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5442" w:rsidRDefault="00AF5442">
      <w:pPr>
        <w:widowControl/>
        <w:jc w:val="center"/>
        <w:rPr>
          <w:sz w:val="56"/>
          <w:szCs w:val="56"/>
        </w:rPr>
      </w:pPr>
    </w:p>
    <w:p w:rsidR="00AF5442" w:rsidRDefault="00AF5442">
      <w:pPr>
        <w:widowControl/>
        <w:jc w:val="center"/>
        <w:rPr>
          <w:sz w:val="56"/>
          <w:szCs w:val="56"/>
        </w:rPr>
      </w:pPr>
    </w:p>
    <w:p w:rsidR="00AF5442" w:rsidRDefault="00AF5442">
      <w:pPr>
        <w:widowControl/>
        <w:jc w:val="center"/>
        <w:rPr>
          <w:sz w:val="56"/>
          <w:szCs w:val="56"/>
        </w:rPr>
      </w:pPr>
    </w:p>
    <w:p w:rsidR="00AF5442" w:rsidRDefault="00AF5442">
      <w:pPr>
        <w:widowControl/>
        <w:rPr>
          <w:sz w:val="56"/>
          <w:szCs w:val="56"/>
        </w:rPr>
      </w:pPr>
    </w:p>
    <w:p w:rsidR="00AF5442" w:rsidRDefault="005E2889">
      <w:pPr>
        <w:widowControl/>
        <w:jc w:val="center"/>
        <w:rPr>
          <w:b/>
          <w:sz w:val="56"/>
          <w:szCs w:val="56"/>
        </w:rPr>
      </w:pPr>
      <w:r>
        <w:rPr>
          <w:rFonts w:hint="eastAsia"/>
          <w:b/>
          <w:sz w:val="56"/>
          <w:szCs w:val="56"/>
        </w:rPr>
        <w:t>X</w:t>
      </w:r>
      <w:r>
        <w:rPr>
          <w:b/>
          <w:sz w:val="56"/>
          <w:szCs w:val="56"/>
        </w:rPr>
        <w:t>XXX</w:t>
      </w:r>
      <w:r>
        <w:rPr>
          <w:rFonts w:hint="eastAsia"/>
          <w:b/>
          <w:sz w:val="56"/>
          <w:szCs w:val="56"/>
        </w:rPr>
        <w:t>客户名称</w:t>
      </w:r>
    </w:p>
    <w:p w:rsidR="00AF5442" w:rsidRDefault="005E2889">
      <w:pPr>
        <w:widowControl/>
        <w:jc w:val="center"/>
        <w:rPr>
          <w:b/>
          <w:sz w:val="56"/>
          <w:szCs w:val="56"/>
        </w:rPr>
      </w:pPr>
      <w:r>
        <w:rPr>
          <w:rFonts w:hint="eastAsia"/>
          <w:b/>
          <w:sz w:val="56"/>
          <w:szCs w:val="56"/>
        </w:rPr>
        <w:t>X</w:t>
      </w:r>
      <w:r>
        <w:rPr>
          <w:b/>
          <w:sz w:val="56"/>
          <w:szCs w:val="56"/>
        </w:rPr>
        <w:t>XXX</w:t>
      </w:r>
      <w:r>
        <w:rPr>
          <w:rFonts w:hint="eastAsia"/>
          <w:b/>
          <w:sz w:val="56"/>
          <w:szCs w:val="56"/>
        </w:rPr>
        <w:t>项目</w:t>
      </w:r>
    </w:p>
    <w:p w:rsidR="00B75C30" w:rsidRDefault="00B75C30">
      <w:pPr>
        <w:widowControl/>
        <w:jc w:val="center"/>
        <w:rPr>
          <w:rFonts w:hint="eastAsia"/>
          <w:sz w:val="56"/>
          <w:szCs w:val="56"/>
        </w:rPr>
      </w:pPr>
    </w:p>
    <w:p w:rsidR="00AF5442" w:rsidRPr="00B75C30" w:rsidRDefault="005E2889">
      <w:pPr>
        <w:widowControl/>
        <w:jc w:val="center"/>
        <w:rPr>
          <w:sz w:val="48"/>
          <w:szCs w:val="48"/>
        </w:rPr>
      </w:pPr>
      <w:r w:rsidRPr="00B75C30">
        <w:rPr>
          <w:rFonts w:hint="eastAsia"/>
          <w:sz w:val="48"/>
          <w:szCs w:val="48"/>
        </w:rPr>
        <w:t>业务流程模</w:t>
      </w:r>
      <w:bookmarkStart w:id="0" w:name="_GoBack"/>
      <w:bookmarkEnd w:id="0"/>
      <w:r w:rsidRPr="00B75C30">
        <w:rPr>
          <w:rFonts w:hint="eastAsia"/>
          <w:sz w:val="48"/>
          <w:szCs w:val="48"/>
        </w:rPr>
        <w:t>拟结果</w:t>
      </w:r>
    </w:p>
    <w:p w:rsidR="00AF5442" w:rsidRPr="00C60A73" w:rsidRDefault="00AF5442">
      <w:pPr>
        <w:widowControl/>
        <w:jc w:val="center"/>
        <w:rPr>
          <w:sz w:val="56"/>
          <w:szCs w:val="56"/>
        </w:rPr>
      </w:pPr>
    </w:p>
    <w:p w:rsidR="00AF5442" w:rsidRDefault="00AF5442">
      <w:pPr>
        <w:widowControl/>
        <w:jc w:val="center"/>
        <w:rPr>
          <w:sz w:val="56"/>
          <w:szCs w:val="56"/>
        </w:rPr>
      </w:pPr>
    </w:p>
    <w:p w:rsidR="00AF5442" w:rsidRDefault="00AF5442">
      <w:pPr>
        <w:widowControl/>
        <w:jc w:val="center"/>
        <w:rPr>
          <w:sz w:val="56"/>
          <w:szCs w:val="56"/>
        </w:rPr>
      </w:pPr>
    </w:p>
    <w:p w:rsidR="00AF5442" w:rsidRDefault="00AF5442">
      <w:pPr>
        <w:widowControl/>
        <w:jc w:val="center"/>
        <w:rPr>
          <w:sz w:val="56"/>
          <w:szCs w:val="56"/>
        </w:rPr>
      </w:pPr>
    </w:p>
    <w:p w:rsidR="00AF5442" w:rsidRDefault="00AF5442">
      <w:pPr>
        <w:rPr>
          <w:sz w:val="56"/>
          <w:szCs w:val="56"/>
        </w:rPr>
      </w:pPr>
    </w:p>
    <w:p w:rsidR="00AF5442" w:rsidRDefault="00AF5442">
      <w:pPr>
        <w:rPr>
          <w:sz w:val="56"/>
          <w:szCs w:val="56"/>
        </w:rPr>
      </w:pPr>
    </w:p>
    <w:p w:rsidR="00AF5442" w:rsidRDefault="00AF5442">
      <w:pPr>
        <w:rPr>
          <w:sz w:val="56"/>
          <w:szCs w:val="56"/>
        </w:rPr>
      </w:pPr>
    </w:p>
    <w:p w:rsidR="00AF5442" w:rsidRDefault="00AF5442">
      <w:pPr>
        <w:rPr>
          <w:sz w:val="56"/>
          <w:szCs w:val="56"/>
        </w:rPr>
        <w:sectPr w:rsidR="00AF5442">
          <w:headerReference w:type="default" r:id="rId14"/>
          <w:footerReference w:type="default" r:id="rId15"/>
          <w:pgSz w:w="11906" w:h="16838"/>
          <w:pgMar w:top="1418" w:right="1440" w:bottom="1418" w:left="1440" w:header="567" w:footer="992" w:gutter="0"/>
          <w:pgNumType w:start="1"/>
          <w:cols w:space="425"/>
          <w:docGrid w:type="lines" w:linePitch="312"/>
        </w:sectPr>
      </w:pPr>
    </w:p>
    <w:p w:rsidR="00AF5442" w:rsidRDefault="00AF5442">
      <w:pPr>
        <w:widowControl/>
        <w:jc w:val="left"/>
      </w:pPr>
    </w:p>
    <w:p w:rsidR="00AF5442" w:rsidRDefault="005E2889">
      <w:pPr>
        <w:keepNext/>
        <w:keepLines/>
        <w:spacing w:before="120" w:after="120" w:line="600" w:lineRule="auto"/>
        <w:rPr>
          <w:rFonts w:cs="Arial"/>
          <w:b/>
          <w:color w:val="000000"/>
          <w:sz w:val="24"/>
        </w:rPr>
      </w:pPr>
      <w:r>
        <w:rPr>
          <w:rFonts w:hint="eastAsia"/>
          <w:b/>
          <w:color w:val="000000"/>
          <w:sz w:val="24"/>
        </w:rPr>
        <w:t>撰写</w:t>
      </w:r>
      <w:r>
        <w:rPr>
          <w:b/>
          <w:color w:val="000000"/>
          <w:sz w:val="24"/>
        </w:rPr>
        <w:t>记录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29"/>
        <w:gridCol w:w="1432"/>
        <w:gridCol w:w="1566"/>
        <w:gridCol w:w="1445"/>
        <w:gridCol w:w="3144"/>
      </w:tblGrid>
      <w:tr w:rsidR="00AF5442">
        <w:trPr>
          <w:tblHeader/>
          <w:jc w:val="center"/>
        </w:trPr>
        <w:tc>
          <w:tcPr>
            <w:tcW w:w="1555" w:type="dxa"/>
            <w:shd w:val="clear" w:color="auto" w:fill="D9D9D9" w:themeFill="background1" w:themeFillShade="D9"/>
          </w:tcPr>
          <w:p w:rsidR="00AF5442" w:rsidRDefault="005E2889">
            <w:pPr>
              <w:spacing w:line="360" w:lineRule="auto"/>
              <w:jc w:val="center"/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日期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:rsidR="00AF5442" w:rsidRDefault="005E2889">
            <w:pPr>
              <w:spacing w:line="360" w:lineRule="auto"/>
              <w:jc w:val="center"/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作者</w:t>
            </w:r>
          </w:p>
        </w:tc>
        <w:tc>
          <w:tcPr>
            <w:tcW w:w="1710" w:type="dxa"/>
            <w:shd w:val="clear" w:color="auto" w:fill="D9D9D9" w:themeFill="background1" w:themeFillShade="D9"/>
          </w:tcPr>
          <w:p w:rsidR="00AF5442" w:rsidRDefault="005E2889">
            <w:pPr>
              <w:spacing w:line="360" w:lineRule="auto"/>
              <w:jc w:val="center"/>
              <w:rPr>
                <w:b/>
                <w:color w:val="000000"/>
                <w:sz w:val="24"/>
              </w:rPr>
            </w:pPr>
            <w:r>
              <w:rPr>
                <w:rFonts w:hint="eastAsia"/>
                <w:b/>
                <w:color w:val="000000"/>
                <w:sz w:val="24"/>
              </w:rPr>
              <w:t>审核人</w:t>
            </w:r>
          </w:p>
        </w:tc>
        <w:tc>
          <w:tcPr>
            <w:tcW w:w="1573" w:type="dxa"/>
            <w:shd w:val="clear" w:color="auto" w:fill="D9D9D9" w:themeFill="background1" w:themeFillShade="D9"/>
          </w:tcPr>
          <w:p w:rsidR="00AF5442" w:rsidRDefault="005E2889">
            <w:pPr>
              <w:spacing w:line="360" w:lineRule="auto"/>
              <w:jc w:val="center"/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版本</w:t>
            </w:r>
          </w:p>
        </w:tc>
        <w:tc>
          <w:tcPr>
            <w:tcW w:w="3493" w:type="dxa"/>
            <w:shd w:val="clear" w:color="auto" w:fill="D9D9D9" w:themeFill="background1" w:themeFillShade="D9"/>
          </w:tcPr>
          <w:p w:rsidR="00AF5442" w:rsidRDefault="005E2889">
            <w:pPr>
              <w:spacing w:line="360" w:lineRule="auto"/>
              <w:jc w:val="center"/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修改说明</w:t>
            </w:r>
          </w:p>
        </w:tc>
      </w:tr>
      <w:tr w:rsidR="00AF5442">
        <w:trPr>
          <w:jc w:val="center"/>
        </w:trPr>
        <w:tc>
          <w:tcPr>
            <w:tcW w:w="1555" w:type="dxa"/>
          </w:tcPr>
          <w:p w:rsidR="00AF5442" w:rsidRDefault="00AF5442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AF5442" w:rsidRDefault="00AF5442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</w:tcPr>
          <w:p w:rsidR="00AF5442" w:rsidRDefault="00AF5442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</w:tcPr>
          <w:p w:rsidR="00AF5442" w:rsidRDefault="00AF5442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3493" w:type="dxa"/>
          </w:tcPr>
          <w:p w:rsidR="00AF5442" w:rsidRDefault="00AF5442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</w:tr>
      <w:tr w:rsidR="00AF5442">
        <w:trPr>
          <w:trHeight w:val="348"/>
          <w:jc w:val="center"/>
        </w:trPr>
        <w:tc>
          <w:tcPr>
            <w:tcW w:w="1555" w:type="dxa"/>
          </w:tcPr>
          <w:p w:rsidR="00AF5442" w:rsidRDefault="00AF5442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AF5442" w:rsidRDefault="00AF5442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</w:tcPr>
          <w:p w:rsidR="00AF5442" w:rsidRDefault="00AF5442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</w:tcPr>
          <w:p w:rsidR="00AF5442" w:rsidRDefault="00AF5442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3493" w:type="dxa"/>
          </w:tcPr>
          <w:p w:rsidR="00AF5442" w:rsidRDefault="00AF5442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</w:tr>
      <w:tr w:rsidR="00AF5442">
        <w:trPr>
          <w:trHeight w:val="348"/>
          <w:jc w:val="center"/>
        </w:trPr>
        <w:tc>
          <w:tcPr>
            <w:tcW w:w="1555" w:type="dxa"/>
          </w:tcPr>
          <w:p w:rsidR="00AF5442" w:rsidRDefault="00AF5442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AF5442" w:rsidRDefault="00AF5442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</w:tcPr>
          <w:p w:rsidR="00AF5442" w:rsidRDefault="00AF5442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</w:tcPr>
          <w:p w:rsidR="00AF5442" w:rsidRDefault="00AF5442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3493" w:type="dxa"/>
          </w:tcPr>
          <w:p w:rsidR="00AF5442" w:rsidRDefault="00AF5442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</w:tr>
      <w:tr w:rsidR="00AF5442">
        <w:trPr>
          <w:trHeight w:val="348"/>
          <w:jc w:val="center"/>
        </w:trPr>
        <w:tc>
          <w:tcPr>
            <w:tcW w:w="1555" w:type="dxa"/>
          </w:tcPr>
          <w:p w:rsidR="00AF5442" w:rsidRDefault="00AF5442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AF5442" w:rsidRDefault="00AF5442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</w:tcPr>
          <w:p w:rsidR="00AF5442" w:rsidRDefault="00AF5442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</w:tcPr>
          <w:p w:rsidR="00AF5442" w:rsidRDefault="00AF5442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3493" w:type="dxa"/>
          </w:tcPr>
          <w:p w:rsidR="00AF5442" w:rsidRDefault="00AF5442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</w:tr>
      <w:tr w:rsidR="00AF5442">
        <w:trPr>
          <w:trHeight w:val="348"/>
          <w:jc w:val="center"/>
        </w:trPr>
        <w:tc>
          <w:tcPr>
            <w:tcW w:w="1555" w:type="dxa"/>
          </w:tcPr>
          <w:p w:rsidR="00AF5442" w:rsidRDefault="00AF5442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AF5442" w:rsidRDefault="00AF5442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</w:tcPr>
          <w:p w:rsidR="00AF5442" w:rsidRDefault="00AF5442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</w:tcPr>
          <w:p w:rsidR="00AF5442" w:rsidRDefault="00AF5442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3493" w:type="dxa"/>
          </w:tcPr>
          <w:p w:rsidR="00AF5442" w:rsidRDefault="00AF5442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</w:tr>
      <w:tr w:rsidR="00AF5442">
        <w:trPr>
          <w:trHeight w:val="348"/>
          <w:jc w:val="center"/>
        </w:trPr>
        <w:tc>
          <w:tcPr>
            <w:tcW w:w="1555" w:type="dxa"/>
          </w:tcPr>
          <w:p w:rsidR="00AF5442" w:rsidRDefault="00AF5442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AF5442" w:rsidRDefault="00AF5442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</w:tcPr>
          <w:p w:rsidR="00AF5442" w:rsidRDefault="00AF5442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</w:tcPr>
          <w:p w:rsidR="00AF5442" w:rsidRDefault="00AF5442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3493" w:type="dxa"/>
          </w:tcPr>
          <w:p w:rsidR="00AF5442" w:rsidRDefault="00AF5442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</w:tr>
      <w:tr w:rsidR="00AF5442">
        <w:trPr>
          <w:trHeight w:val="348"/>
          <w:jc w:val="center"/>
        </w:trPr>
        <w:tc>
          <w:tcPr>
            <w:tcW w:w="1555" w:type="dxa"/>
          </w:tcPr>
          <w:p w:rsidR="00AF5442" w:rsidRDefault="00AF5442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AF5442" w:rsidRDefault="00AF5442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</w:tcPr>
          <w:p w:rsidR="00AF5442" w:rsidRDefault="00AF5442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</w:tcPr>
          <w:p w:rsidR="00AF5442" w:rsidRDefault="00AF5442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3493" w:type="dxa"/>
          </w:tcPr>
          <w:p w:rsidR="00AF5442" w:rsidRDefault="00AF5442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</w:tr>
    </w:tbl>
    <w:p w:rsidR="00AF5442" w:rsidRDefault="00AF5442">
      <w:pPr>
        <w:rPr>
          <w:szCs w:val="21"/>
        </w:rPr>
      </w:pPr>
    </w:p>
    <w:p w:rsidR="00AF5442" w:rsidRDefault="00AF5442">
      <w:pPr>
        <w:rPr>
          <w:szCs w:val="21"/>
        </w:rPr>
      </w:pPr>
    </w:p>
    <w:p w:rsidR="00AF5442" w:rsidRDefault="00AF5442">
      <w:pPr>
        <w:rPr>
          <w:szCs w:val="21"/>
        </w:rPr>
        <w:sectPr w:rsidR="00AF5442">
          <w:footerReference w:type="default" r:id="rId16"/>
          <w:pgSz w:w="11906" w:h="16838"/>
          <w:pgMar w:top="1418" w:right="1440" w:bottom="1418" w:left="1440" w:header="567" w:footer="992" w:gutter="0"/>
          <w:pgNumType w:start="1"/>
          <w:cols w:space="425"/>
          <w:docGrid w:type="lines" w:linePitch="312"/>
        </w:sectPr>
      </w:pPr>
    </w:p>
    <w:sdt>
      <w:sdtPr>
        <w:rPr>
          <w:rFonts w:ascii="宋体" w:hAnsi="宋体"/>
          <w:kern w:val="2"/>
          <w:sz w:val="28"/>
          <w:szCs w:val="24"/>
          <w:lang w:val="zh-CN"/>
        </w:rPr>
        <w:id w:val="-42256504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AF5442" w:rsidRDefault="005E2889">
          <w:pPr>
            <w:pStyle w:val="af2"/>
            <w:rPr>
              <w:rFonts w:ascii="宋体" w:hAnsi="宋体"/>
              <w:b/>
              <w:color w:val="0070C0"/>
              <w:sz w:val="28"/>
              <w:szCs w:val="44"/>
              <w:lang w:val="zh-CN"/>
            </w:rPr>
          </w:pPr>
          <w:r>
            <w:rPr>
              <w:rFonts w:ascii="宋体" w:hAnsi="宋体"/>
              <w:b/>
              <w:sz w:val="44"/>
              <w:szCs w:val="44"/>
              <w:lang w:val="zh-CN"/>
            </w:rPr>
            <w:t>目录</w:t>
          </w:r>
        </w:p>
        <w:p w:rsidR="00AF5442" w:rsidRDefault="005E2889">
          <w:pPr>
            <w:pStyle w:val="TOC1"/>
            <w:tabs>
              <w:tab w:val="clear" w:pos="630"/>
              <w:tab w:val="clear" w:pos="8505"/>
              <w:tab w:val="right" w:leader="dot" w:pos="9026"/>
            </w:tabs>
          </w:pPr>
          <w:r>
            <w:rPr>
              <w:b/>
              <w:bCs/>
              <w:lang w:val="zh-CN"/>
            </w:rPr>
            <w:fldChar w:fldCharType="begin"/>
          </w:r>
          <w:r>
            <w:rPr>
              <w:b/>
              <w:bCs/>
              <w:lang w:val="zh-CN"/>
            </w:rPr>
            <w:instrText xml:space="preserve"> TOC \o "1-3" \h \z \u </w:instrText>
          </w:r>
          <w:r>
            <w:rPr>
              <w:b/>
              <w:bCs/>
              <w:lang w:val="zh-CN"/>
            </w:rPr>
            <w:fldChar w:fldCharType="separate"/>
          </w:r>
          <w:hyperlink w:anchor="_Toc3791" w:history="1">
            <w:r>
              <w:rPr>
                <w:szCs w:val="28"/>
              </w:rPr>
              <w:t xml:space="preserve">1. </w:t>
            </w:r>
            <w:r>
              <w:rPr>
                <w:rFonts w:hint="eastAsia"/>
                <w:szCs w:val="28"/>
              </w:rPr>
              <w:t>概述</w:t>
            </w:r>
            <w:r>
              <w:tab/>
            </w:r>
            <w:r>
              <w:fldChar w:fldCharType="begin"/>
            </w:r>
            <w:r>
              <w:instrText xml:space="preserve"> PAGEREF _Toc3791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:rsidR="00AF5442" w:rsidRDefault="005E2889">
          <w:pPr>
            <w:pStyle w:val="TOC2"/>
            <w:tabs>
              <w:tab w:val="clear" w:pos="567"/>
              <w:tab w:val="clear" w:pos="1050"/>
              <w:tab w:val="clear" w:pos="8505"/>
              <w:tab w:val="clear" w:pos="9016"/>
              <w:tab w:val="right" w:leader="dot" w:pos="9026"/>
            </w:tabs>
          </w:pPr>
          <w:hyperlink w:anchor="_Toc10424" w:history="1">
            <w:r>
              <w:t xml:space="preserve">1.1 </w:t>
            </w:r>
            <w:r>
              <w:rPr>
                <w:rFonts w:hint="eastAsia"/>
              </w:rPr>
              <w:t>流程模拟内容及人员</w:t>
            </w:r>
            <w:r>
              <w:tab/>
            </w:r>
            <w:r>
              <w:fldChar w:fldCharType="begin"/>
            </w:r>
            <w:r>
              <w:instrText xml:space="preserve"> PAGEREF _Toc10424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:rsidR="00AF5442" w:rsidRDefault="005E2889">
          <w:pPr>
            <w:pStyle w:val="TOC2"/>
            <w:tabs>
              <w:tab w:val="clear" w:pos="567"/>
              <w:tab w:val="clear" w:pos="1050"/>
              <w:tab w:val="clear" w:pos="8505"/>
              <w:tab w:val="clear" w:pos="9016"/>
              <w:tab w:val="right" w:leader="dot" w:pos="9026"/>
            </w:tabs>
          </w:pPr>
          <w:hyperlink w:anchor="_Toc10915" w:history="1">
            <w:r>
              <w:t xml:space="preserve">1.2 </w:t>
            </w:r>
            <w:r>
              <w:rPr>
                <w:rFonts w:hint="eastAsia"/>
              </w:rPr>
              <w:t>流程模拟方式及周期</w:t>
            </w:r>
            <w:r>
              <w:tab/>
            </w:r>
            <w:r>
              <w:fldChar w:fldCharType="begin"/>
            </w:r>
            <w:r>
              <w:instrText xml:space="preserve"> PAGEREF _Toc10915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:rsidR="00AF5442" w:rsidRDefault="005E2889">
          <w:pPr>
            <w:pStyle w:val="TOC2"/>
            <w:tabs>
              <w:tab w:val="clear" w:pos="567"/>
              <w:tab w:val="clear" w:pos="1050"/>
              <w:tab w:val="clear" w:pos="8505"/>
              <w:tab w:val="clear" w:pos="9016"/>
              <w:tab w:val="right" w:leader="dot" w:pos="9026"/>
            </w:tabs>
          </w:pPr>
          <w:hyperlink w:anchor="_Toc19294" w:history="1">
            <w:r>
              <w:t xml:space="preserve">1.3 </w:t>
            </w:r>
            <w:r>
              <w:rPr>
                <w:rFonts w:hint="eastAsia"/>
              </w:rPr>
              <w:t>流程模拟准备计划</w:t>
            </w:r>
            <w:r>
              <w:tab/>
            </w:r>
            <w:r>
              <w:fldChar w:fldCharType="begin"/>
            </w:r>
            <w:r>
              <w:instrText xml:space="preserve"> PAGEREF _Toc19294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:rsidR="00AF5442" w:rsidRDefault="005E2889">
          <w:pPr>
            <w:pStyle w:val="TOC1"/>
            <w:tabs>
              <w:tab w:val="clear" w:pos="630"/>
              <w:tab w:val="clear" w:pos="8505"/>
              <w:tab w:val="right" w:leader="dot" w:pos="9026"/>
            </w:tabs>
          </w:pPr>
          <w:hyperlink w:anchor="_Toc30058" w:history="1">
            <w:r>
              <w:rPr>
                <w:szCs w:val="48"/>
              </w:rPr>
              <w:t xml:space="preserve">2. </w:t>
            </w:r>
            <w:r>
              <w:rPr>
                <w:rFonts w:hint="eastAsia"/>
                <w:szCs w:val="48"/>
              </w:rPr>
              <w:t>流程模拟单据</w:t>
            </w:r>
            <w:r>
              <w:tab/>
            </w:r>
            <w:r>
              <w:fldChar w:fldCharType="begin"/>
            </w:r>
            <w:r>
              <w:instrText xml:space="preserve"> PAGEREF _Toc30058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:rsidR="00AF5442" w:rsidRDefault="005E2889">
          <w:pPr>
            <w:pStyle w:val="TOC1"/>
            <w:tabs>
              <w:tab w:val="clear" w:pos="630"/>
              <w:tab w:val="clear" w:pos="8505"/>
              <w:tab w:val="right" w:leader="dot" w:pos="9026"/>
            </w:tabs>
            <w:rPr>
              <w:bCs/>
              <w:lang w:val="zh-CN"/>
            </w:rPr>
          </w:pPr>
          <w:hyperlink w:anchor="_Toc4995" w:history="1">
            <w:r>
              <w:rPr>
                <w:szCs w:val="48"/>
              </w:rPr>
              <w:t xml:space="preserve">3. </w:t>
            </w:r>
            <w:r>
              <w:rPr>
                <w:rFonts w:hint="eastAsia"/>
                <w:szCs w:val="48"/>
              </w:rPr>
              <w:t>模拟结果</w:t>
            </w:r>
            <w:r>
              <w:tab/>
            </w:r>
            <w:r>
              <w:fldChar w:fldCharType="begin"/>
            </w:r>
            <w:r>
              <w:instrText xml:space="preserve"> PAGEREF _Toc4995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:rsidR="00C60A73" w:rsidRPr="00C60A73" w:rsidRDefault="005E2889" w:rsidP="00C60A73">
          <w:pPr>
            <w:rPr>
              <w:rFonts w:hint="eastAsia"/>
              <w:b/>
              <w:bCs/>
              <w:lang w:val="zh-CN"/>
            </w:rPr>
            <w:sectPr w:rsidR="00C60A73" w:rsidRPr="00C60A73">
              <w:footerReference w:type="default" r:id="rId17"/>
              <w:pgSz w:w="11906" w:h="16838"/>
              <w:pgMar w:top="1418" w:right="1440" w:bottom="1418" w:left="1440" w:header="567" w:footer="992" w:gutter="0"/>
              <w:pgNumType w:start="1"/>
              <w:cols w:space="425"/>
              <w:docGrid w:type="lines" w:linePitch="312"/>
            </w:sectPr>
          </w:pPr>
          <w:r>
            <w:rPr>
              <w:bCs/>
              <w:lang w:val="zh-CN"/>
            </w:rPr>
            <w:fldChar w:fldCharType="end"/>
          </w:r>
        </w:p>
      </w:sdtContent>
    </w:sdt>
    <w:bookmarkStart w:id="1" w:name="_Toc3791" w:displacedByCustomXml="prev"/>
    <w:p w:rsidR="00C60A73" w:rsidRPr="00C60A73" w:rsidRDefault="00C60A73" w:rsidP="00C60A73">
      <w:pPr>
        <w:rPr>
          <w:rFonts w:hint="eastAsia"/>
        </w:rPr>
      </w:pPr>
    </w:p>
    <w:p w:rsidR="00AF5442" w:rsidRDefault="005E2889" w:rsidP="00C60A73">
      <w:pPr>
        <w:pStyle w:val="1"/>
        <w:numPr>
          <w:ilvl w:val="0"/>
          <w:numId w:val="6"/>
        </w:numPr>
        <w:spacing w:after="0"/>
        <w:rPr>
          <w:szCs w:val="28"/>
        </w:rPr>
      </w:pPr>
      <w:r>
        <w:rPr>
          <w:rFonts w:hint="eastAsia"/>
          <w:szCs w:val="28"/>
        </w:rPr>
        <w:t>概</w:t>
      </w:r>
      <w:r>
        <w:rPr>
          <w:rFonts w:hint="eastAsia"/>
          <w:szCs w:val="28"/>
        </w:rPr>
        <w:t>述</w:t>
      </w:r>
      <w:bookmarkEnd w:id="1"/>
    </w:p>
    <w:p w:rsidR="00AF5442" w:rsidRDefault="005E2889">
      <w:pPr>
        <w:pStyle w:val="2"/>
      </w:pPr>
      <w:bookmarkStart w:id="2" w:name="_Toc10424"/>
      <w:r>
        <w:rPr>
          <w:rFonts w:hint="eastAsia"/>
        </w:rPr>
        <w:t>流程模拟内容及人员</w:t>
      </w:r>
      <w:bookmarkEnd w:id="2"/>
    </w:p>
    <w:tbl>
      <w:tblPr>
        <w:tblW w:w="9533" w:type="dxa"/>
        <w:tblInd w:w="93" w:type="dxa"/>
        <w:tblLook w:val="04A0" w:firstRow="1" w:lastRow="0" w:firstColumn="1" w:lastColumn="0" w:noHBand="0" w:noVBand="1"/>
      </w:tblPr>
      <w:tblGrid>
        <w:gridCol w:w="1087"/>
        <w:gridCol w:w="1277"/>
        <w:gridCol w:w="3940"/>
        <w:gridCol w:w="3229"/>
      </w:tblGrid>
      <w:tr w:rsidR="00AF5442">
        <w:trPr>
          <w:trHeight w:val="270"/>
        </w:trPr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/>
          </w:tcPr>
          <w:p w:rsidR="00AF5442" w:rsidRDefault="005E2889">
            <w:pPr>
              <w:widowControl/>
              <w:jc w:val="center"/>
              <w:rPr>
                <w:rFonts w:cs="宋体"/>
                <w:b/>
                <w:bCs/>
                <w:kern w:val="0"/>
                <w:sz w:val="24"/>
              </w:rPr>
            </w:pPr>
            <w:r>
              <w:rPr>
                <w:rFonts w:cs="宋体" w:hint="eastAsia"/>
                <w:b/>
                <w:bCs/>
                <w:kern w:val="0"/>
                <w:sz w:val="24"/>
              </w:rPr>
              <w:t>序号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/>
            <w:vAlign w:val="center"/>
          </w:tcPr>
          <w:p w:rsidR="00AF5442" w:rsidRDefault="005E2889">
            <w:pPr>
              <w:widowControl/>
              <w:jc w:val="center"/>
              <w:rPr>
                <w:rFonts w:cs="宋体"/>
                <w:b/>
                <w:bCs/>
                <w:kern w:val="0"/>
                <w:sz w:val="24"/>
              </w:rPr>
            </w:pPr>
            <w:r>
              <w:rPr>
                <w:rFonts w:cs="宋体" w:hint="eastAsia"/>
                <w:b/>
                <w:bCs/>
                <w:kern w:val="0"/>
                <w:sz w:val="24"/>
              </w:rPr>
              <w:t>角色</w:t>
            </w:r>
          </w:p>
        </w:tc>
        <w:tc>
          <w:tcPr>
            <w:tcW w:w="3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6DDE8"/>
            <w:vAlign w:val="center"/>
          </w:tcPr>
          <w:p w:rsidR="00AF5442" w:rsidRDefault="005E2889">
            <w:pPr>
              <w:widowControl/>
              <w:jc w:val="center"/>
              <w:rPr>
                <w:rFonts w:cs="宋体"/>
                <w:b/>
                <w:bCs/>
                <w:kern w:val="0"/>
                <w:sz w:val="24"/>
              </w:rPr>
            </w:pPr>
            <w:r>
              <w:rPr>
                <w:rFonts w:cs="宋体" w:hint="eastAsia"/>
                <w:b/>
                <w:bCs/>
                <w:kern w:val="0"/>
                <w:sz w:val="24"/>
              </w:rPr>
              <w:t>操作内容</w:t>
            </w:r>
          </w:p>
        </w:tc>
        <w:tc>
          <w:tcPr>
            <w:tcW w:w="3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6DDE8"/>
          </w:tcPr>
          <w:p w:rsidR="00AF5442" w:rsidRDefault="005E2889">
            <w:pPr>
              <w:widowControl/>
              <w:jc w:val="center"/>
              <w:rPr>
                <w:rFonts w:cs="宋体"/>
                <w:b/>
                <w:bCs/>
                <w:kern w:val="0"/>
                <w:sz w:val="24"/>
              </w:rPr>
            </w:pPr>
            <w:r>
              <w:rPr>
                <w:rFonts w:cs="宋体" w:hint="eastAsia"/>
                <w:b/>
                <w:bCs/>
                <w:kern w:val="0"/>
                <w:sz w:val="24"/>
              </w:rPr>
              <w:t>操作人员</w:t>
            </w:r>
          </w:p>
        </w:tc>
      </w:tr>
      <w:tr w:rsidR="00AF5442">
        <w:trPr>
          <w:trHeight w:val="285"/>
        </w:trPr>
        <w:tc>
          <w:tcPr>
            <w:tcW w:w="1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5442" w:rsidRDefault="005E2889">
            <w:pPr>
              <w:widowControl/>
              <w:jc w:val="center"/>
              <w:rPr>
                <w:rFonts w:cs="宋体"/>
                <w:kern w:val="0"/>
                <w:sz w:val="24"/>
                <w:szCs w:val="20"/>
              </w:rPr>
            </w:pPr>
            <w:r>
              <w:rPr>
                <w:rFonts w:cs="宋体" w:hint="eastAsia"/>
                <w:kern w:val="0"/>
                <w:sz w:val="24"/>
                <w:szCs w:val="20"/>
              </w:rPr>
              <w:t>1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5442" w:rsidRDefault="00AF5442">
            <w:pPr>
              <w:widowControl/>
              <w:jc w:val="center"/>
              <w:rPr>
                <w:rFonts w:cs="宋体"/>
                <w:kern w:val="0"/>
                <w:sz w:val="24"/>
                <w:szCs w:val="20"/>
              </w:rPr>
            </w:pPr>
          </w:p>
        </w:tc>
        <w:tc>
          <w:tcPr>
            <w:tcW w:w="3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AF5442" w:rsidRDefault="005E2889">
            <w:pPr>
              <w:widowControl/>
              <w:jc w:val="left"/>
              <w:rPr>
                <w:rFonts w:cs="宋体"/>
                <w:kern w:val="0"/>
                <w:sz w:val="24"/>
                <w:szCs w:val="20"/>
              </w:rPr>
            </w:pPr>
            <w:r>
              <w:rPr>
                <w:rFonts w:cs="宋体" w:hint="eastAsia"/>
                <w:kern w:val="0"/>
                <w:sz w:val="24"/>
                <w:szCs w:val="20"/>
              </w:rPr>
              <w:t>蓝字销售出库单录入</w:t>
            </w:r>
            <w:r>
              <w:rPr>
                <w:rFonts w:cs="宋体" w:hint="eastAsia"/>
                <w:kern w:val="0"/>
                <w:sz w:val="24"/>
                <w:szCs w:val="20"/>
              </w:rPr>
              <w:t>--</w:t>
            </w:r>
            <w:r>
              <w:rPr>
                <w:rFonts w:cs="宋体" w:hint="eastAsia"/>
                <w:kern w:val="0"/>
                <w:sz w:val="24"/>
                <w:szCs w:val="20"/>
              </w:rPr>
              <w:t>材料、备品</w:t>
            </w:r>
          </w:p>
        </w:tc>
        <w:tc>
          <w:tcPr>
            <w:tcW w:w="3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F5442" w:rsidRDefault="00AF5442">
            <w:pPr>
              <w:widowControl/>
              <w:jc w:val="left"/>
              <w:rPr>
                <w:rFonts w:cs="宋体"/>
                <w:kern w:val="0"/>
                <w:sz w:val="24"/>
                <w:szCs w:val="20"/>
              </w:rPr>
            </w:pPr>
          </w:p>
        </w:tc>
      </w:tr>
      <w:tr w:rsidR="00AF5442">
        <w:trPr>
          <w:trHeight w:val="285"/>
        </w:trPr>
        <w:tc>
          <w:tcPr>
            <w:tcW w:w="1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5442" w:rsidRDefault="005E2889">
            <w:pPr>
              <w:widowControl/>
              <w:jc w:val="center"/>
              <w:rPr>
                <w:rFonts w:cs="宋体"/>
                <w:kern w:val="0"/>
                <w:sz w:val="24"/>
                <w:szCs w:val="20"/>
              </w:rPr>
            </w:pPr>
            <w:r>
              <w:rPr>
                <w:rFonts w:cs="宋体" w:hint="eastAsia"/>
                <w:kern w:val="0"/>
                <w:sz w:val="24"/>
                <w:szCs w:val="20"/>
              </w:rPr>
              <w:t>2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5442" w:rsidRDefault="00AF5442">
            <w:pPr>
              <w:widowControl/>
              <w:jc w:val="center"/>
              <w:rPr>
                <w:rFonts w:cs="宋体"/>
                <w:kern w:val="0"/>
                <w:sz w:val="24"/>
                <w:szCs w:val="20"/>
              </w:rPr>
            </w:pPr>
          </w:p>
        </w:tc>
        <w:tc>
          <w:tcPr>
            <w:tcW w:w="3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AF5442" w:rsidRDefault="005E2889">
            <w:pPr>
              <w:widowControl/>
              <w:jc w:val="left"/>
              <w:rPr>
                <w:rFonts w:cs="宋体"/>
                <w:kern w:val="0"/>
                <w:sz w:val="24"/>
                <w:szCs w:val="20"/>
              </w:rPr>
            </w:pPr>
            <w:r>
              <w:rPr>
                <w:rFonts w:cs="宋体" w:hint="eastAsia"/>
                <w:kern w:val="0"/>
                <w:sz w:val="24"/>
                <w:szCs w:val="20"/>
              </w:rPr>
              <w:t>蓝字销售出库单审核</w:t>
            </w:r>
            <w:r>
              <w:rPr>
                <w:rFonts w:cs="宋体" w:hint="eastAsia"/>
                <w:kern w:val="0"/>
                <w:sz w:val="24"/>
                <w:szCs w:val="20"/>
              </w:rPr>
              <w:t>--</w:t>
            </w:r>
            <w:r>
              <w:rPr>
                <w:rFonts w:cs="宋体" w:hint="eastAsia"/>
                <w:kern w:val="0"/>
                <w:sz w:val="24"/>
                <w:szCs w:val="20"/>
              </w:rPr>
              <w:t>材料、备品</w:t>
            </w:r>
          </w:p>
        </w:tc>
        <w:tc>
          <w:tcPr>
            <w:tcW w:w="3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F5442" w:rsidRDefault="00AF5442">
            <w:pPr>
              <w:widowControl/>
              <w:jc w:val="left"/>
              <w:rPr>
                <w:rFonts w:cs="宋体"/>
                <w:kern w:val="0"/>
                <w:sz w:val="24"/>
                <w:szCs w:val="20"/>
              </w:rPr>
            </w:pPr>
          </w:p>
        </w:tc>
      </w:tr>
      <w:tr w:rsidR="00AF5442">
        <w:trPr>
          <w:trHeight w:val="285"/>
        </w:trPr>
        <w:tc>
          <w:tcPr>
            <w:tcW w:w="1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5442" w:rsidRDefault="005E2889">
            <w:pPr>
              <w:widowControl/>
              <w:jc w:val="center"/>
              <w:rPr>
                <w:rFonts w:cs="宋体"/>
                <w:kern w:val="0"/>
                <w:sz w:val="24"/>
                <w:szCs w:val="20"/>
              </w:rPr>
            </w:pPr>
            <w:r>
              <w:rPr>
                <w:rFonts w:cs="宋体" w:hint="eastAsia"/>
                <w:kern w:val="0"/>
                <w:sz w:val="24"/>
                <w:szCs w:val="20"/>
              </w:rPr>
              <w:t>3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5442" w:rsidRDefault="00AF5442">
            <w:pPr>
              <w:widowControl/>
              <w:jc w:val="center"/>
              <w:rPr>
                <w:rFonts w:cs="宋体"/>
                <w:kern w:val="0"/>
                <w:sz w:val="24"/>
                <w:szCs w:val="20"/>
              </w:rPr>
            </w:pPr>
          </w:p>
        </w:tc>
        <w:tc>
          <w:tcPr>
            <w:tcW w:w="3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AF5442" w:rsidRDefault="005E2889">
            <w:pPr>
              <w:widowControl/>
              <w:jc w:val="left"/>
              <w:rPr>
                <w:rFonts w:cs="宋体"/>
                <w:kern w:val="0"/>
                <w:sz w:val="24"/>
                <w:szCs w:val="20"/>
              </w:rPr>
            </w:pPr>
            <w:r>
              <w:rPr>
                <w:rFonts w:cs="宋体" w:hint="eastAsia"/>
                <w:kern w:val="0"/>
                <w:sz w:val="24"/>
                <w:szCs w:val="20"/>
              </w:rPr>
              <w:t>蓝字销售出库单录入</w:t>
            </w:r>
            <w:r>
              <w:rPr>
                <w:rFonts w:cs="宋体" w:hint="eastAsia"/>
                <w:kern w:val="0"/>
                <w:sz w:val="24"/>
                <w:szCs w:val="20"/>
              </w:rPr>
              <w:t>--</w:t>
            </w:r>
            <w:r>
              <w:rPr>
                <w:rFonts w:cs="宋体" w:hint="eastAsia"/>
                <w:kern w:val="0"/>
                <w:sz w:val="24"/>
                <w:szCs w:val="20"/>
              </w:rPr>
              <w:t>工装</w:t>
            </w:r>
          </w:p>
        </w:tc>
        <w:tc>
          <w:tcPr>
            <w:tcW w:w="3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F5442" w:rsidRDefault="00AF5442">
            <w:pPr>
              <w:widowControl/>
              <w:jc w:val="left"/>
              <w:rPr>
                <w:rFonts w:cs="宋体"/>
                <w:kern w:val="0"/>
                <w:sz w:val="24"/>
                <w:szCs w:val="20"/>
              </w:rPr>
            </w:pPr>
          </w:p>
        </w:tc>
      </w:tr>
      <w:tr w:rsidR="00AF5442">
        <w:trPr>
          <w:trHeight w:val="285"/>
        </w:trPr>
        <w:tc>
          <w:tcPr>
            <w:tcW w:w="1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5442" w:rsidRDefault="005E2889">
            <w:pPr>
              <w:widowControl/>
              <w:jc w:val="center"/>
              <w:rPr>
                <w:rFonts w:cs="宋体"/>
                <w:kern w:val="0"/>
                <w:sz w:val="24"/>
                <w:szCs w:val="20"/>
              </w:rPr>
            </w:pPr>
            <w:r>
              <w:rPr>
                <w:rFonts w:cs="宋体" w:hint="eastAsia"/>
                <w:kern w:val="0"/>
                <w:sz w:val="24"/>
                <w:szCs w:val="20"/>
              </w:rPr>
              <w:t>4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5442" w:rsidRDefault="00AF5442">
            <w:pPr>
              <w:widowControl/>
              <w:jc w:val="center"/>
              <w:rPr>
                <w:rFonts w:cs="宋体"/>
                <w:kern w:val="0"/>
                <w:sz w:val="24"/>
                <w:szCs w:val="20"/>
              </w:rPr>
            </w:pPr>
          </w:p>
        </w:tc>
        <w:tc>
          <w:tcPr>
            <w:tcW w:w="3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AF5442" w:rsidRDefault="005E2889">
            <w:pPr>
              <w:widowControl/>
              <w:jc w:val="left"/>
              <w:rPr>
                <w:rFonts w:cs="宋体"/>
                <w:kern w:val="0"/>
                <w:sz w:val="24"/>
                <w:szCs w:val="20"/>
              </w:rPr>
            </w:pPr>
            <w:r>
              <w:rPr>
                <w:rFonts w:cs="宋体" w:hint="eastAsia"/>
                <w:kern w:val="0"/>
                <w:sz w:val="24"/>
                <w:szCs w:val="20"/>
              </w:rPr>
              <w:t>蓝字销售出库单审核</w:t>
            </w:r>
            <w:r>
              <w:rPr>
                <w:rFonts w:cs="宋体" w:hint="eastAsia"/>
                <w:kern w:val="0"/>
                <w:sz w:val="24"/>
                <w:szCs w:val="20"/>
              </w:rPr>
              <w:t>--</w:t>
            </w:r>
            <w:r>
              <w:rPr>
                <w:rFonts w:cs="宋体" w:hint="eastAsia"/>
                <w:kern w:val="0"/>
                <w:sz w:val="24"/>
                <w:szCs w:val="20"/>
              </w:rPr>
              <w:t>工装</w:t>
            </w:r>
          </w:p>
        </w:tc>
        <w:tc>
          <w:tcPr>
            <w:tcW w:w="3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F5442" w:rsidRDefault="00AF5442">
            <w:pPr>
              <w:widowControl/>
              <w:jc w:val="left"/>
              <w:rPr>
                <w:rFonts w:cs="宋体"/>
                <w:kern w:val="0"/>
                <w:sz w:val="24"/>
                <w:szCs w:val="20"/>
              </w:rPr>
            </w:pPr>
          </w:p>
        </w:tc>
      </w:tr>
      <w:tr w:rsidR="00AF5442">
        <w:trPr>
          <w:trHeight w:val="285"/>
        </w:trPr>
        <w:tc>
          <w:tcPr>
            <w:tcW w:w="10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AF5442" w:rsidRDefault="005E2889">
            <w:pPr>
              <w:widowControl/>
              <w:jc w:val="center"/>
              <w:rPr>
                <w:rFonts w:cs="宋体"/>
                <w:kern w:val="0"/>
                <w:sz w:val="24"/>
                <w:szCs w:val="20"/>
              </w:rPr>
            </w:pPr>
            <w:r>
              <w:rPr>
                <w:rFonts w:cs="宋体" w:hint="eastAsia"/>
                <w:kern w:val="0"/>
                <w:sz w:val="24"/>
                <w:szCs w:val="20"/>
              </w:rPr>
              <w:t>5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AF5442" w:rsidRDefault="00AF5442">
            <w:pPr>
              <w:widowControl/>
              <w:jc w:val="center"/>
              <w:rPr>
                <w:rFonts w:cs="宋体"/>
                <w:kern w:val="0"/>
                <w:sz w:val="24"/>
                <w:szCs w:val="20"/>
              </w:rPr>
            </w:pPr>
          </w:p>
        </w:tc>
        <w:tc>
          <w:tcPr>
            <w:tcW w:w="39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AF5442" w:rsidRDefault="005E2889">
            <w:pPr>
              <w:widowControl/>
              <w:jc w:val="left"/>
              <w:rPr>
                <w:rFonts w:cs="宋体"/>
                <w:kern w:val="0"/>
                <w:sz w:val="24"/>
                <w:szCs w:val="20"/>
              </w:rPr>
            </w:pPr>
            <w:r>
              <w:rPr>
                <w:rFonts w:cs="宋体" w:hint="eastAsia"/>
                <w:kern w:val="0"/>
                <w:sz w:val="24"/>
                <w:szCs w:val="20"/>
              </w:rPr>
              <w:t>调拨单录入</w:t>
            </w:r>
            <w:r>
              <w:rPr>
                <w:rFonts w:cs="宋体" w:hint="eastAsia"/>
                <w:kern w:val="0"/>
                <w:sz w:val="24"/>
                <w:szCs w:val="20"/>
              </w:rPr>
              <w:t>--</w:t>
            </w:r>
            <w:r>
              <w:rPr>
                <w:rFonts w:cs="宋体" w:hint="eastAsia"/>
                <w:kern w:val="0"/>
                <w:sz w:val="24"/>
                <w:szCs w:val="20"/>
              </w:rPr>
              <w:t>零件</w:t>
            </w:r>
          </w:p>
        </w:tc>
        <w:tc>
          <w:tcPr>
            <w:tcW w:w="32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</w:tcPr>
          <w:p w:rsidR="00AF5442" w:rsidRDefault="00AF5442">
            <w:pPr>
              <w:widowControl/>
              <w:jc w:val="left"/>
              <w:rPr>
                <w:rFonts w:cs="宋体"/>
                <w:kern w:val="0"/>
                <w:sz w:val="24"/>
                <w:szCs w:val="20"/>
              </w:rPr>
            </w:pPr>
          </w:p>
        </w:tc>
      </w:tr>
    </w:tbl>
    <w:p w:rsidR="00AF5442" w:rsidRDefault="00AF5442">
      <w:pPr>
        <w:numPr>
          <w:ilvl w:val="1"/>
          <w:numId w:val="0"/>
        </w:numPr>
      </w:pPr>
    </w:p>
    <w:p w:rsidR="00AF5442" w:rsidRDefault="005E2889">
      <w:pPr>
        <w:pStyle w:val="2"/>
      </w:pPr>
      <w:bookmarkStart w:id="3" w:name="_Toc10915"/>
      <w:r>
        <w:rPr>
          <w:rFonts w:hint="eastAsia"/>
        </w:rPr>
        <w:t>流程模拟方式及周期</w:t>
      </w:r>
      <w:bookmarkEnd w:id="3"/>
    </w:p>
    <w:p w:rsidR="00AF5442" w:rsidRDefault="005E2889">
      <w:pPr>
        <w:spacing w:line="360" w:lineRule="auto"/>
        <w:ind w:firstLineChars="202" w:firstLine="485"/>
        <w:rPr>
          <w:sz w:val="24"/>
        </w:rPr>
      </w:pPr>
      <w:r>
        <w:rPr>
          <w:rFonts w:hint="eastAsia"/>
          <w:sz w:val="24"/>
        </w:rPr>
        <w:t>本次模拟流程模拟分两部分进行，预计</w:t>
      </w:r>
      <w:r>
        <w:rPr>
          <w:rFonts w:hint="eastAsia"/>
          <w:sz w:val="24"/>
        </w:rPr>
        <w:t>X</w:t>
      </w:r>
      <w:r>
        <w:rPr>
          <w:rFonts w:hint="eastAsia"/>
          <w:sz w:val="24"/>
        </w:rPr>
        <w:t>周时间，首先采用集中流程模拟方式进行，然后流程模拟人员按计划分别进行流程模拟。</w:t>
      </w:r>
    </w:p>
    <w:p w:rsidR="00AF5442" w:rsidRDefault="005E2889">
      <w:pPr>
        <w:spacing w:line="360" w:lineRule="auto"/>
        <w:ind w:firstLineChars="202" w:firstLine="485"/>
        <w:rPr>
          <w:sz w:val="24"/>
        </w:rPr>
      </w:pPr>
      <w:r>
        <w:rPr>
          <w:rFonts w:hint="eastAsia"/>
          <w:sz w:val="24"/>
        </w:rPr>
        <w:t>集中流程模拟为一天时间，要求各流程模拟人员都要参加，流程模拟步骤按实际业务流程方向进行流程模拟。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AF5442">
        <w:tc>
          <w:tcPr>
            <w:tcW w:w="2310" w:type="dxa"/>
            <w:shd w:val="clear" w:color="auto" w:fill="B6DDE8"/>
          </w:tcPr>
          <w:p w:rsidR="00AF5442" w:rsidRDefault="005E2889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流程模拟方式</w:t>
            </w:r>
          </w:p>
        </w:tc>
        <w:tc>
          <w:tcPr>
            <w:tcW w:w="2310" w:type="dxa"/>
            <w:shd w:val="clear" w:color="auto" w:fill="B6DDE8"/>
          </w:tcPr>
          <w:p w:rsidR="00AF5442" w:rsidRDefault="005E2889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流程模拟内容</w:t>
            </w:r>
          </w:p>
        </w:tc>
        <w:tc>
          <w:tcPr>
            <w:tcW w:w="2311" w:type="dxa"/>
            <w:shd w:val="clear" w:color="auto" w:fill="B6DDE8"/>
          </w:tcPr>
          <w:p w:rsidR="00AF5442" w:rsidRDefault="005E2889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流程模拟时间</w:t>
            </w:r>
          </w:p>
        </w:tc>
        <w:tc>
          <w:tcPr>
            <w:tcW w:w="2311" w:type="dxa"/>
            <w:shd w:val="clear" w:color="auto" w:fill="B6DDE8"/>
          </w:tcPr>
          <w:p w:rsidR="00AF5442" w:rsidRDefault="005E2889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备注</w:t>
            </w:r>
          </w:p>
        </w:tc>
      </w:tr>
      <w:tr w:rsidR="00AF5442">
        <w:tc>
          <w:tcPr>
            <w:tcW w:w="2310" w:type="dxa"/>
            <w:vMerge w:val="restart"/>
            <w:vAlign w:val="center"/>
          </w:tcPr>
          <w:p w:rsidR="00AF5442" w:rsidRDefault="005E2889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集中流程模拟</w:t>
            </w:r>
          </w:p>
        </w:tc>
        <w:tc>
          <w:tcPr>
            <w:tcW w:w="2310" w:type="dxa"/>
          </w:tcPr>
          <w:p w:rsidR="00AF5442" w:rsidRDefault="00AF5442">
            <w:pPr>
              <w:spacing w:line="360" w:lineRule="auto"/>
              <w:rPr>
                <w:sz w:val="24"/>
              </w:rPr>
            </w:pPr>
          </w:p>
        </w:tc>
        <w:tc>
          <w:tcPr>
            <w:tcW w:w="2311" w:type="dxa"/>
          </w:tcPr>
          <w:p w:rsidR="00AF5442" w:rsidRDefault="00AF5442">
            <w:pPr>
              <w:spacing w:line="360" w:lineRule="auto"/>
              <w:rPr>
                <w:sz w:val="24"/>
              </w:rPr>
            </w:pPr>
          </w:p>
        </w:tc>
        <w:tc>
          <w:tcPr>
            <w:tcW w:w="2311" w:type="dxa"/>
          </w:tcPr>
          <w:p w:rsidR="00AF5442" w:rsidRDefault="00AF5442">
            <w:pPr>
              <w:spacing w:line="360" w:lineRule="auto"/>
              <w:rPr>
                <w:sz w:val="24"/>
              </w:rPr>
            </w:pPr>
          </w:p>
        </w:tc>
      </w:tr>
      <w:tr w:rsidR="00AF5442">
        <w:tc>
          <w:tcPr>
            <w:tcW w:w="2310" w:type="dxa"/>
            <w:vMerge/>
          </w:tcPr>
          <w:p w:rsidR="00AF5442" w:rsidRDefault="00AF5442">
            <w:pPr>
              <w:spacing w:line="360" w:lineRule="auto"/>
              <w:rPr>
                <w:sz w:val="24"/>
              </w:rPr>
            </w:pPr>
          </w:p>
        </w:tc>
        <w:tc>
          <w:tcPr>
            <w:tcW w:w="2310" w:type="dxa"/>
          </w:tcPr>
          <w:p w:rsidR="00AF5442" w:rsidRDefault="00AF5442">
            <w:pPr>
              <w:spacing w:line="360" w:lineRule="auto"/>
              <w:rPr>
                <w:sz w:val="24"/>
              </w:rPr>
            </w:pPr>
          </w:p>
        </w:tc>
        <w:tc>
          <w:tcPr>
            <w:tcW w:w="2311" w:type="dxa"/>
          </w:tcPr>
          <w:p w:rsidR="00AF5442" w:rsidRDefault="00AF5442">
            <w:pPr>
              <w:spacing w:line="360" w:lineRule="auto"/>
              <w:rPr>
                <w:sz w:val="24"/>
              </w:rPr>
            </w:pPr>
          </w:p>
        </w:tc>
        <w:tc>
          <w:tcPr>
            <w:tcW w:w="2311" w:type="dxa"/>
          </w:tcPr>
          <w:p w:rsidR="00AF5442" w:rsidRDefault="00AF5442">
            <w:pPr>
              <w:spacing w:line="360" w:lineRule="auto"/>
              <w:rPr>
                <w:sz w:val="24"/>
              </w:rPr>
            </w:pPr>
          </w:p>
        </w:tc>
      </w:tr>
      <w:tr w:rsidR="00AF5442">
        <w:tc>
          <w:tcPr>
            <w:tcW w:w="2310" w:type="dxa"/>
            <w:vMerge/>
          </w:tcPr>
          <w:p w:rsidR="00AF5442" w:rsidRDefault="00AF5442">
            <w:pPr>
              <w:spacing w:line="360" w:lineRule="auto"/>
              <w:rPr>
                <w:sz w:val="24"/>
              </w:rPr>
            </w:pPr>
          </w:p>
        </w:tc>
        <w:tc>
          <w:tcPr>
            <w:tcW w:w="2310" w:type="dxa"/>
          </w:tcPr>
          <w:p w:rsidR="00AF5442" w:rsidRDefault="00AF5442">
            <w:pPr>
              <w:spacing w:line="360" w:lineRule="auto"/>
              <w:rPr>
                <w:sz w:val="24"/>
              </w:rPr>
            </w:pPr>
          </w:p>
        </w:tc>
        <w:tc>
          <w:tcPr>
            <w:tcW w:w="2311" w:type="dxa"/>
          </w:tcPr>
          <w:p w:rsidR="00AF5442" w:rsidRDefault="00AF5442">
            <w:pPr>
              <w:spacing w:line="360" w:lineRule="auto"/>
              <w:rPr>
                <w:sz w:val="24"/>
              </w:rPr>
            </w:pPr>
          </w:p>
        </w:tc>
        <w:tc>
          <w:tcPr>
            <w:tcW w:w="2311" w:type="dxa"/>
          </w:tcPr>
          <w:p w:rsidR="00AF5442" w:rsidRDefault="00AF5442">
            <w:pPr>
              <w:spacing w:line="360" w:lineRule="auto"/>
              <w:rPr>
                <w:sz w:val="24"/>
              </w:rPr>
            </w:pPr>
          </w:p>
        </w:tc>
      </w:tr>
      <w:tr w:rsidR="00AF5442">
        <w:tc>
          <w:tcPr>
            <w:tcW w:w="2310" w:type="dxa"/>
            <w:vMerge/>
          </w:tcPr>
          <w:p w:rsidR="00AF5442" w:rsidRDefault="00AF5442">
            <w:pPr>
              <w:spacing w:line="360" w:lineRule="auto"/>
              <w:rPr>
                <w:sz w:val="24"/>
              </w:rPr>
            </w:pPr>
          </w:p>
        </w:tc>
        <w:tc>
          <w:tcPr>
            <w:tcW w:w="2310" w:type="dxa"/>
          </w:tcPr>
          <w:p w:rsidR="00AF5442" w:rsidRDefault="00AF5442">
            <w:pPr>
              <w:spacing w:line="360" w:lineRule="auto"/>
              <w:rPr>
                <w:sz w:val="24"/>
              </w:rPr>
            </w:pPr>
          </w:p>
        </w:tc>
        <w:tc>
          <w:tcPr>
            <w:tcW w:w="2311" w:type="dxa"/>
          </w:tcPr>
          <w:p w:rsidR="00AF5442" w:rsidRDefault="00AF5442">
            <w:pPr>
              <w:spacing w:line="360" w:lineRule="auto"/>
              <w:rPr>
                <w:sz w:val="24"/>
              </w:rPr>
            </w:pPr>
          </w:p>
        </w:tc>
        <w:tc>
          <w:tcPr>
            <w:tcW w:w="2311" w:type="dxa"/>
          </w:tcPr>
          <w:p w:rsidR="00AF5442" w:rsidRDefault="00AF5442">
            <w:pPr>
              <w:spacing w:line="360" w:lineRule="auto"/>
              <w:rPr>
                <w:sz w:val="24"/>
              </w:rPr>
            </w:pPr>
          </w:p>
        </w:tc>
      </w:tr>
      <w:tr w:rsidR="00AF5442">
        <w:tc>
          <w:tcPr>
            <w:tcW w:w="2310" w:type="dxa"/>
            <w:vMerge/>
          </w:tcPr>
          <w:p w:rsidR="00AF5442" w:rsidRDefault="00AF5442">
            <w:pPr>
              <w:spacing w:line="360" w:lineRule="auto"/>
              <w:rPr>
                <w:sz w:val="24"/>
              </w:rPr>
            </w:pPr>
          </w:p>
        </w:tc>
        <w:tc>
          <w:tcPr>
            <w:tcW w:w="2310" w:type="dxa"/>
          </w:tcPr>
          <w:p w:rsidR="00AF5442" w:rsidRDefault="00AF5442">
            <w:pPr>
              <w:spacing w:line="360" w:lineRule="auto"/>
              <w:rPr>
                <w:sz w:val="24"/>
              </w:rPr>
            </w:pPr>
          </w:p>
        </w:tc>
        <w:tc>
          <w:tcPr>
            <w:tcW w:w="2311" w:type="dxa"/>
          </w:tcPr>
          <w:p w:rsidR="00AF5442" w:rsidRDefault="00AF5442">
            <w:pPr>
              <w:spacing w:line="360" w:lineRule="auto"/>
              <w:rPr>
                <w:sz w:val="24"/>
              </w:rPr>
            </w:pPr>
          </w:p>
        </w:tc>
        <w:tc>
          <w:tcPr>
            <w:tcW w:w="2311" w:type="dxa"/>
          </w:tcPr>
          <w:p w:rsidR="00AF5442" w:rsidRDefault="00AF5442">
            <w:pPr>
              <w:spacing w:line="360" w:lineRule="auto"/>
              <w:rPr>
                <w:sz w:val="24"/>
              </w:rPr>
            </w:pPr>
          </w:p>
        </w:tc>
      </w:tr>
      <w:tr w:rsidR="00AF5442">
        <w:tc>
          <w:tcPr>
            <w:tcW w:w="2310" w:type="dxa"/>
            <w:vMerge/>
          </w:tcPr>
          <w:p w:rsidR="00AF5442" w:rsidRDefault="00AF5442">
            <w:pPr>
              <w:spacing w:line="360" w:lineRule="auto"/>
              <w:rPr>
                <w:sz w:val="24"/>
              </w:rPr>
            </w:pPr>
          </w:p>
        </w:tc>
        <w:tc>
          <w:tcPr>
            <w:tcW w:w="2310" w:type="dxa"/>
          </w:tcPr>
          <w:p w:rsidR="00AF5442" w:rsidRDefault="00AF5442">
            <w:pPr>
              <w:spacing w:line="360" w:lineRule="auto"/>
              <w:rPr>
                <w:sz w:val="24"/>
              </w:rPr>
            </w:pPr>
          </w:p>
        </w:tc>
        <w:tc>
          <w:tcPr>
            <w:tcW w:w="2311" w:type="dxa"/>
          </w:tcPr>
          <w:p w:rsidR="00AF5442" w:rsidRDefault="00AF5442">
            <w:pPr>
              <w:spacing w:line="360" w:lineRule="auto"/>
              <w:rPr>
                <w:sz w:val="24"/>
              </w:rPr>
            </w:pPr>
          </w:p>
        </w:tc>
        <w:tc>
          <w:tcPr>
            <w:tcW w:w="2311" w:type="dxa"/>
          </w:tcPr>
          <w:p w:rsidR="00AF5442" w:rsidRDefault="00AF5442">
            <w:pPr>
              <w:spacing w:line="360" w:lineRule="auto"/>
              <w:rPr>
                <w:sz w:val="24"/>
              </w:rPr>
            </w:pPr>
          </w:p>
        </w:tc>
      </w:tr>
      <w:tr w:rsidR="00AF5442">
        <w:tc>
          <w:tcPr>
            <w:tcW w:w="2310" w:type="dxa"/>
            <w:vMerge/>
          </w:tcPr>
          <w:p w:rsidR="00AF5442" w:rsidRDefault="00AF5442">
            <w:pPr>
              <w:spacing w:line="360" w:lineRule="auto"/>
              <w:rPr>
                <w:sz w:val="24"/>
              </w:rPr>
            </w:pPr>
          </w:p>
        </w:tc>
        <w:tc>
          <w:tcPr>
            <w:tcW w:w="2310" w:type="dxa"/>
          </w:tcPr>
          <w:p w:rsidR="00AF5442" w:rsidRDefault="00AF5442">
            <w:pPr>
              <w:spacing w:line="360" w:lineRule="auto"/>
              <w:rPr>
                <w:sz w:val="24"/>
              </w:rPr>
            </w:pPr>
          </w:p>
        </w:tc>
        <w:tc>
          <w:tcPr>
            <w:tcW w:w="2311" w:type="dxa"/>
          </w:tcPr>
          <w:p w:rsidR="00AF5442" w:rsidRDefault="00AF5442">
            <w:pPr>
              <w:spacing w:line="360" w:lineRule="auto"/>
              <w:rPr>
                <w:sz w:val="24"/>
              </w:rPr>
            </w:pPr>
          </w:p>
        </w:tc>
        <w:tc>
          <w:tcPr>
            <w:tcW w:w="2311" w:type="dxa"/>
          </w:tcPr>
          <w:p w:rsidR="00AF5442" w:rsidRDefault="00AF5442">
            <w:pPr>
              <w:spacing w:line="360" w:lineRule="auto"/>
              <w:rPr>
                <w:sz w:val="24"/>
              </w:rPr>
            </w:pPr>
          </w:p>
        </w:tc>
      </w:tr>
      <w:tr w:rsidR="00AF5442">
        <w:tc>
          <w:tcPr>
            <w:tcW w:w="2310" w:type="dxa"/>
            <w:vMerge/>
          </w:tcPr>
          <w:p w:rsidR="00AF5442" w:rsidRDefault="00AF5442">
            <w:pPr>
              <w:spacing w:line="360" w:lineRule="auto"/>
              <w:rPr>
                <w:sz w:val="24"/>
              </w:rPr>
            </w:pPr>
          </w:p>
        </w:tc>
        <w:tc>
          <w:tcPr>
            <w:tcW w:w="2310" w:type="dxa"/>
          </w:tcPr>
          <w:p w:rsidR="00AF5442" w:rsidRDefault="00AF5442">
            <w:pPr>
              <w:spacing w:line="360" w:lineRule="auto"/>
              <w:rPr>
                <w:sz w:val="24"/>
              </w:rPr>
            </w:pPr>
          </w:p>
        </w:tc>
        <w:tc>
          <w:tcPr>
            <w:tcW w:w="2311" w:type="dxa"/>
          </w:tcPr>
          <w:p w:rsidR="00AF5442" w:rsidRDefault="00AF5442">
            <w:pPr>
              <w:spacing w:line="360" w:lineRule="auto"/>
              <w:rPr>
                <w:sz w:val="24"/>
              </w:rPr>
            </w:pPr>
          </w:p>
        </w:tc>
        <w:tc>
          <w:tcPr>
            <w:tcW w:w="2311" w:type="dxa"/>
          </w:tcPr>
          <w:p w:rsidR="00AF5442" w:rsidRDefault="00AF5442">
            <w:pPr>
              <w:spacing w:line="360" w:lineRule="auto"/>
              <w:rPr>
                <w:sz w:val="24"/>
              </w:rPr>
            </w:pPr>
          </w:p>
        </w:tc>
      </w:tr>
      <w:tr w:rsidR="00AF5442">
        <w:tc>
          <w:tcPr>
            <w:tcW w:w="2310" w:type="dxa"/>
            <w:vMerge/>
          </w:tcPr>
          <w:p w:rsidR="00AF5442" w:rsidRDefault="00AF5442">
            <w:pPr>
              <w:spacing w:line="360" w:lineRule="auto"/>
              <w:rPr>
                <w:sz w:val="24"/>
              </w:rPr>
            </w:pPr>
          </w:p>
        </w:tc>
        <w:tc>
          <w:tcPr>
            <w:tcW w:w="2310" w:type="dxa"/>
          </w:tcPr>
          <w:p w:rsidR="00AF5442" w:rsidRDefault="00AF5442">
            <w:pPr>
              <w:spacing w:line="360" w:lineRule="auto"/>
              <w:rPr>
                <w:sz w:val="24"/>
              </w:rPr>
            </w:pPr>
          </w:p>
        </w:tc>
        <w:tc>
          <w:tcPr>
            <w:tcW w:w="2311" w:type="dxa"/>
          </w:tcPr>
          <w:p w:rsidR="00AF5442" w:rsidRDefault="00AF5442">
            <w:pPr>
              <w:spacing w:line="360" w:lineRule="auto"/>
              <w:rPr>
                <w:sz w:val="24"/>
              </w:rPr>
            </w:pPr>
          </w:p>
        </w:tc>
        <w:tc>
          <w:tcPr>
            <w:tcW w:w="2311" w:type="dxa"/>
          </w:tcPr>
          <w:p w:rsidR="00AF5442" w:rsidRDefault="00AF5442">
            <w:pPr>
              <w:spacing w:line="360" w:lineRule="auto"/>
              <w:rPr>
                <w:sz w:val="24"/>
              </w:rPr>
            </w:pPr>
          </w:p>
        </w:tc>
      </w:tr>
      <w:tr w:rsidR="00AF5442">
        <w:tc>
          <w:tcPr>
            <w:tcW w:w="2310" w:type="dxa"/>
            <w:vAlign w:val="center"/>
          </w:tcPr>
          <w:p w:rsidR="00AF5442" w:rsidRDefault="005E2889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自行流程模拟</w:t>
            </w:r>
          </w:p>
        </w:tc>
        <w:tc>
          <w:tcPr>
            <w:tcW w:w="2310" w:type="dxa"/>
          </w:tcPr>
          <w:p w:rsidR="00AF5442" w:rsidRDefault="00AF5442">
            <w:pPr>
              <w:spacing w:line="360" w:lineRule="auto"/>
              <w:rPr>
                <w:sz w:val="24"/>
              </w:rPr>
            </w:pPr>
          </w:p>
        </w:tc>
        <w:tc>
          <w:tcPr>
            <w:tcW w:w="2311" w:type="dxa"/>
          </w:tcPr>
          <w:p w:rsidR="00AF5442" w:rsidRDefault="00AF5442">
            <w:pPr>
              <w:spacing w:line="360" w:lineRule="auto"/>
              <w:rPr>
                <w:sz w:val="24"/>
              </w:rPr>
            </w:pPr>
          </w:p>
        </w:tc>
        <w:tc>
          <w:tcPr>
            <w:tcW w:w="2311" w:type="dxa"/>
          </w:tcPr>
          <w:p w:rsidR="00AF5442" w:rsidRDefault="00AF5442">
            <w:pPr>
              <w:spacing w:line="360" w:lineRule="auto"/>
              <w:rPr>
                <w:sz w:val="24"/>
              </w:rPr>
            </w:pPr>
          </w:p>
        </w:tc>
      </w:tr>
    </w:tbl>
    <w:p w:rsidR="00AF5442" w:rsidRDefault="00AF5442"/>
    <w:p w:rsidR="00AF5442" w:rsidRDefault="005E2889">
      <w:pPr>
        <w:pStyle w:val="2"/>
      </w:pPr>
      <w:bookmarkStart w:id="4" w:name="_Toc19294"/>
      <w:r>
        <w:rPr>
          <w:rFonts w:hint="eastAsia"/>
        </w:rPr>
        <w:lastRenderedPageBreak/>
        <w:t>流程模拟准备计划</w:t>
      </w:r>
      <w:bookmarkEnd w:id="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6"/>
        <w:gridCol w:w="2093"/>
        <w:gridCol w:w="1620"/>
        <w:gridCol w:w="3080"/>
      </w:tblGrid>
      <w:tr w:rsidR="00AF5442">
        <w:tc>
          <w:tcPr>
            <w:tcW w:w="2406" w:type="dxa"/>
            <w:shd w:val="clear" w:color="auto" w:fill="B6DDE8"/>
          </w:tcPr>
          <w:p w:rsidR="00AF5442" w:rsidRDefault="005E2889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内容</w:t>
            </w:r>
          </w:p>
        </w:tc>
        <w:tc>
          <w:tcPr>
            <w:tcW w:w="2093" w:type="dxa"/>
            <w:shd w:val="clear" w:color="auto" w:fill="B6DDE8"/>
          </w:tcPr>
          <w:p w:rsidR="00AF5442" w:rsidRDefault="005E2889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负责人</w:t>
            </w:r>
          </w:p>
        </w:tc>
        <w:tc>
          <w:tcPr>
            <w:tcW w:w="1620" w:type="dxa"/>
            <w:shd w:val="clear" w:color="auto" w:fill="B6DDE8"/>
          </w:tcPr>
          <w:p w:rsidR="00AF5442" w:rsidRDefault="005E2889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完成时间</w:t>
            </w:r>
          </w:p>
        </w:tc>
        <w:tc>
          <w:tcPr>
            <w:tcW w:w="3080" w:type="dxa"/>
            <w:shd w:val="clear" w:color="auto" w:fill="B6DDE8"/>
          </w:tcPr>
          <w:p w:rsidR="00AF5442" w:rsidRDefault="005E2889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备注</w:t>
            </w:r>
          </w:p>
        </w:tc>
      </w:tr>
      <w:tr w:rsidR="00AF5442">
        <w:tc>
          <w:tcPr>
            <w:tcW w:w="2406" w:type="dxa"/>
          </w:tcPr>
          <w:p w:rsidR="00AF5442" w:rsidRDefault="005E2889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流程模拟</w:t>
            </w:r>
            <w:proofErr w:type="gramStart"/>
            <w:r>
              <w:rPr>
                <w:rFonts w:hint="eastAsia"/>
                <w:sz w:val="24"/>
              </w:rPr>
              <w:t>账套建立</w:t>
            </w:r>
            <w:proofErr w:type="gramEnd"/>
          </w:p>
        </w:tc>
        <w:tc>
          <w:tcPr>
            <w:tcW w:w="2093" w:type="dxa"/>
          </w:tcPr>
          <w:p w:rsidR="00AF5442" w:rsidRDefault="00AF5442">
            <w:pPr>
              <w:rPr>
                <w:sz w:val="24"/>
              </w:rPr>
            </w:pPr>
          </w:p>
        </w:tc>
        <w:tc>
          <w:tcPr>
            <w:tcW w:w="1620" w:type="dxa"/>
          </w:tcPr>
          <w:p w:rsidR="00AF5442" w:rsidRDefault="00AF5442">
            <w:pPr>
              <w:rPr>
                <w:sz w:val="24"/>
              </w:rPr>
            </w:pPr>
          </w:p>
        </w:tc>
        <w:tc>
          <w:tcPr>
            <w:tcW w:w="3080" w:type="dxa"/>
          </w:tcPr>
          <w:p w:rsidR="00AF5442" w:rsidRDefault="005E2889">
            <w:pPr>
              <w:rPr>
                <w:sz w:val="24"/>
              </w:rPr>
            </w:pPr>
            <w:proofErr w:type="gramStart"/>
            <w:r>
              <w:rPr>
                <w:rFonts w:hint="eastAsia"/>
                <w:sz w:val="24"/>
              </w:rPr>
              <w:t>账套恢复</w:t>
            </w:r>
            <w:proofErr w:type="gramEnd"/>
          </w:p>
        </w:tc>
      </w:tr>
      <w:tr w:rsidR="00AF5442">
        <w:tc>
          <w:tcPr>
            <w:tcW w:w="2406" w:type="dxa"/>
          </w:tcPr>
          <w:p w:rsidR="00AF5442" w:rsidRDefault="005E2889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账号建立</w:t>
            </w:r>
          </w:p>
        </w:tc>
        <w:tc>
          <w:tcPr>
            <w:tcW w:w="2093" w:type="dxa"/>
          </w:tcPr>
          <w:p w:rsidR="00AF5442" w:rsidRDefault="00AF5442">
            <w:pPr>
              <w:rPr>
                <w:sz w:val="24"/>
              </w:rPr>
            </w:pPr>
          </w:p>
        </w:tc>
        <w:tc>
          <w:tcPr>
            <w:tcW w:w="1620" w:type="dxa"/>
          </w:tcPr>
          <w:p w:rsidR="00AF5442" w:rsidRDefault="00AF5442">
            <w:pPr>
              <w:rPr>
                <w:sz w:val="24"/>
              </w:rPr>
            </w:pPr>
          </w:p>
        </w:tc>
        <w:tc>
          <w:tcPr>
            <w:tcW w:w="3080" w:type="dxa"/>
          </w:tcPr>
          <w:p w:rsidR="00AF5442" w:rsidRDefault="00AF5442">
            <w:pPr>
              <w:rPr>
                <w:sz w:val="24"/>
              </w:rPr>
            </w:pPr>
          </w:p>
        </w:tc>
      </w:tr>
      <w:tr w:rsidR="00AF5442">
        <w:tc>
          <w:tcPr>
            <w:tcW w:w="2406" w:type="dxa"/>
          </w:tcPr>
          <w:p w:rsidR="00AF5442" w:rsidRDefault="005E2889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权限设置</w:t>
            </w:r>
          </w:p>
        </w:tc>
        <w:tc>
          <w:tcPr>
            <w:tcW w:w="2093" w:type="dxa"/>
          </w:tcPr>
          <w:p w:rsidR="00AF5442" w:rsidRDefault="00AF5442">
            <w:pPr>
              <w:rPr>
                <w:sz w:val="24"/>
              </w:rPr>
            </w:pPr>
          </w:p>
        </w:tc>
        <w:tc>
          <w:tcPr>
            <w:tcW w:w="1620" w:type="dxa"/>
          </w:tcPr>
          <w:p w:rsidR="00AF5442" w:rsidRDefault="00AF5442">
            <w:pPr>
              <w:rPr>
                <w:sz w:val="24"/>
              </w:rPr>
            </w:pPr>
          </w:p>
        </w:tc>
        <w:tc>
          <w:tcPr>
            <w:tcW w:w="3080" w:type="dxa"/>
          </w:tcPr>
          <w:p w:rsidR="00AF5442" w:rsidRDefault="00AF5442">
            <w:pPr>
              <w:rPr>
                <w:sz w:val="24"/>
              </w:rPr>
            </w:pPr>
          </w:p>
        </w:tc>
      </w:tr>
      <w:tr w:rsidR="00AF5442">
        <w:tc>
          <w:tcPr>
            <w:tcW w:w="2406" w:type="dxa"/>
          </w:tcPr>
          <w:p w:rsidR="00AF5442" w:rsidRDefault="005E2889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单据流程设置</w:t>
            </w:r>
          </w:p>
        </w:tc>
        <w:tc>
          <w:tcPr>
            <w:tcW w:w="2093" w:type="dxa"/>
          </w:tcPr>
          <w:p w:rsidR="00AF5442" w:rsidRDefault="00AF5442">
            <w:pPr>
              <w:rPr>
                <w:sz w:val="24"/>
              </w:rPr>
            </w:pPr>
          </w:p>
        </w:tc>
        <w:tc>
          <w:tcPr>
            <w:tcW w:w="1620" w:type="dxa"/>
          </w:tcPr>
          <w:p w:rsidR="00AF5442" w:rsidRDefault="00AF5442">
            <w:pPr>
              <w:rPr>
                <w:sz w:val="24"/>
              </w:rPr>
            </w:pPr>
          </w:p>
        </w:tc>
        <w:tc>
          <w:tcPr>
            <w:tcW w:w="3080" w:type="dxa"/>
          </w:tcPr>
          <w:p w:rsidR="00AF5442" w:rsidRDefault="00AF5442">
            <w:pPr>
              <w:rPr>
                <w:sz w:val="24"/>
              </w:rPr>
            </w:pPr>
          </w:p>
        </w:tc>
      </w:tr>
      <w:tr w:rsidR="00AF5442">
        <w:tc>
          <w:tcPr>
            <w:tcW w:w="2406" w:type="dxa"/>
          </w:tcPr>
          <w:p w:rsidR="00AF5442" w:rsidRDefault="005E2889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单据审核级次设置</w:t>
            </w:r>
          </w:p>
        </w:tc>
        <w:tc>
          <w:tcPr>
            <w:tcW w:w="2093" w:type="dxa"/>
          </w:tcPr>
          <w:p w:rsidR="00AF5442" w:rsidRDefault="00AF5442">
            <w:pPr>
              <w:rPr>
                <w:sz w:val="24"/>
              </w:rPr>
            </w:pPr>
          </w:p>
        </w:tc>
        <w:tc>
          <w:tcPr>
            <w:tcW w:w="1620" w:type="dxa"/>
          </w:tcPr>
          <w:p w:rsidR="00AF5442" w:rsidRDefault="00AF5442">
            <w:pPr>
              <w:rPr>
                <w:sz w:val="24"/>
              </w:rPr>
            </w:pPr>
          </w:p>
        </w:tc>
        <w:tc>
          <w:tcPr>
            <w:tcW w:w="3080" w:type="dxa"/>
          </w:tcPr>
          <w:p w:rsidR="00AF5442" w:rsidRDefault="00AF5442">
            <w:pPr>
              <w:rPr>
                <w:sz w:val="24"/>
              </w:rPr>
            </w:pPr>
          </w:p>
        </w:tc>
      </w:tr>
      <w:tr w:rsidR="00AF5442">
        <w:tc>
          <w:tcPr>
            <w:tcW w:w="2406" w:type="dxa"/>
          </w:tcPr>
          <w:p w:rsidR="00AF5442" w:rsidRDefault="005E2889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流程模拟数据准备</w:t>
            </w:r>
          </w:p>
        </w:tc>
        <w:tc>
          <w:tcPr>
            <w:tcW w:w="2093" w:type="dxa"/>
          </w:tcPr>
          <w:p w:rsidR="00AF5442" w:rsidRDefault="00AF5442">
            <w:pPr>
              <w:rPr>
                <w:sz w:val="24"/>
              </w:rPr>
            </w:pPr>
          </w:p>
        </w:tc>
        <w:tc>
          <w:tcPr>
            <w:tcW w:w="1620" w:type="dxa"/>
          </w:tcPr>
          <w:p w:rsidR="00AF5442" w:rsidRDefault="00AF5442">
            <w:pPr>
              <w:rPr>
                <w:sz w:val="24"/>
              </w:rPr>
            </w:pPr>
          </w:p>
        </w:tc>
        <w:tc>
          <w:tcPr>
            <w:tcW w:w="3080" w:type="dxa"/>
          </w:tcPr>
          <w:p w:rsidR="00AF5442" w:rsidRDefault="00AF5442">
            <w:pPr>
              <w:rPr>
                <w:sz w:val="24"/>
              </w:rPr>
            </w:pPr>
          </w:p>
        </w:tc>
      </w:tr>
    </w:tbl>
    <w:p w:rsidR="00AF5442" w:rsidRDefault="00AF5442">
      <w:pPr>
        <w:spacing w:line="360" w:lineRule="auto"/>
        <w:rPr>
          <w:color w:val="0070C0"/>
          <w:sz w:val="24"/>
        </w:rPr>
      </w:pPr>
    </w:p>
    <w:p w:rsidR="00AF5442" w:rsidRDefault="005E2889" w:rsidP="00C60A73">
      <w:pPr>
        <w:pStyle w:val="1"/>
        <w:numPr>
          <w:ilvl w:val="0"/>
          <w:numId w:val="6"/>
        </w:numPr>
        <w:spacing w:after="0"/>
        <w:rPr>
          <w:szCs w:val="48"/>
        </w:rPr>
      </w:pPr>
      <w:bookmarkStart w:id="5" w:name="_Toc30058"/>
      <w:r>
        <w:rPr>
          <w:rFonts w:hint="eastAsia"/>
          <w:szCs w:val="48"/>
        </w:rPr>
        <w:t>流程模拟单据</w:t>
      </w:r>
      <w:bookmarkEnd w:id="5"/>
    </w:p>
    <w:p w:rsidR="00AF5442" w:rsidRDefault="005E2889">
      <w:pPr>
        <w:numPr>
          <w:ilvl w:val="0"/>
          <w:numId w:val="3"/>
        </w:numPr>
        <w:rPr>
          <w:b/>
          <w:bCs/>
        </w:rPr>
      </w:pPr>
      <w:r>
        <w:rPr>
          <w:rFonts w:hint="eastAsia"/>
          <w:b/>
          <w:bCs/>
        </w:rPr>
        <w:t>xx</w:t>
      </w:r>
      <w:r>
        <w:rPr>
          <w:rFonts w:hint="eastAsia"/>
          <w:b/>
          <w:bCs/>
        </w:rPr>
        <w:t>业务流程</w:t>
      </w:r>
    </w:p>
    <w:p w:rsidR="00AF5442" w:rsidRDefault="005E2889">
      <w:pPr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流程说明</w:t>
      </w:r>
    </w:p>
    <w:p w:rsidR="00AF5442" w:rsidRDefault="005E2889">
      <w:pPr>
        <w:rPr>
          <w:color w:val="0070C0"/>
          <w:sz w:val="24"/>
          <w:szCs w:val="22"/>
        </w:rPr>
      </w:pPr>
      <w:r>
        <w:rPr>
          <w:rFonts w:hint="eastAsia"/>
          <w:color w:val="0070C0"/>
          <w:sz w:val="24"/>
          <w:szCs w:val="22"/>
        </w:rPr>
        <w:t>功能说明</w:t>
      </w:r>
      <w:r>
        <w:rPr>
          <w:rFonts w:hint="eastAsia"/>
          <w:color w:val="0070C0"/>
          <w:sz w:val="24"/>
          <w:szCs w:val="22"/>
        </w:rPr>
        <w:t>/</w:t>
      </w:r>
      <w:r>
        <w:rPr>
          <w:rFonts w:hint="eastAsia"/>
          <w:color w:val="0070C0"/>
          <w:sz w:val="24"/>
          <w:szCs w:val="22"/>
        </w:rPr>
        <w:t>路径</w:t>
      </w:r>
      <w:r>
        <w:rPr>
          <w:rFonts w:hint="eastAsia"/>
          <w:color w:val="0070C0"/>
          <w:sz w:val="24"/>
          <w:szCs w:val="22"/>
        </w:rPr>
        <w:t>/</w:t>
      </w:r>
      <w:r>
        <w:rPr>
          <w:rFonts w:hint="eastAsia"/>
          <w:color w:val="0070C0"/>
          <w:sz w:val="24"/>
          <w:szCs w:val="22"/>
        </w:rPr>
        <w:t>关键字段</w:t>
      </w:r>
      <w:r>
        <w:rPr>
          <w:rFonts w:hint="eastAsia"/>
          <w:color w:val="0070C0"/>
          <w:sz w:val="24"/>
          <w:szCs w:val="22"/>
        </w:rPr>
        <w:t>/</w:t>
      </w:r>
      <w:r>
        <w:rPr>
          <w:rFonts w:hint="eastAsia"/>
          <w:color w:val="0070C0"/>
          <w:sz w:val="24"/>
          <w:szCs w:val="22"/>
        </w:rPr>
        <w:t>业务操作</w:t>
      </w:r>
      <w:r>
        <w:rPr>
          <w:rFonts w:hint="eastAsia"/>
          <w:color w:val="0070C0"/>
          <w:sz w:val="24"/>
          <w:szCs w:val="22"/>
        </w:rPr>
        <w:t>...</w:t>
      </w:r>
    </w:p>
    <w:p w:rsidR="00AF5442" w:rsidRDefault="005E2889">
      <w:pPr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模拟截图</w:t>
      </w:r>
    </w:p>
    <w:p w:rsidR="00AF5442" w:rsidRDefault="00AF5442">
      <w:pPr>
        <w:rPr>
          <w:sz w:val="24"/>
          <w:szCs w:val="22"/>
        </w:rPr>
      </w:pPr>
    </w:p>
    <w:p w:rsidR="00AF5442" w:rsidRDefault="005E2889">
      <w:pPr>
        <w:numPr>
          <w:ilvl w:val="0"/>
          <w:numId w:val="3"/>
        </w:numPr>
        <w:rPr>
          <w:b/>
          <w:bCs/>
        </w:rPr>
      </w:pPr>
      <w:r>
        <w:rPr>
          <w:rFonts w:hint="eastAsia"/>
          <w:b/>
          <w:bCs/>
        </w:rPr>
        <w:t>xx</w:t>
      </w:r>
      <w:r>
        <w:rPr>
          <w:rFonts w:hint="eastAsia"/>
          <w:b/>
          <w:bCs/>
        </w:rPr>
        <w:t>业务流程</w:t>
      </w:r>
    </w:p>
    <w:p w:rsidR="00AF5442" w:rsidRDefault="005E2889">
      <w:pPr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</w:rPr>
        <w:t>流程说明</w:t>
      </w:r>
    </w:p>
    <w:p w:rsidR="00AF5442" w:rsidRDefault="00AF5442">
      <w:pPr>
        <w:rPr>
          <w:sz w:val="24"/>
          <w:szCs w:val="22"/>
        </w:rPr>
      </w:pPr>
    </w:p>
    <w:p w:rsidR="00AF5442" w:rsidRDefault="005E2889">
      <w:pPr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</w:rPr>
        <w:t>模拟截图</w:t>
      </w:r>
    </w:p>
    <w:p w:rsidR="00AF5442" w:rsidRDefault="00AF5442">
      <w:pPr>
        <w:spacing w:line="360" w:lineRule="auto"/>
        <w:rPr>
          <w:color w:val="0070C0"/>
          <w:sz w:val="24"/>
        </w:rPr>
      </w:pPr>
    </w:p>
    <w:p w:rsidR="00AF5442" w:rsidRDefault="005E2889" w:rsidP="00C60A73">
      <w:pPr>
        <w:pStyle w:val="1"/>
        <w:numPr>
          <w:ilvl w:val="0"/>
          <w:numId w:val="6"/>
        </w:numPr>
        <w:spacing w:after="0"/>
        <w:rPr>
          <w:szCs w:val="48"/>
        </w:rPr>
      </w:pPr>
      <w:bookmarkStart w:id="6" w:name="_Toc4995"/>
      <w:r>
        <w:rPr>
          <w:rFonts w:hint="eastAsia"/>
          <w:szCs w:val="48"/>
        </w:rPr>
        <w:t>模拟结果</w:t>
      </w:r>
      <w:bookmarkEnd w:id="6"/>
    </w:p>
    <w:sectPr w:rsidR="00AF5442">
      <w:footerReference w:type="default" r:id="rId18"/>
      <w:pgSz w:w="11906" w:h="16838"/>
      <w:pgMar w:top="1418" w:right="1440" w:bottom="1418" w:left="1440" w:header="567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E2889" w:rsidRDefault="005E2889"/>
  </w:endnote>
  <w:endnote w:type="continuationSeparator" w:id="0">
    <w:p w:rsidR="005E2889" w:rsidRDefault="005E288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幼圆">
    <w:altName w:val="宋体"/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Book Antiqua">
    <w:altName w:val="Segoe Print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F5442" w:rsidRDefault="005E2889">
    <w:pPr>
      <w:pStyle w:val="a9"/>
      <w:pBdr>
        <w:top w:val="single" w:sz="4" w:space="0" w:color="auto"/>
      </w:pBdr>
    </w:pPr>
    <w:r>
      <w:rPr>
        <w:rFonts w:hint="eastAsia"/>
      </w:rPr>
      <w:t xml:space="preserve">                    </w:t>
    </w:r>
    <w:r>
      <w:t xml:space="preserve">                                    </w:t>
    </w:r>
  </w:p>
  <w:p w:rsidR="00AF5442" w:rsidRDefault="00AF5442">
    <w:pPr>
      <w:pStyle w:val="a9"/>
      <w:pBdr>
        <w:top w:val="single" w:sz="4" w:space="0" w:color="auto"/>
      </w:pBd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F5442" w:rsidRDefault="00AF5442">
    <w:pPr>
      <w:pStyle w:val="a9"/>
      <w:jc w:val="right"/>
    </w:pPr>
  </w:p>
  <w:p w:rsidR="00AF5442" w:rsidRDefault="00AF5442">
    <w:pPr>
      <w:pStyle w:val="a9"/>
      <w:pBdr>
        <w:top w:val="single" w:sz="4" w:space="0" w:color="auto"/>
      </w:pBdr>
      <w:jc w:val="right"/>
      <w:rPr>
        <w:b/>
        <w:b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60A73" w:rsidRDefault="00C60A73">
    <w:pPr>
      <w:pStyle w:val="a9"/>
      <w:jc w:val="right"/>
    </w:pPr>
  </w:p>
  <w:p w:rsidR="00C60A73" w:rsidRDefault="00C60A73">
    <w:pPr>
      <w:pStyle w:val="a9"/>
      <w:pBdr>
        <w:top w:val="single" w:sz="4" w:space="0" w:color="auto"/>
      </w:pBdr>
      <w:jc w:val="right"/>
      <w:rPr>
        <w:b/>
        <w:bCs/>
      </w:rPr>
    </w:pPr>
    <w:r>
      <w:rPr>
        <w:rFonts w:hint="eastAsia"/>
        <w:b/>
        <w:bCs/>
      </w:rPr>
      <w:t>目录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1</w:t>
    </w:r>
    <w:r>
      <w:rPr>
        <w:b/>
        <w:bCs/>
      </w:rPr>
      <w:fldChar w:fldCharType="end"/>
    </w:r>
    <w:r>
      <w:rPr>
        <w:b/>
        <w:bCs/>
        <w:lang w:val="zh-CN"/>
      </w:rPr>
      <w:t xml:space="preserve"> / </w:t>
    </w:r>
    <w:r>
      <w:rPr>
        <w:b/>
        <w:bCs/>
      </w:rPr>
      <w:fldChar w:fldCharType="begin"/>
    </w:r>
    <w:r>
      <w:rPr>
        <w:b/>
        <w:bCs/>
      </w:rPr>
      <w:instrText xml:space="preserve"> SECTIONPAGES   \* MERGEFORMAT </w:instrText>
    </w:r>
    <w:r>
      <w:rPr>
        <w:b/>
        <w:bCs/>
      </w:rPr>
      <w:fldChar w:fldCharType="separate"/>
    </w:r>
    <w:r w:rsidR="00B75C30">
      <w:rPr>
        <w:b/>
        <w:bCs/>
        <w:noProof/>
      </w:rPr>
      <w:t>1</w:t>
    </w:r>
    <w:r>
      <w:rPr>
        <w:b/>
        <w:bCs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60A73" w:rsidRDefault="00C60A73">
    <w:pPr>
      <w:pStyle w:val="a9"/>
      <w:jc w:val="right"/>
    </w:pPr>
  </w:p>
  <w:p w:rsidR="00C60A73" w:rsidRDefault="00C60A73">
    <w:pPr>
      <w:pStyle w:val="a9"/>
      <w:pBdr>
        <w:top w:val="single" w:sz="4" w:space="0" w:color="auto"/>
      </w:pBdr>
      <w:jc w:val="right"/>
      <w:rPr>
        <w:b/>
        <w:bCs/>
      </w:rPr>
    </w:pP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1</w:t>
    </w:r>
    <w:r>
      <w:rPr>
        <w:b/>
        <w:bCs/>
      </w:rPr>
      <w:fldChar w:fldCharType="end"/>
    </w:r>
    <w:r>
      <w:rPr>
        <w:b/>
        <w:bCs/>
        <w:lang w:val="zh-CN"/>
      </w:rPr>
      <w:t xml:space="preserve"> / </w:t>
    </w:r>
    <w:r>
      <w:rPr>
        <w:b/>
        <w:bCs/>
      </w:rPr>
      <w:fldChar w:fldCharType="begin"/>
    </w:r>
    <w:r>
      <w:rPr>
        <w:b/>
        <w:bCs/>
      </w:rPr>
      <w:instrText xml:space="preserve"> SECTIONPAGES   \* MERGEFORMAT </w:instrText>
    </w:r>
    <w:r>
      <w:rPr>
        <w:b/>
        <w:bCs/>
      </w:rPr>
      <w:fldChar w:fldCharType="separate"/>
    </w:r>
    <w:r w:rsidR="00B75C30"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E2889" w:rsidRDefault="005E2889"/>
  </w:footnote>
  <w:footnote w:type="continuationSeparator" w:id="0">
    <w:p w:rsidR="005E2889" w:rsidRDefault="005E288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F5442" w:rsidRDefault="005E2889">
    <w:pPr>
      <w:pStyle w:val="ab"/>
      <w:pBdr>
        <w:bottom w:val="thickThinSmallGap" w:sz="24" w:space="0" w:color="auto"/>
      </w:pBdr>
      <w:tabs>
        <w:tab w:val="clear" w:pos="4153"/>
        <w:tab w:val="clear" w:pos="8306"/>
        <w:tab w:val="left" w:pos="8170"/>
      </w:tabs>
      <w:spacing w:line="360" w:lineRule="auto"/>
      <w:jc w:val="left"/>
      <w:rPr>
        <w:sz w:val="21"/>
        <w:szCs w:val="21"/>
      </w:rPr>
    </w:pPr>
    <w:r>
      <w:rPr>
        <w:noProof/>
        <w:color w:val="262626" w:themeColor="text1" w:themeTint="D9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posOffset>4479290</wp:posOffset>
          </wp:positionH>
          <wp:positionV relativeFrom="paragraph">
            <wp:posOffset>-2540</wp:posOffset>
          </wp:positionV>
          <wp:extent cx="1152525" cy="391160"/>
          <wp:effectExtent l="0" t="0" r="0" b="8890"/>
          <wp:wrapNone/>
          <wp:docPr id="6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9128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inline distT="0" distB="0" distL="0" distR="0">
              <wp:extent cx="1548130" cy="271145"/>
              <wp:effectExtent l="0" t="0" r="0" b="0"/>
              <wp:docPr id="1" name="WordArt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>
                        <a:off x="0" y="0"/>
                        <a:ext cx="1548143" cy="2716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F5442" w:rsidRDefault="005E2889">
                          <w:pPr>
                            <w:pStyle w:val="ad"/>
                            <w:spacing w:before="0" w:beforeAutospacing="0" w:after="0" w:afterAutospacing="0"/>
                            <w:jc w:val="center"/>
                            <w:rPr>
                              <w:color w:val="000000" w:themeColor="text1"/>
                              <w:sz w:val="36"/>
                              <w:szCs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</w:pPr>
                          <w:r>
                            <w:rPr>
                              <w:rFonts w:hint="eastAsia"/>
                              <w:color w:val="000000" w:themeColor="text1"/>
                              <w:sz w:val="36"/>
                              <w:szCs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  <w:t>客户</w:t>
                          </w:r>
                          <w:r>
                            <w:rPr>
                              <w:rFonts w:hint="eastAsia"/>
                              <w:color w:val="000000" w:themeColor="text1"/>
                              <w:sz w:val="36"/>
                              <w:szCs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  <w:t>LOGO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inline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WordArt 1" o:spid="_x0000_s1026" type="#_x0000_t202" style="width:121.9pt;height:2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" filled="f" stroked="f">
              <o:lock v:ext="edit" shapetype="t"/>
              <v:textbox style="mso-fit-shape-to-text:t">
                <w:txbxContent>
                  <w:p w:rsidR="00AF5442" w:rsidRDefault="005E2889">
                    <w:pPr>
                      <w:pStyle w:val="ad"/>
                      <w:spacing w:before="0" w:beforeAutospacing="0" w:after="0" w:afterAutospacing="0"/>
                      <w:jc w:val="center"/>
                      <w:rPr>
                        <w:color w:val="000000" w:themeColor="text1"/>
                        <w:sz w:val="36"/>
                        <w:szCs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</w:rPr>
                    </w:pPr>
                    <w:r>
                      <w:rPr>
                        <w:rFonts w:hint="eastAsia"/>
                        <w:color w:val="000000" w:themeColor="text1"/>
                        <w:sz w:val="36"/>
                        <w:szCs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</w:rPr>
                      <w:t>客户</w:t>
                    </w:r>
                    <w:r>
                      <w:rPr>
                        <w:rFonts w:hint="eastAsia"/>
                        <w:color w:val="000000" w:themeColor="text1"/>
                        <w:sz w:val="36"/>
                        <w:szCs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</w:rPr>
                      <w:t>LOGO</w:t>
                    </w:r>
                  </w:p>
                </w:txbxContent>
              </v:textbox>
              <w10:anchorlock/>
            </v:shape>
          </w:pict>
        </mc:Fallback>
      </mc:AlternateContent>
    </w:r>
    <w:r>
      <w:rPr>
        <w:sz w:val="21"/>
        <w:szCs w:val="21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11A4295"/>
    <w:multiLevelType w:val="singleLevel"/>
    <w:tmpl w:val="F11A4295"/>
    <w:lvl w:ilvl="0">
      <w:start w:val="1"/>
      <w:numFmt w:val="decimal"/>
      <w:lvlText w:val="2.2.%1"/>
      <w:lvlJc w:val="left"/>
      <w:pPr>
        <w:tabs>
          <w:tab w:val="left" w:pos="420"/>
        </w:tabs>
        <w:ind w:left="425" w:hanging="425"/>
      </w:pPr>
      <w:rPr>
        <w:rFonts w:hint="default"/>
      </w:rPr>
    </w:lvl>
  </w:abstractNum>
  <w:abstractNum w:abstractNumId="1" w15:restartNumberingAfterBreak="0">
    <w:nsid w:val="351A1FA9"/>
    <w:multiLevelType w:val="singleLevel"/>
    <w:tmpl w:val="351A1FA9"/>
    <w:lvl w:ilvl="0">
      <w:start w:val="1"/>
      <w:numFmt w:val="decimal"/>
      <w:lvlText w:val="2.%1"/>
      <w:lvlJc w:val="left"/>
      <w:pPr>
        <w:tabs>
          <w:tab w:val="left" w:pos="420"/>
        </w:tabs>
        <w:ind w:left="578" w:hanging="578"/>
      </w:pPr>
      <w:rPr>
        <w:rFonts w:ascii="宋体" w:eastAsia="宋体" w:hAnsi="宋体" w:cs="宋体" w:hint="default"/>
      </w:rPr>
    </w:lvl>
  </w:abstractNum>
  <w:abstractNum w:abstractNumId="2" w15:restartNumberingAfterBreak="0">
    <w:nsid w:val="6C5A301A"/>
    <w:multiLevelType w:val="multilevel"/>
    <w:tmpl w:val="6C5A301A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748D1163"/>
    <w:multiLevelType w:val="multilevel"/>
    <w:tmpl w:val="7D1D404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ascii="宋体" w:eastAsia="宋体" w:hAnsi="宋体" w:cs="宋体"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4" w15:restartNumberingAfterBreak="0">
    <w:nsid w:val="7D0DCBC5"/>
    <w:multiLevelType w:val="singleLevel"/>
    <w:tmpl w:val="7D0DCBC5"/>
    <w:lvl w:ilvl="0">
      <w:start w:val="1"/>
      <w:numFmt w:val="decimal"/>
      <w:lvlText w:val="2.1.%1"/>
      <w:lvlJc w:val="left"/>
      <w:pPr>
        <w:tabs>
          <w:tab w:val="left" w:pos="420"/>
        </w:tabs>
        <w:ind w:left="568" w:hanging="568"/>
      </w:pPr>
      <w:rPr>
        <w:rFonts w:ascii="宋体" w:eastAsia="宋体" w:hAnsi="宋体" w:cs="宋体" w:hint="default"/>
      </w:rPr>
    </w:lvl>
  </w:abstractNum>
  <w:abstractNum w:abstractNumId="5" w15:restartNumberingAfterBreak="0">
    <w:nsid w:val="7D1D4045"/>
    <w:multiLevelType w:val="multilevel"/>
    <w:tmpl w:val="7D1D404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ascii="宋体" w:eastAsia="宋体" w:hAnsi="宋体" w:cs="宋体"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TYwMmNhN2U3NTYzYjEzNDMxODA3OWFmNzQ3MGE5OTMifQ=="/>
  </w:docVars>
  <w:rsids>
    <w:rsidRoot w:val="00A319F5"/>
    <w:rsid w:val="00000BDC"/>
    <w:rsid w:val="0000164B"/>
    <w:rsid w:val="00004219"/>
    <w:rsid w:val="00013692"/>
    <w:rsid w:val="00016CDB"/>
    <w:rsid w:val="000221C5"/>
    <w:rsid w:val="00037FF3"/>
    <w:rsid w:val="0004184F"/>
    <w:rsid w:val="000512A5"/>
    <w:rsid w:val="00051DD6"/>
    <w:rsid w:val="000616A5"/>
    <w:rsid w:val="00067721"/>
    <w:rsid w:val="000711EC"/>
    <w:rsid w:val="00071FDB"/>
    <w:rsid w:val="000772F5"/>
    <w:rsid w:val="000815B3"/>
    <w:rsid w:val="000838F0"/>
    <w:rsid w:val="00084656"/>
    <w:rsid w:val="00093695"/>
    <w:rsid w:val="0009756A"/>
    <w:rsid w:val="000A050B"/>
    <w:rsid w:val="000C1EC6"/>
    <w:rsid w:val="000D6320"/>
    <w:rsid w:val="000F5C3A"/>
    <w:rsid w:val="000F671D"/>
    <w:rsid w:val="000F6775"/>
    <w:rsid w:val="00107583"/>
    <w:rsid w:val="00107E95"/>
    <w:rsid w:val="001121FA"/>
    <w:rsid w:val="001124B2"/>
    <w:rsid w:val="00117B9E"/>
    <w:rsid w:val="001216FB"/>
    <w:rsid w:val="00121DC8"/>
    <w:rsid w:val="001230FA"/>
    <w:rsid w:val="00123EC4"/>
    <w:rsid w:val="00127C96"/>
    <w:rsid w:val="00130515"/>
    <w:rsid w:val="0013425E"/>
    <w:rsid w:val="00134B81"/>
    <w:rsid w:val="00135352"/>
    <w:rsid w:val="00142401"/>
    <w:rsid w:val="00153618"/>
    <w:rsid w:val="00154197"/>
    <w:rsid w:val="0015695A"/>
    <w:rsid w:val="00162F2E"/>
    <w:rsid w:val="00167B84"/>
    <w:rsid w:val="001701EA"/>
    <w:rsid w:val="00175F8C"/>
    <w:rsid w:val="001950D0"/>
    <w:rsid w:val="001A1E6C"/>
    <w:rsid w:val="001A67BD"/>
    <w:rsid w:val="001A70D1"/>
    <w:rsid w:val="001C4BD4"/>
    <w:rsid w:val="001C59DF"/>
    <w:rsid w:val="001E2F78"/>
    <w:rsid w:val="001F18BE"/>
    <w:rsid w:val="00203EDD"/>
    <w:rsid w:val="00210706"/>
    <w:rsid w:val="00226509"/>
    <w:rsid w:val="002301F6"/>
    <w:rsid w:val="002320A5"/>
    <w:rsid w:val="00236187"/>
    <w:rsid w:val="002370AC"/>
    <w:rsid w:val="002406F7"/>
    <w:rsid w:val="00254CEB"/>
    <w:rsid w:val="002557A7"/>
    <w:rsid w:val="002678A5"/>
    <w:rsid w:val="00270660"/>
    <w:rsid w:val="00270C62"/>
    <w:rsid w:val="002751A7"/>
    <w:rsid w:val="00296D8B"/>
    <w:rsid w:val="002A31A3"/>
    <w:rsid w:val="002A519F"/>
    <w:rsid w:val="002B5BCC"/>
    <w:rsid w:val="002D50D9"/>
    <w:rsid w:val="002D5CBA"/>
    <w:rsid w:val="002E1784"/>
    <w:rsid w:val="002E3689"/>
    <w:rsid w:val="002E783B"/>
    <w:rsid w:val="002F214F"/>
    <w:rsid w:val="002F42B9"/>
    <w:rsid w:val="00302244"/>
    <w:rsid w:val="00306A69"/>
    <w:rsid w:val="00311D63"/>
    <w:rsid w:val="003161FC"/>
    <w:rsid w:val="00326A4B"/>
    <w:rsid w:val="00332936"/>
    <w:rsid w:val="00336503"/>
    <w:rsid w:val="00341F59"/>
    <w:rsid w:val="003454DD"/>
    <w:rsid w:val="00356C2A"/>
    <w:rsid w:val="00356E4C"/>
    <w:rsid w:val="003610C7"/>
    <w:rsid w:val="00361A89"/>
    <w:rsid w:val="0037105E"/>
    <w:rsid w:val="00371532"/>
    <w:rsid w:val="00383497"/>
    <w:rsid w:val="003869C8"/>
    <w:rsid w:val="00386FCD"/>
    <w:rsid w:val="003910C1"/>
    <w:rsid w:val="00392A0F"/>
    <w:rsid w:val="00393934"/>
    <w:rsid w:val="003A6212"/>
    <w:rsid w:val="003A665B"/>
    <w:rsid w:val="003B156F"/>
    <w:rsid w:val="003B45EF"/>
    <w:rsid w:val="003C0425"/>
    <w:rsid w:val="003D6B0C"/>
    <w:rsid w:val="003E1B19"/>
    <w:rsid w:val="003E4C9A"/>
    <w:rsid w:val="003F27F0"/>
    <w:rsid w:val="003F2880"/>
    <w:rsid w:val="00404757"/>
    <w:rsid w:val="00404CFC"/>
    <w:rsid w:val="00437D20"/>
    <w:rsid w:val="004474C4"/>
    <w:rsid w:val="00451380"/>
    <w:rsid w:val="00456870"/>
    <w:rsid w:val="004722DC"/>
    <w:rsid w:val="004762B8"/>
    <w:rsid w:val="00482C13"/>
    <w:rsid w:val="00492646"/>
    <w:rsid w:val="004A5964"/>
    <w:rsid w:val="004B12DC"/>
    <w:rsid w:val="004B51A5"/>
    <w:rsid w:val="004C114C"/>
    <w:rsid w:val="004C3795"/>
    <w:rsid w:val="004D4FF1"/>
    <w:rsid w:val="004F27CC"/>
    <w:rsid w:val="004F5E16"/>
    <w:rsid w:val="00516BE5"/>
    <w:rsid w:val="00522EE5"/>
    <w:rsid w:val="005239EA"/>
    <w:rsid w:val="005479E1"/>
    <w:rsid w:val="0055241D"/>
    <w:rsid w:val="005526E2"/>
    <w:rsid w:val="005528C9"/>
    <w:rsid w:val="005603B0"/>
    <w:rsid w:val="00561602"/>
    <w:rsid w:val="0056389E"/>
    <w:rsid w:val="00563BB6"/>
    <w:rsid w:val="0057157C"/>
    <w:rsid w:val="00573E62"/>
    <w:rsid w:val="00577934"/>
    <w:rsid w:val="005843BC"/>
    <w:rsid w:val="005A36D3"/>
    <w:rsid w:val="005B1738"/>
    <w:rsid w:val="005E2889"/>
    <w:rsid w:val="005E5FD2"/>
    <w:rsid w:val="006049F7"/>
    <w:rsid w:val="00614DAB"/>
    <w:rsid w:val="0062276F"/>
    <w:rsid w:val="00647BE8"/>
    <w:rsid w:val="00651011"/>
    <w:rsid w:val="00667144"/>
    <w:rsid w:val="0067172E"/>
    <w:rsid w:val="00673F31"/>
    <w:rsid w:val="00684904"/>
    <w:rsid w:val="006A0EA9"/>
    <w:rsid w:val="006B1F56"/>
    <w:rsid w:val="006B6742"/>
    <w:rsid w:val="006C6EFA"/>
    <w:rsid w:val="006F5A6C"/>
    <w:rsid w:val="007277BA"/>
    <w:rsid w:val="007331D9"/>
    <w:rsid w:val="00733980"/>
    <w:rsid w:val="00734E1F"/>
    <w:rsid w:val="00753745"/>
    <w:rsid w:val="00761855"/>
    <w:rsid w:val="00775993"/>
    <w:rsid w:val="00780B5C"/>
    <w:rsid w:val="007A7424"/>
    <w:rsid w:val="007B4270"/>
    <w:rsid w:val="007D0B39"/>
    <w:rsid w:val="007E2754"/>
    <w:rsid w:val="007E5639"/>
    <w:rsid w:val="007F73A7"/>
    <w:rsid w:val="00804D46"/>
    <w:rsid w:val="00807AFF"/>
    <w:rsid w:val="00807BA9"/>
    <w:rsid w:val="0081553E"/>
    <w:rsid w:val="008239BE"/>
    <w:rsid w:val="0082429C"/>
    <w:rsid w:val="00830F47"/>
    <w:rsid w:val="00834CCD"/>
    <w:rsid w:val="00843859"/>
    <w:rsid w:val="0086308B"/>
    <w:rsid w:val="008642D0"/>
    <w:rsid w:val="00883D37"/>
    <w:rsid w:val="00885068"/>
    <w:rsid w:val="0089381F"/>
    <w:rsid w:val="008A04B3"/>
    <w:rsid w:val="008A29A2"/>
    <w:rsid w:val="008A50FA"/>
    <w:rsid w:val="008B4A7E"/>
    <w:rsid w:val="008B52D3"/>
    <w:rsid w:val="008B7457"/>
    <w:rsid w:val="008C5E36"/>
    <w:rsid w:val="008E19B6"/>
    <w:rsid w:val="008F6FB1"/>
    <w:rsid w:val="009032C7"/>
    <w:rsid w:val="00917B14"/>
    <w:rsid w:val="00933938"/>
    <w:rsid w:val="0094100A"/>
    <w:rsid w:val="009505D7"/>
    <w:rsid w:val="00954A8A"/>
    <w:rsid w:val="009704A2"/>
    <w:rsid w:val="009B4221"/>
    <w:rsid w:val="009C036B"/>
    <w:rsid w:val="009C7B4E"/>
    <w:rsid w:val="009D4D0E"/>
    <w:rsid w:val="009E1421"/>
    <w:rsid w:val="009E4B9B"/>
    <w:rsid w:val="009E508B"/>
    <w:rsid w:val="009F19F8"/>
    <w:rsid w:val="009F7FF0"/>
    <w:rsid w:val="00A06B39"/>
    <w:rsid w:val="00A15A5D"/>
    <w:rsid w:val="00A261E4"/>
    <w:rsid w:val="00A319F5"/>
    <w:rsid w:val="00A3710C"/>
    <w:rsid w:val="00A43935"/>
    <w:rsid w:val="00A4489E"/>
    <w:rsid w:val="00A50CD8"/>
    <w:rsid w:val="00A71EB9"/>
    <w:rsid w:val="00A73BC5"/>
    <w:rsid w:val="00A73F11"/>
    <w:rsid w:val="00A83143"/>
    <w:rsid w:val="00A87074"/>
    <w:rsid w:val="00A87D55"/>
    <w:rsid w:val="00A95923"/>
    <w:rsid w:val="00A97256"/>
    <w:rsid w:val="00AA7B55"/>
    <w:rsid w:val="00AC6151"/>
    <w:rsid w:val="00AD4812"/>
    <w:rsid w:val="00AD5A24"/>
    <w:rsid w:val="00AD5C6C"/>
    <w:rsid w:val="00AD5E20"/>
    <w:rsid w:val="00AE18FD"/>
    <w:rsid w:val="00AF5442"/>
    <w:rsid w:val="00B17DC3"/>
    <w:rsid w:val="00B20224"/>
    <w:rsid w:val="00B2222E"/>
    <w:rsid w:val="00B233C6"/>
    <w:rsid w:val="00B306B7"/>
    <w:rsid w:val="00B3102D"/>
    <w:rsid w:val="00B3418D"/>
    <w:rsid w:val="00B5407A"/>
    <w:rsid w:val="00B55471"/>
    <w:rsid w:val="00B5642B"/>
    <w:rsid w:val="00B64247"/>
    <w:rsid w:val="00B72518"/>
    <w:rsid w:val="00B741E9"/>
    <w:rsid w:val="00B75C30"/>
    <w:rsid w:val="00B81FB9"/>
    <w:rsid w:val="00B852E3"/>
    <w:rsid w:val="00B85F79"/>
    <w:rsid w:val="00B8605D"/>
    <w:rsid w:val="00B926C7"/>
    <w:rsid w:val="00B94079"/>
    <w:rsid w:val="00BA68EC"/>
    <w:rsid w:val="00BB2D96"/>
    <w:rsid w:val="00BB4BC7"/>
    <w:rsid w:val="00BB4F31"/>
    <w:rsid w:val="00BB5937"/>
    <w:rsid w:val="00BE77D2"/>
    <w:rsid w:val="00BF0A1B"/>
    <w:rsid w:val="00C40AFF"/>
    <w:rsid w:val="00C468D8"/>
    <w:rsid w:val="00C51F7C"/>
    <w:rsid w:val="00C56282"/>
    <w:rsid w:val="00C5770E"/>
    <w:rsid w:val="00C60A73"/>
    <w:rsid w:val="00C64064"/>
    <w:rsid w:val="00C821A0"/>
    <w:rsid w:val="00C836B0"/>
    <w:rsid w:val="00C84366"/>
    <w:rsid w:val="00C87637"/>
    <w:rsid w:val="00C91101"/>
    <w:rsid w:val="00CB4465"/>
    <w:rsid w:val="00CC45DA"/>
    <w:rsid w:val="00CC47C3"/>
    <w:rsid w:val="00CC7C07"/>
    <w:rsid w:val="00CD1DA4"/>
    <w:rsid w:val="00CE3081"/>
    <w:rsid w:val="00CE4EFD"/>
    <w:rsid w:val="00D05411"/>
    <w:rsid w:val="00D0619A"/>
    <w:rsid w:val="00D16F02"/>
    <w:rsid w:val="00D17072"/>
    <w:rsid w:val="00D171FA"/>
    <w:rsid w:val="00D32CBE"/>
    <w:rsid w:val="00D43A1F"/>
    <w:rsid w:val="00D45DDF"/>
    <w:rsid w:val="00D56ED2"/>
    <w:rsid w:val="00D61B37"/>
    <w:rsid w:val="00D67087"/>
    <w:rsid w:val="00D8480F"/>
    <w:rsid w:val="00D921DC"/>
    <w:rsid w:val="00D935F5"/>
    <w:rsid w:val="00DA332A"/>
    <w:rsid w:val="00DB5BD7"/>
    <w:rsid w:val="00DD5A5A"/>
    <w:rsid w:val="00DD5FA2"/>
    <w:rsid w:val="00DE6628"/>
    <w:rsid w:val="00DF06A8"/>
    <w:rsid w:val="00DF7B83"/>
    <w:rsid w:val="00E012C0"/>
    <w:rsid w:val="00E014AC"/>
    <w:rsid w:val="00E04E9E"/>
    <w:rsid w:val="00E422A4"/>
    <w:rsid w:val="00E505BA"/>
    <w:rsid w:val="00E52CDB"/>
    <w:rsid w:val="00E6330E"/>
    <w:rsid w:val="00E67818"/>
    <w:rsid w:val="00E84FD7"/>
    <w:rsid w:val="00E87967"/>
    <w:rsid w:val="00EF09F4"/>
    <w:rsid w:val="00EF7BC7"/>
    <w:rsid w:val="00F04E35"/>
    <w:rsid w:val="00F33702"/>
    <w:rsid w:val="00F4031A"/>
    <w:rsid w:val="00F40B28"/>
    <w:rsid w:val="00F50DEF"/>
    <w:rsid w:val="00F610EA"/>
    <w:rsid w:val="00F70974"/>
    <w:rsid w:val="00F749D3"/>
    <w:rsid w:val="00F754D1"/>
    <w:rsid w:val="00F8260D"/>
    <w:rsid w:val="00FC0F55"/>
    <w:rsid w:val="00FD40F9"/>
    <w:rsid w:val="00FF7463"/>
    <w:rsid w:val="1CAA7BE2"/>
    <w:rsid w:val="61BB3BD5"/>
    <w:rsid w:val="6B4A78E5"/>
    <w:rsid w:val="717B6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F6C4475"/>
  <w15:docId w15:val="{48A90A31-2CE6-408A-B280-6C236EB23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qFormat="1"/>
    <w:lsdException w:name="toc 1" w:uiPriority="39" w:qFormat="1"/>
    <w:lsdException w:name="toc 2" w:uiPriority="39" w:qFormat="1"/>
    <w:lsdException w:name="toc 3" w:uiPriority="39" w:qFormat="1"/>
    <w:lsdException w:name="header" w:uiPriority="99" w:qFormat="1"/>
    <w:lsdException w:name="footer" w:uiPriority="99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 Indent" w:unhideWhenUsed="1" w:qFormat="1"/>
    <w:lsdException w:name="Subtitle" w:qFormat="1"/>
    <w:lsdException w:name="Hyperlink" w:uiPriority="99" w:unhideWhenUsed="1"/>
    <w:lsdException w:name="Strong" w:uiPriority="22" w:qFormat="1"/>
    <w:lsdException w:name="Emphasis" w:qFormat="1"/>
    <w:lsdException w:name="Document Map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宋体" w:hAnsi="宋体"/>
      <w:kern w:val="2"/>
      <w:sz w:val="28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numPr>
        <w:numId w:val="1"/>
      </w:numPr>
      <w:spacing w:before="120" w:after="120"/>
      <w:outlineLvl w:val="0"/>
    </w:pPr>
    <w:rPr>
      <w:b/>
      <w:bCs/>
      <w:kern w:val="44"/>
      <w:szCs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numPr>
        <w:ilvl w:val="1"/>
        <w:numId w:val="1"/>
      </w:numPr>
      <w:spacing w:before="20" w:after="20" w:line="416" w:lineRule="auto"/>
      <w:outlineLvl w:val="1"/>
    </w:pPr>
    <w:rPr>
      <w:rFonts w:cstheme="majorBidi"/>
      <w:b/>
      <w:bCs/>
      <w:szCs w:val="3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numPr>
        <w:ilvl w:val="2"/>
        <w:numId w:val="1"/>
      </w:numPr>
      <w:jc w:val="left"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0"/>
    <w:semiHidden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Cs w:val="28"/>
    </w:rPr>
  </w:style>
  <w:style w:type="paragraph" w:styleId="5">
    <w:name w:val="heading 5"/>
    <w:basedOn w:val="a"/>
    <w:next w:val="a"/>
    <w:link w:val="50"/>
    <w:semiHidden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Cs w:val="28"/>
    </w:rPr>
  </w:style>
  <w:style w:type="paragraph" w:styleId="6">
    <w:name w:val="heading 6"/>
    <w:basedOn w:val="a"/>
    <w:next w:val="a"/>
    <w:link w:val="60"/>
    <w:semiHidden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</w:rPr>
  </w:style>
  <w:style w:type="paragraph" w:styleId="7">
    <w:name w:val="heading 7"/>
    <w:basedOn w:val="a"/>
    <w:next w:val="a"/>
    <w:link w:val="70"/>
    <w:semiHidden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0"/>
    <w:semiHidden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</w:rPr>
  </w:style>
  <w:style w:type="paragraph" w:styleId="9">
    <w:name w:val="heading 9"/>
    <w:basedOn w:val="a"/>
    <w:next w:val="a"/>
    <w:link w:val="90"/>
    <w:semiHidden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qFormat/>
    <w:rPr>
      <w:sz w:val="18"/>
      <w:szCs w:val="18"/>
    </w:rPr>
  </w:style>
  <w:style w:type="paragraph" w:styleId="a5">
    <w:name w:val="Body Text Indent"/>
    <w:basedOn w:val="a"/>
    <w:link w:val="11"/>
    <w:unhideWhenUsed/>
    <w:qFormat/>
    <w:pPr>
      <w:spacing w:line="360" w:lineRule="auto"/>
      <w:ind w:firstLine="425"/>
    </w:pPr>
    <w:rPr>
      <w:color w:val="000000"/>
      <w:sz w:val="24"/>
      <w:szCs w:val="21"/>
    </w:rPr>
  </w:style>
  <w:style w:type="paragraph" w:styleId="TOC3">
    <w:name w:val="toc 3"/>
    <w:basedOn w:val="a"/>
    <w:next w:val="a"/>
    <w:uiPriority w:val="39"/>
    <w:qFormat/>
    <w:pPr>
      <w:tabs>
        <w:tab w:val="left" w:pos="1418"/>
        <w:tab w:val="right" w:leader="dot" w:pos="8505"/>
      </w:tabs>
      <w:spacing w:line="360" w:lineRule="auto"/>
      <w:ind w:leftChars="253" w:left="708" w:rightChars="33" w:right="92"/>
    </w:pPr>
  </w:style>
  <w:style w:type="paragraph" w:styleId="a6">
    <w:name w:val="Date"/>
    <w:basedOn w:val="a"/>
    <w:next w:val="a"/>
    <w:rPr>
      <w:b/>
      <w:sz w:val="24"/>
      <w:szCs w:val="20"/>
    </w:rPr>
  </w:style>
  <w:style w:type="paragraph" w:styleId="a7">
    <w:name w:val="Balloon Text"/>
    <w:basedOn w:val="a"/>
    <w:link w:val="a8"/>
    <w:rPr>
      <w:sz w:val="18"/>
      <w:szCs w:val="18"/>
    </w:rPr>
  </w:style>
  <w:style w:type="paragraph" w:styleId="a9">
    <w:name w:val="footer"/>
    <w:basedOn w:val="a"/>
    <w:link w:val="aa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  <w:pPr>
      <w:tabs>
        <w:tab w:val="left" w:pos="630"/>
        <w:tab w:val="right" w:leader="dot" w:pos="8505"/>
      </w:tabs>
    </w:pPr>
  </w:style>
  <w:style w:type="paragraph" w:styleId="TOC2">
    <w:name w:val="toc 2"/>
    <w:basedOn w:val="a"/>
    <w:next w:val="a"/>
    <w:uiPriority w:val="39"/>
    <w:qFormat/>
    <w:pPr>
      <w:tabs>
        <w:tab w:val="left" w:pos="567"/>
        <w:tab w:val="left" w:pos="1050"/>
        <w:tab w:val="right" w:leader="dot" w:pos="8505"/>
        <w:tab w:val="right" w:leader="dot" w:pos="9016"/>
      </w:tabs>
      <w:ind w:leftChars="200" w:left="560" w:rightChars="186" w:right="521"/>
    </w:pPr>
  </w:style>
  <w:style w:type="paragraph" w:styleId="ad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cs="宋体"/>
      <w:kern w:val="0"/>
      <w:sz w:val="24"/>
    </w:rPr>
  </w:style>
  <w:style w:type="paragraph" w:styleId="12">
    <w:name w:val="index 1"/>
    <w:basedOn w:val="a"/>
    <w:next w:val="a"/>
    <w:qFormat/>
    <w:rPr>
      <w:rFonts w:eastAsia="幼圆"/>
    </w:rPr>
  </w:style>
  <w:style w:type="character" w:styleId="ae">
    <w:name w:val="Strong"/>
    <w:uiPriority w:val="22"/>
    <w:qFormat/>
    <w:rPr>
      <w:b/>
      <w:bCs/>
    </w:rPr>
  </w:style>
  <w:style w:type="character" w:styleId="af">
    <w:name w:val="page number"/>
    <w:qFormat/>
  </w:style>
  <w:style w:type="character" w:styleId="af0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a8">
    <w:name w:val="批注框文本 字符"/>
    <w:link w:val="a7"/>
    <w:qFormat/>
    <w:rPr>
      <w:kern w:val="2"/>
      <w:sz w:val="18"/>
      <w:szCs w:val="18"/>
    </w:rPr>
  </w:style>
  <w:style w:type="character" w:customStyle="1" w:styleId="ac">
    <w:name w:val="页眉 字符"/>
    <w:link w:val="ab"/>
    <w:uiPriority w:val="99"/>
    <w:qFormat/>
    <w:rPr>
      <w:kern w:val="2"/>
      <w:sz w:val="18"/>
      <w:szCs w:val="18"/>
    </w:rPr>
  </w:style>
  <w:style w:type="character" w:customStyle="1" w:styleId="aa">
    <w:name w:val="页脚 字符"/>
    <w:link w:val="a9"/>
    <w:uiPriority w:val="99"/>
    <w:qFormat/>
    <w:rPr>
      <w:kern w:val="2"/>
      <w:sz w:val="18"/>
      <w:szCs w:val="18"/>
    </w:rPr>
  </w:style>
  <w:style w:type="character" w:customStyle="1" w:styleId="a4">
    <w:name w:val="文档结构图 字符"/>
    <w:link w:val="a3"/>
    <w:qFormat/>
    <w:rPr>
      <w:rFonts w:ascii="宋体"/>
      <w:kern w:val="2"/>
      <w:sz w:val="18"/>
      <w:szCs w:val="18"/>
    </w:rPr>
  </w:style>
  <w:style w:type="character" w:customStyle="1" w:styleId="af1">
    <w:name w:val="正文文本缩进 字符"/>
    <w:qFormat/>
    <w:rPr>
      <w:kern w:val="2"/>
      <w:sz w:val="21"/>
      <w:szCs w:val="24"/>
    </w:rPr>
  </w:style>
  <w:style w:type="character" w:customStyle="1" w:styleId="11">
    <w:name w:val="正文文本缩进 字符1"/>
    <w:link w:val="a5"/>
    <w:qFormat/>
    <w:locked/>
    <w:rPr>
      <w:rFonts w:ascii="宋体" w:hAnsi="宋体"/>
      <w:color w:val="000000"/>
      <w:kern w:val="2"/>
      <w:sz w:val="24"/>
      <w:szCs w:val="21"/>
    </w:rPr>
  </w:style>
  <w:style w:type="paragraph" w:customStyle="1" w:styleId="TableText">
    <w:name w:val="Table Text"/>
    <w:basedOn w:val="a"/>
    <w:link w:val="TableTextChar"/>
    <w:qFormat/>
    <w:pPr>
      <w:keepLines/>
      <w:widowControl/>
      <w:overflowPunct w:val="0"/>
      <w:autoSpaceDE w:val="0"/>
      <w:autoSpaceDN w:val="0"/>
      <w:adjustRightInd w:val="0"/>
      <w:jc w:val="left"/>
      <w:textAlignment w:val="baseline"/>
    </w:pPr>
    <w:rPr>
      <w:rFonts w:ascii="Book Antiqua" w:hAnsi="Book Antiqua"/>
      <w:kern w:val="0"/>
      <w:sz w:val="16"/>
      <w:szCs w:val="20"/>
    </w:rPr>
  </w:style>
  <w:style w:type="character" w:customStyle="1" w:styleId="TableTextChar">
    <w:name w:val="Table Text Char"/>
    <w:link w:val="TableText"/>
    <w:qFormat/>
    <w:rPr>
      <w:rFonts w:ascii="Book Antiqua" w:hAnsi="Book Antiqua"/>
      <w:sz w:val="16"/>
    </w:rPr>
  </w:style>
  <w:style w:type="character" w:customStyle="1" w:styleId="10">
    <w:name w:val="标题 1 字符"/>
    <w:basedOn w:val="a0"/>
    <w:link w:val="1"/>
    <w:qFormat/>
    <w:rPr>
      <w:rFonts w:ascii="宋体" w:hAnsi="宋体"/>
      <w:b/>
      <w:bCs/>
      <w:kern w:val="44"/>
      <w:sz w:val="28"/>
      <w:szCs w:val="4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customStyle="1" w:styleId="af2">
    <w:name w:val="目录"/>
    <w:basedOn w:val="TOC1"/>
    <w:qFormat/>
    <w:pPr>
      <w:widowControl/>
      <w:tabs>
        <w:tab w:val="left" w:pos="480"/>
        <w:tab w:val="right" w:leader="dot" w:pos="9460"/>
      </w:tabs>
      <w:spacing w:before="60" w:after="60"/>
      <w:jc w:val="center"/>
    </w:pPr>
    <w:rPr>
      <w:rFonts w:ascii="Book Antiqua" w:hAnsi="Book Antiqua"/>
      <w:kern w:val="0"/>
      <w:sz w:val="22"/>
      <w:szCs w:val="20"/>
    </w:rPr>
  </w:style>
  <w:style w:type="character" w:customStyle="1" w:styleId="20">
    <w:name w:val="标题 2 字符"/>
    <w:basedOn w:val="a0"/>
    <w:link w:val="2"/>
    <w:qFormat/>
    <w:rPr>
      <w:rFonts w:ascii="宋体" w:hAnsi="宋体" w:cstheme="majorBidi"/>
      <w:b/>
      <w:bCs/>
      <w:kern w:val="2"/>
      <w:sz w:val="28"/>
      <w:szCs w:val="32"/>
    </w:rPr>
  </w:style>
  <w:style w:type="paragraph" w:customStyle="1" w:styleId="21">
    <w:name w:val="标题2"/>
    <w:basedOn w:val="2"/>
    <w:link w:val="22"/>
    <w:qFormat/>
    <w:pPr>
      <w:spacing w:before="0" w:after="0"/>
    </w:pPr>
    <w:rPr>
      <w:szCs w:val="21"/>
    </w:rPr>
  </w:style>
  <w:style w:type="paragraph" w:customStyle="1" w:styleId="31">
    <w:name w:val="标题3"/>
    <w:basedOn w:val="2"/>
    <w:next w:val="a"/>
    <w:link w:val="32"/>
    <w:qFormat/>
    <w:pPr>
      <w:numPr>
        <w:ilvl w:val="0"/>
        <w:numId w:val="0"/>
      </w:numPr>
    </w:pPr>
  </w:style>
  <w:style w:type="character" w:customStyle="1" w:styleId="22">
    <w:name w:val="标题2 字符"/>
    <w:basedOn w:val="a0"/>
    <w:link w:val="21"/>
    <w:qFormat/>
    <w:rPr>
      <w:rFonts w:ascii="宋体" w:hAnsi="宋体" w:cstheme="majorBidi"/>
      <w:b/>
      <w:bCs/>
      <w:kern w:val="2"/>
      <w:sz w:val="28"/>
      <w:szCs w:val="21"/>
    </w:rPr>
  </w:style>
  <w:style w:type="paragraph" w:styleId="af3">
    <w:name w:val="List Paragraph"/>
    <w:basedOn w:val="a"/>
    <w:uiPriority w:val="34"/>
    <w:qFormat/>
    <w:pPr>
      <w:ind w:firstLineChars="200" w:firstLine="420"/>
    </w:pPr>
  </w:style>
  <w:style w:type="character" w:customStyle="1" w:styleId="32">
    <w:name w:val="标题3 字符"/>
    <w:basedOn w:val="22"/>
    <w:link w:val="31"/>
    <w:qFormat/>
    <w:rPr>
      <w:rFonts w:ascii="宋体" w:hAnsi="宋体" w:cstheme="majorBidi"/>
      <w:b/>
      <w:bCs/>
      <w:kern w:val="2"/>
      <w:sz w:val="28"/>
      <w:szCs w:val="32"/>
    </w:rPr>
  </w:style>
  <w:style w:type="character" w:customStyle="1" w:styleId="30">
    <w:name w:val="标题 3 字符"/>
    <w:basedOn w:val="a0"/>
    <w:link w:val="3"/>
    <w:qFormat/>
    <w:rPr>
      <w:rFonts w:ascii="宋体" w:hAnsi="宋体"/>
      <w:b/>
      <w:bCs/>
      <w:kern w:val="2"/>
      <w:sz w:val="28"/>
      <w:szCs w:val="32"/>
    </w:rPr>
  </w:style>
  <w:style w:type="character" w:customStyle="1" w:styleId="40">
    <w:name w:val="标题 4 字符"/>
    <w:basedOn w:val="a0"/>
    <w:link w:val="4"/>
    <w:semiHidden/>
    <w:qFormat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semiHidden/>
    <w:qFormat/>
    <w:rPr>
      <w:rFonts w:ascii="宋体" w:hAnsi="宋体"/>
      <w:b/>
      <w:bCs/>
      <w:kern w:val="2"/>
      <w:sz w:val="28"/>
      <w:szCs w:val="28"/>
    </w:rPr>
  </w:style>
  <w:style w:type="character" w:customStyle="1" w:styleId="60">
    <w:name w:val="标题 6 字符"/>
    <w:basedOn w:val="a0"/>
    <w:link w:val="6"/>
    <w:semiHidden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character" w:customStyle="1" w:styleId="70">
    <w:name w:val="标题 7 字符"/>
    <w:basedOn w:val="a0"/>
    <w:link w:val="7"/>
    <w:semiHidden/>
    <w:rPr>
      <w:rFonts w:ascii="宋体" w:hAnsi="宋体"/>
      <w:b/>
      <w:bCs/>
      <w:kern w:val="2"/>
      <w:sz w:val="24"/>
      <w:szCs w:val="24"/>
    </w:rPr>
  </w:style>
  <w:style w:type="character" w:customStyle="1" w:styleId="80">
    <w:name w:val="标题 8 字符"/>
    <w:basedOn w:val="a0"/>
    <w:link w:val="8"/>
    <w:semiHidden/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90">
    <w:name w:val="标题 9 字符"/>
    <w:basedOn w:val="a0"/>
    <w:link w:val="9"/>
    <w:semiHidden/>
    <w:rPr>
      <w:rFonts w:asciiTheme="majorHAnsi" w:eastAsiaTheme="majorEastAsia" w:hAnsiTheme="majorHAnsi" w:cstheme="majorBidi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AC867817C0187441817582E5985F9D49" ma:contentTypeVersion="0" ma:contentTypeDescription="新建文档。" ma:contentTypeScope="" ma:versionID="a9215d9c82b5e70d4145bf2615b5223b">
  <xsd:schema xmlns:xsd="http://www.w3.org/2001/XMLSchema" xmlns:xs="http://www.w3.org/2001/XMLSchema" xmlns:p="http://schemas.microsoft.com/office/2006/metadata/properties" xmlns:ns2="cf6aa935-e65d-4120-9f39-63eda4e56004" targetNamespace="http://schemas.microsoft.com/office/2006/metadata/properties" ma:root="true" ma:fieldsID="9f51abe8f9ee495283ca2f7d0b0c4ebe" ns2:_="">
    <xsd:import namespace="cf6aa935-e65d-4120-9f39-63eda4e5600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6aa935-e65d-4120-9f39-63eda4e56004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文档 ID 值" ma:description="分配至此项的文档 ID 值。" ma:internalName="_dlc_DocId" ma:readOnly="true">
      <xsd:simpleType>
        <xsd:restriction base="dms:Text"/>
      </xsd:simpleType>
    </xsd:element>
    <xsd:element name="_dlc_DocIdUrl" ma:index="9" nillable="true" ma:displayName="文档 ID" ma:description="此文档的永久链接。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永久 ID" ma:description="在添加过程中保留 ID。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6.xml><?xml version="1.0" encoding="utf-8"?>
<LongProperties xmlns="http://schemas.microsoft.com/office/2006/metadata/longProperties"/>
</file>

<file path=customXml/item7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08D012-CBDD-4696-BAC1-2A67DD881DF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718797C-3EED-4753-BD8F-B50F5545DA4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4.xml><?xml version="1.0" encoding="utf-8"?>
<ds:datastoreItem xmlns:ds="http://schemas.openxmlformats.org/officeDocument/2006/customXml" ds:itemID="{14D0E9BE-299A-42A5-8A92-7B16B6790D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6aa935-e65d-4120-9f39-63eda4e560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9C828780-32F3-4187-80E8-DBBD528F63E1}">
  <ds:schemaRefs>
    <ds:schemaRef ds:uri="http://schemas.microsoft.com/sharepoint/events"/>
  </ds:schemaRefs>
</ds:datastoreItem>
</file>

<file path=customXml/itemProps6.xml><?xml version="1.0" encoding="utf-8"?>
<ds:datastoreItem xmlns:ds="http://schemas.openxmlformats.org/officeDocument/2006/customXml" ds:itemID="{1D727A28-8DE5-469F-AC7D-8A0012DD1EF3}">
  <ds:schemaRefs>
    <ds:schemaRef ds:uri="http://schemas.microsoft.com/office/2006/metadata/longProperties"/>
  </ds:schemaRefs>
</ds:datastoreItem>
</file>

<file path=customXml/itemProps7.xml><?xml version="1.0" encoding="utf-8"?>
<ds:datastoreItem xmlns:ds="http://schemas.openxmlformats.org/officeDocument/2006/customXml" ds:itemID="{FE95FB58-F1D2-463A-858F-F17E8CE601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154</Words>
  <Characters>879</Characters>
  <Application>Microsoft Office Word</Application>
  <DocSecurity>0</DocSecurity>
  <Lines>7</Lines>
  <Paragraphs>2</Paragraphs>
  <ScaleCrop>false</ScaleCrop>
  <Company>www.xunchi.com</Company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jiafei</dc:creator>
  <cp:lastModifiedBy>fu chen</cp:lastModifiedBy>
  <cp:revision>8</cp:revision>
  <dcterms:created xsi:type="dcterms:W3CDTF">2022-09-09T03:49:00Z</dcterms:created>
  <dcterms:modified xsi:type="dcterms:W3CDTF">2022-10-20T09:20:00Z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FVDAQEAMXSNC-30-19086</vt:lpwstr>
  </property>
  <property fmtid="{D5CDD505-2E9C-101B-9397-08002B2CF9AE}" pid="3" name="_dlc_DocIdItemGuid">
    <vt:lpwstr>751554b4-43d7-40e5-a287-9a2871511cd9</vt:lpwstr>
  </property>
  <property fmtid="{D5CDD505-2E9C-101B-9397-08002B2CF9AE}" pid="4" name="_dlc_DocIdUrl">
    <vt:lpwstr>http://iwork.mykingdee.com/ibu/_layouts/DocIdRedir.aspx?ID=FVDAQEAMXSNC-30-19086, FVDAQEAMXSNC-30-19086</vt:lpwstr>
  </property>
  <property fmtid="{D5CDD505-2E9C-101B-9397-08002B2CF9AE}" pid="5" name="KSOProductBuildVer">
    <vt:lpwstr>2052-11.1.0.12019</vt:lpwstr>
  </property>
  <property fmtid="{D5CDD505-2E9C-101B-9397-08002B2CF9AE}" pid="6" name="ICV">
    <vt:lpwstr>A46CA48465284C3ABBD6970F0F8F5D7E</vt:lpwstr>
  </property>
</Properties>
</file>