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12C0" w:rsidRDefault="00E012C0" w:rsidP="00E012C0">
      <w:pPr>
        <w:widowControl/>
        <w:jc w:val="center"/>
        <w:rPr>
          <w:sz w:val="56"/>
          <w:szCs w:val="56"/>
        </w:rPr>
      </w:pPr>
    </w:p>
    <w:p w:rsidR="00E012C0" w:rsidRDefault="00E012C0" w:rsidP="00E012C0">
      <w:pPr>
        <w:widowControl/>
        <w:jc w:val="center"/>
        <w:rPr>
          <w:sz w:val="56"/>
          <w:szCs w:val="56"/>
        </w:rPr>
      </w:pPr>
    </w:p>
    <w:p w:rsidR="00E012C0" w:rsidRDefault="00E012C0" w:rsidP="00E012C0">
      <w:pPr>
        <w:widowControl/>
        <w:jc w:val="center"/>
        <w:rPr>
          <w:sz w:val="56"/>
          <w:szCs w:val="56"/>
        </w:rPr>
      </w:pPr>
    </w:p>
    <w:p w:rsidR="003869C8" w:rsidRDefault="003869C8" w:rsidP="003869C8">
      <w:pPr>
        <w:widowControl/>
        <w:rPr>
          <w:sz w:val="56"/>
          <w:szCs w:val="56"/>
        </w:rPr>
      </w:pPr>
    </w:p>
    <w:p w:rsidR="00E012C0" w:rsidRPr="003869C8" w:rsidRDefault="003869C8" w:rsidP="00E012C0">
      <w:pPr>
        <w:widowControl/>
        <w:jc w:val="center"/>
        <w:rPr>
          <w:b/>
          <w:sz w:val="56"/>
          <w:szCs w:val="56"/>
        </w:rPr>
      </w:pPr>
      <w:r w:rsidRPr="003869C8">
        <w:rPr>
          <w:rFonts w:hint="eastAsia"/>
          <w:b/>
          <w:sz w:val="56"/>
          <w:szCs w:val="56"/>
        </w:rPr>
        <w:t>X</w:t>
      </w:r>
      <w:r w:rsidRPr="003869C8">
        <w:rPr>
          <w:b/>
          <w:sz w:val="56"/>
          <w:szCs w:val="56"/>
        </w:rPr>
        <w:t>XXX</w:t>
      </w:r>
      <w:r w:rsidRPr="003869C8">
        <w:rPr>
          <w:rFonts w:hint="eastAsia"/>
          <w:b/>
          <w:sz w:val="56"/>
          <w:szCs w:val="56"/>
        </w:rPr>
        <w:t>客户名称</w:t>
      </w:r>
    </w:p>
    <w:p w:rsidR="00E012C0" w:rsidRPr="000F6775" w:rsidRDefault="00E012C0" w:rsidP="003869C8">
      <w:pPr>
        <w:widowControl/>
        <w:jc w:val="center"/>
        <w:rPr>
          <w:b/>
          <w:color w:val="0070C0"/>
          <w:sz w:val="56"/>
          <w:szCs w:val="56"/>
        </w:rPr>
      </w:pPr>
      <w:r w:rsidRPr="003869C8">
        <w:rPr>
          <w:rFonts w:hint="eastAsia"/>
          <w:b/>
          <w:sz w:val="56"/>
          <w:szCs w:val="56"/>
        </w:rPr>
        <w:t>X</w:t>
      </w:r>
      <w:r w:rsidRPr="003869C8">
        <w:rPr>
          <w:b/>
          <w:sz w:val="56"/>
          <w:szCs w:val="56"/>
        </w:rPr>
        <w:t>XXX</w:t>
      </w:r>
      <w:r w:rsidRPr="003869C8">
        <w:rPr>
          <w:rFonts w:hint="eastAsia"/>
          <w:b/>
          <w:sz w:val="56"/>
          <w:szCs w:val="56"/>
        </w:rPr>
        <w:t>项目</w:t>
      </w:r>
    </w:p>
    <w:p w:rsidR="003869C8" w:rsidRDefault="003869C8" w:rsidP="003869C8">
      <w:pPr>
        <w:widowControl/>
        <w:jc w:val="center"/>
        <w:rPr>
          <w:sz w:val="56"/>
          <w:szCs w:val="56"/>
        </w:rPr>
      </w:pPr>
    </w:p>
    <w:p w:rsidR="003869C8" w:rsidRPr="003869C8" w:rsidRDefault="0065053E" w:rsidP="003869C8">
      <w:pPr>
        <w:widowControl/>
        <w:jc w:val="center"/>
        <w:rPr>
          <w:sz w:val="48"/>
          <w:szCs w:val="48"/>
        </w:rPr>
      </w:pPr>
      <w:r w:rsidRPr="0065053E">
        <w:rPr>
          <w:rFonts w:hint="eastAsia"/>
          <w:sz w:val="48"/>
          <w:szCs w:val="48"/>
        </w:rPr>
        <w:t>测试</w:t>
      </w:r>
      <w:r w:rsidR="00D239CF">
        <w:rPr>
          <w:rFonts w:hint="eastAsia"/>
          <w:sz w:val="48"/>
          <w:szCs w:val="48"/>
        </w:rPr>
        <w:t>报告</w:t>
      </w:r>
    </w:p>
    <w:p w:rsidR="003869C8" w:rsidRPr="003869C8" w:rsidRDefault="003869C8" w:rsidP="003869C8">
      <w:pPr>
        <w:widowControl/>
        <w:jc w:val="center"/>
        <w:rPr>
          <w:sz w:val="56"/>
          <w:szCs w:val="56"/>
        </w:rPr>
      </w:pPr>
    </w:p>
    <w:p w:rsidR="003869C8" w:rsidRDefault="003869C8" w:rsidP="003869C8">
      <w:pPr>
        <w:widowControl/>
        <w:jc w:val="center"/>
        <w:rPr>
          <w:sz w:val="56"/>
          <w:szCs w:val="56"/>
        </w:rPr>
      </w:pPr>
    </w:p>
    <w:p w:rsidR="003869C8" w:rsidRDefault="003869C8" w:rsidP="003869C8">
      <w:pPr>
        <w:widowControl/>
        <w:jc w:val="center"/>
        <w:rPr>
          <w:sz w:val="56"/>
          <w:szCs w:val="56"/>
        </w:rPr>
      </w:pPr>
    </w:p>
    <w:p w:rsidR="00561602" w:rsidRDefault="00561602" w:rsidP="003869C8">
      <w:pPr>
        <w:widowControl/>
        <w:jc w:val="center"/>
        <w:rPr>
          <w:sz w:val="56"/>
          <w:szCs w:val="56"/>
        </w:rPr>
      </w:pPr>
    </w:p>
    <w:p w:rsidR="00561602" w:rsidRPr="00561602" w:rsidRDefault="00561602" w:rsidP="00561602">
      <w:pPr>
        <w:rPr>
          <w:sz w:val="56"/>
          <w:szCs w:val="56"/>
        </w:rPr>
      </w:pPr>
    </w:p>
    <w:p w:rsidR="00561602" w:rsidRPr="00561602" w:rsidRDefault="00561602" w:rsidP="00561602">
      <w:pPr>
        <w:rPr>
          <w:sz w:val="56"/>
          <w:szCs w:val="56"/>
        </w:rPr>
      </w:pPr>
    </w:p>
    <w:p w:rsidR="00561602" w:rsidRPr="00561602" w:rsidRDefault="00561602" w:rsidP="00561602">
      <w:pPr>
        <w:rPr>
          <w:sz w:val="56"/>
          <w:szCs w:val="56"/>
        </w:rPr>
      </w:pPr>
    </w:p>
    <w:p w:rsidR="003869C8" w:rsidRPr="00561602" w:rsidRDefault="003869C8" w:rsidP="00561602">
      <w:pPr>
        <w:rPr>
          <w:sz w:val="56"/>
          <w:szCs w:val="56"/>
        </w:rPr>
        <w:sectPr w:rsidR="003869C8" w:rsidRPr="00561602" w:rsidSect="00451380">
          <w:headerReference w:type="default" r:id="rId13"/>
          <w:footerReference w:type="default" r:id="rId14"/>
          <w:pgSz w:w="11906" w:h="16838" w:code="9"/>
          <w:pgMar w:top="1418" w:right="1440" w:bottom="1418" w:left="1440" w:header="567" w:footer="992" w:gutter="0"/>
          <w:pgNumType w:start="1"/>
          <w:cols w:space="425"/>
          <w:docGrid w:type="lines" w:linePitch="312"/>
        </w:sectPr>
      </w:pPr>
    </w:p>
    <w:p w:rsidR="00E012C0" w:rsidRDefault="00E012C0">
      <w:pPr>
        <w:widowControl/>
        <w:jc w:val="left"/>
      </w:pPr>
    </w:p>
    <w:p w:rsidR="003869C8" w:rsidRPr="003869C8" w:rsidRDefault="003869C8" w:rsidP="000F6775">
      <w:pPr>
        <w:keepNext/>
        <w:keepLines/>
        <w:spacing w:before="120" w:after="120" w:line="600" w:lineRule="auto"/>
        <w:rPr>
          <w:rFonts w:cs="Arial"/>
          <w:b/>
          <w:color w:val="000000"/>
          <w:sz w:val="24"/>
        </w:rPr>
      </w:pPr>
      <w:r w:rsidRPr="003869C8">
        <w:rPr>
          <w:rFonts w:hint="eastAsia"/>
          <w:b/>
          <w:color w:val="000000"/>
          <w:sz w:val="24"/>
        </w:rPr>
        <w:t>撰写</w:t>
      </w:r>
      <w:r w:rsidRPr="003869C8">
        <w:rPr>
          <w:b/>
          <w:color w:val="000000"/>
          <w:sz w:val="24"/>
        </w:rPr>
        <w:t>记录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29"/>
        <w:gridCol w:w="1432"/>
        <w:gridCol w:w="1566"/>
        <w:gridCol w:w="1445"/>
        <w:gridCol w:w="3144"/>
      </w:tblGrid>
      <w:tr w:rsidR="00A261E4" w:rsidRPr="003869C8" w:rsidTr="007E2754">
        <w:trPr>
          <w:tblHeader/>
          <w:jc w:val="center"/>
        </w:trPr>
        <w:tc>
          <w:tcPr>
            <w:tcW w:w="1555" w:type="dxa"/>
            <w:shd w:val="clear" w:color="auto" w:fill="D9D9D9" w:themeFill="background1" w:themeFillShade="D9"/>
          </w:tcPr>
          <w:p w:rsidR="003869C8" w:rsidRPr="000F6775" w:rsidRDefault="003869C8" w:rsidP="00A261E4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 w:rsidRPr="000F6775">
              <w:rPr>
                <w:b/>
                <w:color w:val="000000"/>
                <w:sz w:val="24"/>
              </w:rPr>
              <w:t>日期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3869C8" w:rsidRPr="000F6775" w:rsidRDefault="003869C8" w:rsidP="00A261E4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 w:rsidRPr="000F6775">
              <w:rPr>
                <w:b/>
                <w:color w:val="000000"/>
                <w:sz w:val="24"/>
              </w:rPr>
              <w:t>作者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:rsidR="003869C8" w:rsidRPr="000F6775" w:rsidRDefault="003869C8" w:rsidP="007E2754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 w:rsidRPr="000F6775">
              <w:rPr>
                <w:rFonts w:hint="eastAsia"/>
                <w:b/>
                <w:color w:val="000000"/>
                <w:sz w:val="24"/>
              </w:rPr>
              <w:t>审核人</w:t>
            </w:r>
          </w:p>
        </w:tc>
        <w:tc>
          <w:tcPr>
            <w:tcW w:w="1573" w:type="dxa"/>
            <w:shd w:val="clear" w:color="auto" w:fill="D9D9D9" w:themeFill="background1" w:themeFillShade="D9"/>
          </w:tcPr>
          <w:p w:rsidR="003869C8" w:rsidRPr="000F6775" w:rsidRDefault="003869C8" w:rsidP="00A261E4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 w:rsidRPr="000F6775">
              <w:rPr>
                <w:b/>
                <w:color w:val="000000"/>
                <w:sz w:val="24"/>
              </w:rPr>
              <w:t>版本</w:t>
            </w:r>
          </w:p>
        </w:tc>
        <w:tc>
          <w:tcPr>
            <w:tcW w:w="3493" w:type="dxa"/>
            <w:shd w:val="clear" w:color="auto" w:fill="D9D9D9" w:themeFill="background1" w:themeFillShade="D9"/>
          </w:tcPr>
          <w:p w:rsidR="003869C8" w:rsidRPr="000F6775" w:rsidRDefault="003869C8" w:rsidP="00A261E4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 w:rsidRPr="000F6775">
              <w:rPr>
                <w:b/>
                <w:color w:val="000000"/>
                <w:sz w:val="24"/>
              </w:rPr>
              <w:t>修改说明</w:t>
            </w:r>
          </w:p>
        </w:tc>
      </w:tr>
      <w:tr w:rsidR="003869C8" w:rsidRPr="003869C8" w:rsidTr="007E2754">
        <w:trPr>
          <w:jc w:val="center"/>
        </w:trPr>
        <w:tc>
          <w:tcPr>
            <w:tcW w:w="1555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3869C8" w:rsidRPr="003869C8" w:rsidTr="007E2754">
        <w:trPr>
          <w:trHeight w:val="348"/>
          <w:jc w:val="center"/>
        </w:trPr>
        <w:tc>
          <w:tcPr>
            <w:tcW w:w="1555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3869C8" w:rsidRPr="003869C8" w:rsidTr="007E2754">
        <w:trPr>
          <w:trHeight w:val="348"/>
          <w:jc w:val="center"/>
        </w:trPr>
        <w:tc>
          <w:tcPr>
            <w:tcW w:w="1555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3869C8" w:rsidRPr="003869C8" w:rsidTr="007E2754">
        <w:trPr>
          <w:trHeight w:val="348"/>
          <w:jc w:val="center"/>
        </w:trPr>
        <w:tc>
          <w:tcPr>
            <w:tcW w:w="1555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3869C8" w:rsidRPr="003869C8" w:rsidTr="007E2754">
        <w:trPr>
          <w:trHeight w:val="348"/>
          <w:jc w:val="center"/>
        </w:trPr>
        <w:tc>
          <w:tcPr>
            <w:tcW w:w="1555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3869C8" w:rsidRPr="003869C8" w:rsidTr="007E2754">
        <w:trPr>
          <w:trHeight w:val="348"/>
          <w:jc w:val="center"/>
        </w:trPr>
        <w:tc>
          <w:tcPr>
            <w:tcW w:w="1555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3869C8" w:rsidRPr="003869C8" w:rsidTr="007E2754">
        <w:trPr>
          <w:trHeight w:val="348"/>
          <w:jc w:val="center"/>
        </w:trPr>
        <w:tc>
          <w:tcPr>
            <w:tcW w:w="1555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</w:tbl>
    <w:p w:rsidR="003869C8" w:rsidRDefault="003869C8" w:rsidP="00E012C0">
      <w:pPr>
        <w:rPr>
          <w:szCs w:val="21"/>
        </w:rPr>
      </w:pPr>
    </w:p>
    <w:p w:rsidR="003869C8" w:rsidRDefault="003869C8" w:rsidP="00E012C0">
      <w:pPr>
        <w:rPr>
          <w:szCs w:val="21"/>
        </w:rPr>
      </w:pPr>
    </w:p>
    <w:p w:rsidR="003869C8" w:rsidRDefault="003869C8" w:rsidP="00E012C0">
      <w:pPr>
        <w:rPr>
          <w:szCs w:val="21"/>
        </w:rPr>
        <w:sectPr w:rsidR="003869C8" w:rsidSect="00451380">
          <w:footerReference w:type="default" r:id="rId15"/>
          <w:pgSz w:w="11906" w:h="16838" w:code="9"/>
          <w:pgMar w:top="1418" w:right="1440" w:bottom="1418" w:left="1440" w:header="567" w:footer="992" w:gutter="0"/>
          <w:pgNumType w:start="1"/>
          <w:cols w:space="425"/>
          <w:docGrid w:type="lines" w:linePitch="312"/>
        </w:sectPr>
      </w:pPr>
    </w:p>
    <w:sdt>
      <w:sdtPr>
        <w:rPr>
          <w:rFonts w:ascii="宋体" w:hAnsi="宋体"/>
          <w:kern w:val="2"/>
          <w:sz w:val="28"/>
          <w:szCs w:val="24"/>
          <w:lang w:val="zh-CN"/>
        </w:rPr>
        <w:id w:val="-4225650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72518" w:rsidRPr="0057157C" w:rsidRDefault="000F6775" w:rsidP="0065053E">
          <w:pPr>
            <w:pStyle w:val="af1"/>
            <w:rPr>
              <w:rFonts w:ascii="宋体" w:hAnsi="宋体"/>
              <w:b/>
              <w:color w:val="0070C0"/>
              <w:sz w:val="28"/>
              <w:szCs w:val="44"/>
              <w:lang w:val="zh-CN"/>
            </w:rPr>
          </w:pPr>
          <w:r w:rsidRPr="007E2754">
            <w:rPr>
              <w:rFonts w:ascii="宋体" w:hAnsi="宋体"/>
              <w:b/>
              <w:sz w:val="44"/>
              <w:szCs w:val="44"/>
              <w:lang w:val="zh-CN"/>
            </w:rPr>
            <w:t>目录</w:t>
          </w:r>
          <w:bookmarkStart w:id="0" w:name="_GoBack"/>
          <w:bookmarkEnd w:id="0"/>
        </w:p>
        <w:p w:rsidR="00D239CF" w:rsidRDefault="000F6775">
          <w:pPr>
            <w:pStyle w:val="TOC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r w:rsidRPr="000F6775">
            <w:rPr>
              <w:b/>
              <w:bCs/>
              <w:lang w:val="zh-CN"/>
            </w:rPr>
            <w:fldChar w:fldCharType="begin"/>
          </w:r>
          <w:r w:rsidRPr="000F6775">
            <w:rPr>
              <w:b/>
              <w:bCs/>
              <w:lang w:val="zh-CN"/>
            </w:rPr>
            <w:instrText xml:space="preserve"> TOC \o "1-3" \h \z \u </w:instrText>
          </w:r>
          <w:r w:rsidRPr="000F6775">
            <w:rPr>
              <w:b/>
              <w:bCs/>
              <w:lang w:val="zh-CN"/>
            </w:rPr>
            <w:fldChar w:fldCharType="separate"/>
          </w:r>
          <w:hyperlink w:anchor="_Toc116997931" w:history="1">
            <w:r w:rsidR="00D239CF" w:rsidRPr="009C537F">
              <w:rPr>
                <w:rStyle w:val="af3"/>
                <w:noProof/>
              </w:rPr>
              <w:t>1</w:t>
            </w:r>
            <w:r w:rsidR="00D239CF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D239CF" w:rsidRPr="009C537F">
              <w:rPr>
                <w:rStyle w:val="af3"/>
                <w:noProof/>
              </w:rPr>
              <w:t>前言</w:t>
            </w:r>
            <w:r w:rsidR="00D239CF">
              <w:rPr>
                <w:noProof/>
                <w:webHidden/>
              </w:rPr>
              <w:tab/>
            </w:r>
            <w:r w:rsidR="00D239CF">
              <w:rPr>
                <w:noProof/>
                <w:webHidden/>
              </w:rPr>
              <w:fldChar w:fldCharType="begin"/>
            </w:r>
            <w:r w:rsidR="00D239CF">
              <w:rPr>
                <w:noProof/>
                <w:webHidden/>
              </w:rPr>
              <w:instrText xml:space="preserve"> PAGEREF _Toc116997931 \h </w:instrText>
            </w:r>
            <w:r w:rsidR="00D239CF">
              <w:rPr>
                <w:noProof/>
                <w:webHidden/>
              </w:rPr>
            </w:r>
            <w:r w:rsidR="00D239CF">
              <w:rPr>
                <w:noProof/>
                <w:webHidden/>
              </w:rPr>
              <w:fldChar w:fldCharType="separate"/>
            </w:r>
            <w:r w:rsidR="00D239CF">
              <w:rPr>
                <w:noProof/>
                <w:webHidden/>
              </w:rPr>
              <w:t>1</w:t>
            </w:r>
            <w:r w:rsidR="00D239CF">
              <w:rPr>
                <w:noProof/>
                <w:webHidden/>
              </w:rPr>
              <w:fldChar w:fldCharType="end"/>
            </w:r>
          </w:hyperlink>
        </w:p>
        <w:p w:rsidR="00D239CF" w:rsidRDefault="00D239CF">
          <w:pPr>
            <w:pStyle w:val="TOC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997932" w:history="1">
            <w:r w:rsidRPr="009C537F">
              <w:rPr>
                <w:rStyle w:val="af3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9C537F">
              <w:rPr>
                <w:rStyle w:val="af3"/>
                <w:noProof/>
              </w:rPr>
              <w:t>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_Toc116997932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39CF" w:rsidRDefault="00D239CF">
          <w:pPr>
            <w:pStyle w:val="TOC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997933" w:history="1">
            <w:r w:rsidRPr="009C537F">
              <w:rPr>
                <w:rStyle w:val="af3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9C537F">
              <w:rPr>
                <w:rStyle w:val="af3"/>
                <w:noProof/>
              </w:rPr>
              <w:t>测试说明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_Toc116997933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39CF" w:rsidRDefault="00D239CF">
          <w:pPr>
            <w:pStyle w:val="TOC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997934" w:history="1">
            <w:r w:rsidRPr="009C537F">
              <w:rPr>
                <w:rStyle w:val="af3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9C537F">
              <w:rPr>
                <w:rStyle w:val="af3"/>
                <w:noProof/>
              </w:rPr>
              <w:t>测试环境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_Toc116997934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39CF" w:rsidRDefault="00D239CF">
          <w:pPr>
            <w:pStyle w:val="TOC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997935" w:history="1">
            <w:r w:rsidRPr="009C537F">
              <w:rPr>
                <w:rStyle w:val="af3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9C537F">
              <w:rPr>
                <w:rStyle w:val="af3"/>
                <w:noProof/>
              </w:rPr>
              <w:t>测试执行情况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_Toc116997935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39CF" w:rsidRDefault="00D239CF">
          <w:pPr>
            <w:pStyle w:val="TOC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997936" w:history="1">
            <w:r w:rsidRPr="009C537F">
              <w:rPr>
                <w:rStyle w:val="af3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9C537F">
              <w:rPr>
                <w:rStyle w:val="af3"/>
                <w:noProof/>
              </w:rPr>
              <w:t>功能测试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_Toc116997936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39CF" w:rsidRDefault="00D239CF">
          <w:pPr>
            <w:pStyle w:val="TOC3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997937" w:history="1">
            <w:r w:rsidRPr="009C537F">
              <w:rPr>
                <w:rStyle w:val="af3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9C537F">
              <w:rPr>
                <w:rStyle w:val="af3"/>
                <w:noProof/>
              </w:rPr>
              <w:t>关键业务流程1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_Toc116997937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39CF" w:rsidRDefault="00D239CF">
          <w:pPr>
            <w:pStyle w:val="TOC3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997938" w:history="1">
            <w:r w:rsidRPr="009C537F">
              <w:rPr>
                <w:rStyle w:val="af3"/>
                <w:noProof/>
              </w:rPr>
              <w:t>2.1.2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9C537F">
              <w:rPr>
                <w:rStyle w:val="af3"/>
                <w:noProof/>
              </w:rPr>
              <w:t>关键业务流程2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_Toc116997938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39CF" w:rsidRDefault="00D239CF">
          <w:pPr>
            <w:pStyle w:val="TOC3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997939" w:history="1">
            <w:r w:rsidRPr="009C537F">
              <w:rPr>
                <w:rStyle w:val="af3"/>
                <w:noProof/>
              </w:rPr>
              <w:t>2.1.3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9C537F">
              <w:rPr>
                <w:rStyle w:val="af3"/>
                <w:noProof/>
              </w:rPr>
              <w:t>关键业务流程…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_Toc116997939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39CF" w:rsidRDefault="00D239CF">
          <w:pPr>
            <w:pStyle w:val="TOC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997940" w:history="1">
            <w:r w:rsidRPr="009C537F">
              <w:rPr>
                <w:rStyle w:val="af3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9C537F">
              <w:rPr>
                <w:rStyle w:val="af3"/>
                <w:noProof/>
              </w:rPr>
              <w:t>安全性测试等其他情况（如客户要求）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_Toc116997940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39CF" w:rsidRDefault="00D239CF">
          <w:pPr>
            <w:pStyle w:val="TOC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997941" w:history="1">
            <w:r w:rsidRPr="009C537F">
              <w:rPr>
                <w:rStyle w:val="af3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9C537F">
              <w:rPr>
                <w:rStyle w:val="af3"/>
                <w:noProof/>
              </w:rPr>
              <w:t>问题统计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_Toc116997941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39CF" w:rsidRDefault="00D239CF">
          <w:pPr>
            <w:pStyle w:val="TOC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997942" w:history="1">
            <w:r w:rsidRPr="009C537F">
              <w:rPr>
                <w:rStyle w:val="af3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9C537F">
              <w:rPr>
                <w:rStyle w:val="af3"/>
                <w:noProof/>
              </w:rPr>
              <w:t>测试总结与改进建议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_Toc116997942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C62" w:rsidRPr="0057157C" w:rsidRDefault="000F6775" w:rsidP="0057157C">
          <w:pPr>
            <w:tabs>
              <w:tab w:val="right" w:leader="dot" w:pos="8505"/>
            </w:tabs>
            <w:spacing w:line="360" w:lineRule="auto"/>
            <w:rPr>
              <w:b/>
              <w:bCs/>
              <w:lang w:val="zh-CN"/>
            </w:rPr>
            <w:sectPr w:rsidR="00270C62" w:rsidRPr="0057157C" w:rsidSect="00451380">
              <w:footerReference w:type="default" r:id="rId16"/>
              <w:pgSz w:w="11906" w:h="16838" w:code="9"/>
              <w:pgMar w:top="1418" w:right="1440" w:bottom="1418" w:left="1440" w:header="567" w:footer="992" w:gutter="0"/>
              <w:pgNumType w:start="1"/>
              <w:cols w:space="425"/>
              <w:docGrid w:type="lines" w:linePitch="312"/>
            </w:sectPr>
          </w:pPr>
          <w:r w:rsidRPr="000F6775">
            <w:rPr>
              <w:b/>
              <w:bCs/>
              <w:lang w:val="zh-CN"/>
            </w:rPr>
            <w:fldChar w:fldCharType="end"/>
          </w:r>
        </w:p>
        <w:p w:rsidR="000F6775" w:rsidRPr="00270C62" w:rsidRDefault="00E0109B" w:rsidP="00270C62">
          <w:pPr>
            <w:rPr>
              <w:lang w:val="zh-CN"/>
            </w:rPr>
          </w:pPr>
        </w:p>
      </w:sdtContent>
    </w:sdt>
    <w:p w:rsidR="000F6775" w:rsidRPr="00000BDC" w:rsidRDefault="00D239CF" w:rsidP="00000BDC">
      <w:pPr>
        <w:pStyle w:val="1"/>
        <w:numPr>
          <w:ilvl w:val="0"/>
          <w:numId w:val="4"/>
        </w:numPr>
        <w:spacing w:after="0"/>
        <w:rPr>
          <w:szCs w:val="28"/>
        </w:rPr>
      </w:pPr>
      <w:bookmarkStart w:id="1" w:name="_Toc116997931"/>
      <w:r>
        <w:rPr>
          <w:rFonts w:hint="eastAsia"/>
          <w:szCs w:val="28"/>
        </w:rPr>
        <w:t>前言</w:t>
      </w:r>
      <w:bookmarkEnd w:id="1"/>
    </w:p>
    <w:p w:rsidR="000F6775" w:rsidRDefault="00D239CF" w:rsidP="00E505BA">
      <w:pPr>
        <w:pStyle w:val="2"/>
      </w:pPr>
      <w:bookmarkStart w:id="2" w:name="_Toc116997932"/>
      <w:r>
        <w:rPr>
          <w:rFonts w:hint="eastAsia"/>
        </w:rPr>
        <w:t>概述</w:t>
      </w:r>
      <w:bookmarkEnd w:id="2"/>
    </w:p>
    <w:p w:rsidR="00D239CF" w:rsidRPr="00D239CF" w:rsidRDefault="00D239CF" w:rsidP="00D239CF">
      <w:pPr>
        <w:spacing w:line="360" w:lineRule="auto"/>
        <w:ind w:firstLineChars="200" w:firstLine="480"/>
        <w:rPr>
          <w:sz w:val="24"/>
        </w:rPr>
      </w:pPr>
      <w:r w:rsidRPr="00D239CF">
        <w:rPr>
          <w:rFonts w:hint="eastAsia"/>
          <w:sz w:val="24"/>
        </w:rPr>
        <w:t>项目的测试意图</w:t>
      </w:r>
    </w:p>
    <w:p w:rsidR="00D239CF" w:rsidRPr="00D239CF" w:rsidRDefault="00D239CF" w:rsidP="00D239CF">
      <w:pPr>
        <w:spacing w:line="360" w:lineRule="auto"/>
        <w:ind w:firstLineChars="200" w:firstLine="480"/>
        <w:rPr>
          <w:sz w:val="24"/>
        </w:rPr>
      </w:pPr>
      <w:r w:rsidRPr="00D239CF">
        <w:rPr>
          <w:rFonts w:hint="eastAsia"/>
          <w:sz w:val="24"/>
        </w:rPr>
        <w:t>本计划的主要阅读人员</w:t>
      </w:r>
    </w:p>
    <w:p w:rsidR="0065053E" w:rsidRDefault="00D239CF" w:rsidP="00D239CF">
      <w:pPr>
        <w:spacing w:line="360" w:lineRule="auto"/>
        <w:ind w:firstLineChars="200" w:firstLine="480"/>
        <w:rPr>
          <w:sz w:val="24"/>
        </w:rPr>
      </w:pPr>
      <w:r w:rsidRPr="00D239CF">
        <w:rPr>
          <w:rFonts w:hint="eastAsia"/>
          <w:sz w:val="24"/>
        </w:rPr>
        <w:t>对于</w:t>
      </w:r>
      <w:r w:rsidRPr="00D239CF">
        <w:rPr>
          <w:sz w:val="24"/>
        </w:rPr>
        <w:t>BUG状态的说明</w:t>
      </w:r>
      <w:r>
        <w:rPr>
          <w:rFonts w:hint="eastAsia"/>
          <w:sz w:val="24"/>
        </w:rPr>
        <w:t>等</w:t>
      </w:r>
    </w:p>
    <w:p w:rsidR="0065053E" w:rsidRPr="00D239CF" w:rsidRDefault="00D239CF" w:rsidP="0065053E">
      <w:pPr>
        <w:pStyle w:val="2"/>
      </w:pPr>
      <w:bookmarkStart w:id="3" w:name="_Toc116997933"/>
      <w:r w:rsidRPr="00D239CF">
        <w:rPr>
          <w:rFonts w:hint="eastAsia"/>
        </w:rPr>
        <w:t>测试说明</w:t>
      </w:r>
      <w:bookmarkEnd w:id="3"/>
    </w:p>
    <w:p w:rsidR="0065053E" w:rsidRPr="0065053E" w:rsidRDefault="00D239CF" w:rsidP="00D239CF">
      <w:pPr>
        <w:spacing w:line="360" w:lineRule="auto"/>
        <w:ind w:firstLineChars="200" w:firstLine="480"/>
        <w:rPr>
          <w:sz w:val="24"/>
        </w:rPr>
      </w:pPr>
      <w:r w:rsidRPr="00D239CF">
        <w:rPr>
          <w:rFonts w:hint="eastAsia"/>
          <w:sz w:val="24"/>
        </w:rPr>
        <w:t>销售模块，生产模块，</w:t>
      </w:r>
      <w:r>
        <w:rPr>
          <w:rFonts w:hint="eastAsia"/>
          <w:sz w:val="24"/>
        </w:rPr>
        <w:t>X</w:t>
      </w:r>
      <w:r>
        <w:rPr>
          <w:sz w:val="24"/>
        </w:rPr>
        <w:t>X</w:t>
      </w:r>
      <w:r w:rsidRPr="00D239CF">
        <w:rPr>
          <w:rFonts w:hint="eastAsia"/>
          <w:sz w:val="24"/>
        </w:rPr>
        <w:t>模块等系统功能的主体业务流程的应用</w:t>
      </w:r>
    </w:p>
    <w:p w:rsidR="0065053E" w:rsidRDefault="0065053E" w:rsidP="00D239CF">
      <w:pPr>
        <w:pStyle w:val="2"/>
        <w:rPr>
          <w:szCs w:val="28"/>
        </w:rPr>
      </w:pPr>
      <w:bookmarkStart w:id="4" w:name="_Toc116997934"/>
      <w:r>
        <w:rPr>
          <w:rFonts w:hint="eastAsia"/>
          <w:szCs w:val="28"/>
        </w:rPr>
        <w:t>测试环境</w:t>
      </w:r>
      <w:bookmarkEnd w:id="4"/>
    </w:p>
    <w:p w:rsidR="00D239CF" w:rsidRPr="00D239CF" w:rsidRDefault="00D239CF" w:rsidP="00D239CF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  <w:sz w:val="24"/>
        </w:rPr>
        <w:t>正常办公环境等</w:t>
      </w:r>
    </w:p>
    <w:p w:rsidR="0065053E" w:rsidRDefault="0065053E" w:rsidP="0065053E">
      <w:pPr>
        <w:pStyle w:val="1"/>
      </w:pPr>
      <w:bookmarkStart w:id="5" w:name="_Toc116997935"/>
      <w:r>
        <w:rPr>
          <w:rFonts w:hint="eastAsia"/>
        </w:rPr>
        <w:t>测试</w:t>
      </w:r>
      <w:r w:rsidR="00D239CF">
        <w:rPr>
          <w:rFonts w:hint="eastAsia"/>
        </w:rPr>
        <w:t>执行情况</w:t>
      </w:r>
      <w:bookmarkEnd w:id="5"/>
    </w:p>
    <w:p w:rsidR="0065053E" w:rsidRDefault="00D239CF" w:rsidP="0065053E">
      <w:pPr>
        <w:pStyle w:val="2"/>
      </w:pPr>
      <w:bookmarkStart w:id="6" w:name="_Toc116997936"/>
      <w:r>
        <w:rPr>
          <w:rFonts w:hint="eastAsia"/>
        </w:rPr>
        <w:t>功能测试</w:t>
      </w:r>
      <w:bookmarkEnd w:id="6"/>
    </w:p>
    <w:p w:rsidR="0065053E" w:rsidRDefault="00D239CF" w:rsidP="00D239CF">
      <w:pPr>
        <w:spacing w:line="360" w:lineRule="auto"/>
        <w:ind w:firstLineChars="200" w:firstLine="480"/>
        <w:rPr>
          <w:sz w:val="24"/>
        </w:rPr>
      </w:pPr>
      <w:bookmarkStart w:id="7" w:name="OLE_LINK4"/>
      <w:r w:rsidRPr="00D239CF">
        <w:rPr>
          <w:rFonts w:hint="eastAsia"/>
          <w:sz w:val="24"/>
        </w:rPr>
        <w:t>功能测试的结果介绍</w:t>
      </w:r>
      <w:bookmarkEnd w:id="7"/>
    </w:p>
    <w:p w:rsidR="00D239CF" w:rsidRDefault="00D239CF" w:rsidP="00D239CF">
      <w:pPr>
        <w:pStyle w:val="3"/>
      </w:pPr>
      <w:bookmarkStart w:id="8" w:name="_Toc116997937"/>
      <w:r w:rsidRPr="00D239CF">
        <w:t>关键业务流程</w:t>
      </w:r>
      <w:r>
        <w:rPr>
          <w:rFonts w:hint="eastAsia"/>
        </w:rPr>
        <w:t>1</w:t>
      </w:r>
      <w:bookmarkEnd w:id="8"/>
    </w:p>
    <w:p w:rsidR="00D239CF" w:rsidRPr="00D239CF" w:rsidRDefault="00D239CF" w:rsidP="00D239CF">
      <w:pPr>
        <w:spacing w:line="360" w:lineRule="auto"/>
        <w:ind w:firstLineChars="200" w:firstLine="480"/>
        <w:rPr>
          <w:sz w:val="24"/>
        </w:rPr>
      </w:pPr>
      <w:r w:rsidRPr="00D239CF">
        <w:rPr>
          <w:rFonts w:hint="eastAsia"/>
          <w:sz w:val="24"/>
        </w:rPr>
        <w:t>【销售合同】</w:t>
      </w:r>
      <w:r w:rsidRPr="00D239CF">
        <w:rPr>
          <w:sz w:val="24"/>
        </w:rPr>
        <w:t>--</w:t>
      </w:r>
      <w:r w:rsidRPr="00D239CF">
        <w:rPr>
          <w:rFonts w:hint="eastAsia"/>
          <w:sz w:val="24"/>
        </w:rPr>
        <w:t>【销售订单】</w:t>
      </w:r>
      <w:r w:rsidRPr="00D239CF">
        <w:rPr>
          <w:sz w:val="24"/>
        </w:rPr>
        <w:t>--</w:t>
      </w:r>
      <w:r w:rsidRPr="00D239CF">
        <w:rPr>
          <w:rFonts w:hint="eastAsia"/>
          <w:sz w:val="24"/>
        </w:rPr>
        <w:t>【发货通知单】</w:t>
      </w:r>
    </w:p>
    <w:p w:rsidR="00D239CF" w:rsidRPr="00D239CF" w:rsidRDefault="00D239CF" w:rsidP="00D239CF">
      <w:pPr>
        <w:spacing w:line="360" w:lineRule="auto"/>
        <w:ind w:firstLineChars="200" w:firstLine="480"/>
        <w:rPr>
          <w:sz w:val="24"/>
        </w:rPr>
      </w:pPr>
      <w:r w:rsidRPr="00D239CF">
        <w:rPr>
          <w:rFonts w:hint="eastAsia"/>
          <w:sz w:val="24"/>
        </w:rPr>
        <w:t>此业务流程是市场部业务员从销售合同的录入签订、销售下单生产、销售计划调度开发货通知单提货的过程。还包括其他功能的</w:t>
      </w:r>
      <w:proofErr w:type="gramStart"/>
      <w:r w:rsidRPr="00D239CF">
        <w:rPr>
          <w:rFonts w:hint="eastAsia"/>
          <w:sz w:val="24"/>
        </w:rPr>
        <w:t>分业务</w:t>
      </w:r>
      <w:proofErr w:type="gramEnd"/>
      <w:r w:rsidRPr="00D239CF">
        <w:rPr>
          <w:rFonts w:hint="eastAsia"/>
          <w:sz w:val="24"/>
        </w:rPr>
        <w:t>流程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344"/>
        <w:gridCol w:w="1433"/>
      </w:tblGrid>
      <w:tr w:rsidR="00D239CF" w:rsidRPr="00D239CF" w:rsidTr="00D239CF">
        <w:trPr>
          <w:trHeight w:val="477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D239CF" w:rsidRPr="00D239CF" w:rsidRDefault="00D239CF">
            <w:pPr>
              <w:jc w:val="center"/>
              <w:rPr>
                <w:b/>
                <w:sz w:val="24"/>
              </w:rPr>
            </w:pPr>
            <w:r w:rsidRPr="00D239CF"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D239CF" w:rsidRPr="00D239CF" w:rsidRDefault="00D239CF">
            <w:pPr>
              <w:jc w:val="center"/>
              <w:rPr>
                <w:b/>
                <w:sz w:val="24"/>
              </w:rPr>
            </w:pPr>
            <w:r w:rsidRPr="00D239CF">
              <w:rPr>
                <w:rFonts w:hint="eastAsia"/>
                <w:b/>
                <w:sz w:val="24"/>
              </w:rPr>
              <w:t>问题描述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D239CF" w:rsidRPr="00D239CF" w:rsidRDefault="00D239CF">
            <w:pPr>
              <w:jc w:val="center"/>
              <w:rPr>
                <w:b/>
                <w:sz w:val="24"/>
              </w:rPr>
            </w:pPr>
            <w:r w:rsidRPr="00D239CF">
              <w:rPr>
                <w:rFonts w:hint="eastAsia"/>
                <w:b/>
                <w:sz w:val="24"/>
              </w:rPr>
              <w:t>问题程度</w:t>
            </w:r>
          </w:p>
        </w:tc>
      </w:tr>
      <w:tr w:rsidR="00D239CF" w:rsidRPr="00D239CF" w:rsidTr="00D239CF"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t>1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rPr>
                <w:sz w:val="24"/>
              </w:rPr>
            </w:pPr>
            <w:r w:rsidRPr="00D239CF">
              <w:rPr>
                <w:rFonts w:hint="eastAsia"/>
                <w:sz w:val="24"/>
              </w:rPr>
              <w:t>上传附件以后报错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rFonts w:hint="eastAsia"/>
                <w:sz w:val="24"/>
              </w:rPr>
              <w:t>严重</w:t>
            </w:r>
          </w:p>
        </w:tc>
      </w:tr>
      <w:tr w:rsidR="00D239CF" w:rsidRPr="00D239CF" w:rsidTr="00D239CF"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t>2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rPr>
                <w:sz w:val="24"/>
              </w:rPr>
            </w:pPr>
            <w:r w:rsidRPr="00D239CF">
              <w:rPr>
                <w:rFonts w:hint="eastAsia"/>
                <w:sz w:val="24"/>
              </w:rPr>
              <w:t>客户和上游框架合同不一致也能保存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rFonts w:hint="eastAsia"/>
                <w:sz w:val="24"/>
              </w:rPr>
              <w:t>严重</w:t>
            </w:r>
          </w:p>
        </w:tc>
      </w:tr>
      <w:tr w:rsidR="00D239CF" w:rsidRPr="00D239CF" w:rsidTr="00D239CF"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t>3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rPr>
                <w:sz w:val="24"/>
              </w:rPr>
            </w:pPr>
            <w:r w:rsidRPr="00D239CF">
              <w:rPr>
                <w:rFonts w:cs="宋体" w:hint="eastAsia"/>
                <w:color w:val="000000"/>
                <w:kern w:val="0"/>
                <w:sz w:val="24"/>
              </w:rPr>
              <w:t>合同审核后生成订单后，板块还需重新选择，建议自动生成。不能地板合同生成个型材或铝材订单。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rFonts w:hint="eastAsia"/>
                <w:sz w:val="24"/>
              </w:rPr>
              <w:t>一般</w:t>
            </w:r>
          </w:p>
        </w:tc>
      </w:tr>
      <w:tr w:rsidR="00D239CF" w:rsidRPr="00D239CF" w:rsidTr="00D239CF"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t>4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rPr>
                <w:rFonts w:cs="宋体"/>
                <w:color w:val="000000"/>
                <w:kern w:val="0"/>
                <w:sz w:val="24"/>
              </w:rPr>
            </w:pPr>
            <w:r w:rsidRPr="00D239CF">
              <w:rPr>
                <w:rFonts w:cs="宋体" w:hint="eastAsia"/>
                <w:color w:val="000000"/>
                <w:kern w:val="0"/>
                <w:sz w:val="24"/>
              </w:rPr>
              <w:t>地板目前与客户签订合同使用面积和片的计量单位。每个尺寸单块面积固定的，最终可能以面积计算。发货生成订单的时候，会出现实际片数。建议实际数量根据片计算，最终根据片数自动生成面积和重量（每种规格地板，单片面积及米比重固定的）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rFonts w:hint="eastAsia"/>
                <w:sz w:val="24"/>
              </w:rPr>
            </w:pPr>
            <w:r w:rsidRPr="00D239CF">
              <w:rPr>
                <w:rFonts w:hint="eastAsia"/>
                <w:sz w:val="24"/>
              </w:rPr>
              <w:t>一般</w:t>
            </w:r>
          </w:p>
        </w:tc>
      </w:tr>
      <w:tr w:rsidR="00D239CF" w:rsidRPr="00D239CF" w:rsidTr="00D239CF"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t>5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rPr>
                <w:rFonts w:cs="宋体"/>
                <w:color w:val="000000"/>
                <w:kern w:val="0"/>
                <w:sz w:val="24"/>
              </w:rPr>
            </w:pPr>
            <w:r w:rsidRPr="00D239CF">
              <w:rPr>
                <w:rFonts w:cs="宋体" w:hint="eastAsia"/>
                <w:color w:val="000000"/>
                <w:kern w:val="0"/>
                <w:sz w:val="24"/>
              </w:rPr>
              <w:t>办理销售合同选择客户时，有关客户信息建议全部带出，不要二次录入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rFonts w:hint="eastAsia"/>
                <w:sz w:val="24"/>
              </w:rPr>
            </w:pPr>
            <w:r w:rsidRPr="00D239CF">
              <w:rPr>
                <w:rFonts w:hint="eastAsia"/>
                <w:sz w:val="24"/>
              </w:rPr>
              <w:t>一般</w:t>
            </w:r>
          </w:p>
        </w:tc>
      </w:tr>
      <w:tr w:rsidR="00D239CF" w:rsidRPr="00D239CF" w:rsidTr="00D239CF"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lastRenderedPageBreak/>
              <w:t>6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rPr>
                <w:rFonts w:cs="宋体"/>
                <w:color w:val="000000"/>
                <w:kern w:val="0"/>
                <w:sz w:val="24"/>
              </w:rPr>
            </w:pPr>
            <w:r w:rsidRPr="00D239CF">
              <w:rPr>
                <w:rFonts w:cs="宋体" w:hint="eastAsia"/>
                <w:color w:val="000000"/>
                <w:kern w:val="0"/>
                <w:sz w:val="24"/>
              </w:rPr>
              <w:t>办理销售合同建议不需要填写品种信息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rFonts w:hint="eastAsia"/>
                <w:sz w:val="24"/>
              </w:rPr>
            </w:pPr>
            <w:r w:rsidRPr="00D239CF">
              <w:rPr>
                <w:rFonts w:hint="eastAsia"/>
                <w:sz w:val="24"/>
              </w:rPr>
              <w:t>一般</w:t>
            </w:r>
          </w:p>
        </w:tc>
      </w:tr>
      <w:tr w:rsidR="00D239CF" w:rsidRPr="00D239CF" w:rsidTr="00D239CF"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t>7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rPr>
                <w:rFonts w:cs="宋体"/>
                <w:color w:val="000000"/>
                <w:kern w:val="0"/>
                <w:sz w:val="24"/>
              </w:rPr>
            </w:pPr>
            <w:r w:rsidRPr="00D239CF">
              <w:rPr>
                <w:rFonts w:cs="宋体" w:hint="eastAsia"/>
                <w:color w:val="000000"/>
                <w:kern w:val="0"/>
                <w:sz w:val="24"/>
              </w:rPr>
              <w:t>客户定金比例，可填写比例/固定定金二大类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rFonts w:hint="eastAsia"/>
                <w:sz w:val="24"/>
              </w:rPr>
            </w:pPr>
            <w:r w:rsidRPr="00D239CF">
              <w:rPr>
                <w:rFonts w:hint="eastAsia"/>
                <w:sz w:val="24"/>
              </w:rPr>
              <w:t>一般</w:t>
            </w:r>
          </w:p>
        </w:tc>
      </w:tr>
      <w:tr w:rsidR="00D239CF" w:rsidRPr="00D239CF" w:rsidTr="00D239CF"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t>8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rPr>
                <w:rFonts w:cs="宋体"/>
                <w:color w:val="000000"/>
                <w:kern w:val="0"/>
                <w:sz w:val="24"/>
              </w:rPr>
            </w:pPr>
            <w:r w:rsidRPr="00D239CF">
              <w:rPr>
                <w:rFonts w:cs="宋体" w:hint="eastAsia"/>
                <w:color w:val="000000"/>
                <w:kern w:val="0"/>
                <w:sz w:val="24"/>
              </w:rPr>
              <w:t>当前品种</w:t>
            </w:r>
            <w:proofErr w:type="gramStart"/>
            <w:r w:rsidRPr="00D239CF">
              <w:rPr>
                <w:rFonts w:cs="宋体" w:hint="eastAsia"/>
                <w:color w:val="000000"/>
                <w:kern w:val="0"/>
                <w:sz w:val="24"/>
              </w:rPr>
              <w:t>填写太</w:t>
            </w:r>
            <w:proofErr w:type="gramEnd"/>
            <w:r w:rsidRPr="00D239CF">
              <w:rPr>
                <w:rFonts w:cs="宋体" w:hint="eastAsia"/>
                <w:color w:val="000000"/>
                <w:kern w:val="0"/>
                <w:sz w:val="24"/>
              </w:rPr>
              <w:t>复杂，简化保留：产品名称、数量、长度（默认6米）、颜色、吨位（自动生成）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rFonts w:hint="eastAsia"/>
                <w:sz w:val="24"/>
              </w:rPr>
            </w:pPr>
            <w:r w:rsidRPr="00D239CF">
              <w:rPr>
                <w:rFonts w:hint="eastAsia"/>
                <w:sz w:val="24"/>
              </w:rPr>
              <w:t>一般</w:t>
            </w:r>
          </w:p>
        </w:tc>
      </w:tr>
      <w:tr w:rsidR="00D239CF" w:rsidRPr="00D239CF" w:rsidTr="00D239CF"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t>9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rPr>
                <w:rFonts w:cs="宋体"/>
                <w:color w:val="000000"/>
                <w:kern w:val="0"/>
                <w:sz w:val="24"/>
              </w:rPr>
            </w:pPr>
            <w:r w:rsidRPr="00D239CF">
              <w:rPr>
                <w:rFonts w:cs="宋体" w:hint="eastAsia"/>
                <w:color w:val="000000"/>
                <w:kern w:val="0"/>
                <w:sz w:val="24"/>
              </w:rPr>
              <w:t>发货通知单状态不是手工录入，修改为根据审批流自动生成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rFonts w:hint="eastAsia"/>
                <w:sz w:val="24"/>
              </w:rPr>
            </w:pPr>
            <w:r w:rsidRPr="00D239CF">
              <w:rPr>
                <w:rFonts w:hint="eastAsia"/>
                <w:sz w:val="24"/>
              </w:rPr>
              <w:t>一般</w:t>
            </w:r>
          </w:p>
        </w:tc>
      </w:tr>
      <w:tr w:rsidR="00D239CF" w:rsidRPr="00D239CF" w:rsidTr="00D239CF"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t>10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rPr>
                <w:rFonts w:cs="宋体"/>
                <w:color w:val="000000"/>
                <w:kern w:val="0"/>
                <w:sz w:val="24"/>
              </w:rPr>
            </w:pPr>
            <w:r w:rsidRPr="00D239CF">
              <w:rPr>
                <w:rFonts w:cs="宋体" w:hint="eastAsia"/>
                <w:color w:val="000000"/>
                <w:kern w:val="0"/>
                <w:sz w:val="24"/>
              </w:rPr>
              <w:t>货款支付建议多选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rFonts w:hint="eastAsia"/>
                <w:sz w:val="24"/>
              </w:rPr>
            </w:pPr>
            <w:r w:rsidRPr="00D239CF">
              <w:rPr>
                <w:rFonts w:hint="eastAsia"/>
                <w:sz w:val="24"/>
              </w:rPr>
              <w:t>一般</w:t>
            </w:r>
          </w:p>
        </w:tc>
      </w:tr>
      <w:tr w:rsidR="00D239CF" w:rsidRPr="00D239CF" w:rsidTr="00D239CF"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t>11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rPr>
                <w:rFonts w:cs="宋体"/>
                <w:color w:val="000000"/>
                <w:kern w:val="0"/>
                <w:sz w:val="24"/>
              </w:rPr>
            </w:pPr>
            <w:r w:rsidRPr="00D239CF">
              <w:rPr>
                <w:rFonts w:cs="宋体" w:hint="eastAsia"/>
                <w:color w:val="000000"/>
                <w:kern w:val="0"/>
                <w:sz w:val="24"/>
              </w:rPr>
              <w:t>当前不同地址可生成一个运输单，与实际操作部分，添加审核条件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rFonts w:hint="eastAsia"/>
                <w:sz w:val="24"/>
              </w:rPr>
            </w:pPr>
            <w:r w:rsidRPr="00D239CF">
              <w:rPr>
                <w:rFonts w:hint="eastAsia"/>
                <w:sz w:val="24"/>
              </w:rPr>
              <w:t>一般</w:t>
            </w:r>
          </w:p>
        </w:tc>
      </w:tr>
      <w:tr w:rsidR="00D239CF" w:rsidRPr="00D239CF" w:rsidTr="00D239CF"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t>12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rPr>
                <w:rFonts w:cs="宋体"/>
                <w:color w:val="000000"/>
                <w:kern w:val="0"/>
                <w:sz w:val="24"/>
              </w:rPr>
            </w:pPr>
            <w:r w:rsidRPr="00D239CF">
              <w:rPr>
                <w:rFonts w:cs="宋体" w:hint="eastAsia"/>
                <w:color w:val="000000"/>
                <w:kern w:val="0"/>
                <w:sz w:val="24"/>
              </w:rPr>
              <w:t>在提货清单明细中添加仓库名称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rFonts w:hint="eastAsia"/>
                <w:sz w:val="24"/>
              </w:rPr>
            </w:pPr>
            <w:r w:rsidRPr="00D239CF">
              <w:rPr>
                <w:rFonts w:hint="eastAsia"/>
                <w:sz w:val="24"/>
              </w:rPr>
              <w:t>一般</w:t>
            </w:r>
          </w:p>
        </w:tc>
      </w:tr>
      <w:tr w:rsidR="00D239CF" w:rsidRPr="00D239CF" w:rsidTr="00D239CF">
        <w:trPr>
          <w:trHeight w:val="304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t>13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rPr>
                <w:rFonts w:cs="宋体"/>
                <w:color w:val="000000"/>
                <w:kern w:val="0"/>
                <w:sz w:val="24"/>
              </w:rPr>
            </w:pPr>
            <w:r w:rsidRPr="00D239CF">
              <w:rPr>
                <w:rFonts w:cs="宋体" w:hint="eastAsia"/>
                <w:color w:val="000000"/>
                <w:kern w:val="0"/>
                <w:sz w:val="24"/>
              </w:rPr>
              <w:t>地板订单生成后，订单信息里会出现铝锭价格和加工费这些，地板订单生成建议只出现地板订单相关信息。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rFonts w:hint="eastAsia"/>
                <w:sz w:val="24"/>
              </w:rPr>
            </w:pPr>
            <w:r w:rsidRPr="00D239CF">
              <w:rPr>
                <w:rFonts w:hint="eastAsia"/>
                <w:sz w:val="24"/>
              </w:rPr>
              <w:t>一般</w:t>
            </w:r>
          </w:p>
        </w:tc>
      </w:tr>
      <w:tr w:rsidR="00D239CF" w:rsidRPr="00D239CF" w:rsidTr="00D239CF">
        <w:trPr>
          <w:trHeight w:val="304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t>14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rPr>
                <w:rFonts w:cs="宋体"/>
                <w:color w:val="000000"/>
                <w:kern w:val="0"/>
                <w:sz w:val="24"/>
              </w:rPr>
            </w:pPr>
            <w:r w:rsidRPr="00D239CF">
              <w:rPr>
                <w:rFonts w:cs="宋体" w:hint="eastAsia"/>
                <w:color w:val="000000"/>
                <w:kern w:val="0"/>
                <w:sz w:val="24"/>
              </w:rPr>
              <w:t>限价表应有单位，型材默认吨，门窗默认㎡，铝材默认吨，地板默认㎡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rFonts w:hint="eastAsia"/>
                <w:sz w:val="24"/>
              </w:rPr>
            </w:pPr>
            <w:r w:rsidRPr="00D239CF">
              <w:rPr>
                <w:rFonts w:hint="eastAsia"/>
                <w:sz w:val="24"/>
              </w:rPr>
              <w:t>一般</w:t>
            </w:r>
          </w:p>
        </w:tc>
      </w:tr>
    </w:tbl>
    <w:p w:rsidR="00D239CF" w:rsidRDefault="00D239CF" w:rsidP="00D239CF">
      <w:pPr>
        <w:pStyle w:val="3"/>
      </w:pPr>
      <w:bookmarkStart w:id="9" w:name="_Toc116997938"/>
      <w:r>
        <w:rPr>
          <w:rFonts w:hint="eastAsia"/>
        </w:rPr>
        <w:t>关键业务流程2</w:t>
      </w:r>
      <w:bookmarkEnd w:id="9"/>
    </w:p>
    <w:p w:rsidR="00D239CF" w:rsidRPr="00D239CF" w:rsidRDefault="00D239CF" w:rsidP="00D239CF">
      <w:pPr>
        <w:spacing w:line="360" w:lineRule="auto"/>
        <w:ind w:firstLineChars="200" w:firstLine="480"/>
        <w:rPr>
          <w:sz w:val="24"/>
        </w:rPr>
      </w:pPr>
      <w:r w:rsidRPr="00D239CF">
        <w:rPr>
          <w:rFonts w:hint="eastAsia"/>
          <w:sz w:val="24"/>
        </w:rPr>
        <w:t>【生产订单】</w:t>
      </w:r>
      <w:r w:rsidRPr="00D239CF">
        <w:rPr>
          <w:sz w:val="24"/>
        </w:rPr>
        <w:t>--</w:t>
      </w:r>
      <w:r w:rsidRPr="00D239CF">
        <w:rPr>
          <w:rFonts w:hint="eastAsia"/>
          <w:sz w:val="24"/>
        </w:rPr>
        <w:t>【生产指令单】</w:t>
      </w:r>
      <w:r w:rsidRPr="00D239CF">
        <w:rPr>
          <w:sz w:val="24"/>
        </w:rPr>
        <w:t>--</w:t>
      </w:r>
      <w:r w:rsidRPr="00D239CF">
        <w:rPr>
          <w:rFonts w:hint="eastAsia"/>
          <w:sz w:val="24"/>
        </w:rPr>
        <w:t>【生产汇报】</w:t>
      </w:r>
      <w:r w:rsidRPr="00D239CF">
        <w:rPr>
          <w:sz w:val="24"/>
        </w:rPr>
        <w:t>--</w:t>
      </w:r>
      <w:r w:rsidRPr="00D239CF">
        <w:rPr>
          <w:rFonts w:hint="eastAsia"/>
          <w:sz w:val="24"/>
        </w:rPr>
        <w:t>【生产入库】</w:t>
      </w:r>
    </w:p>
    <w:p w:rsidR="00D239CF" w:rsidRPr="00D239CF" w:rsidRDefault="00D239CF" w:rsidP="00D239CF">
      <w:pPr>
        <w:spacing w:line="360" w:lineRule="auto"/>
        <w:ind w:firstLineChars="200" w:firstLine="480"/>
        <w:rPr>
          <w:rFonts w:hint="eastAsia"/>
          <w:sz w:val="24"/>
        </w:rPr>
      </w:pPr>
      <w:r w:rsidRPr="00D239CF">
        <w:rPr>
          <w:rFonts w:hint="eastAsia"/>
          <w:sz w:val="24"/>
        </w:rPr>
        <w:t>此业务流程是生产分厂的，从订单下达到分厂、生产任务分配、主操开工、质检确认合格、生产入库的过程。还包括主操保修，质检记录等其他分支业务流程。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6237"/>
        <w:gridCol w:w="1451"/>
      </w:tblGrid>
      <w:tr w:rsidR="00D239CF" w:rsidRPr="00D239CF" w:rsidTr="00D239CF">
        <w:trPr>
          <w:trHeight w:val="45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D239CF" w:rsidRPr="00D239CF" w:rsidRDefault="00D239CF">
            <w:pPr>
              <w:jc w:val="center"/>
              <w:rPr>
                <w:b/>
                <w:sz w:val="24"/>
              </w:rPr>
            </w:pPr>
            <w:r w:rsidRPr="00D239CF"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D239CF" w:rsidRPr="00D239CF" w:rsidRDefault="00D239CF">
            <w:pPr>
              <w:jc w:val="center"/>
              <w:rPr>
                <w:b/>
                <w:sz w:val="24"/>
              </w:rPr>
            </w:pPr>
            <w:r w:rsidRPr="00D239CF">
              <w:rPr>
                <w:rFonts w:hint="eastAsia"/>
                <w:b/>
                <w:sz w:val="24"/>
              </w:rPr>
              <w:t>问题描述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D239CF" w:rsidRPr="00D239CF" w:rsidRDefault="00D239CF">
            <w:pPr>
              <w:jc w:val="center"/>
              <w:rPr>
                <w:b/>
                <w:sz w:val="24"/>
              </w:rPr>
            </w:pPr>
            <w:r w:rsidRPr="00D239CF">
              <w:rPr>
                <w:rFonts w:hint="eastAsia"/>
                <w:b/>
                <w:sz w:val="24"/>
              </w:rPr>
              <w:t>问题程度</w:t>
            </w:r>
          </w:p>
        </w:tc>
      </w:tr>
      <w:tr w:rsidR="00D239CF" w:rsidRPr="00D239CF" w:rsidTr="00D239C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rFonts w:cs="宋体" w:hint="eastAsia"/>
                <w:color w:val="000000"/>
                <w:kern w:val="0"/>
                <w:sz w:val="24"/>
              </w:rPr>
              <w:t>生产订单中颜色、长度信息均在产品辅助属性一栏，需要分开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rFonts w:hint="eastAsia"/>
                <w:sz w:val="24"/>
              </w:rPr>
              <w:t>一般</w:t>
            </w:r>
          </w:p>
        </w:tc>
      </w:tr>
      <w:tr w:rsidR="00D239CF" w:rsidRPr="00D239CF" w:rsidTr="00D239CF">
        <w:trPr>
          <w:trHeight w:val="62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t>2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rFonts w:cs="宋体" w:hint="eastAsia"/>
                <w:color w:val="000000"/>
                <w:kern w:val="0"/>
                <w:sz w:val="24"/>
              </w:rPr>
              <w:t>辅助</w:t>
            </w:r>
            <w:proofErr w:type="gramStart"/>
            <w:r w:rsidRPr="00D239CF">
              <w:rPr>
                <w:rFonts w:cs="宋体" w:hint="eastAsia"/>
                <w:color w:val="000000"/>
                <w:kern w:val="0"/>
                <w:sz w:val="24"/>
              </w:rPr>
              <w:t>属性栏再细分</w:t>
            </w:r>
            <w:proofErr w:type="gramEnd"/>
            <w:r w:rsidRPr="00D239CF">
              <w:rPr>
                <w:rFonts w:cs="宋体" w:hint="eastAsia"/>
                <w:color w:val="000000"/>
                <w:kern w:val="0"/>
                <w:sz w:val="24"/>
              </w:rPr>
              <w:t>：品种、颜色（大、小面）、长度、数量、米比重、吨位、已生产数量、已提货数量等，便于查询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rFonts w:hint="eastAsia"/>
                <w:sz w:val="24"/>
              </w:rPr>
              <w:t>一般</w:t>
            </w:r>
          </w:p>
        </w:tc>
      </w:tr>
      <w:tr w:rsidR="00D239CF" w:rsidRPr="00D239CF" w:rsidTr="00D239C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t>3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rFonts w:cs="宋体" w:hint="eastAsia"/>
                <w:color w:val="000000"/>
                <w:kern w:val="0"/>
                <w:sz w:val="24"/>
              </w:rPr>
              <w:t>订单增加一栏“可消化情况”，逾期未提时，显示“可消化”，并通过颜色或加粗等方式增加逾期订单的可视化效果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rFonts w:hint="eastAsia"/>
                <w:sz w:val="24"/>
              </w:rPr>
              <w:t>一般</w:t>
            </w:r>
          </w:p>
        </w:tc>
      </w:tr>
      <w:tr w:rsidR="00D239CF" w:rsidRPr="00D239CF" w:rsidTr="00D239C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t>4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 w:rsidP="00D239CF">
            <w:pPr>
              <w:jc w:val="left"/>
              <w:rPr>
                <w:sz w:val="24"/>
              </w:rPr>
            </w:pPr>
            <w:r w:rsidRPr="00D239CF">
              <w:rPr>
                <w:rFonts w:cs="宋体" w:hint="eastAsia"/>
                <w:color w:val="000000"/>
                <w:kern w:val="0"/>
                <w:sz w:val="24"/>
              </w:rPr>
              <w:t>无废料记录栏，只有机头料，另废料分废料产生原因（换模、换色、保养开机、运行废料、其他废料、停机废料、堵料停机、堵料开机），</w:t>
            </w:r>
            <w:proofErr w:type="gramStart"/>
            <w:r w:rsidRPr="00D239CF">
              <w:rPr>
                <w:rFonts w:cs="宋体" w:hint="eastAsia"/>
                <w:color w:val="000000"/>
                <w:kern w:val="0"/>
                <w:sz w:val="24"/>
              </w:rPr>
              <w:t>其中换模废料</w:t>
            </w:r>
            <w:proofErr w:type="gramEnd"/>
            <w:r w:rsidRPr="00D239CF">
              <w:rPr>
                <w:rFonts w:cs="宋体" w:hint="eastAsia"/>
                <w:color w:val="000000"/>
                <w:kern w:val="0"/>
                <w:sz w:val="24"/>
              </w:rPr>
              <w:t>类别（白色、全色、共挤、单面共挤、木纹、双面共挤、双面通体、ACR、彩色、</w:t>
            </w:r>
            <w:r w:rsidRPr="00D239CF">
              <w:rPr>
                <w:rFonts w:hint="eastAsia"/>
                <w:sz w:val="24"/>
              </w:rPr>
              <w:t>附框）；换色废料类别（白色、共挤、木纹、彩色）；保养开机废料类别（白色、全色、共挤、单面通体、木纹、双面共挤、双面通体、ACR、附框）；运行废料类别（断料、卡料、内腔毛糙、其他、附框、尺寸超差、配合不好、外观、断</w:t>
            </w:r>
            <w:proofErr w:type="gramStart"/>
            <w:r w:rsidRPr="00D239CF">
              <w:rPr>
                <w:rFonts w:hint="eastAsia"/>
                <w:sz w:val="24"/>
              </w:rPr>
              <w:t>筋掉芽</w:t>
            </w:r>
            <w:proofErr w:type="gramEnd"/>
            <w:r w:rsidRPr="00D239CF">
              <w:rPr>
                <w:rFonts w:hint="eastAsia"/>
                <w:sz w:val="24"/>
              </w:rPr>
              <w:t>），其他废料类别（试验废料、模具调试废料、附框）；停机废料类别（白色、全色、共挤、单面通体、木纹、双面共挤、双面通体、ACR、附框）；堵料停机废料类别（白色、全色、共挤、单面通体、木纹、双面共挤、双面通体、ACR、附框）；堵料开机废料类别（白色、全色、共挤、单面通体</w:t>
            </w:r>
            <w:r w:rsidRPr="00D239CF">
              <w:rPr>
                <w:rFonts w:cs="宋体" w:hint="eastAsia"/>
                <w:color w:val="000000"/>
                <w:kern w:val="0"/>
                <w:sz w:val="24"/>
              </w:rPr>
              <w:t>、木纹、双面共挤、双面通体、ACR、附框）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rFonts w:hint="eastAsia"/>
                <w:sz w:val="24"/>
              </w:rPr>
              <w:t>一般</w:t>
            </w:r>
          </w:p>
        </w:tc>
      </w:tr>
      <w:tr w:rsidR="00D239CF" w:rsidRPr="00D239CF" w:rsidTr="00D239C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lastRenderedPageBreak/>
              <w:t>5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rFonts w:cs="宋体" w:hint="eastAsia"/>
                <w:color w:val="000000"/>
                <w:kern w:val="0"/>
                <w:sz w:val="24"/>
              </w:rPr>
              <w:t>无标称长度记录栏，标称长度为订单要求的长度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rFonts w:hint="eastAsia"/>
                <w:sz w:val="24"/>
              </w:rPr>
              <w:t>一般</w:t>
            </w:r>
          </w:p>
        </w:tc>
      </w:tr>
      <w:tr w:rsidR="00D239CF" w:rsidRPr="00D239CF" w:rsidTr="00D239C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t>6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rFonts w:cs="宋体" w:hint="eastAsia"/>
                <w:color w:val="000000"/>
                <w:kern w:val="0"/>
                <w:sz w:val="24"/>
              </w:rPr>
              <w:t>混料机台能全部显示出来，方便快速录入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rFonts w:hint="eastAsia"/>
                <w:sz w:val="24"/>
              </w:rPr>
              <w:t>一般</w:t>
            </w:r>
          </w:p>
        </w:tc>
      </w:tr>
      <w:tr w:rsidR="00D239CF" w:rsidRPr="00D239CF" w:rsidTr="00D239C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t>7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rFonts w:cs="宋体" w:hint="eastAsia"/>
                <w:color w:val="000000"/>
                <w:kern w:val="0"/>
                <w:sz w:val="24"/>
              </w:rPr>
              <w:t>班次分ABCD四个班组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rFonts w:hint="eastAsia"/>
                <w:sz w:val="24"/>
              </w:rPr>
              <w:t>一般</w:t>
            </w:r>
          </w:p>
        </w:tc>
      </w:tr>
      <w:tr w:rsidR="00D239CF" w:rsidRPr="00D239CF" w:rsidTr="00D239C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t>8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rFonts w:cs="宋体" w:hint="eastAsia"/>
                <w:color w:val="000000"/>
                <w:kern w:val="0"/>
                <w:sz w:val="24"/>
              </w:rPr>
              <w:t>建议将物料维护申请单名称改成通俗易懂的名称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rFonts w:hint="eastAsia"/>
                <w:sz w:val="24"/>
              </w:rPr>
              <w:t>一般</w:t>
            </w:r>
          </w:p>
        </w:tc>
      </w:tr>
      <w:tr w:rsidR="00D239CF" w:rsidRPr="00D239CF" w:rsidTr="00D239C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t>9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rFonts w:cs="宋体" w:hint="eastAsia"/>
                <w:color w:val="000000"/>
                <w:kern w:val="0"/>
                <w:sz w:val="24"/>
              </w:rPr>
              <w:t>审核订单上未显示提货日期建议添加方便审单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rFonts w:hint="eastAsia"/>
                <w:sz w:val="24"/>
              </w:rPr>
              <w:t>一般</w:t>
            </w:r>
          </w:p>
        </w:tc>
      </w:tr>
      <w:tr w:rsidR="00D239CF" w:rsidRPr="00D239CF" w:rsidTr="00D239C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t>10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rFonts w:cs="宋体" w:hint="eastAsia"/>
                <w:color w:val="000000"/>
                <w:kern w:val="0"/>
                <w:sz w:val="24"/>
              </w:rPr>
              <w:t>要求字段删掉；添加“是否更换材料配件”字段，如果“是”，可选择所更换的材料配件名称，设备材料配件做基础资料；添加“维修参与人”字段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rFonts w:hint="eastAsia"/>
                <w:sz w:val="24"/>
              </w:rPr>
              <w:t>一般</w:t>
            </w:r>
          </w:p>
        </w:tc>
      </w:tr>
      <w:tr w:rsidR="00D239CF" w:rsidRPr="00D239CF" w:rsidTr="00D239C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t>11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rFonts w:cs="宋体" w:hint="eastAsia"/>
                <w:color w:val="000000"/>
                <w:kern w:val="0"/>
                <w:sz w:val="24"/>
              </w:rPr>
              <w:t>设备故障汇报单：审核的时候再询问是否需要更改设备状态（之前为提交的时候询问是否更改设备状态，了解到挤出岗位人员发起故障汇报时不知道是否需要停机处理，修改为由维修工段审核之后进行判断）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rFonts w:hint="eastAsia"/>
                <w:sz w:val="24"/>
              </w:rPr>
              <w:t>一般</w:t>
            </w:r>
          </w:p>
        </w:tc>
      </w:tr>
      <w:tr w:rsidR="00D239CF" w:rsidRPr="00D239CF" w:rsidTr="00D239C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t>12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rFonts w:cs="宋体" w:hint="eastAsia"/>
                <w:color w:val="000000"/>
                <w:kern w:val="0"/>
                <w:sz w:val="24"/>
              </w:rPr>
              <w:t>为了便于模具运行时间统计，模具基础资料增加 “期初万米数”字段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rFonts w:hint="eastAsia"/>
                <w:sz w:val="24"/>
              </w:rPr>
              <w:t>一般</w:t>
            </w:r>
          </w:p>
        </w:tc>
      </w:tr>
      <w:tr w:rsidR="00D239CF" w:rsidRPr="00D239CF" w:rsidTr="00D239C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t>13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rFonts w:cs="宋体" w:hint="eastAsia"/>
                <w:color w:val="000000"/>
                <w:kern w:val="0"/>
                <w:sz w:val="24"/>
              </w:rPr>
              <w:t>设备和模具中相关的日期字段，精确到时间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rFonts w:hint="eastAsia"/>
                <w:sz w:val="24"/>
              </w:rPr>
              <w:t>一般</w:t>
            </w:r>
          </w:p>
        </w:tc>
      </w:tr>
      <w:tr w:rsidR="00D239CF" w:rsidRPr="00D239CF" w:rsidTr="00D239C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t>14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rFonts w:cs="宋体"/>
                <w:color w:val="000000"/>
                <w:kern w:val="0"/>
                <w:sz w:val="24"/>
              </w:rPr>
            </w:pPr>
            <w:r w:rsidRPr="00D239CF">
              <w:rPr>
                <w:rFonts w:cs="宋体" w:hint="eastAsia"/>
                <w:color w:val="000000"/>
                <w:kern w:val="0"/>
                <w:sz w:val="24"/>
              </w:rPr>
              <w:t>模具所在公司及时修改更新，调拨时自动携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rFonts w:hint="eastAsia"/>
                <w:sz w:val="24"/>
              </w:rPr>
            </w:pPr>
            <w:r w:rsidRPr="00D239CF">
              <w:rPr>
                <w:rFonts w:hint="eastAsia"/>
                <w:sz w:val="24"/>
              </w:rPr>
              <w:t>一般</w:t>
            </w:r>
          </w:p>
        </w:tc>
      </w:tr>
      <w:tr w:rsidR="00D239CF" w:rsidRPr="00D239CF" w:rsidTr="00D239C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t>15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rFonts w:cs="宋体"/>
                <w:color w:val="000000"/>
                <w:kern w:val="0"/>
                <w:sz w:val="24"/>
              </w:rPr>
            </w:pPr>
            <w:r w:rsidRPr="00D239CF">
              <w:rPr>
                <w:rFonts w:cs="宋体" w:hint="eastAsia"/>
                <w:color w:val="000000"/>
                <w:kern w:val="0"/>
                <w:sz w:val="24"/>
              </w:rPr>
              <w:t>添加模具号，模具编码（携带组织名称），模具号由四位数组成（配合业务人员的使用习惯）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rFonts w:hint="eastAsia"/>
                <w:sz w:val="24"/>
              </w:rPr>
            </w:pPr>
            <w:r w:rsidRPr="00D239CF">
              <w:rPr>
                <w:rFonts w:hint="eastAsia"/>
                <w:sz w:val="24"/>
              </w:rPr>
              <w:t>一般</w:t>
            </w:r>
          </w:p>
        </w:tc>
      </w:tr>
      <w:tr w:rsidR="00D239CF" w:rsidRPr="00D239CF" w:rsidTr="00D239C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t>16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rFonts w:cs="宋体"/>
                <w:color w:val="000000"/>
                <w:kern w:val="0"/>
                <w:sz w:val="24"/>
              </w:rPr>
            </w:pPr>
            <w:r w:rsidRPr="00D239CF">
              <w:rPr>
                <w:rFonts w:cs="宋体" w:hint="eastAsia"/>
                <w:color w:val="000000"/>
                <w:kern w:val="0"/>
                <w:sz w:val="24"/>
              </w:rPr>
              <w:t>表中腔体、</w:t>
            </w:r>
            <w:proofErr w:type="gramStart"/>
            <w:r w:rsidRPr="00D239CF">
              <w:rPr>
                <w:rFonts w:cs="宋体" w:hint="eastAsia"/>
                <w:color w:val="000000"/>
                <w:kern w:val="0"/>
                <w:sz w:val="24"/>
              </w:rPr>
              <w:t>插块作为</w:t>
            </w:r>
            <w:proofErr w:type="gramEnd"/>
            <w:r w:rsidRPr="00D239CF">
              <w:rPr>
                <w:rFonts w:cs="宋体" w:hint="eastAsia"/>
                <w:color w:val="000000"/>
                <w:kern w:val="0"/>
                <w:sz w:val="24"/>
              </w:rPr>
              <w:t>基础资料属性自动携带。（最好做成默认字段，但是可以修改）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rFonts w:hint="eastAsia"/>
                <w:sz w:val="24"/>
              </w:rPr>
            </w:pPr>
            <w:r w:rsidRPr="00D239CF">
              <w:rPr>
                <w:rFonts w:hint="eastAsia"/>
                <w:sz w:val="24"/>
              </w:rPr>
              <w:t>一般</w:t>
            </w:r>
          </w:p>
        </w:tc>
      </w:tr>
      <w:tr w:rsidR="00D239CF" w:rsidRPr="00D239CF" w:rsidTr="00D239C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t>17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rFonts w:cs="宋体"/>
                <w:color w:val="000000"/>
                <w:kern w:val="0"/>
                <w:sz w:val="24"/>
              </w:rPr>
            </w:pPr>
            <w:r w:rsidRPr="00D239CF">
              <w:rPr>
                <w:rFonts w:cs="宋体" w:hint="eastAsia"/>
                <w:color w:val="000000"/>
                <w:kern w:val="0"/>
                <w:sz w:val="24"/>
              </w:rPr>
              <w:t>添加“保养部件名称”（模具部件做基础资料）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rFonts w:hint="eastAsia"/>
                <w:sz w:val="24"/>
              </w:rPr>
            </w:pPr>
            <w:r w:rsidRPr="00D239CF">
              <w:rPr>
                <w:rFonts w:hint="eastAsia"/>
                <w:sz w:val="24"/>
              </w:rPr>
              <w:t>一般</w:t>
            </w:r>
          </w:p>
        </w:tc>
      </w:tr>
      <w:tr w:rsidR="00D239CF" w:rsidRPr="00D239CF" w:rsidTr="00D239C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t>18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rFonts w:cs="宋体"/>
                <w:color w:val="000000"/>
                <w:kern w:val="0"/>
                <w:sz w:val="24"/>
              </w:rPr>
            </w:pPr>
            <w:r w:rsidRPr="00D239CF">
              <w:rPr>
                <w:rFonts w:cs="宋体" w:hint="eastAsia"/>
                <w:color w:val="000000"/>
                <w:kern w:val="0"/>
                <w:sz w:val="24"/>
              </w:rPr>
              <w:t>需要打印存档，需要配置打印模板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rFonts w:hint="eastAsia"/>
                <w:sz w:val="24"/>
              </w:rPr>
            </w:pPr>
            <w:r w:rsidRPr="00D239CF">
              <w:rPr>
                <w:rFonts w:hint="eastAsia"/>
                <w:sz w:val="24"/>
              </w:rPr>
              <w:t>一般</w:t>
            </w:r>
          </w:p>
        </w:tc>
      </w:tr>
      <w:tr w:rsidR="00D239CF" w:rsidRPr="00D239CF" w:rsidTr="00D239C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sz w:val="24"/>
              </w:rPr>
            </w:pPr>
            <w:r w:rsidRPr="00D239CF">
              <w:rPr>
                <w:sz w:val="24"/>
              </w:rPr>
              <w:t>19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rFonts w:cs="宋体"/>
                <w:color w:val="000000"/>
                <w:kern w:val="0"/>
                <w:sz w:val="24"/>
              </w:rPr>
            </w:pPr>
            <w:r w:rsidRPr="00D239CF">
              <w:rPr>
                <w:rFonts w:cs="宋体" w:hint="eastAsia"/>
                <w:color w:val="000000"/>
                <w:kern w:val="0"/>
                <w:sz w:val="24"/>
              </w:rPr>
              <w:t>自动添加混料设备；混料量只登记白色混料量和彩色混料量，跟产品没有关系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9CF" w:rsidRPr="00D239CF" w:rsidRDefault="00D239CF">
            <w:pPr>
              <w:jc w:val="center"/>
              <w:rPr>
                <w:rFonts w:hint="eastAsia"/>
                <w:sz w:val="24"/>
              </w:rPr>
            </w:pPr>
            <w:r w:rsidRPr="00D239CF">
              <w:rPr>
                <w:rFonts w:hint="eastAsia"/>
                <w:sz w:val="24"/>
              </w:rPr>
              <w:t>一般</w:t>
            </w:r>
          </w:p>
        </w:tc>
      </w:tr>
    </w:tbl>
    <w:p w:rsidR="00D239CF" w:rsidRDefault="00D239CF" w:rsidP="00D239CF">
      <w:pPr>
        <w:pStyle w:val="3"/>
      </w:pPr>
      <w:bookmarkStart w:id="10" w:name="_Toc116997939"/>
      <w:r>
        <w:rPr>
          <w:rFonts w:hint="eastAsia"/>
        </w:rPr>
        <w:t>关键业务流程</w:t>
      </w:r>
      <w:r>
        <w:t>…</w:t>
      </w:r>
      <w:bookmarkEnd w:id="10"/>
    </w:p>
    <w:p w:rsidR="00D239CF" w:rsidRPr="00D239CF" w:rsidRDefault="00D239CF" w:rsidP="00D239CF">
      <w:pPr>
        <w:spacing w:line="360" w:lineRule="auto"/>
        <w:ind w:firstLineChars="200" w:firstLine="480"/>
        <w:rPr>
          <w:rFonts w:hint="eastAsia"/>
        </w:rPr>
      </w:pPr>
      <w:r w:rsidRPr="00D239CF">
        <w:rPr>
          <w:rFonts w:hint="eastAsia"/>
          <w:sz w:val="24"/>
        </w:rPr>
        <w:t>X</w:t>
      </w:r>
      <w:r w:rsidRPr="00D239CF">
        <w:rPr>
          <w:sz w:val="24"/>
        </w:rPr>
        <w:t>XX</w:t>
      </w:r>
    </w:p>
    <w:p w:rsidR="000F6775" w:rsidRDefault="00D239CF" w:rsidP="00D239CF">
      <w:pPr>
        <w:pStyle w:val="2"/>
      </w:pPr>
      <w:bookmarkStart w:id="11" w:name="_Toc116997940"/>
      <w:r>
        <w:rPr>
          <w:rFonts w:hint="eastAsia"/>
        </w:rPr>
        <w:t>安全性</w:t>
      </w:r>
      <w:r w:rsidRPr="00D239CF">
        <w:t>测试</w:t>
      </w:r>
      <w:r>
        <w:rPr>
          <w:rFonts w:hint="eastAsia"/>
        </w:rPr>
        <w:t>等其他</w:t>
      </w:r>
      <w:r w:rsidRPr="00D239CF">
        <w:t>情况</w:t>
      </w:r>
      <w:r>
        <w:rPr>
          <w:rFonts w:hint="eastAsia"/>
        </w:rPr>
        <w:t>（如客户要求）</w:t>
      </w:r>
      <w:bookmarkEnd w:id="11"/>
    </w:p>
    <w:p w:rsidR="00D239CF" w:rsidRPr="00D239CF" w:rsidRDefault="00D239CF" w:rsidP="00D239CF">
      <w:pPr>
        <w:spacing w:line="360" w:lineRule="auto"/>
        <w:ind w:firstLineChars="200" w:firstLine="480"/>
        <w:rPr>
          <w:rFonts w:hint="eastAsia"/>
        </w:rPr>
      </w:pPr>
      <w:r w:rsidRPr="00D239CF">
        <w:rPr>
          <w:rFonts w:hint="eastAsia"/>
          <w:sz w:val="24"/>
        </w:rPr>
        <w:t>X</w:t>
      </w:r>
      <w:r w:rsidRPr="00D239CF">
        <w:rPr>
          <w:sz w:val="24"/>
        </w:rPr>
        <w:t>XX</w:t>
      </w:r>
    </w:p>
    <w:p w:rsidR="0065053E" w:rsidRDefault="00D239CF" w:rsidP="00D239CF">
      <w:pPr>
        <w:pStyle w:val="1"/>
      </w:pPr>
      <w:bookmarkStart w:id="12" w:name="_Toc116997941"/>
      <w:r>
        <w:rPr>
          <w:rFonts w:hint="eastAsia"/>
        </w:rPr>
        <w:t>问题统计</w:t>
      </w:r>
      <w:bookmarkEnd w:id="12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D239CF" w:rsidRPr="00D239CF" w:rsidTr="00D239CF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D239CF" w:rsidRDefault="00D239CF">
            <w:pPr>
              <w:jc w:val="center"/>
              <w:rPr>
                <w:b/>
                <w:kern w:val="0"/>
                <w:sz w:val="24"/>
              </w:rPr>
            </w:pPr>
          </w:p>
          <w:p w:rsidR="00D239CF" w:rsidRPr="00D239CF" w:rsidRDefault="00D239CF">
            <w:pPr>
              <w:jc w:val="center"/>
              <w:rPr>
                <w:rFonts w:hint="eastAsia"/>
                <w:b/>
                <w:kern w:val="0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:rsidR="00D239CF" w:rsidRPr="00D239CF" w:rsidRDefault="00D239CF">
            <w:pPr>
              <w:jc w:val="center"/>
              <w:rPr>
                <w:b/>
                <w:kern w:val="0"/>
                <w:sz w:val="24"/>
              </w:rPr>
            </w:pPr>
            <w:r w:rsidRPr="00D239CF">
              <w:rPr>
                <w:rFonts w:hint="eastAsia"/>
                <w:b/>
                <w:kern w:val="0"/>
                <w:sz w:val="24"/>
              </w:rPr>
              <w:t>总数量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:rsidR="00D239CF" w:rsidRPr="00D239CF" w:rsidRDefault="00D239CF">
            <w:pPr>
              <w:jc w:val="center"/>
              <w:rPr>
                <w:b/>
                <w:kern w:val="0"/>
                <w:sz w:val="24"/>
              </w:rPr>
            </w:pPr>
            <w:r w:rsidRPr="00D239CF">
              <w:rPr>
                <w:rFonts w:hint="eastAsia"/>
                <w:b/>
                <w:kern w:val="0"/>
                <w:sz w:val="24"/>
              </w:rPr>
              <w:t>致命问题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:rsidR="00D239CF" w:rsidRPr="00D239CF" w:rsidRDefault="00D239CF">
            <w:pPr>
              <w:jc w:val="center"/>
              <w:rPr>
                <w:b/>
                <w:kern w:val="0"/>
                <w:sz w:val="24"/>
              </w:rPr>
            </w:pPr>
            <w:r w:rsidRPr="00D239CF">
              <w:rPr>
                <w:rFonts w:hint="eastAsia"/>
                <w:b/>
                <w:kern w:val="0"/>
                <w:sz w:val="24"/>
              </w:rPr>
              <w:t>严重问题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:rsidR="00D239CF" w:rsidRPr="00D239CF" w:rsidRDefault="00D239CF">
            <w:pPr>
              <w:jc w:val="center"/>
              <w:rPr>
                <w:b/>
                <w:kern w:val="0"/>
                <w:sz w:val="24"/>
              </w:rPr>
            </w:pPr>
            <w:r w:rsidRPr="00D239CF">
              <w:rPr>
                <w:rFonts w:hint="eastAsia"/>
                <w:b/>
                <w:kern w:val="0"/>
                <w:sz w:val="24"/>
              </w:rPr>
              <w:t>一般问题</w:t>
            </w:r>
          </w:p>
        </w:tc>
      </w:tr>
      <w:tr w:rsidR="00D239CF" w:rsidRPr="00D239CF" w:rsidTr="00D239CF">
        <w:trPr>
          <w:trHeight w:val="65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39CF" w:rsidRPr="00D239CF" w:rsidRDefault="00D239CF" w:rsidP="00D239CF">
            <w:pPr>
              <w:jc w:val="center"/>
              <w:rPr>
                <w:kern w:val="0"/>
                <w:sz w:val="24"/>
              </w:rPr>
            </w:pPr>
            <w:r w:rsidRPr="00D239CF">
              <w:rPr>
                <w:rFonts w:hint="eastAsia"/>
                <w:kern w:val="0"/>
                <w:sz w:val="24"/>
              </w:rPr>
              <w:t>数量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39CF" w:rsidRPr="00D239CF" w:rsidRDefault="00D239CF" w:rsidP="00D239CF">
            <w:pPr>
              <w:jc w:val="center"/>
              <w:rPr>
                <w:kern w:val="0"/>
                <w:sz w:val="24"/>
              </w:rPr>
            </w:pPr>
            <w:r w:rsidRPr="00D239CF">
              <w:rPr>
                <w:kern w:val="0"/>
                <w:sz w:val="24"/>
              </w:rPr>
              <w:t>33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39CF" w:rsidRPr="00D239CF" w:rsidRDefault="00D239CF" w:rsidP="00D239CF">
            <w:pPr>
              <w:jc w:val="center"/>
              <w:rPr>
                <w:kern w:val="0"/>
                <w:sz w:val="24"/>
              </w:rPr>
            </w:pPr>
            <w:r w:rsidRPr="00D239CF">
              <w:rPr>
                <w:kern w:val="0"/>
                <w:sz w:val="24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39CF" w:rsidRPr="00D239CF" w:rsidRDefault="00D239CF" w:rsidP="00D239CF">
            <w:pPr>
              <w:jc w:val="center"/>
              <w:rPr>
                <w:kern w:val="0"/>
                <w:sz w:val="24"/>
              </w:rPr>
            </w:pPr>
            <w:r w:rsidRPr="00D239CF">
              <w:rPr>
                <w:kern w:val="0"/>
                <w:sz w:val="24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39CF" w:rsidRPr="00D239CF" w:rsidRDefault="00D239CF" w:rsidP="00D239CF">
            <w:pPr>
              <w:jc w:val="center"/>
              <w:rPr>
                <w:kern w:val="0"/>
                <w:sz w:val="24"/>
              </w:rPr>
            </w:pPr>
            <w:r w:rsidRPr="00D239CF">
              <w:rPr>
                <w:kern w:val="0"/>
                <w:sz w:val="24"/>
              </w:rPr>
              <w:t>31</w:t>
            </w:r>
          </w:p>
        </w:tc>
      </w:tr>
      <w:tr w:rsidR="00D239CF" w:rsidRPr="00D239CF" w:rsidTr="00D239CF">
        <w:trPr>
          <w:trHeight w:val="56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39CF" w:rsidRPr="00D239CF" w:rsidRDefault="00D239CF" w:rsidP="00D239CF">
            <w:pPr>
              <w:jc w:val="center"/>
              <w:rPr>
                <w:kern w:val="0"/>
                <w:sz w:val="24"/>
              </w:rPr>
            </w:pPr>
            <w:r w:rsidRPr="00D239CF">
              <w:rPr>
                <w:rFonts w:hint="eastAsia"/>
                <w:kern w:val="0"/>
                <w:sz w:val="24"/>
              </w:rPr>
              <w:t>百分比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:rsidR="00D239CF" w:rsidRPr="00D239CF" w:rsidRDefault="00D239CF" w:rsidP="00D239CF">
            <w:pPr>
              <w:jc w:val="center"/>
              <w:rPr>
                <w:kern w:val="0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39CF" w:rsidRPr="00D239CF" w:rsidRDefault="00D239CF" w:rsidP="00D239CF">
            <w:pPr>
              <w:jc w:val="center"/>
              <w:rPr>
                <w:kern w:val="0"/>
                <w:sz w:val="24"/>
              </w:rPr>
            </w:pPr>
            <w:r w:rsidRPr="00D239CF">
              <w:rPr>
                <w:kern w:val="0"/>
                <w:sz w:val="24"/>
              </w:rPr>
              <w:t>0%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39CF" w:rsidRPr="00D239CF" w:rsidRDefault="00D239CF" w:rsidP="00D239CF">
            <w:pPr>
              <w:jc w:val="center"/>
              <w:rPr>
                <w:kern w:val="0"/>
                <w:sz w:val="24"/>
              </w:rPr>
            </w:pPr>
            <w:r w:rsidRPr="00D239CF">
              <w:rPr>
                <w:kern w:val="0"/>
                <w:sz w:val="24"/>
              </w:rPr>
              <w:t>6%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39CF" w:rsidRPr="00D239CF" w:rsidRDefault="00D239CF" w:rsidP="00D239CF">
            <w:pPr>
              <w:jc w:val="center"/>
              <w:rPr>
                <w:kern w:val="0"/>
                <w:sz w:val="24"/>
              </w:rPr>
            </w:pPr>
            <w:r w:rsidRPr="00D239CF">
              <w:rPr>
                <w:kern w:val="0"/>
                <w:sz w:val="24"/>
              </w:rPr>
              <w:t>94%</w:t>
            </w:r>
          </w:p>
        </w:tc>
      </w:tr>
    </w:tbl>
    <w:p w:rsidR="0065053E" w:rsidRDefault="00D239CF" w:rsidP="00D239CF">
      <w:pPr>
        <w:pStyle w:val="1"/>
      </w:pPr>
      <w:bookmarkStart w:id="13" w:name="_Toc116997942"/>
      <w:r w:rsidRPr="00D239CF">
        <w:t>测试总结与改进建议</w:t>
      </w:r>
      <w:bookmarkEnd w:id="13"/>
    </w:p>
    <w:p w:rsidR="00E505BA" w:rsidRPr="00D239CF" w:rsidRDefault="00D239CF" w:rsidP="00D239CF">
      <w:pPr>
        <w:spacing w:line="360" w:lineRule="auto"/>
        <w:ind w:firstLineChars="200" w:firstLine="480"/>
        <w:rPr>
          <w:rFonts w:hint="eastAsia"/>
          <w:sz w:val="24"/>
        </w:rPr>
      </w:pPr>
      <w:r w:rsidRPr="00D239CF">
        <w:rPr>
          <w:rFonts w:hint="eastAsia"/>
          <w:sz w:val="24"/>
        </w:rPr>
        <w:t>测试中出现的问题以及建议都已经在问题描述中进行描述了。本次测试一般性问题</w:t>
      </w:r>
      <w:r w:rsidRPr="00D239CF">
        <w:rPr>
          <w:rFonts w:hint="eastAsia"/>
          <w:sz w:val="24"/>
        </w:rPr>
        <w:lastRenderedPageBreak/>
        <w:t>较多说明程序中有许多小的功能点在实现上需要更细致更严谨。严重性问题</w:t>
      </w:r>
      <w:proofErr w:type="gramStart"/>
      <w:r w:rsidRPr="00D239CF">
        <w:rPr>
          <w:rFonts w:hint="eastAsia"/>
          <w:sz w:val="24"/>
        </w:rPr>
        <w:t>有都是</w:t>
      </w:r>
      <w:proofErr w:type="gramEnd"/>
      <w:r w:rsidRPr="00D239CF">
        <w:rPr>
          <w:rFonts w:hint="eastAsia"/>
          <w:sz w:val="24"/>
        </w:rPr>
        <w:t>来自销售合同，销售合同作为记录和客户商业约定的重要依据，更改客户和附件无法正常上</w:t>
      </w:r>
      <w:proofErr w:type="gramStart"/>
      <w:r w:rsidRPr="00D239CF">
        <w:rPr>
          <w:rFonts w:hint="eastAsia"/>
          <w:sz w:val="24"/>
        </w:rPr>
        <w:t>传都</w:t>
      </w:r>
      <w:proofErr w:type="gramEnd"/>
      <w:r w:rsidRPr="00D239CF">
        <w:rPr>
          <w:rFonts w:hint="eastAsia"/>
          <w:sz w:val="24"/>
        </w:rPr>
        <w:t>是很严重的问题，需要加快完善功能。</w:t>
      </w:r>
    </w:p>
    <w:sectPr w:rsidR="00E505BA" w:rsidRPr="00D239CF" w:rsidSect="00451380">
      <w:footerReference w:type="default" r:id="rId17"/>
      <w:pgSz w:w="11906" w:h="16838" w:code="9"/>
      <w:pgMar w:top="1418" w:right="1440" w:bottom="1418" w:left="1440" w:header="567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109B" w:rsidRDefault="00E0109B"/>
  </w:endnote>
  <w:endnote w:type="continuationSeparator" w:id="0">
    <w:p w:rsidR="00E0109B" w:rsidRDefault="00E010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3A1F" w:rsidRDefault="00451380" w:rsidP="00451380">
    <w:pPr>
      <w:pStyle w:val="a8"/>
      <w:pBdr>
        <w:top w:val="single" w:sz="4" w:space="0" w:color="auto"/>
      </w:pBdr>
    </w:pPr>
    <w:r w:rsidRPr="00E012C0">
      <w:rPr>
        <w:rFonts w:hint="eastAsia"/>
      </w:rPr>
      <w:t xml:space="preserve">   </w:t>
    </w:r>
    <w:r>
      <w:rPr>
        <w:rFonts w:hint="eastAsia"/>
      </w:rPr>
      <w:t xml:space="preserve">              </w:t>
    </w:r>
    <w:r w:rsidRPr="00BA1732">
      <w:rPr>
        <w:rFonts w:hint="eastAsia"/>
      </w:rPr>
      <w:t xml:space="preserve"> </w:t>
    </w:r>
    <w:r>
      <w:rPr>
        <w:rFonts w:hint="eastAsia"/>
      </w:rPr>
      <w:t xml:space="preserve">  </w:t>
    </w:r>
    <w:r w:rsidR="00E012C0">
      <w:t xml:space="preserve">                                 </w:t>
    </w:r>
    <w:r>
      <w:t xml:space="preserve">   </w:t>
    </w:r>
  </w:p>
  <w:p w:rsidR="003869C8" w:rsidRPr="00451380" w:rsidRDefault="003869C8" w:rsidP="00451380">
    <w:pPr>
      <w:pStyle w:val="a8"/>
      <w:pBdr>
        <w:top w:val="single" w:sz="4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869C8" w:rsidRDefault="003869C8">
    <w:pPr>
      <w:pStyle w:val="a8"/>
      <w:jc w:val="right"/>
    </w:pPr>
  </w:p>
  <w:p w:rsidR="003869C8" w:rsidRPr="003869C8" w:rsidRDefault="003869C8" w:rsidP="003869C8">
    <w:pPr>
      <w:pStyle w:val="a8"/>
      <w:pBdr>
        <w:top w:val="single" w:sz="4" w:space="0" w:color="auto"/>
      </w:pBdr>
      <w:jc w:val="right"/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6775" w:rsidRDefault="000F6775">
    <w:pPr>
      <w:pStyle w:val="a8"/>
      <w:jc w:val="right"/>
    </w:pPr>
  </w:p>
  <w:p w:rsidR="000F6775" w:rsidRPr="003869C8" w:rsidRDefault="00270C62" w:rsidP="003869C8">
    <w:pPr>
      <w:pStyle w:val="a8"/>
      <w:pBdr>
        <w:top w:val="single" w:sz="4" w:space="0" w:color="auto"/>
      </w:pBdr>
      <w:jc w:val="right"/>
      <w:rPr>
        <w:b/>
        <w:bCs/>
      </w:rPr>
    </w:pPr>
    <w:r>
      <w:rPr>
        <w:rFonts w:hint="eastAsia"/>
        <w:b/>
        <w:bCs/>
        <w:lang w:val="zh-CN"/>
      </w:rPr>
      <w:t>目录</w:t>
    </w:r>
    <w:r w:rsidR="000F6775" w:rsidRPr="00A261E4">
      <w:rPr>
        <w:b/>
        <w:bCs/>
        <w:lang w:val="zh-CN"/>
      </w:rPr>
      <w:t xml:space="preserve"> </w:t>
    </w:r>
    <w:r w:rsidR="000F6775" w:rsidRPr="00A261E4">
      <w:rPr>
        <w:b/>
        <w:bCs/>
      </w:rPr>
      <w:fldChar w:fldCharType="begin"/>
    </w:r>
    <w:r w:rsidR="000F6775" w:rsidRPr="00A261E4">
      <w:rPr>
        <w:b/>
        <w:bCs/>
      </w:rPr>
      <w:instrText>PAGE  \* Arabic  \* MERGEFORMAT</w:instrText>
    </w:r>
    <w:r w:rsidR="000F6775" w:rsidRPr="00A261E4">
      <w:rPr>
        <w:b/>
        <w:bCs/>
      </w:rPr>
      <w:fldChar w:fldCharType="separate"/>
    </w:r>
    <w:r w:rsidR="000F6775" w:rsidRPr="00A261E4">
      <w:rPr>
        <w:b/>
        <w:bCs/>
        <w:lang w:val="zh-CN"/>
      </w:rPr>
      <w:t>1</w:t>
    </w:r>
    <w:r w:rsidR="000F6775" w:rsidRPr="00A261E4">
      <w:rPr>
        <w:b/>
        <w:bCs/>
      </w:rPr>
      <w:fldChar w:fldCharType="end"/>
    </w:r>
    <w:r w:rsidR="000F6775" w:rsidRPr="00A261E4">
      <w:rPr>
        <w:b/>
        <w:bCs/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 SECTIONPAGES   \* MERGEFORMAT </w:instrText>
    </w:r>
    <w:r>
      <w:rPr>
        <w:b/>
        <w:bCs/>
      </w:rPr>
      <w:fldChar w:fldCharType="separate"/>
    </w:r>
    <w:r w:rsidR="00D239CF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0C62" w:rsidRDefault="00270C62">
    <w:pPr>
      <w:pStyle w:val="a8"/>
      <w:jc w:val="right"/>
    </w:pPr>
  </w:p>
  <w:p w:rsidR="00270C62" w:rsidRPr="003869C8" w:rsidRDefault="00270C62" w:rsidP="003869C8">
    <w:pPr>
      <w:pStyle w:val="a8"/>
      <w:pBdr>
        <w:top w:val="single" w:sz="4" w:space="0" w:color="auto"/>
      </w:pBdr>
      <w:jc w:val="right"/>
      <w:rPr>
        <w:b/>
        <w:bCs/>
      </w:rPr>
    </w:pPr>
    <w:r w:rsidRPr="00A261E4">
      <w:rPr>
        <w:b/>
        <w:bCs/>
      </w:rPr>
      <w:fldChar w:fldCharType="begin"/>
    </w:r>
    <w:r w:rsidRPr="00A261E4">
      <w:rPr>
        <w:b/>
        <w:bCs/>
      </w:rPr>
      <w:instrText>PAGE  \* Arabic  \* MERGEFORMAT</w:instrText>
    </w:r>
    <w:r w:rsidRPr="00A261E4">
      <w:rPr>
        <w:b/>
        <w:bCs/>
      </w:rPr>
      <w:fldChar w:fldCharType="separate"/>
    </w:r>
    <w:r w:rsidRPr="00A261E4">
      <w:rPr>
        <w:b/>
        <w:bCs/>
        <w:lang w:val="zh-CN"/>
      </w:rPr>
      <w:t>1</w:t>
    </w:r>
    <w:r w:rsidRPr="00A261E4">
      <w:rPr>
        <w:b/>
        <w:bCs/>
      </w:rPr>
      <w:fldChar w:fldCharType="end"/>
    </w:r>
    <w:r w:rsidRPr="00A261E4">
      <w:rPr>
        <w:b/>
        <w:bCs/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 SECTIONPAGES   \* MERGEFORMAT </w:instrText>
    </w:r>
    <w:r>
      <w:rPr>
        <w:b/>
        <w:bCs/>
      </w:rPr>
      <w:fldChar w:fldCharType="separate"/>
    </w:r>
    <w:r w:rsidR="00D239CF">
      <w:rPr>
        <w:b/>
        <w:bCs/>
        <w:noProof/>
      </w:rPr>
      <w:t>4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109B" w:rsidRDefault="00E0109B"/>
  </w:footnote>
  <w:footnote w:type="continuationSeparator" w:id="0">
    <w:p w:rsidR="00E0109B" w:rsidRDefault="00E0109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3A1F" w:rsidRPr="00451380" w:rsidRDefault="00E012C0" w:rsidP="00E012C0">
    <w:pPr>
      <w:pStyle w:val="a6"/>
      <w:pBdr>
        <w:bottom w:val="thickThinSmallGap" w:sz="24" w:space="0" w:color="auto"/>
      </w:pBdr>
      <w:tabs>
        <w:tab w:val="clear" w:pos="4153"/>
        <w:tab w:val="clear" w:pos="8306"/>
        <w:tab w:val="left" w:pos="8170"/>
      </w:tabs>
      <w:spacing w:line="360" w:lineRule="auto"/>
      <w:jc w:val="left"/>
      <w:rPr>
        <w:sz w:val="21"/>
        <w:szCs w:val="21"/>
      </w:rPr>
    </w:pPr>
    <w:r w:rsidRPr="00DF50D1">
      <w:rPr>
        <w:noProof/>
        <w:color w:val="262626" w:themeColor="text1" w:themeTint="D9"/>
      </w:rPr>
      <w:drawing>
        <wp:anchor distT="0" distB="0" distL="114300" distR="114300" simplePos="0" relativeHeight="251659264" behindDoc="0" locked="0" layoutInCell="1" allowOverlap="1" wp14:anchorId="39519F85" wp14:editId="0B6195F3">
          <wp:simplePos x="0" y="0"/>
          <wp:positionH relativeFrom="margin">
            <wp:posOffset>4479397</wp:posOffset>
          </wp:positionH>
          <wp:positionV relativeFrom="paragraph">
            <wp:posOffset>-2703</wp:posOffset>
          </wp:positionV>
          <wp:extent cx="1152525" cy="391282"/>
          <wp:effectExtent l="0" t="0" r="0" b="8890"/>
          <wp:wrapNone/>
          <wp:docPr id="6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说明: F:\各种logo\kingdee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D4FF1">
      <w:rPr>
        <w:noProof/>
      </w:rPr>
      <mc:AlternateContent>
        <mc:Choice Requires="wps">
          <w:drawing>
            <wp:inline distT="0" distB="0" distL="0" distR="0">
              <wp:extent cx="1548143" cy="271604"/>
              <wp:effectExtent l="0" t="0" r="0" b="0"/>
              <wp:docPr id="1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D4FF1" w:rsidRPr="00E012C0" w:rsidRDefault="004D4FF1" w:rsidP="004D4FF1">
                          <w:pPr>
                            <w:pStyle w:val="af0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012C0"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客户LOGO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" filled="f" stroked="f">
              <o:lock v:ext="edit" shapetype="t"/>
              <v:textbox style="mso-fit-shape-to-text:t">
                <w:txbxContent>
                  <w:p w:rsidR="004D4FF1" w:rsidRPr="00E012C0" w:rsidRDefault="004D4FF1" w:rsidP="004D4FF1">
                    <w:pPr>
                      <w:pStyle w:val="af0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012C0"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客户LOGO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sz w:val="21"/>
        <w:szCs w:val="2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6177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FEA7DC5"/>
    <w:multiLevelType w:val="hybridMultilevel"/>
    <w:tmpl w:val="DD8E52A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B505EB6"/>
    <w:multiLevelType w:val="hybridMultilevel"/>
    <w:tmpl w:val="8A9850A6"/>
    <w:lvl w:ilvl="0" w:tplc="12CA3048">
      <w:start w:val="1"/>
      <w:numFmt w:val="decimal"/>
      <w:lvlText w:val="%1."/>
      <w:lvlJc w:val="left"/>
      <w:pPr>
        <w:ind w:left="1280" w:hanging="9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2ECC7AE5"/>
    <w:multiLevelType w:val="multilevel"/>
    <w:tmpl w:val="BD142602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4" w15:restartNumberingAfterBreak="0">
    <w:nsid w:val="3D011DB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3FBB1EFB"/>
    <w:multiLevelType w:val="multilevel"/>
    <w:tmpl w:val="6D360A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3240"/>
      </w:pPr>
      <w:rPr>
        <w:rFonts w:hint="default"/>
      </w:rPr>
    </w:lvl>
  </w:abstractNum>
  <w:abstractNum w:abstractNumId="6" w15:restartNumberingAfterBreak="0">
    <w:nsid w:val="45DF405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A724099"/>
    <w:multiLevelType w:val="hybridMultilevel"/>
    <w:tmpl w:val="7444D61C"/>
    <w:lvl w:ilvl="0" w:tplc="72ACC484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6554B82"/>
    <w:multiLevelType w:val="hybridMultilevel"/>
    <w:tmpl w:val="A8A2F168"/>
    <w:lvl w:ilvl="0" w:tplc="2EF285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9FB752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7AFC6546"/>
    <w:multiLevelType w:val="hybridMultilevel"/>
    <w:tmpl w:val="C75214F8"/>
    <w:lvl w:ilvl="0" w:tplc="D4622F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C7D0C96"/>
    <w:multiLevelType w:val="multilevel"/>
    <w:tmpl w:val="9E3264CE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3"/>
  </w:num>
  <w:num w:numId="5">
    <w:abstractNumId w:val="3"/>
  </w:num>
  <w:num w:numId="6">
    <w:abstractNumId w:val="1"/>
  </w:num>
  <w:num w:numId="7">
    <w:abstractNumId w:val="3"/>
  </w:num>
  <w:num w:numId="8">
    <w:abstractNumId w:val="10"/>
  </w:num>
  <w:num w:numId="9">
    <w:abstractNumId w:val="6"/>
  </w:num>
  <w:num w:numId="10">
    <w:abstractNumId w:val="11"/>
  </w:num>
  <w:num w:numId="11">
    <w:abstractNumId w:val="3"/>
  </w:num>
  <w:num w:numId="12">
    <w:abstractNumId w:val="11"/>
  </w:num>
  <w:num w:numId="13">
    <w:abstractNumId w:val="11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</w:num>
  <w:num w:numId="16">
    <w:abstractNumId w:val="4"/>
  </w:num>
  <w:num w:numId="17">
    <w:abstractNumId w:val="7"/>
  </w:num>
  <w:num w:numId="18">
    <w:abstractNumId w:val="9"/>
  </w:num>
  <w:num w:numId="19">
    <w:abstractNumId w:val="11"/>
  </w:num>
  <w:num w:numId="20">
    <w:abstractNumId w:val="11"/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"/>
  </w:num>
  <w:num w:numId="23">
    <w:abstractNumId w:val="11"/>
  </w:num>
  <w:num w:numId="24">
    <w:abstractNumId w:val="11"/>
  </w:num>
  <w:num w:numId="25">
    <w:abstractNumId w:val="11"/>
  </w:num>
  <w:num w:numId="26">
    <w:abstractNumId w:val="11"/>
  </w:num>
  <w:num w:numId="27">
    <w:abstractNumId w:val="11"/>
  </w:num>
  <w:num w:numId="28">
    <w:abstractNumId w:val="11"/>
  </w:num>
  <w:num w:numId="29">
    <w:abstractNumId w:val="11"/>
  </w:num>
  <w:num w:numId="30">
    <w:abstractNumId w:val="11"/>
  </w:num>
  <w:num w:numId="31">
    <w:abstractNumId w:val="11"/>
  </w:num>
  <w:num w:numId="32">
    <w:abstractNumId w:val="11"/>
  </w:num>
  <w:num w:numId="33">
    <w:abstractNumId w:val="11"/>
  </w:num>
  <w:num w:numId="34">
    <w:abstractNumId w:val="11"/>
  </w:num>
  <w:num w:numId="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F5"/>
    <w:rsid w:val="00000BDC"/>
    <w:rsid w:val="0000164B"/>
    <w:rsid w:val="00004219"/>
    <w:rsid w:val="00013692"/>
    <w:rsid w:val="00016CDB"/>
    <w:rsid w:val="000221C5"/>
    <w:rsid w:val="00037FF3"/>
    <w:rsid w:val="0004184F"/>
    <w:rsid w:val="000512A5"/>
    <w:rsid w:val="00051DD6"/>
    <w:rsid w:val="000616A5"/>
    <w:rsid w:val="00067721"/>
    <w:rsid w:val="000711EC"/>
    <w:rsid w:val="00071FDB"/>
    <w:rsid w:val="000772F5"/>
    <w:rsid w:val="000815B3"/>
    <w:rsid w:val="000838F0"/>
    <w:rsid w:val="00084656"/>
    <w:rsid w:val="00093695"/>
    <w:rsid w:val="0009756A"/>
    <w:rsid w:val="000A050B"/>
    <w:rsid w:val="000C1EC6"/>
    <w:rsid w:val="000D6320"/>
    <w:rsid w:val="000F5C3A"/>
    <w:rsid w:val="000F671D"/>
    <w:rsid w:val="000F6775"/>
    <w:rsid w:val="00107583"/>
    <w:rsid w:val="00107E95"/>
    <w:rsid w:val="001121FA"/>
    <w:rsid w:val="001124B2"/>
    <w:rsid w:val="00117B9E"/>
    <w:rsid w:val="001216FB"/>
    <w:rsid w:val="00121DC8"/>
    <w:rsid w:val="001230FA"/>
    <w:rsid w:val="00123EC4"/>
    <w:rsid w:val="00127C96"/>
    <w:rsid w:val="00130515"/>
    <w:rsid w:val="0013425E"/>
    <w:rsid w:val="00134B81"/>
    <w:rsid w:val="00135352"/>
    <w:rsid w:val="00142401"/>
    <w:rsid w:val="00153618"/>
    <w:rsid w:val="00154197"/>
    <w:rsid w:val="0015695A"/>
    <w:rsid w:val="00162F2E"/>
    <w:rsid w:val="00167B84"/>
    <w:rsid w:val="001701EA"/>
    <w:rsid w:val="00175F8C"/>
    <w:rsid w:val="001950D0"/>
    <w:rsid w:val="001A1E6C"/>
    <w:rsid w:val="001A67BD"/>
    <w:rsid w:val="001A70D1"/>
    <w:rsid w:val="001C4BD4"/>
    <w:rsid w:val="001C59DF"/>
    <w:rsid w:val="001E2F78"/>
    <w:rsid w:val="001F18BE"/>
    <w:rsid w:val="00203EDD"/>
    <w:rsid w:val="00210706"/>
    <w:rsid w:val="00226509"/>
    <w:rsid w:val="002301F6"/>
    <w:rsid w:val="002320A5"/>
    <w:rsid w:val="00236187"/>
    <w:rsid w:val="002370AC"/>
    <w:rsid w:val="002406F7"/>
    <w:rsid w:val="00254CEB"/>
    <w:rsid w:val="002557A7"/>
    <w:rsid w:val="002678A5"/>
    <w:rsid w:val="00270660"/>
    <w:rsid w:val="00270C62"/>
    <w:rsid w:val="002751A7"/>
    <w:rsid w:val="00296D8B"/>
    <w:rsid w:val="002A31A3"/>
    <w:rsid w:val="002A519F"/>
    <w:rsid w:val="002B5BCC"/>
    <w:rsid w:val="002D50D9"/>
    <w:rsid w:val="002D5CBA"/>
    <w:rsid w:val="002E1784"/>
    <w:rsid w:val="002E3689"/>
    <w:rsid w:val="002E783B"/>
    <w:rsid w:val="002F214F"/>
    <w:rsid w:val="002F42B9"/>
    <w:rsid w:val="00302244"/>
    <w:rsid w:val="00306A69"/>
    <w:rsid w:val="00311D63"/>
    <w:rsid w:val="003161FC"/>
    <w:rsid w:val="00326A4B"/>
    <w:rsid w:val="00332936"/>
    <w:rsid w:val="00336503"/>
    <w:rsid w:val="00341F59"/>
    <w:rsid w:val="003454DD"/>
    <w:rsid w:val="00356C2A"/>
    <w:rsid w:val="00356E4C"/>
    <w:rsid w:val="003610C7"/>
    <w:rsid w:val="00361A89"/>
    <w:rsid w:val="0037105E"/>
    <w:rsid w:val="00371532"/>
    <w:rsid w:val="00383497"/>
    <w:rsid w:val="003869C8"/>
    <w:rsid w:val="00386FCD"/>
    <w:rsid w:val="003910C1"/>
    <w:rsid w:val="00392A0F"/>
    <w:rsid w:val="00393934"/>
    <w:rsid w:val="003A6212"/>
    <w:rsid w:val="003A665B"/>
    <w:rsid w:val="003B156F"/>
    <w:rsid w:val="003B45EF"/>
    <w:rsid w:val="003C0425"/>
    <w:rsid w:val="003D6B0C"/>
    <w:rsid w:val="003E1B19"/>
    <w:rsid w:val="003E4C9A"/>
    <w:rsid w:val="003F27F0"/>
    <w:rsid w:val="003F2880"/>
    <w:rsid w:val="00404757"/>
    <w:rsid w:val="00404CFC"/>
    <w:rsid w:val="00437D20"/>
    <w:rsid w:val="004474C4"/>
    <w:rsid w:val="00451380"/>
    <w:rsid w:val="00456870"/>
    <w:rsid w:val="004722DC"/>
    <w:rsid w:val="004762B8"/>
    <w:rsid w:val="00482C13"/>
    <w:rsid w:val="00492646"/>
    <w:rsid w:val="004A5964"/>
    <w:rsid w:val="004B12DC"/>
    <w:rsid w:val="004B51A5"/>
    <w:rsid w:val="004C114C"/>
    <w:rsid w:val="004C3795"/>
    <w:rsid w:val="004D4FF1"/>
    <w:rsid w:val="004F27CC"/>
    <w:rsid w:val="004F5E16"/>
    <w:rsid w:val="00516BE5"/>
    <w:rsid w:val="00522EE5"/>
    <w:rsid w:val="005239EA"/>
    <w:rsid w:val="005479E1"/>
    <w:rsid w:val="0055241D"/>
    <w:rsid w:val="005526E2"/>
    <w:rsid w:val="005528C9"/>
    <w:rsid w:val="005603B0"/>
    <w:rsid w:val="00561602"/>
    <w:rsid w:val="0056389E"/>
    <w:rsid w:val="00563BB6"/>
    <w:rsid w:val="0057157C"/>
    <w:rsid w:val="00573E62"/>
    <w:rsid w:val="00577934"/>
    <w:rsid w:val="005843BC"/>
    <w:rsid w:val="005A36D3"/>
    <w:rsid w:val="005B1738"/>
    <w:rsid w:val="005E5FD2"/>
    <w:rsid w:val="006049F7"/>
    <w:rsid w:val="00614DAB"/>
    <w:rsid w:val="0062276F"/>
    <w:rsid w:val="00647BE8"/>
    <w:rsid w:val="0065053E"/>
    <w:rsid w:val="00651011"/>
    <w:rsid w:val="00667144"/>
    <w:rsid w:val="0067172E"/>
    <w:rsid w:val="00673F31"/>
    <w:rsid w:val="00684904"/>
    <w:rsid w:val="006A0EA9"/>
    <w:rsid w:val="006B1F56"/>
    <w:rsid w:val="006B6742"/>
    <w:rsid w:val="006C6EFA"/>
    <w:rsid w:val="006F5A6C"/>
    <w:rsid w:val="007277BA"/>
    <w:rsid w:val="007331D9"/>
    <w:rsid w:val="00733980"/>
    <w:rsid w:val="00734E1F"/>
    <w:rsid w:val="00753745"/>
    <w:rsid w:val="00761855"/>
    <w:rsid w:val="00775993"/>
    <w:rsid w:val="00780B5C"/>
    <w:rsid w:val="007A7424"/>
    <w:rsid w:val="007B4270"/>
    <w:rsid w:val="007D0B39"/>
    <w:rsid w:val="007E2754"/>
    <w:rsid w:val="007E5639"/>
    <w:rsid w:val="007F73A7"/>
    <w:rsid w:val="00804D46"/>
    <w:rsid w:val="00807AFF"/>
    <w:rsid w:val="00807BA9"/>
    <w:rsid w:val="0081553E"/>
    <w:rsid w:val="008239BE"/>
    <w:rsid w:val="0082429C"/>
    <w:rsid w:val="00830F47"/>
    <w:rsid w:val="00834CCD"/>
    <w:rsid w:val="00843859"/>
    <w:rsid w:val="0086308B"/>
    <w:rsid w:val="008642D0"/>
    <w:rsid w:val="00883D37"/>
    <w:rsid w:val="00885068"/>
    <w:rsid w:val="0089381F"/>
    <w:rsid w:val="008A04B3"/>
    <w:rsid w:val="008A29A2"/>
    <w:rsid w:val="008A50FA"/>
    <w:rsid w:val="008B4A7E"/>
    <w:rsid w:val="008B52D3"/>
    <w:rsid w:val="008B7457"/>
    <w:rsid w:val="008C5E36"/>
    <w:rsid w:val="008E19B6"/>
    <w:rsid w:val="008F6FB1"/>
    <w:rsid w:val="009032C7"/>
    <w:rsid w:val="00917B14"/>
    <w:rsid w:val="00933938"/>
    <w:rsid w:val="0094100A"/>
    <w:rsid w:val="009505D7"/>
    <w:rsid w:val="00954A8A"/>
    <w:rsid w:val="009704A2"/>
    <w:rsid w:val="009B4221"/>
    <w:rsid w:val="009C036B"/>
    <w:rsid w:val="009C7B4E"/>
    <w:rsid w:val="009D4D0E"/>
    <w:rsid w:val="009E1421"/>
    <w:rsid w:val="009E4B9B"/>
    <w:rsid w:val="009E508B"/>
    <w:rsid w:val="009F19F8"/>
    <w:rsid w:val="009F7FF0"/>
    <w:rsid w:val="00A06B39"/>
    <w:rsid w:val="00A15A5D"/>
    <w:rsid w:val="00A261E4"/>
    <w:rsid w:val="00A319F5"/>
    <w:rsid w:val="00A3710C"/>
    <w:rsid w:val="00A43935"/>
    <w:rsid w:val="00A4489E"/>
    <w:rsid w:val="00A50CD8"/>
    <w:rsid w:val="00A71EB9"/>
    <w:rsid w:val="00A73BC5"/>
    <w:rsid w:val="00A73F11"/>
    <w:rsid w:val="00A83143"/>
    <w:rsid w:val="00A87074"/>
    <w:rsid w:val="00A87D55"/>
    <w:rsid w:val="00A95923"/>
    <w:rsid w:val="00A97256"/>
    <w:rsid w:val="00AA7B55"/>
    <w:rsid w:val="00AC6151"/>
    <w:rsid w:val="00AD4812"/>
    <w:rsid w:val="00AD5A24"/>
    <w:rsid w:val="00AD5C6C"/>
    <w:rsid w:val="00AD5E20"/>
    <w:rsid w:val="00AE18FD"/>
    <w:rsid w:val="00B17DC3"/>
    <w:rsid w:val="00B20224"/>
    <w:rsid w:val="00B2222E"/>
    <w:rsid w:val="00B233C6"/>
    <w:rsid w:val="00B306B7"/>
    <w:rsid w:val="00B3102D"/>
    <w:rsid w:val="00B3418D"/>
    <w:rsid w:val="00B5407A"/>
    <w:rsid w:val="00B55471"/>
    <w:rsid w:val="00B5642B"/>
    <w:rsid w:val="00B64247"/>
    <w:rsid w:val="00B72518"/>
    <w:rsid w:val="00B741E9"/>
    <w:rsid w:val="00B81FB9"/>
    <w:rsid w:val="00B852E3"/>
    <w:rsid w:val="00B85F79"/>
    <w:rsid w:val="00B8605D"/>
    <w:rsid w:val="00B926C7"/>
    <w:rsid w:val="00B94079"/>
    <w:rsid w:val="00BA68EC"/>
    <w:rsid w:val="00BB2D96"/>
    <w:rsid w:val="00BB4BC7"/>
    <w:rsid w:val="00BB4F31"/>
    <w:rsid w:val="00BB5937"/>
    <w:rsid w:val="00BE77D2"/>
    <w:rsid w:val="00BF0A1B"/>
    <w:rsid w:val="00C40AFF"/>
    <w:rsid w:val="00C468D8"/>
    <w:rsid w:val="00C51F7C"/>
    <w:rsid w:val="00C56282"/>
    <w:rsid w:val="00C5770E"/>
    <w:rsid w:val="00C64064"/>
    <w:rsid w:val="00C821A0"/>
    <w:rsid w:val="00C836B0"/>
    <w:rsid w:val="00C84366"/>
    <w:rsid w:val="00C87637"/>
    <w:rsid w:val="00C91101"/>
    <w:rsid w:val="00CB4465"/>
    <w:rsid w:val="00CC45DA"/>
    <w:rsid w:val="00CC47C3"/>
    <w:rsid w:val="00CC7C07"/>
    <w:rsid w:val="00CD1DA4"/>
    <w:rsid w:val="00CE3081"/>
    <w:rsid w:val="00CE4EFD"/>
    <w:rsid w:val="00D05411"/>
    <w:rsid w:val="00D0619A"/>
    <w:rsid w:val="00D16F02"/>
    <w:rsid w:val="00D17072"/>
    <w:rsid w:val="00D171FA"/>
    <w:rsid w:val="00D239CF"/>
    <w:rsid w:val="00D32CBE"/>
    <w:rsid w:val="00D43A1F"/>
    <w:rsid w:val="00D45DDF"/>
    <w:rsid w:val="00D56ED2"/>
    <w:rsid w:val="00D61B37"/>
    <w:rsid w:val="00D67087"/>
    <w:rsid w:val="00D8480F"/>
    <w:rsid w:val="00D921DC"/>
    <w:rsid w:val="00D935F5"/>
    <w:rsid w:val="00DA332A"/>
    <w:rsid w:val="00DB5BD7"/>
    <w:rsid w:val="00DD5A5A"/>
    <w:rsid w:val="00DD5FA2"/>
    <w:rsid w:val="00DE6628"/>
    <w:rsid w:val="00DF06A8"/>
    <w:rsid w:val="00DF7B83"/>
    <w:rsid w:val="00E0109B"/>
    <w:rsid w:val="00E012C0"/>
    <w:rsid w:val="00E014AC"/>
    <w:rsid w:val="00E04E9E"/>
    <w:rsid w:val="00E422A4"/>
    <w:rsid w:val="00E505BA"/>
    <w:rsid w:val="00E52CDB"/>
    <w:rsid w:val="00E6330E"/>
    <w:rsid w:val="00E67818"/>
    <w:rsid w:val="00E84FD7"/>
    <w:rsid w:val="00E87967"/>
    <w:rsid w:val="00EF09F4"/>
    <w:rsid w:val="00EF7BC7"/>
    <w:rsid w:val="00F04E35"/>
    <w:rsid w:val="00F2433E"/>
    <w:rsid w:val="00F33702"/>
    <w:rsid w:val="00F4031A"/>
    <w:rsid w:val="00F40B28"/>
    <w:rsid w:val="00F50DEF"/>
    <w:rsid w:val="00F610EA"/>
    <w:rsid w:val="00F70974"/>
    <w:rsid w:val="00F749D3"/>
    <w:rsid w:val="00F754D1"/>
    <w:rsid w:val="00F8260D"/>
    <w:rsid w:val="00FC0F55"/>
    <w:rsid w:val="00FD40F9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4A689A6"/>
  <w15:chartTrackingRefBased/>
  <w15:docId w15:val="{55041A17-364E-4CBF-8740-9C3C905C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0F6775"/>
    <w:pPr>
      <w:widowControl w:val="0"/>
      <w:jc w:val="both"/>
    </w:pPr>
    <w:rPr>
      <w:rFonts w:ascii="宋体" w:hAnsi="宋体"/>
      <w:kern w:val="2"/>
      <w:sz w:val="28"/>
      <w:szCs w:val="24"/>
    </w:rPr>
  </w:style>
  <w:style w:type="paragraph" w:styleId="1">
    <w:name w:val="heading 1"/>
    <w:basedOn w:val="a"/>
    <w:next w:val="a"/>
    <w:link w:val="10"/>
    <w:qFormat/>
    <w:rsid w:val="00000BDC"/>
    <w:pPr>
      <w:keepNext/>
      <w:keepLines/>
      <w:numPr>
        <w:numId w:val="10"/>
      </w:numPr>
      <w:spacing w:before="120" w:after="12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175F8C"/>
    <w:pPr>
      <w:keepNext/>
      <w:keepLines/>
      <w:numPr>
        <w:ilvl w:val="1"/>
        <w:numId w:val="10"/>
      </w:numPr>
      <w:spacing w:before="20" w:after="20" w:line="416" w:lineRule="auto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nhideWhenUsed/>
    <w:qFormat/>
    <w:rsid w:val="00E505BA"/>
    <w:pPr>
      <w:keepNext/>
      <w:keepLines/>
      <w:numPr>
        <w:ilvl w:val="2"/>
        <w:numId w:val="10"/>
      </w:numPr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175F8C"/>
    <w:pPr>
      <w:keepNext/>
      <w:keepLines/>
      <w:numPr>
        <w:ilvl w:val="3"/>
        <w:numId w:val="10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175F8C"/>
    <w:pPr>
      <w:keepNext/>
      <w:keepLines/>
      <w:numPr>
        <w:ilvl w:val="4"/>
        <w:numId w:val="10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175F8C"/>
    <w:pPr>
      <w:keepNext/>
      <w:keepLines/>
      <w:numPr>
        <w:ilvl w:val="5"/>
        <w:numId w:val="10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rsid w:val="00175F8C"/>
    <w:pPr>
      <w:keepNext/>
      <w:keepLines/>
      <w:numPr>
        <w:ilvl w:val="6"/>
        <w:numId w:val="10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rsid w:val="00175F8C"/>
    <w:pPr>
      <w:keepNext/>
      <w:keepLines/>
      <w:numPr>
        <w:ilvl w:val="7"/>
        <w:numId w:val="10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semiHidden/>
    <w:unhideWhenUsed/>
    <w:qFormat/>
    <w:rsid w:val="00175F8C"/>
    <w:pPr>
      <w:keepNext/>
      <w:keepLines/>
      <w:numPr>
        <w:ilvl w:val="8"/>
        <w:numId w:val="10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843859"/>
    <w:rPr>
      <w:b/>
      <w:sz w:val="24"/>
      <w:szCs w:val="20"/>
    </w:rPr>
  </w:style>
  <w:style w:type="paragraph" w:styleId="a4">
    <w:name w:val="Balloon Text"/>
    <w:basedOn w:val="a"/>
    <w:link w:val="a5"/>
    <w:rsid w:val="001701EA"/>
    <w:rPr>
      <w:sz w:val="18"/>
      <w:szCs w:val="18"/>
    </w:rPr>
  </w:style>
  <w:style w:type="character" w:customStyle="1" w:styleId="a5">
    <w:name w:val="批注框文本 字符"/>
    <w:link w:val="a4"/>
    <w:rsid w:val="001701EA"/>
    <w:rPr>
      <w:kern w:val="2"/>
      <w:sz w:val="18"/>
      <w:szCs w:val="18"/>
    </w:rPr>
  </w:style>
  <w:style w:type="paragraph" w:styleId="a6">
    <w:name w:val="header"/>
    <w:aliases w:val="h,Heading"/>
    <w:basedOn w:val="a"/>
    <w:link w:val="a7"/>
    <w:uiPriority w:val="99"/>
    <w:qFormat/>
    <w:rsid w:val="001701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aliases w:val="h 字符,Heading 字符"/>
    <w:link w:val="a6"/>
    <w:uiPriority w:val="99"/>
    <w:rsid w:val="001701EA"/>
    <w:rPr>
      <w:kern w:val="2"/>
      <w:sz w:val="18"/>
      <w:szCs w:val="18"/>
    </w:rPr>
  </w:style>
  <w:style w:type="paragraph" w:styleId="a8">
    <w:name w:val="footer"/>
    <w:aliases w:val="Footer-Even"/>
    <w:basedOn w:val="a"/>
    <w:link w:val="a9"/>
    <w:uiPriority w:val="99"/>
    <w:rsid w:val="001701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aliases w:val="Footer-Even 字符"/>
    <w:link w:val="a8"/>
    <w:uiPriority w:val="99"/>
    <w:rsid w:val="001701EA"/>
    <w:rPr>
      <w:kern w:val="2"/>
      <w:sz w:val="18"/>
      <w:szCs w:val="18"/>
    </w:rPr>
  </w:style>
  <w:style w:type="paragraph" w:styleId="11">
    <w:name w:val="index 1"/>
    <w:basedOn w:val="a"/>
    <w:next w:val="a"/>
    <w:autoRedefine/>
    <w:rsid w:val="001701EA"/>
    <w:rPr>
      <w:rFonts w:eastAsia="幼圆"/>
    </w:rPr>
  </w:style>
  <w:style w:type="paragraph" w:styleId="aa">
    <w:name w:val="Document Map"/>
    <w:basedOn w:val="a"/>
    <w:link w:val="ab"/>
    <w:rsid w:val="005843BC"/>
    <w:rPr>
      <w:sz w:val="18"/>
      <w:szCs w:val="18"/>
    </w:rPr>
  </w:style>
  <w:style w:type="character" w:customStyle="1" w:styleId="ab">
    <w:name w:val="文档结构图 字符"/>
    <w:link w:val="aa"/>
    <w:rsid w:val="005843BC"/>
    <w:rPr>
      <w:rFonts w:ascii="宋体"/>
      <w:kern w:val="2"/>
      <w:sz w:val="18"/>
      <w:szCs w:val="18"/>
    </w:rPr>
  </w:style>
  <w:style w:type="character" w:styleId="ac">
    <w:name w:val="page number"/>
    <w:rsid w:val="00D43A1F"/>
  </w:style>
  <w:style w:type="character" w:styleId="ad">
    <w:name w:val="Strong"/>
    <w:uiPriority w:val="22"/>
    <w:qFormat/>
    <w:rsid w:val="00A83143"/>
    <w:rPr>
      <w:b/>
      <w:bCs/>
    </w:rPr>
  </w:style>
  <w:style w:type="paragraph" w:styleId="ae">
    <w:name w:val="Body Text Indent"/>
    <w:basedOn w:val="a"/>
    <w:link w:val="12"/>
    <w:unhideWhenUsed/>
    <w:rsid w:val="00BB5937"/>
    <w:pPr>
      <w:spacing w:line="360" w:lineRule="auto"/>
      <w:ind w:firstLine="425"/>
    </w:pPr>
    <w:rPr>
      <w:color w:val="000000"/>
      <w:sz w:val="24"/>
      <w:szCs w:val="21"/>
    </w:rPr>
  </w:style>
  <w:style w:type="character" w:customStyle="1" w:styleId="af">
    <w:name w:val="正文文本缩进 字符"/>
    <w:rsid w:val="00BB5937"/>
    <w:rPr>
      <w:kern w:val="2"/>
      <w:sz w:val="21"/>
      <w:szCs w:val="24"/>
    </w:rPr>
  </w:style>
  <w:style w:type="character" w:customStyle="1" w:styleId="12">
    <w:name w:val="正文文本缩进 字符1"/>
    <w:link w:val="ae"/>
    <w:locked/>
    <w:rsid w:val="00BB5937"/>
    <w:rPr>
      <w:rFonts w:ascii="宋体" w:hAnsi="宋体"/>
      <w:color w:val="000000"/>
      <w:kern w:val="2"/>
      <w:sz w:val="24"/>
      <w:szCs w:val="21"/>
    </w:rPr>
  </w:style>
  <w:style w:type="paragraph" w:styleId="af0">
    <w:name w:val="Normal (Web)"/>
    <w:basedOn w:val="a"/>
    <w:uiPriority w:val="99"/>
    <w:unhideWhenUsed/>
    <w:qFormat/>
    <w:rsid w:val="004D4FF1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customStyle="1" w:styleId="TableText">
    <w:name w:val="Table Text"/>
    <w:basedOn w:val="a"/>
    <w:link w:val="TableTextChar"/>
    <w:qFormat/>
    <w:rsid w:val="003869C8"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hAnsi="Book Antiqua"/>
      <w:kern w:val="0"/>
      <w:sz w:val="16"/>
      <w:szCs w:val="20"/>
    </w:rPr>
  </w:style>
  <w:style w:type="character" w:customStyle="1" w:styleId="TableTextChar">
    <w:name w:val="Table Text Char"/>
    <w:link w:val="TableText"/>
    <w:qFormat/>
    <w:rsid w:val="003869C8"/>
    <w:rPr>
      <w:rFonts w:ascii="Book Antiqua" w:hAnsi="Book Antiqua"/>
      <w:sz w:val="16"/>
    </w:rPr>
  </w:style>
  <w:style w:type="character" w:customStyle="1" w:styleId="10">
    <w:name w:val="标题 1 字符"/>
    <w:basedOn w:val="a0"/>
    <w:link w:val="1"/>
    <w:rsid w:val="00000BDC"/>
    <w:rPr>
      <w:rFonts w:ascii="宋体" w:hAnsi="宋体"/>
      <w:b/>
      <w:bCs/>
      <w:kern w:val="44"/>
      <w:sz w:val="28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F677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af1">
    <w:name w:val="目录"/>
    <w:basedOn w:val="TOC1"/>
    <w:rsid w:val="000F6775"/>
    <w:pPr>
      <w:widowControl/>
      <w:tabs>
        <w:tab w:val="left" w:pos="480"/>
        <w:tab w:val="right" w:leader="dot" w:pos="9460"/>
      </w:tabs>
      <w:spacing w:before="60" w:after="60"/>
      <w:jc w:val="center"/>
    </w:pPr>
    <w:rPr>
      <w:rFonts w:ascii="Book Antiqua" w:hAnsi="Book Antiqua"/>
      <w:kern w:val="0"/>
      <w:sz w:val="22"/>
      <w:szCs w:val="20"/>
    </w:rPr>
  </w:style>
  <w:style w:type="paragraph" w:styleId="TOC1">
    <w:name w:val="toc 1"/>
    <w:basedOn w:val="a"/>
    <w:next w:val="a"/>
    <w:autoRedefine/>
    <w:uiPriority w:val="39"/>
    <w:rsid w:val="007E2754"/>
    <w:pPr>
      <w:tabs>
        <w:tab w:val="left" w:pos="630"/>
        <w:tab w:val="right" w:leader="dot" w:pos="8505"/>
      </w:tabs>
    </w:pPr>
  </w:style>
  <w:style w:type="character" w:customStyle="1" w:styleId="20">
    <w:name w:val="标题 2 字符"/>
    <w:basedOn w:val="a0"/>
    <w:link w:val="2"/>
    <w:rsid w:val="00E505BA"/>
    <w:rPr>
      <w:rFonts w:ascii="宋体" w:hAnsi="宋体" w:cstheme="majorBidi"/>
      <w:b/>
      <w:bCs/>
      <w:kern w:val="2"/>
      <w:sz w:val="28"/>
      <w:szCs w:val="32"/>
    </w:rPr>
  </w:style>
  <w:style w:type="paragraph" w:customStyle="1" w:styleId="21">
    <w:name w:val="标题2"/>
    <w:basedOn w:val="2"/>
    <w:link w:val="22"/>
    <w:rsid w:val="00000BDC"/>
    <w:pPr>
      <w:spacing w:before="0" w:after="0"/>
    </w:pPr>
    <w:rPr>
      <w:szCs w:val="21"/>
    </w:rPr>
  </w:style>
  <w:style w:type="paragraph" w:customStyle="1" w:styleId="31">
    <w:name w:val="标题3"/>
    <w:basedOn w:val="2"/>
    <w:next w:val="a"/>
    <w:link w:val="32"/>
    <w:qFormat/>
    <w:rsid w:val="00E505BA"/>
    <w:pPr>
      <w:numPr>
        <w:ilvl w:val="0"/>
        <w:numId w:val="0"/>
      </w:numPr>
    </w:pPr>
  </w:style>
  <w:style w:type="character" w:customStyle="1" w:styleId="22">
    <w:name w:val="标题2 字符"/>
    <w:basedOn w:val="a0"/>
    <w:link w:val="21"/>
    <w:rsid w:val="00000BDC"/>
    <w:rPr>
      <w:rFonts w:ascii="宋体" w:hAnsi="宋体" w:cstheme="majorBidi"/>
      <w:b/>
      <w:bCs/>
      <w:kern w:val="2"/>
      <w:sz w:val="28"/>
      <w:szCs w:val="21"/>
    </w:rPr>
  </w:style>
  <w:style w:type="paragraph" w:styleId="af2">
    <w:name w:val="List Paragraph"/>
    <w:basedOn w:val="a"/>
    <w:uiPriority w:val="34"/>
    <w:qFormat/>
    <w:rsid w:val="00000BDC"/>
    <w:pPr>
      <w:ind w:firstLineChars="200" w:firstLine="420"/>
    </w:pPr>
  </w:style>
  <w:style w:type="character" w:customStyle="1" w:styleId="32">
    <w:name w:val="标题3 字符"/>
    <w:basedOn w:val="22"/>
    <w:link w:val="31"/>
    <w:rsid w:val="00E505BA"/>
    <w:rPr>
      <w:rFonts w:ascii="宋体" w:hAnsi="宋体" w:cstheme="majorBidi"/>
      <w:b/>
      <w:bCs/>
      <w:kern w:val="2"/>
      <w:sz w:val="28"/>
      <w:szCs w:val="32"/>
    </w:rPr>
  </w:style>
  <w:style w:type="character" w:customStyle="1" w:styleId="30">
    <w:name w:val="标题 3 字符"/>
    <w:basedOn w:val="a0"/>
    <w:link w:val="3"/>
    <w:rsid w:val="00E505BA"/>
    <w:rPr>
      <w:rFonts w:ascii="宋体" w:hAnsi="宋体"/>
      <w:b/>
      <w:bCs/>
      <w:kern w:val="2"/>
      <w:sz w:val="28"/>
      <w:szCs w:val="32"/>
    </w:rPr>
  </w:style>
  <w:style w:type="paragraph" w:styleId="TOC3">
    <w:name w:val="toc 3"/>
    <w:basedOn w:val="a"/>
    <w:next w:val="a"/>
    <w:autoRedefine/>
    <w:uiPriority w:val="39"/>
    <w:rsid w:val="00B72518"/>
    <w:pPr>
      <w:tabs>
        <w:tab w:val="left" w:pos="1418"/>
        <w:tab w:val="right" w:leader="dot" w:pos="8505"/>
      </w:tabs>
      <w:spacing w:line="360" w:lineRule="auto"/>
      <w:ind w:leftChars="253" w:left="708" w:rightChars="33" w:right="92"/>
    </w:pPr>
  </w:style>
  <w:style w:type="character" w:styleId="af3">
    <w:name w:val="Hyperlink"/>
    <w:basedOn w:val="a0"/>
    <w:uiPriority w:val="99"/>
    <w:unhideWhenUsed/>
    <w:rsid w:val="007E2754"/>
    <w:rPr>
      <w:color w:val="0563C1" w:themeColor="hyperlink"/>
      <w:u w:val="single"/>
    </w:rPr>
  </w:style>
  <w:style w:type="character" w:customStyle="1" w:styleId="40">
    <w:name w:val="标题 4 字符"/>
    <w:basedOn w:val="a0"/>
    <w:link w:val="4"/>
    <w:semiHidden/>
    <w:rsid w:val="00175F8C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175F8C"/>
    <w:rPr>
      <w:rFonts w:ascii="宋体" w:hAnsi="宋体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rsid w:val="00175F8C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rsid w:val="00175F8C"/>
    <w:rPr>
      <w:rFonts w:ascii="宋体" w:hAnsi="宋体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rsid w:val="00175F8C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rsid w:val="00175F8C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TOC2">
    <w:name w:val="toc 2"/>
    <w:basedOn w:val="a"/>
    <w:next w:val="a"/>
    <w:autoRedefine/>
    <w:uiPriority w:val="39"/>
    <w:rsid w:val="00E505BA"/>
    <w:pPr>
      <w:tabs>
        <w:tab w:val="left" w:pos="567"/>
        <w:tab w:val="left" w:pos="1050"/>
        <w:tab w:val="right" w:leader="dot" w:pos="8505"/>
        <w:tab w:val="right" w:leader="dot" w:pos="9016"/>
      </w:tabs>
      <w:ind w:leftChars="200" w:left="560" w:rightChars="186" w:right="521"/>
    </w:pPr>
  </w:style>
  <w:style w:type="paragraph" w:customStyle="1" w:styleId="af4">
    <w:name w:val="文档正文"/>
    <w:basedOn w:val="af5"/>
    <w:link w:val="Char"/>
    <w:qFormat/>
    <w:rsid w:val="0065053E"/>
    <w:pPr>
      <w:wordWrap w:val="0"/>
      <w:spacing w:afterLines="50" w:line="312" w:lineRule="auto"/>
      <w:ind w:firstLine="200"/>
    </w:pPr>
    <w:rPr>
      <w:rFonts w:ascii="Times New Roman" w:hAnsi="Times New Roman"/>
      <w:sz w:val="21"/>
    </w:rPr>
  </w:style>
  <w:style w:type="character" w:customStyle="1" w:styleId="Char">
    <w:name w:val="文档正文 Char"/>
    <w:basedOn w:val="a0"/>
    <w:link w:val="af4"/>
    <w:qFormat/>
    <w:rsid w:val="0065053E"/>
    <w:rPr>
      <w:kern w:val="2"/>
      <w:sz w:val="21"/>
      <w:szCs w:val="24"/>
    </w:rPr>
  </w:style>
  <w:style w:type="paragraph" w:styleId="af5">
    <w:name w:val="Normal Indent"/>
    <w:basedOn w:val="a"/>
    <w:rsid w:val="0065053E"/>
    <w:pPr>
      <w:ind w:firstLineChars="200" w:firstLine="420"/>
    </w:pPr>
  </w:style>
  <w:style w:type="table" w:styleId="af6">
    <w:name w:val="Table Grid"/>
    <w:basedOn w:val="a1"/>
    <w:uiPriority w:val="59"/>
    <w:qFormat/>
    <w:rsid w:val="0065053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abel">
    <w:name w:val="label"/>
    <w:basedOn w:val="a0"/>
    <w:qFormat/>
    <w:rsid w:val="00650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82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C867817C0187441817582E5985F9D49" ma:contentTypeVersion="0" ma:contentTypeDescription="新建文档。" ma:contentTypeScope="" ma:versionID="a9215d9c82b5e70d4145bf2615b5223b">
  <xsd:schema xmlns:xsd="http://www.w3.org/2001/XMLSchema" xmlns:xs="http://www.w3.org/2001/XMLSchema" xmlns:p="http://schemas.microsoft.com/office/2006/metadata/properties" xmlns:ns2="cf6aa935-e65d-4120-9f39-63eda4e56004" targetNamespace="http://schemas.microsoft.com/office/2006/metadata/properties" ma:root="true" ma:fieldsID="9f51abe8f9ee495283ca2f7d0b0c4ebe" ns2:_="">
    <xsd:import namespace="cf6aa935-e65d-4120-9f39-63eda4e5600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aa935-e65d-4120-9f39-63eda4e5600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727A28-8DE5-469F-AC7D-8A0012DD1EF3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4408D012-CBDD-4696-BAC1-2A67DD881D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18797C-3EED-4753-BD8F-B50F5545DA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4D0E9BE-299A-42A5-8A92-7B16B6790D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6aa935-e65d-4120-9f39-63eda4e560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C828780-32F3-4187-80E8-DBBD528F63E1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D4BE9F6D-4CB9-4DA8-A8A7-E28E4C9BC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490</Words>
  <Characters>2793</Characters>
  <Application>Microsoft Office Word</Application>
  <DocSecurity>0</DocSecurity>
  <Lines>23</Lines>
  <Paragraphs>6</Paragraphs>
  <ScaleCrop>false</ScaleCrop>
  <Company>www.xunchi.com</Company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jiafei</dc:creator>
  <cp:keywords/>
  <cp:lastModifiedBy>kingdee</cp:lastModifiedBy>
  <cp:revision>2</cp:revision>
  <dcterms:created xsi:type="dcterms:W3CDTF">2022-10-18T07:05:00Z</dcterms:created>
  <dcterms:modified xsi:type="dcterms:W3CDTF">2022-10-18T07:05:00Z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FVDAQEAMXSNC-30-19086</vt:lpwstr>
  </property>
  <property fmtid="{D5CDD505-2E9C-101B-9397-08002B2CF9AE}" pid="3" name="_dlc_DocIdItemGuid">
    <vt:lpwstr>751554b4-43d7-40e5-a287-9a2871511cd9</vt:lpwstr>
  </property>
  <property fmtid="{D5CDD505-2E9C-101B-9397-08002B2CF9AE}" pid="4" name="_dlc_DocIdUrl">
    <vt:lpwstr>http://iwork.mykingdee.com/ibu/_layouts/DocIdRedir.aspx?ID=FVDAQEAMXSNC-30-19086, FVDAQEAMXSNC-30-19086</vt:lpwstr>
  </property>
</Properties>
</file>