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E012C0" w:rsidRDefault="00E012C0" w:rsidP="00E012C0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rPr>
          <w:sz w:val="56"/>
          <w:szCs w:val="56"/>
        </w:rPr>
      </w:pPr>
    </w:p>
    <w:p w:rsidR="00E012C0" w:rsidRPr="003869C8" w:rsidRDefault="003869C8" w:rsidP="00E012C0">
      <w:pPr>
        <w:widowControl/>
        <w:jc w:val="center"/>
        <w:rPr>
          <w:b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客户名称</w:t>
      </w:r>
    </w:p>
    <w:p w:rsidR="00E012C0" w:rsidRPr="000F6775" w:rsidRDefault="00E012C0" w:rsidP="003869C8">
      <w:pPr>
        <w:widowControl/>
        <w:jc w:val="center"/>
        <w:rPr>
          <w:b/>
          <w:color w:val="0070C0"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项目</w:t>
      </w: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Pr="003869C8" w:rsidRDefault="00C55781" w:rsidP="003869C8">
      <w:pPr>
        <w:widowControl/>
        <w:jc w:val="center"/>
        <w:rPr>
          <w:sz w:val="56"/>
          <w:szCs w:val="56"/>
        </w:rPr>
      </w:pPr>
      <w:r>
        <w:rPr>
          <w:rFonts w:hint="eastAsia"/>
          <w:sz w:val="48"/>
          <w:szCs w:val="48"/>
        </w:rPr>
        <w:t>U</w:t>
      </w:r>
      <w:r>
        <w:rPr>
          <w:sz w:val="48"/>
          <w:szCs w:val="48"/>
        </w:rPr>
        <w:t>AT</w:t>
      </w:r>
      <w:r>
        <w:rPr>
          <w:rFonts w:hint="eastAsia"/>
          <w:sz w:val="48"/>
          <w:szCs w:val="48"/>
        </w:rPr>
        <w:t>测试方案</w:t>
      </w: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3869C8" w:rsidRDefault="003869C8" w:rsidP="003869C8">
      <w:pPr>
        <w:widowControl/>
        <w:jc w:val="center"/>
        <w:rPr>
          <w:sz w:val="56"/>
          <w:szCs w:val="56"/>
        </w:rPr>
      </w:pPr>
    </w:p>
    <w:p w:rsidR="00561602" w:rsidRDefault="00561602" w:rsidP="003869C8">
      <w:pPr>
        <w:widowControl/>
        <w:jc w:val="center"/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561602" w:rsidRPr="00561602" w:rsidRDefault="00561602" w:rsidP="00561602">
      <w:pPr>
        <w:rPr>
          <w:sz w:val="56"/>
          <w:szCs w:val="56"/>
        </w:rPr>
      </w:pPr>
    </w:p>
    <w:p w:rsidR="003869C8" w:rsidRPr="00561602" w:rsidRDefault="003869C8" w:rsidP="00561602">
      <w:pPr>
        <w:rPr>
          <w:sz w:val="56"/>
          <w:szCs w:val="56"/>
        </w:rPr>
        <w:sectPr w:rsidR="003869C8" w:rsidRPr="00561602" w:rsidSect="00451380">
          <w:headerReference w:type="default" r:id="rId13"/>
          <w:footerReference w:type="default" r:id="rId14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:rsidR="00E012C0" w:rsidRDefault="00E012C0">
      <w:pPr>
        <w:widowControl/>
        <w:jc w:val="left"/>
      </w:pPr>
    </w:p>
    <w:p w:rsidR="003869C8" w:rsidRPr="003869C8" w:rsidRDefault="003869C8" w:rsidP="000F6775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 w:rsidRPr="003869C8">
        <w:rPr>
          <w:rFonts w:hint="eastAsia"/>
          <w:b/>
          <w:color w:val="000000"/>
          <w:sz w:val="24"/>
        </w:rPr>
        <w:t>撰写</w:t>
      </w:r>
      <w:r w:rsidRPr="003869C8"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9"/>
        <w:gridCol w:w="1432"/>
        <w:gridCol w:w="1566"/>
        <w:gridCol w:w="1445"/>
        <w:gridCol w:w="3144"/>
      </w:tblGrid>
      <w:tr w:rsidR="00A261E4" w:rsidRPr="003869C8" w:rsidTr="007E2754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3869C8" w:rsidRPr="000F6775" w:rsidRDefault="003869C8" w:rsidP="007E275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修改说明</w:t>
            </w:r>
          </w:p>
        </w:tc>
      </w:tr>
      <w:tr w:rsidR="003869C8" w:rsidRPr="003869C8" w:rsidTr="007E2754">
        <w:trPr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:rsidTr="007E2754">
        <w:trPr>
          <w:trHeight w:val="348"/>
          <w:jc w:val="center"/>
        </w:trPr>
        <w:tc>
          <w:tcPr>
            <w:tcW w:w="1555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:rsidR="003869C8" w:rsidRDefault="003869C8" w:rsidP="00E012C0">
      <w:pPr>
        <w:rPr>
          <w:szCs w:val="21"/>
        </w:rPr>
      </w:pPr>
    </w:p>
    <w:p w:rsidR="003869C8" w:rsidRDefault="003869C8" w:rsidP="00E012C0">
      <w:pPr>
        <w:rPr>
          <w:szCs w:val="21"/>
        </w:rPr>
      </w:pPr>
    </w:p>
    <w:p w:rsidR="003869C8" w:rsidRDefault="003869C8" w:rsidP="00E012C0">
      <w:pPr>
        <w:rPr>
          <w:szCs w:val="21"/>
        </w:rPr>
        <w:sectPr w:rsidR="003869C8" w:rsidSect="00451380">
          <w:footerReference w:type="default" r:id="rId15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2518" w:rsidRPr="0057157C" w:rsidRDefault="000F6775" w:rsidP="0065053E">
          <w:pPr>
            <w:pStyle w:val="af1"/>
            <w:rPr>
              <w:rFonts w:ascii="宋体" w:hAnsi="宋体"/>
              <w:b/>
              <w:color w:val="0070C0"/>
              <w:sz w:val="28"/>
              <w:szCs w:val="44"/>
              <w:lang w:val="zh-CN"/>
            </w:rPr>
          </w:pPr>
          <w:r w:rsidRPr="007E2754"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:rsidR="00555085" w:rsidRDefault="000F677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 w:rsidRPr="000F6775">
            <w:rPr>
              <w:b/>
              <w:bCs/>
              <w:lang w:val="zh-CN"/>
            </w:rPr>
            <w:fldChar w:fldCharType="begin"/>
          </w:r>
          <w:r w:rsidRPr="000F6775">
            <w:rPr>
              <w:b/>
              <w:bCs/>
              <w:lang w:val="zh-CN"/>
            </w:rPr>
            <w:instrText xml:space="preserve"> TOC \o "1-3" \h \z \u </w:instrText>
          </w:r>
          <w:r w:rsidRPr="000F6775">
            <w:rPr>
              <w:b/>
              <w:bCs/>
              <w:lang w:val="zh-CN"/>
            </w:rPr>
            <w:fldChar w:fldCharType="separate"/>
          </w:r>
          <w:hyperlink w:anchor="_Toc116998832" w:history="1">
            <w:r w:rsidR="00555085" w:rsidRPr="00596754">
              <w:rPr>
                <w:rStyle w:val="af3"/>
                <w:noProof/>
              </w:rPr>
              <w:t>1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前言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_Toc116998832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475087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3" w:history="1">
            <w:r w:rsidR="00555085" w:rsidRPr="00596754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关键业务流程1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_Toc116998833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475087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4" w:history="1">
            <w:r w:rsidR="00555085" w:rsidRPr="00596754">
              <w:rPr>
                <w:rStyle w:val="af3"/>
                <w:noProof/>
              </w:rPr>
              <w:t>1.1.1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关键业务流程2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_Toc116998834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475087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5" w:history="1">
            <w:r w:rsidR="00555085" w:rsidRPr="00596754">
              <w:rPr>
                <w:rStyle w:val="af3"/>
                <w:noProof/>
              </w:rPr>
              <w:t>1.1.2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关键业务流程…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_Toc116998835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475087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6" w:history="1">
            <w:r w:rsidR="00555085" w:rsidRPr="00596754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安全性测试等其他情况（如客户要求）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_Toc116998836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47508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7" w:history="1">
            <w:r w:rsidR="00555085" w:rsidRPr="00596754">
              <w:rPr>
                <w:rStyle w:val="af3"/>
                <w:noProof/>
              </w:rPr>
              <w:t>2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问题统计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_Toc116998837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555085" w:rsidRDefault="00475087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998838" w:history="1">
            <w:r w:rsidR="00555085" w:rsidRPr="00596754">
              <w:rPr>
                <w:rStyle w:val="af3"/>
                <w:noProof/>
              </w:rPr>
              <w:t>3</w:t>
            </w:r>
            <w:r w:rsidR="0055508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555085" w:rsidRPr="00596754">
              <w:rPr>
                <w:rStyle w:val="af3"/>
                <w:noProof/>
              </w:rPr>
              <w:t>测试总结与改进建议</w:t>
            </w:r>
            <w:r w:rsidR="00555085">
              <w:rPr>
                <w:noProof/>
                <w:webHidden/>
              </w:rPr>
              <w:tab/>
            </w:r>
            <w:r w:rsidR="00555085">
              <w:rPr>
                <w:noProof/>
                <w:webHidden/>
              </w:rPr>
              <w:fldChar w:fldCharType="begin"/>
            </w:r>
            <w:r w:rsidR="00555085">
              <w:rPr>
                <w:noProof/>
                <w:webHidden/>
              </w:rPr>
              <w:instrText xml:space="preserve"> PAGEREF _Toc116998838 \h </w:instrText>
            </w:r>
            <w:r w:rsidR="00555085">
              <w:rPr>
                <w:noProof/>
                <w:webHidden/>
              </w:rPr>
            </w:r>
            <w:r w:rsidR="00555085">
              <w:rPr>
                <w:noProof/>
                <w:webHidden/>
              </w:rPr>
              <w:fldChar w:fldCharType="separate"/>
            </w:r>
            <w:r w:rsidR="00555085">
              <w:rPr>
                <w:noProof/>
                <w:webHidden/>
              </w:rPr>
              <w:t>1</w:t>
            </w:r>
            <w:r w:rsidR="00555085">
              <w:rPr>
                <w:noProof/>
                <w:webHidden/>
              </w:rPr>
              <w:fldChar w:fldCharType="end"/>
            </w:r>
          </w:hyperlink>
        </w:p>
        <w:p w:rsidR="00270C62" w:rsidRPr="0057157C" w:rsidRDefault="000F6775" w:rsidP="0057157C">
          <w:pPr>
            <w:tabs>
              <w:tab w:val="right" w:leader="dot" w:pos="8505"/>
            </w:tabs>
            <w:spacing w:line="360" w:lineRule="auto"/>
            <w:rPr>
              <w:b/>
              <w:bCs/>
              <w:lang w:val="zh-CN"/>
            </w:rPr>
            <w:sectPr w:rsidR="00270C62" w:rsidRPr="0057157C" w:rsidSect="00451380">
              <w:footerReference w:type="default" r:id="rId16"/>
              <w:pgSz w:w="11906" w:h="16838" w:code="9"/>
              <w:pgMar w:top="1418" w:right="1440" w:bottom="1418" w:left="1440" w:header="567" w:footer="992" w:gutter="0"/>
              <w:pgNumType w:start="1"/>
              <w:cols w:space="425"/>
              <w:docGrid w:type="lines" w:linePitch="312"/>
            </w:sectPr>
          </w:pPr>
          <w:r w:rsidRPr="000F6775">
            <w:rPr>
              <w:b/>
              <w:bCs/>
              <w:lang w:val="zh-CN"/>
            </w:rPr>
            <w:fldChar w:fldCharType="end"/>
          </w:r>
        </w:p>
        <w:p w:rsidR="000F6775" w:rsidRPr="00270C62" w:rsidRDefault="00475087" w:rsidP="00270C62">
          <w:pPr>
            <w:rPr>
              <w:lang w:val="zh-CN"/>
            </w:rPr>
          </w:pPr>
        </w:p>
      </w:sdtContent>
    </w:sdt>
    <w:p w:rsidR="000F6775" w:rsidRPr="00000BDC" w:rsidRDefault="00C55781" w:rsidP="00555085">
      <w:pPr>
        <w:pStyle w:val="1"/>
      </w:pPr>
      <w:r>
        <w:rPr>
          <w:rFonts w:hint="eastAsia"/>
        </w:rPr>
        <w:t>测试价值</w:t>
      </w:r>
    </w:p>
    <w:p w:rsidR="00C55781" w:rsidRPr="00C55781" w:rsidRDefault="00C55781" w:rsidP="00C55781">
      <w:pPr>
        <w:spacing w:line="360" w:lineRule="auto"/>
        <w:ind w:firstLineChars="200" w:firstLine="480"/>
        <w:rPr>
          <w:sz w:val="24"/>
        </w:rPr>
      </w:pPr>
      <w:r w:rsidRPr="00C55781">
        <w:rPr>
          <w:sz w:val="24"/>
        </w:rPr>
        <w:t>UAT用户可接受测试，主要是要求用户参与进测试流程，并得到用户对软件的认可，鼓励用户自己进行测试设计，充分暴露系统的设计和功能问题，让系统用户决定是否接受系统。它是一项确定产品是否能够满足合同或用户所规定需求的测试。</w:t>
      </w:r>
    </w:p>
    <w:p w:rsidR="0065053E" w:rsidRDefault="00C55781" w:rsidP="00C55781">
      <w:pPr>
        <w:spacing w:line="360" w:lineRule="auto"/>
        <w:ind w:firstLineChars="200" w:firstLine="480"/>
        <w:rPr>
          <w:sz w:val="24"/>
        </w:rPr>
      </w:pPr>
      <w:r w:rsidRPr="00C55781">
        <w:rPr>
          <w:rFonts w:hint="eastAsia"/>
          <w:sz w:val="24"/>
        </w:rPr>
        <w:t>进行</w:t>
      </w:r>
      <w:r w:rsidRPr="00C55781">
        <w:rPr>
          <w:sz w:val="24"/>
        </w:rPr>
        <w:t>UAT测试的人员一定是要对业务精通并且是具有代表性的用户,关注的要点就是业务流程是否通畅、是否符合业务需要。构建软件和系统是为了给用户带来切实的结果，因此系统设计必须满足客户的业务需求。通过UAT测试，不仅要看到系统的功能范围，更要看到系统在用户层面的</w:t>
      </w:r>
      <w:proofErr w:type="gramStart"/>
      <w:r w:rsidRPr="00C55781">
        <w:rPr>
          <w:sz w:val="24"/>
        </w:rPr>
        <w:t>的</w:t>
      </w:r>
      <w:proofErr w:type="gramEnd"/>
      <w:r w:rsidRPr="00C55781">
        <w:rPr>
          <w:sz w:val="24"/>
        </w:rPr>
        <w:t>可用性</w:t>
      </w:r>
      <w:r w:rsidR="00555085" w:rsidRPr="00555085">
        <w:rPr>
          <w:rFonts w:hint="eastAsia"/>
          <w:sz w:val="24"/>
        </w:rPr>
        <w:t>。</w:t>
      </w:r>
    </w:p>
    <w:p w:rsidR="00D239CF" w:rsidRDefault="00C55781" w:rsidP="00555085">
      <w:pPr>
        <w:pStyle w:val="1"/>
      </w:pPr>
      <w:r w:rsidRPr="00C55781">
        <w:t>测试目的</w:t>
      </w:r>
    </w:p>
    <w:p w:rsidR="00C55781" w:rsidRPr="00C55781" w:rsidRDefault="00C55781" w:rsidP="00F3795B">
      <w:pPr>
        <w:pStyle w:val="af2"/>
        <w:numPr>
          <w:ilvl w:val="0"/>
          <w:numId w:val="2"/>
        </w:numPr>
        <w:tabs>
          <w:tab w:val="left" w:pos="993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验证XX客户标准财务、基础HR的业务流程与</w:t>
      </w:r>
      <w:r w:rsidR="009C3D37">
        <w:rPr>
          <w:sz w:val="24"/>
        </w:rPr>
        <w:t>XX</w:t>
      </w:r>
      <w:r w:rsidRPr="00C55781">
        <w:rPr>
          <w:rFonts w:hint="eastAsia"/>
          <w:sz w:val="24"/>
        </w:rPr>
        <w:t>系统匹配程度，验证相关流程和数据的正确性。</w:t>
      </w:r>
    </w:p>
    <w:p w:rsidR="00C55781" w:rsidRPr="00C55781" w:rsidRDefault="00C55781" w:rsidP="00F3795B">
      <w:pPr>
        <w:pStyle w:val="af2"/>
        <w:numPr>
          <w:ilvl w:val="0"/>
          <w:numId w:val="2"/>
        </w:numPr>
        <w:tabs>
          <w:tab w:val="left" w:pos="993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通过本次</w:t>
      </w:r>
      <w:r w:rsidRPr="00C55781">
        <w:rPr>
          <w:sz w:val="24"/>
        </w:rPr>
        <w:t>UAT测试</w:t>
      </w:r>
      <w:r w:rsidRPr="00C55781">
        <w:rPr>
          <w:rFonts w:hint="eastAsia"/>
          <w:sz w:val="24"/>
        </w:rPr>
        <w:t>，使</w:t>
      </w:r>
      <w:r w:rsidRPr="00C55781">
        <w:rPr>
          <w:sz w:val="24"/>
        </w:rPr>
        <w:t>最终用户</w:t>
      </w:r>
      <w:r w:rsidRPr="00C55781">
        <w:rPr>
          <w:rFonts w:hint="eastAsia"/>
          <w:sz w:val="24"/>
        </w:rPr>
        <w:t>从操作层面理解集团管理软件与单体企业管理软件的区别，熟悉集团管理软件操作分工，并为规范相关部门在</w:t>
      </w:r>
      <w:r w:rsidR="009C3D37">
        <w:rPr>
          <w:sz w:val="24"/>
        </w:rPr>
        <w:t>XX</w:t>
      </w:r>
      <w:r w:rsidR="009C3D37">
        <w:rPr>
          <w:rFonts w:hint="eastAsia"/>
          <w:sz w:val="24"/>
        </w:rPr>
        <w:t>产品</w:t>
      </w:r>
      <w:r w:rsidRPr="00C55781">
        <w:rPr>
          <w:rFonts w:hint="eastAsia"/>
          <w:sz w:val="24"/>
        </w:rPr>
        <w:t>标准财务、基础HR上线后的相关业务职责划分奠定基础。</w:t>
      </w:r>
    </w:p>
    <w:p w:rsidR="00C55781" w:rsidRPr="00C55781" w:rsidRDefault="00C55781" w:rsidP="00F3795B">
      <w:pPr>
        <w:pStyle w:val="af2"/>
        <w:numPr>
          <w:ilvl w:val="0"/>
          <w:numId w:val="2"/>
        </w:numPr>
        <w:tabs>
          <w:tab w:val="left" w:pos="993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作为蓝图设计工作的一部分，为正式上线奠定应用基础，提高</w:t>
      </w:r>
      <w:r w:rsidRPr="00C55781">
        <w:rPr>
          <w:sz w:val="24"/>
        </w:rPr>
        <w:t>最终用户</w:t>
      </w:r>
      <w:r w:rsidRPr="00C55781">
        <w:rPr>
          <w:rFonts w:hint="eastAsia"/>
          <w:sz w:val="24"/>
        </w:rPr>
        <w:t>对</w:t>
      </w:r>
      <w:r w:rsidR="009C3D37">
        <w:rPr>
          <w:rFonts w:hint="eastAsia"/>
          <w:sz w:val="24"/>
        </w:rPr>
        <w:t>X</w:t>
      </w:r>
      <w:r w:rsidR="009C3D37">
        <w:rPr>
          <w:sz w:val="24"/>
        </w:rPr>
        <w:t>X</w:t>
      </w:r>
      <w:r w:rsidR="009C3D37">
        <w:rPr>
          <w:rFonts w:hint="eastAsia"/>
          <w:sz w:val="24"/>
        </w:rPr>
        <w:t>产品</w:t>
      </w:r>
      <w:r w:rsidRPr="00C55781">
        <w:rPr>
          <w:rFonts w:hint="eastAsia"/>
          <w:sz w:val="24"/>
        </w:rPr>
        <w:t>的熟悉度，并培养出XX客户ERP项目的第一批内部讲师成员。</w:t>
      </w:r>
    </w:p>
    <w:p w:rsidR="00D239CF" w:rsidRDefault="00C55781" w:rsidP="00555085">
      <w:pPr>
        <w:pStyle w:val="1"/>
      </w:pPr>
      <w:r>
        <w:rPr>
          <w:rFonts w:hint="eastAsia"/>
        </w:rPr>
        <w:t>测试范围</w:t>
      </w:r>
    </w:p>
    <w:p w:rsidR="00C55781" w:rsidRPr="00C55781" w:rsidRDefault="00C55781" w:rsidP="00C55781">
      <w:pPr>
        <w:spacing w:line="360" w:lineRule="auto"/>
        <w:ind w:firstLineChars="200" w:firstLine="480"/>
        <w:rPr>
          <w:sz w:val="24"/>
        </w:rPr>
      </w:pPr>
      <w:r w:rsidRPr="00C55781">
        <w:rPr>
          <w:rFonts w:hint="eastAsia"/>
          <w:sz w:val="24"/>
        </w:rPr>
        <w:t>业务范围：总账模块、现金出纳、固定资产、合并报表、职员管理、薪酬管理。</w:t>
      </w:r>
    </w:p>
    <w:p w:rsidR="00D239CF" w:rsidRPr="00D239CF" w:rsidRDefault="00C55781" w:rsidP="00C55781">
      <w:pPr>
        <w:spacing w:line="360" w:lineRule="auto"/>
        <w:ind w:firstLineChars="200" w:firstLine="480"/>
        <w:rPr>
          <w:sz w:val="24"/>
        </w:rPr>
      </w:pPr>
      <w:r w:rsidRPr="00C55781">
        <w:rPr>
          <w:rFonts w:hint="eastAsia"/>
          <w:sz w:val="24"/>
        </w:rPr>
        <w:t>组织范围：</w:t>
      </w:r>
      <w:r w:rsidRPr="00C55781">
        <w:rPr>
          <w:sz w:val="24"/>
        </w:rPr>
        <w:t>XX客户总公司本部、</w:t>
      </w:r>
      <w:proofErr w:type="gramStart"/>
      <w:r w:rsidRPr="00C55781">
        <w:rPr>
          <w:sz w:val="24"/>
        </w:rPr>
        <w:t>一</w:t>
      </w:r>
      <w:proofErr w:type="gramEnd"/>
      <w:r w:rsidRPr="00C55781">
        <w:rPr>
          <w:sz w:val="24"/>
        </w:rPr>
        <w:t>分公司本部、XX6标、二分公司本部、XX7标。</w:t>
      </w:r>
    </w:p>
    <w:p w:rsidR="00C55781" w:rsidRDefault="00C55781" w:rsidP="00C55781">
      <w:pPr>
        <w:pStyle w:val="1"/>
      </w:pPr>
      <w:bookmarkStart w:id="0" w:name="_Toc116998835"/>
      <w:r>
        <w:rPr>
          <w:rFonts w:hint="eastAsia"/>
        </w:rPr>
        <w:t>测试形式</w:t>
      </w:r>
    </w:p>
    <w:p w:rsidR="00C55781" w:rsidRPr="00C55781" w:rsidRDefault="00C55781" w:rsidP="00F3795B">
      <w:pPr>
        <w:pStyle w:val="af2"/>
        <w:numPr>
          <w:ilvl w:val="0"/>
          <w:numId w:val="3"/>
        </w:numPr>
        <w:tabs>
          <w:tab w:val="left" w:pos="780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模拟各测试单位的5月实际业务，按照业务流程，在职工大学或２２楼会议室进行分组集中测试。</w:t>
      </w:r>
    </w:p>
    <w:p w:rsidR="00C55781" w:rsidRPr="00C55781" w:rsidRDefault="00C55781" w:rsidP="00F3795B">
      <w:pPr>
        <w:pStyle w:val="af2"/>
        <w:numPr>
          <w:ilvl w:val="0"/>
          <w:numId w:val="3"/>
        </w:numPr>
        <w:tabs>
          <w:tab w:val="left" w:pos="780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测试分工按照日常工作岗位安排进行。</w:t>
      </w:r>
    </w:p>
    <w:p w:rsidR="00C55781" w:rsidRPr="00C55781" w:rsidRDefault="00C55781" w:rsidP="00C55781"/>
    <w:bookmarkEnd w:id="0"/>
    <w:p w:rsidR="00D239CF" w:rsidRDefault="00C55781" w:rsidP="00C55781">
      <w:pPr>
        <w:pStyle w:val="1"/>
      </w:pPr>
      <w:r>
        <w:rPr>
          <w:rFonts w:hint="eastAsia"/>
        </w:rPr>
        <w:lastRenderedPageBreak/>
        <w:t>测试人员分组</w:t>
      </w:r>
    </w:p>
    <w:p w:rsidR="00C55781" w:rsidRDefault="00C55781" w:rsidP="00C5578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按照岗位需求，进行以下验证分组（请各验证部门补充，可以一人多岗，也可一岗多人，视验证工作量，由各验证部门自行安排）：</w:t>
      </w:r>
    </w:p>
    <w:tbl>
      <w:tblPr>
        <w:tblW w:w="4998" w:type="pct"/>
        <w:tblLook w:val="0000" w:firstRow="0" w:lastRow="0" w:firstColumn="0" w:lastColumn="0" w:noHBand="0" w:noVBand="0"/>
      </w:tblPr>
      <w:tblGrid>
        <w:gridCol w:w="2450"/>
        <w:gridCol w:w="2202"/>
        <w:gridCol w:w="2051"/>
        <w:gridCol w:w="2309"/>
      </w:tblGrid>
      <w:tr w:rsidR="00C55781" w:rsidRPr="00C55781" w:rsidTr="00C55781">
        <w:trPr>
          <w:trHeight w:val="340"/>
        </w:trPr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业务板块</w:t>
            </w:r>
          </w:p>
        </w:tc>
        <w:tc>
          <w:tcPr>
            <w:tcW w:w="1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角色</w:t>
            </w:r>
          </w:p>
        </w:tc>
        <w:tc>
          <w:tcPr>
            <w:tcW w:w="11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部门</w:t>
            </w:r>
          </w:p>
        </w:tc>
        <w:tc>
          <w:tcPr>
            <w:tcW w:w="1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  <w:lang w:eastAsia="zh-Hans"/>
              </w:rPr>
              <w:t>最终</w:t>
            </w: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用户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项目管理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张冬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proofErr w:type="gramStart"/>
            <w:r w:rsidRPr="00C55781">
              <w:rPr>
                <w:rFonts w:cs="宋体" w:hint="eastAsia"/>
                <w:kern w:val="0"/>
                <w:sz w:val="24"/>
              </w:rPr>
              <w:t>许亚腾</w:t>
            </w:r>
            <w:proofErr w:type="gramEnd"/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袁良桦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杨润光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政企事业部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王建市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销售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王乐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销售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刘少峰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销售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政企事业部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罗婷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售后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王涛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售后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交通事业部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武志远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售后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政企事业部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proofErr w:type="gramStart"/>
            <w:r w:rsidRPr="00C55781">
              <w:rPr>
                <w:rFonts w:cs="宋体" w:hint="eastAsia"/>
                <w:kern w:val="0"/>
                <w:sz w:val="24"/>
              </w:rPr>
              <w:t>王丽闯</w:t>
            </w:r>
            <w:proofErr w:type="gramEnd"/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合同档案管理员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财务合同管理部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根据测试内容安排</w:t>
            </w:r>
          </w:p>
        </w:tc>
      </w:tr>
      <w:tr w:rsidR="00C55781" w:rsidRPr="00C55781" w:rsidTr="00E146A3">
        <w:trPr>
          <w:trHeight w:val="348"/>
        </w:trPr>
        <w:tc>
          <w:tcPr>
            <w:tcW w:w="1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合同管理员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财务合同管理部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根据测试内容安排</w:t>
            </w:r>
          </w:p>
        </w:tc>
      </w:tr>
      <w:tr w:rsidR="00C55781" w:rsidRPr="00C55781" w:rsidTr="00E146A3">
        <w:trPr>
          <w:trHeight w:val="352"/>
        </w:trPr>
        <w:tc>
          <w:tcPr>
            <w:tcW w:w="1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生产制造、库存管理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计划员、班组长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产品制造部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林玉飞</w:t>
            </w:r>
          </w:p>
        </w:tc>
      </w:tr>
      <w:tr w:rsidR="00C55781" w:rsidRPr="00C55781" w:rsidTr="00E146A3">
        <w:trPr>
          <w:trHeight w:val="34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库管员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产品制造部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刘岩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财务、采购、质量管理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采购员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采购部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proofErr w:type="gramStart"/>
            <w:r w:rsidRPr="00C55781">
              <w:rPr>
                <w:rFonts w:cs="宋体" w:hint="eastAsia"/>
                <w:kern w:val="0"/>
                <w:sz w:val="24"/>
              </w:rPr>
              <w:t>田慧永</w:t>
            </w:r>
            <w:proofErr w:type="gramEnd"/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采购员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采购部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proofErr w:type="gramStart"/>
            <w:r w:rsidRPr="00C55781">
              <w:rPr>
                <w:rFonts w:cs="宋体" w:hint="eastAsia"/>
                <w:kern w:val="0"/>
                <w:sz w:val="24"/>
              </w:rPr>
              <w:t>戎</w:t>
            </w:r>
            <w:proofErr w:type="gramEnd"/>
            <w:r w:rsidRPr="00C55781">
              <w:rPr>
                <w:rFonts w:cs="宋体" w:hint="eastAsia"/>
                <w:kern w:val="0"/>
                <w:sz w:val="24"/>
              </w:rPr>
              <w:t>飞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跟单员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产品制造部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刘岩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质检员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质量部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张文光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库管员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产品制造部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刘岩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合同档案管理员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财务合同管理部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根据测试内容安排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出纳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财务合同管理部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根据测试内容安排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资产管理员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综合管理部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李娟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资产会计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财务合同管理部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根据测试内容安排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成本会计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财务合同管理部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根据测试内容安排</w:t>
            </w:r>
          </w:p>
        </w:tc>
      </w:tr>
      <w:tr w:rsidR="00C55781" w:rsidRPr="00C55781" w:rsidTr="00E146A3">
        <w:trPr>
          <w:trHeight w:val="90"/>
        </w:trPr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工作流</w:t>
            </w:r>
          </w:p>
        </w:tc>
        <w:tc>
          <w:tcPr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工作流验证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信息化组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张娜</w:t>
            </w:r>
          </w:p>
        </w:tc>
      </w:tr>
    </w:tbl>
    <w:p w:rsidR="00C55781" w:rsidRPr="00D239CF" w:rsidRDefault="00C55781" w:rsidP="00D239CF">
      <w:pPr>
        <w:spacing w:line="360" w:lineRule="auto"/>
        <w:ind w:firstLineChars="200" w:firstLine="560"/>
      </w:pPr>
    </w:p>
    <w:p w:rsidR="00D239CF" w:rsidRDefault="00C55781" w:rsidP="00C55781">
      <w:pPr>
        <w:pStyle w:val="1"/>
      </w:pPr>
      <w:r>
        <w:rPr>
          <w:rFonts w:hint="eastAsia"/>
        </w:rPr>
        <w:t>测试环境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780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测试服务器</w:t>
      </w:r>
      <w:r w:rsidRPr="00C55781">
        <w:rPr>
          <w:sz w:val="24"/>
        </w:rPr>
        <w:t>IP:</w:t>
      </w:r>
      <w:r>
        <w:rPr>
          <w:sz w:val="24"/>
        </w:rPr>
        <w:t>192.168.xx.x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780"/>
        </w:tabs>
        <w:spacing w:line="360" w:lineRule="auto"/>
        <w:ind w:firstLineChars="0"/>
        <w:rPr>
          <w:sz w:val="24"/>
        </w:rPr>
      </w:pPr>
      <w:r w:rsidRPr="00C55781">
        <w:rPr>
          <w:sz w:val="24"/>
        </w:rPr>
        <w:t>服务器</w:t>
      </w:r>
      <w:r w:rsidRPr="00C55781">
        <w:rPr>
          <w:rFonts w:hint="eastAsia"/>
          <w:sz w:val="24"/>
        </w:rPr>
        <w:t>端口</w:t>
      </w:r>
      <w:r w:rsidRPr="00C55781">
        <w:rPr>
          <w:sz w:val="24"/>
        </w:rPr>
        <w:t>：</w:t>
      </w:r>
      <w:r>
        <w:rPr>
          <w:sz w:val="24"/>
        </w:rPr>
        <w:t>1103x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780"/>
        </w:tabs>
        <w:spacing w:line="360" w:lineRule="auto"/>
        <w:ind w:firstLineChars="0"/>
        <w:rPr>
          <w:sz w:val="24"/>
        </w:rPr>
      </w:pPr>
      <w:r w:rsidRPr="00C55781">
        <w:rPr>
          <w:sz w:val="24"/>
        </w:rPr>
        <w:t>文件</w:t>
      </w:r>
      <w:r w:rsidRPr="00C55781">
        <w:rPr>
          <w:rFonts w:hint="eastAsia"/>
          <w:sz w:val="24"/>
        </w:rPr>
        <w:t>端口</w:t>
      </w:r>
      <w:r w:rsidRPr="00C55781">
        <w:rPr>
          <w:sz w:val="24"/>
        </w:rPr>
        <w:t>：</w:t>
      </w:r>
      <w:r>
        <w:rPr>
          <w:sz w:val="24"/>
        </w:rPr>
        <w:t>78xx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780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lastRenderedPageBreak/>
        <w:t>测试数据中心：</w:t>
      </w:r>
      <w:r>
        <w:rPr>
          <w:rFonts w:hint="eastAsia"/>
          <w:sz w:val="24"/>
        </w:rPr>
        <w:t>GXLP_ERP</w:t>
      </w:r>
    </w:p>
    <w:p w:rsidR="00555085" w:rsidRPr="00574BD7" w:rsidRDefault="00C55781" w:rsidP="00C55781">
      <w:pPr>
        <w:pStyle w:val="1"/>
      </w:pPr>
      <w:r>
        <w:rPr>
          <w:rFonts w:hint="eastAsia"/>
        </w:rPr>
        <w:t>测试数据准备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993"/>
        </w:tabs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要求各参与培训的业务单位提供一个月的实际业务数据，并将其装订在一起，以便在后续测试过程中，结合</w:t>
      </w:r>
      <w:r w:rsidR="009C3D37">
        <w:rPr>
          <w:sz w:val="24"/>
        </w:rPr>
        <w:t>XX</w:t>
      </w:r>
      <w:r w:rsidR="009C3D37">
        <w:rPr>
          <w:rFonts w:hint="eastAsia"/>
          <w:sz w:val="24"/>
        </w:rPr>
        <w:t>产品</w:t>
      </w:r>
      <w:r>
        <w:rPr>
          <w:rFonts w:hint="eastAsia"/>
          <w:sz w:val="24"/>
        </w:rPr>
        <w:t xml:space="preserve">标准财务、基础HR系统的应用，验证数据准确性及流程的匹配性。 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993"/>
        </w:tabs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建议由财务部门准备５月份财务凭证、现金出纳业务单据、报表，由物资设备管理部门准备与财务对应的5月固定资产数据，由HR部门准备职员人事变动（入职、调动、离职、退休等）信息及5月薪</w:t>
      </w:r>
      <w:proofErr w:type="gramStart"/>
      <w:r>
        <w:rPr>
          <w:rFonts w:hint="eastAsia"/>
          <w:sz w:val="24"/>
        </w:rPr>
        <w:t>酬</w:t>
      </w:r>
      <w:proofErr w:type="gramEnd"/>
      <w:r>
        <w:rPr>
          <w:rFonts w:hint="eastAsia"/>
          <w:sz w:val="24"/>
        </w:rPr>
        <w:t>资料。</w:t>
      </w:r>
    </w:p>
    <w:p w:rsidR="00E505BA" w:rsidRDefault="00C55781" w:rsidP="00F3795B">
      <w:pPr>
        <w:pStyle w:val="af2"/>
        <w:numPr>
          <w:ilvl w:val="0"/>
          <w:numId w:val="3"/>
        </w:numPr>
        <w:tabs>
          <w:tab w:val="left" w:pos="993"/>
        </w:tabs>
        <w:spacing w:line="360" w:lineRule="auto"/>
        <w:ind w:firstLineChars="0"/>
        <w:rPr>
          <w:sz w:val="24"/>
        </w:rPr>
      </w:pPr>
      <w:bookmarkStart w:id="1" w:name="_GoBack"/>
      <w:bookmarkEnd w:id="1"/>
      <w:r>
        <w:rPr>
          <w:sz w:val="24"/>
        </w:rPr>
        <w:t>UAT测试</w:t>
      </w:r>
      <w:r>
        <w:rPr>
          <w:rFonts w:hint="eastAsia"/>
          <w:sz w:val="24"/>
        </w:rPr>
        <w:t>的标准财务初始化余额要求严格按照4月底的余额并匹配新的会计科目体系进行录入，测试结果以正确出具三大报表（资产负债表、利润表、现金流量表）的合并报表作为测试结果检验标准。基础HR方面则以准确模拟一个月的工资发放作为检验标准。</w:t>
      </w:r>
    </w:p>
    <w:p w:rsidR="00C55781" w:rsidRDefault="00C55781" w:rsidP="00C55781">
      <w:pPr>
        <w:pStyle w:val="1"/>
      </w:pPr>
      <w:r w:rsidRPr="00C55781">
        <w:rPr>
          <w:rFonts w:hint="eastAsia"/>
        </w:rPr>
        <w:t>测试安排</w:t>
      </w:r>
    </w:p>
    <w:p w:rsidR="00C55781" w:rsidRDefault="00C55781" w:rsidP="00C55781">
      <w:pPr>
        <w:pStyle w:val="2"/>
      </w:pPr>
      <w:r>
        <w:rPr>
          <w:rFonts w:hint="eastAsia"/>
        </w:rPr>
        <w:t>测试时间</w:t>
      </w:r>
    </w:p>
    <w:p w:rsidR="00C55781" w:rsidRPr="00C55781" w:rsidRDefault="00C55781" w:rsidP="00C5578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测试计划分为X</w:t>
      </w:r>
      <w:r>
        <w:rPr>
          <w:sz w:val="24"/>
        </w:rPr>
        <w:t>X</w:t>
      </w:r>
      <w:r>
        <w:rPr>
          <w:rFonts w:hint="eastAsia"/>
          <w:sz w:val="24"/>
        </w:rPr>
        <w:t>场次，分别于</w:t>
      </w:r>
      <w:r w:rsidRPr="00C55781">
        <w:rPr>
          <w:rFonts w:hint="eastAsia"/>
          <w:sz w:val="24"/>
        </w:rPr>
        <w:t>X</w:t>
      </w:r>
      <w:r w:rsidRPr="00C55781">
        <w:rPr>
          <w:sz w:val="24"/>
        </w:rPr>
        <w:t>X</w:t>
      </w:r>
      <w:r w:rsidRPr="00C55781">
        <w:rPr>
          <w:rFonts w:hint="eastAsia"/>
          <w:sz w:val="24"/>
        </w:rPr>
        <w:t>年X</w:t>
      </w:r>
      <w:r w:rsidRPr="00C55781">
        <w:rPr>
          <w:sz w:val="24"/>
        </w:rPr>
        <w:t>X</w:t>
      </w:r>
      <w:r w:rsidRPr="00C55781">
        <w:rPr>
          <w:rFonts w:hint="eastAsia"/>
          <w:sz w:val="24"/>
        </w:rPr>
        <w:t>月X</w:t>
      </w:r>
      <w:r w:rsidRPr="00C55781">
        <w:rPr>
          <w:sz w:val="24"/>
        </w:rPr>
        <w:t>X</w:t>
      </w:r>
      <w:r w:rsidRPr="00C55781">
        <w:rPr>
          <w:rFonts w:hint="eastAsia"/>
          <w:sz w:val="24"/>
        </w:rPr>
        <w:t>日进行</w:t>
      </w:r>
      <w:r>
        <w:rPr>
          <w:rFonts w:hint="eastAsia"/>
          <w:sz w:val="24"/>
        </w:rPr>
        <w:t>。</w:t>
      </w:r>
    </w:p>
    <w:p w:rsidR="00C55781" w:rsidRDefault="00C55781" w:rsidP="00C55781">
      <w:pPr>
        <w:pStyle w:val="2"/>
      </w:pPr>
      <w:r>
        <w:rPr>
          <w:rFonts w:hint="eastAsia"/>
        </w:rPr>
        <w:t>测试地点</w:t>
      </w:r>
    </w:p>
    <w:p w:rsidR="00C55781" w:rsidRPr="00C55781" w:rsidRDefault="00C55781" w:rsidP="00C5578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X</w:t>
      </w:r>
      <w:r>
        <w:rPr>
          <w:sz w:val="24"/>
        </w:rPr>
        <w:t>X</w:t>
      </w:r>
      <w:r>
        <w:rPr>
          <w:rFonts w:hint="eastAsia"/>
          <w:sz w:val="24"/>
        </w:rPr>
        <w:t>月X</w:t>
      </w:r>
      <w:r>
        <w:rPr>
          <w:sz w:val="24"/>
        </w:rPr>
        <w:t>X</w:t>
      </w:r>
      <w:r>
        <w:rPr>
          <w:rFonts w:hint="eastAsia"/>
          <w:sz w:val="24"/>
        </w:rPr>
        <w:t>日测试地点：</w:t>
      </w:r>
      <w:r w:rsidRPr="00C55781">
        <w:rPr>
          <w:rFonts w:hint="eastAsia"/>
          <w:sz w:val="24"/>
        </w:rPr>
        <w:t>职工大学培训教室</w:t>
      </w:r>
      <w:r>
        <w:rPr>
          <w:rFonts w:hint="eastAsia"/>
          <w:sz w:val="24"/>
        </w:rPr>
        <w:t>（X</w:t>
      </w:r>
      <w:r>
        <w:rPr>
          <w:sz w:val="24"/>
        </w:rPr>
        <w:t>X</w:t>
      </w:r>
      <w:r>
        <w:rPr>
          <w:rFonts w:hint="eastAsia"/>
          <w:sz w:val="24"/>
        </w:rPr>
        <w:t>模块测试）</w:t>
      </w:r>
    </w:p>
    <w:p w:rsidR="00C55781" w:rsidRPr="00C55781" w:rsidRDefault="00C55781" w:rsidP="00C5578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X</w:t>
      </w:r>
      <w:r>
        <w:rPr>
          <w:sz w:val="24"/>
        </w:rPr>
        <w:t>X</w:t>
      </w:r>
      <w:r>
        <w:rPr>
          <w:rFonts w:hint="eastAsia"/>
          <w:sz w:val="24"/>
        </w:rPr>
        <w:t>月X</w:t>
      </w:r>
      <w:r>
        <w:rPr>
          <w:sz w:val="24"/>
        </w:rPr>
        <w:t>X</w:t>
      </w:r>
      <w:r>
        <w:rPr>
          <w:rFonts w:hint="eastAsia"/>
          <w:sz w:val="24"/>
        </w:rPr>
        <w:t>日测试地点：5</w:t>
      </w:r>
      <w:r>
        <w:rPr>
          <w:sz w:val="24"/>
        </w:rPr>
        <w:t>02</w:t>
      </w:r>
      <w:r>
        <w:rPr>
          <w:rFonts w:hint="eastAsia"/>
          <w:sz w:val="24"/>
        </w:rPr>
        <w:t>会议室（X</w:t>
      </w:r>
      <w:r>
        <w:rPr>
          <w:sz w:val="24"/>
        </w:rPr>
        <w:t>X</w:t>
      </w:r>
      <w:r>
        <w:rPr>
          <w:rFonts w:hint="eastAsia"/>
          <w:sz w:val="24"/>
        </w:rPr>
        <w:t>模块测试）</w:t>
      </w:r>
    </w:p>
    <w:p w:rsidR="00C55781" w:rsidRDefault="00C55781" w:rsidP="00C55781">
      <w:pPr>
        <w:pStyle w:val="2"/>
      </w:pPr>
      <w:r>
        <w:rPr>
          <w:rFonts w:hint="eastAsia"/>
        </w:rPr>
        <w:t>测试计划</w:t>
      </w:r>
    </w:p>
    <w:tbl>
      <w:tblPr>
        <w:tblW w:w="5013" w:type="pct"/>
        <w:tblLayout w:type="fixed"/>
        <w:tblLook w:val="0000" w:firstRow="0" w:lastRow="0" w:firstColumn="0" w:lastColumn="0" w:noHBand="0" w:noVBand="0"/>
      </w:tblPr>
      <w:tblGrid>
        <w:gridCol w:w="1368"/>
        <w:gridCol w:w="2560"/>
        <w:gridCol w:w="2587"/>
        <w:gridCol w:w="1262"/>
        <w:gridCol w:w="1262"/>
      </w:tblGrid>
      <w:tr w:rsidR="00C55781" w:rsidRPr="00C55781" w:rsidTr="00C55781">
        <w:trPr>
          <w:trHeight w:val="285"/>
          <w:tblHeader/>
        </w:trPr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业务板块</w:t>
            </w:r>
          </w:p>
        </w:tc>
        <w:tc>
          <w:tcPr>
            <w:tcW w:w="1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工作内容</w:t>
            </w:r>
          </w:p>
        </w:tc>
        <w:tc>
          <w:tcPr>
            <w:tcW w:w="1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涉及角色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  <w:lang w:eastAsia="zh-Hans"/>
              </w:rPr>
              <w:t>开始</w:t>
            </w: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时间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b/>
                <w:bCs/>
                <w:kern w:val="0"/>
                <w:sz w:val="24"/>
              </w:rPr>
              <w:t>结束时间</w:t>
            </w:r>
          </w:p>
        </w:tc>
      </w:tr>
      <w:tr w:rsidR="00C55781" w:rsidRPr="00C55781" w:rsidTr="00C55781">
        <w:trPr>
          <w:trHeight w:val="90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验证准备</w:t>
            </w:r>
          </w:p>
        </w:tc>
        <w:tc>
          <w:tcPr>
            <w:tcW w:w="1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b/>
                <w:bCs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验证环境准备</w:t>
            </w:r>
          </w:p>
        </w:tc>
        <w:tc>
          <w:tcPr>
            <w:tcW w:w="1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金蝶、信息化组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8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验证环境升级</w:t>
            </w:r>
          </w:p>
        </w:tc>
        <w:tc>
          <w:tcPr>
            <w:tcW w:w="1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金蝶、信息化组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8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验证环境配置（用户许可、调整清单等）</w:t>
            </w:r>
          </w:p>
        </w:tc>
        <w:tc>
          <w:tcPr>
            <w:tcW w:w="1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金蝶、信息化组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85"/>
        </w:trPr>
        <w:tc>
          <w:tcPr>
            <w:tcW w:w="7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验证环境可用验证</w:t>
            </w:r>
          </w:p>
        </w:tc>
        <w:tc>
          <w:tcPr>
            <w:tcW w:w="1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金蝶、信息化组</w:t>
            </w: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90"/>
        </w:trPr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项目管理</w:t>
            </w:r>
          </w:p>
        </w:tc>
        <w:tc>
          <w:tcPr>
            <w:tcW w:w="1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合同信息评审验证</w:t>
            </w:r>
          </w:p>
        </w:tc>
        <w:tc>
          <w:tcPr>
            <w:tcW w:w="1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销售、售后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90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项目计划管理流程验证</w:t>
            </w:r>
          </w:p>
        </w:tc>
        <w:tc>
          <w:tcPr>
            <w:tcW w:w="1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合同提前启动验证</w:t>
            </w:r>
          </w:p>
        </w:tc>
        <w:tc>
          <w:tcPr>
            <w:tcW w:w="1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项目经理、销售、售后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合同信息变更验证</w:t>
            </w:r>
          </w:p>
        </w:tc>
        <w:tc>
          <w:tcPr>
            <w:tcW w:w="1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项目经理、销售、售后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变更签证验证</w:t>
            </w:r>
          </w:p>
        </w:tc>
        <w:tc>
          <w:tcPr>
            <w:tcW w:w="1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项目经理、销售、售后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销售档案归档验证</w:t>
            </w:r>
          </w:p>
        </w:tc>
        <w:tc>
          <w:tcPr>
            <w:tcW w:w="1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合同档案管理员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317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生产制造、</w:t>
            </w:r>
          </w:p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库存管理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计划管理流程验证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计划员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发货、退货流程验证（销售出库单、销售退货单）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库管员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提交验证报告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参与验证人员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财务、采购、质量管理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部门研发费用采购流程验证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采购员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资产卡片新增、变更、处置验证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资产管理员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资产月末处理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资产会计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成本核算验证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成本会计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提交验证报告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参与验证人员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309"/>
        </w:trPr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工作流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工作流验证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工作流验证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  <w:tr w:rsidR="00C55781" w:rsidRPr="00C55781" w:rsidTr="00C55781">
        <w:trPr>
          <w:trHeight w:val="255"/>
        </w:trPr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781" w:rsidRPr="00C55781" w:rsidRDefault="00C55781" w:rsidP="00E146A3">
            <w:pPr>
              <w:widowControl/>
              <w:jc w:val="center"/>
              <w:rPr>
                <w:rFonts w:cs="宋体"/>
                <w:kern w:val="0"/>
                <w:sz w:val="24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提交验证报告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C55781">
              <w:rPr>
                <w:rFonts w:cs="宋体" w:hint="eastAsia"/>
                <w:kern w:val="0"/>
                <w:sz w:val="24"/>
              </w:rPr>
              <w:t>参与验证人员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781" w:rsidRPr="00C55781" w:rsidRDefault="00C55781" w:rsidP="00E146A3">
            <w:pPr>
              <w:widowControl/>
              <w:jc w:val="left"/>
              <w:rPr>
                <w:rFonts w:cs="宋体"/>
                <w:kern w:val="0"/>
                <w:sz w:val="24"/>
              </w:rPr>
            </w:pPr>
          </w:p>
        </w:tc>
      </w:tr>
    </w:tbl>
    <w:p w:rsidR="00C55781" w:rsidRDefault="00C55781" w:rsidP="00C55781">
      <w:pPr>
        <w:pStyle w:val="1"/>
      </w:pPr>
      <w:r>
        <w:rPr>
          <w:rFonts w:hint="eastAsia"/>
        </w:rPr>
        <w:t>其他说明</w:t>
      </w:r>
    </w:p>
    <w:p w:rsidR="00C55781" w:rsidRPr="00C55781" w:rsidRDefault="00C55781" w:rsidP="00F3795B">
      <w:pPr>
        <w:pStyle w:val="af2"/>
        <w:numPr>
          <w:ilvl w:val="0"/>
          <w:numId w:val="3"/>
        </w:numPr>
        <w:tabs>
          <w:tab w:val="left" w:pos="993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在测试过程中，涉及到其他特殊业务处理或问题，请每两天总结一次，并以书面形式提交项目组，项目组将在测试总结阶段，进行集中答复或讨论。</w:t>
      </w:r>
    </w:p>
    <w:p w:rsidR="00C55781" w:rsidRDefault="00C55781" w:rsidP="00F3795B">
      <w:pPr>
        <w:pStyle w:val="af2"/>
        <w:numPr>
          <w:ilvl w:val="0"/>
          <w:numId w:val="3"/>
        </w:numPr>
        <w:tabs>
          <w:tab w:val="left" w:pos="993"/>
        </w:tabs>
        <w:spacing w:line="360" w:lineRule="auto"/>
        <w:ind w:firstLineChars="0"/>
        <w:rPr>
          <w:sz w:val="24"/>
        </w:rPr>
      </w:pPr>
      <w:r w:rsidRPr="00C55781">
        <w:rPr>
          <w:rFonts w:hint="eastAsia"/>
          <w:sz w:val="24"/>
        </w:rPr>
        <w:t>测试过程中，各流程所涉及的业务部门需要按照角色进行操作，以及完成跨部门之间的协作。</w:t>
      </w:r>
    </w:p>
    <w:p w:rsidR="00C55781" w:rsidRDefault="00C55781" w:rsidP="00C55781">
      <w:pPr>
        <w:pStyle w:val="1"/>
      </w:pPr>
      <w:r>
        <w:rPr>
          <w:rFonts w:hint="eastAsia"/>
        </w:rPr>
        <w:t>现场问题反馈机制</w:t>
      </w:r>
    </w:p>
    <w:p w:rsidR="00C55781" w:rsidRDefault="00C55781" w:rsidP="00C55781">
      <w:pPr>
        <w:pStyle w:val="2"/>
      </w:pPr>
      <w:r>
        <w:rPr>
          <w:rFonts w:hint="eastAsia"/>
        </w:rPr>
        <w:t xml:space="preserve"> 反馈流程</w:t>
      </w:r>
    </w:p>
    <w:p w:rsidR="00C55781" w:rsidRPr="00C55781" w:rsidRDefault="00C55781" w:rsidP="00C55781">
      <w:pPr>
        <w:spacing w:line="360" w:lineRule="auto"/>
        <w:ind w:firstLineChars="200" w:firstLine="480"/>
        <w:rPr>
          <w:sz w:val="24"/>
        </w:rPr>
      </w:pPr>
      <w:r w:rsidRPr="00C55781">
        <w:rPr>
          <w:rFonts w:hint="eastAsia"/>
          <w:sz w:val="24"/>
        </w:rPr>
        <w:t>文字描述或流程图</w:t>
      </w:r>
    </w:p>
    <w:p w:rsidR="00C55781" w:rsidRPr="00754426" w:rsidRDefault="00C55781" w:rsidP="00C55781">
      <w:pPr>
        <w:pStyle w:val="2"/>
      </w:pPr>
      <w:r w:rsidRPr="00754426">
        <w:rPr>
          <w:rFonts w:hint="eastAsia"/>
        </w:rPr>
        <w:t xml:space="preserve"> </w:t>
      </w:r>
      <w:r w:rsidR="00754426" w:rsidRPr="00754426">
        <w:rPr>
          <w:rFonts w:hint="eastAsia"/>
        </w:rPr>
        <w:t>反馈方式</w:t>
      </w:r>
    </w:p>
    <w:p w:rsidR="00754426" w:rsidRPr="00C55781" w:rsidRDefault="00754426" w:rsidP="0075442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相关责任人及联系方式等</w:t>
      </w:r>
    </w:p>
    <w:p w:rsidR="00754426" w:rsidRPr="00754426" w:rsidRDefault="00754426" w:rsidP="00754426"/>
    <w:sectPr w:rsidR="00754426" w:rsidRPr="00754426" w:rsidSect="00451380">
      <w:foot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087" w:rsidRDefault="00475087"/>
  </w:endnote>
  <w:endnote w:type="continuationSeparator" w:id="0">
    <w:p w:rsidR="00475087" w:rsidRDefault="004750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A1F" w:rsidRDefault="00451380" w:rsidP="00451380">
    <w:pPr>
      <w:pStyle w:val="a8"/>
      <w:pBdr>
        <w:top w:val="single" w:sz="4" w:space="0" w:color="auto"/>
      </w:pBdr>
    </w:pPr>
    <w:r w:rsidRPr="00E012C0">
      <w:rPr>
        <w:rFonts w:hint="eastAsia"/>
      </w:rPr>
      <w:t xml:space="preserve">   </w:t>
    </w:r>
    <w:r>
      <w:rPr>
        <w:rFonts w:hint="eastAsia"/>
      </w:rPr>
      <w:t xml:space="preserve">              </w:t>
    </w:r>
    <w:r w:rsidRPr="00BA1732">
      <w:rPr>
        <w:rFonts w:hint="eastAsia"/>
      </w:rPr>
      <w:t xml:space="preserve"> </w:t>
    </w:r>
    <w:r>
      <w:rPr>
        <w:rFonts w:hint="eastAsia"/>
      </w:rPr>
      <w:t xml:space="preserve">  </w:t>
    </w:r>
    <w:r w:rsidR="00E012C0">
      <w:t xml:space="preserve">                                 </w:t>
    </w:r>
    <w:r>
      <w:t xml:space="preserve">   </w:t>
    </w:r>
  </w:p>
  <w:p w:rsidR="003869C8" w:rsidRPr="00451380" w:rsidRDefault="003869C8" w:rsidP="00451380">
    <w:pPr>
      <w:pStyle w:val="a8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69C8" w:rsidRDefault="003869C8">
    <w:pPr>
      <w:pStyle w:val="a8"/>
      <w:jc w:val="right"/>
    </w:pPr>
  </w:p>
  <w:p w:rsidR="003869C8" w:rsidRPr="003869C8" w:rsidRDefault="003869C8" w:rsidP="003869C8">
    <w:pPr>
      <w:pStyle w:val="a8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775" w:rsidRDefault="000F6775">
    <w:pPr>
      <w:pStyle w:val="a8"/>
      <w:jc w:val="right"/>
    </w:pPr>
  </w:p>
  <w:p w:rsidR="000F6775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>
      <w:rPr>
        <w:rFonts w:hint="eastAsia"/>
        <w:b/>
        <w:bCs/>
        <w:lang w:val="zh-CN"/>
      </w:rPr>
      <w:t>目录</w:t>
    </w:r>
    <w:r w:rsidR="000F6775" w:rsidRPr="00A261E4">
      <w:rPr>
        <w:b/>
        <w:bCs/>
        <w:lang w:val="zh-CN"/>
      </w:rPr>
      <w:t xml:space="preserve"> </w:t>
    </w:r>
    <w:r w:rsidR="000F6775" w:rsidRPr="00A261E4">
      <w:rPr>
        <w:b/>
        <w:bCs/>
      </w:rPr>
      <w:fldChar w:fldCharType="begin"/>
    </w:r>
    <w:r w:rsidR="000F6775" w:rsidRPr="00A261E4">
      <w:rPr>
        <w:b/>
        <w:bCs/>
      </w:rPr>
      <w:instrText>PAGE  \* Arabic  \* MERGEFORMAT</w:instrText>
    </w:r>
    <w:r w:rsidR="000F6775" w:rsidRPr="00A261E4">
      <w:rPr>
        <w:b/>
        <w:bCs/>
      </w:rPr>
      <w:fldChar w:fldCharType="separate"/>
    </w:r>
    <w:r w:rsidR="000F6775" w:rsidRPr="00A261E4">
      <w:rPr>
        <w:b/>
        <w:bCs/>
        <w:lang w:val="zh-CN"/>
      </w:rPr>
      <w:t>1</w:t>
    </w:r>
    <w:r w:rsidR="000F6775" w:rsidRPr="00A261E4">
      <w:rPr>
        <w:b/>
        <w:bCs/>
      </w:rPr>
      <w:fldChar w:fldCharType="end"/>
    </w:r>
    <w:r w:rsidR="000F6775"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C3D37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0C62" w:rsidRDefault="00270C62">
    <w:pPr>
      <w:pStyle w:val="a8"/>
      <w:jc w:val="right"/>
    </w:pPr>
  </w:p>
  <w:p w:rsidR="00270C62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 w:rsidRPr="00A261E4">
      <w:rPr>
        <w:b/>
        <w:bCs/>
        <w:lang w:val="zh-CN"/>
      </w:rPr>
      <w:t>1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C3D37">
      <w:rPr>
        <w:b/>
        <w:bCs/>
        <w:noProof/>
      </w:rPr>
      <w:t>4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087" w:rsidRDefault="00475087"/>
  </w:footnote>
  <w:footnote w:type="continuationSeparator" w:id="0">
    <w:p w:rsidR="00475087" w:rsidRDefault="004750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3A1F" w:rsidRPr="00451380" w:rsidRDefault="00E012C0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39519F85" wp14:editId="0B6195F3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4FF1">
      <w:rPr>
        <w:noProof/>
      </w:rPr>
      <mc:AlternateContent>
        <mc:Choice Requires="wps">
          <w:drawing>
            <wp:inline distT="0" distB="0" distL="0" distR="0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4FF1" w:rsidRPr="00E012C0" w:rsidRDefault="004D4FF1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" filled="f" stroked="f">
              <o:lock v:ext="edit" shapetype="t"/>
              <v:textbox style="mso-fit-shape-to-text:t">
                <w:txbxContent>
                  <w:p w:rsidR="004D4FF1" w:rsidRPr="00E012C0" w:rsidRDefault="004D4FF1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E253A6"/>
    <w:multiLevelType w:val="hybridMultilevel"/>
    <w:tmpl w:val="BE344A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66B336A7"/>
    <w:multiLevelType w:val="hybridMultilevel"/>
    <w:tmpl w:val="AAFC052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7C7D0C96"/>
    <w:multiLevelType w:val="multilevel"/>
    <w:tmpl w:val="2BEC5512"/>
    <w:lvl w:ilvl="0">
      <w:start w:val="1"/>
      <w:numFmt w:val="decimal"/>
      <w:pStyle w:val="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sz w:val="28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D6B5B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5087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55085"/>
    <w:rsid w:val="005603B0"/>
    <w:rsid w:val="00561602"/>
    <w:rsid w:val="0056389E"/>
    <w:rsid w:val="00563BB6"/>
    <w:rsid w:val="0057157C"/>
    <w:rsid w:val="00573E62"/>
    <w:rsid w:val="00574BD7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053E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54426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3D37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40AFF"/>
    <w:rsid w:val="00C468D8"/>
    <w:rsid w:val="00C51F7C"/>
    <w:rsid w:val="00C55781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239CF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09B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2433E"/>
    <w:rsid w:val="00F33702"/>
    <w:rsid w:val="00F3795B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D5B9DD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nhideWhenUsed/>
    <w:qFormat/>
    <w:rsid w:val="00574BD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qFormat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rsid w:val="00574BD7"/>
    <w:rPr>
      <w:rFonts w:ascii="宋体" w:hAnsi="宋体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af4">
    <w:name w:val="文档正文"/>
    <w:basedOn w:val="af5"/>
    <w:link w:val="Char"/>
    <w:qFormat/>
    <w:rsid w:val="0065053E"/>
    <w:pPr>
      <w:wordWrap w:val="0"/>
      <w:spacing w:afterLines="50" w:line="312" w:lineRule="auto"/>
      <w:ind w:firstLine="200"/>
    </w:pPr>
    <w:rPr>
      <w:rFonts w:ascii="Times New Roman" w:hAnsi="Times New Roman"/>
      <w:sz w:val="21"/>
    </w:rPr>
  </w:style>
  <w:style w:type="character" w:customStyle="1" w:styleId="Char">
    <w:name w:val="文档正文 Char"/>
    <w:basedOn w:val="a0"/>
    <w:link w:val="af4"/>
    <w:qFormat/>
    <w:rsid w:val="0065053E"/>
    <w:rPr>
      <w:kern w:val="2"/>
      <w:sz w:val="21"/>
      <w:szCs w:val="24"/>
    </w:rPr>
  </w:style>
  <w:style w:type="paragraph" w:styleId="af5">
    <w:name w:val="Normal Indent"/>
    <w:basedOn w:val="a"/>
    <w:rsid w:val="0065053E"/>
    <w:pPr>
      <w:ind w:firstLineChars="200" w:firstLine="420"/>
    </w:pPr>
  </w:style>
  <w:style w:type="table" w:styleId="af6">
    <w:name w:val="Table Grid"/>
    <w:basedOn w:val="a1"/>
    <w:uiPriority w:val="59"/>
    <w:qFormat/>
    <w:rsid w:val="0065053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a0"/>
    <w:qFormat/>
    <w:rsid w:val="0065053E"/>
  </w:style>
  <w:style w:type="character" w:customStyle="1" w:styleId="af7">
    <w:name w:val="列表段落 字符"/>
    <w:basedOn w:val="a0"/>
    <w:link w:val="13"/>
    <w:uiPriority w:val="34"/>
    <w:qFormat/>
    <w:locked/>
    <w:rsid w:val="00555085"/>
    <w:rPr>
      <w:rFonts w:ascii="微软雅黑" w:eastAsia="微软雅黑" w:hAnsi="微软雅黑" w:cs="Verdana"/>
      <w:kern w:val="2"/>
      <w:sz w:val="21"/>
      <w:szCs w:val="21"/>
    </w:rPr>
  </w:style>
  <w:style w:type="paragraph" w:customStyle="1" w:styleId="13">
    <w:name w:val="列表段落1"/>
    <w:basedOn w:val="a"/>
    <w:link w:val="af7"/>
    <w:uiPriority w:val="34"/>
    <w:qFormat/>
    <w:rsid w:val="00555085"/>
    <w:pPr>
      <w:spacing w:line="300" w:lineRule="auto"/>
      <w:ind w:firstLineChars="200" w:firstLine="420"/>
    </w:pPr>
    <w:rPr>
      <w:rFonts w:ascii="微软雅黑" w:eastAsia="微软雅黑" w:hAnsi="微软雅黑" w:cs="Verdana"/>
      <w:sz w:val="21"/>
      <w:szCs w:val="21"/>
    </w:rPr>
  </w:style>
  <w:style w:type="paragraph" w:customStyle="1" w:styleId="41">
    <w:name w:val="标题4"/>
    <w:basedOn w:val="a"/>
    <w:link w:val="42"/>
    <w:qFormat/>
    <w:rsid w:val="00574BD7"/>
    <w:pPr>
      <w:spacing w:line="360" w:lineRule="auto"/>
      <w:ind w:firstLineChars="200" w:firstLine="480"/>
    </w:pPr>
    <w:rPr>
      <w:sz w:val="24"/>
    </w:rPr>
  </w:style>
  <w:style w:type="character" w:customStyle="1" w:styleId="42">
    <w:name w:val="标题4 字符"/>
    <w:basedOn w:val="a0"/>
    <w:link w:val="41"/>
    <w:rsid w:val="00574BD7"/>
    <w:rPr>
      <w:rFonts w:ascii="宋体" w:hAnsi="宋体"/>
      <w:kern w:val="2"/>
      <w:sz w:val="24"/>
      <w:szCs w:val="24"/>
    </w:rPr>
  </w:style>
  <w:style w:type="paragraph" w:customStyle="1" w:styleId="Char0">
    <w:name w:val="Char"/>
    <w:basedOn w:val="a"/>
    <w:rsid w:val="00C55781"/>
    <w:pPr>
      <w:spacing w:line="240" w:lineRule="atLeast"/>
      <w:ind w:left="420" w:firstLine="420"/>
    </w:pPr>
    <w:rPr>
      <w:rFonts w:ascii="Times New Roman" w:hAnsi="Times New Roman"/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2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EE3DC0BB-419A-417E-94E8-BDB2BF0E1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440</Words>
  <Characters>2510</Characters>
  <Application>Microsoft Office Word</Application>
  <DocSecurity>0</DocSecurity>
  <Lines>20</Lines>
  <Paragraphs>5</Paragraphs>
  <ScaleCrop>false</ScaleCrop>
  <Company>www.xunchi.com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3</cp:revision>
  <dcterms:created xsi:type="dcterms:W3CDTF">2022-10-18T08:01:00Z</dcterms:created>
  <dcterms:modified xsi:type="dcterms:W3CDTF">2022-10-18T08:06:00Z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