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5795" w14:textId="48C406AE" w:rsidR="001B1761" w:rsidRDefault="00127DAC">
      <w:r>
        <w:rPr>
          <w:rFonts w:hint="eastAsia"/>
        </w:rPr>
        <w:t>q</w:t>
      </w:r>
      <w:r>
        <w:t>qq</w:t>
      </w:r>
    </w:p>
    <w:sectPr w:rsidR="001B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61"/>
    <w:rsid w:val="00127DAC"/>
    <w:rsid w:val="001B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7C8E"/>
  <w15:chartTrackingRefBased/>
  <w15:docId w15:val="{25AAE0BD-C6F2-40E4-8959-685AB660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平</dc:creator>
  <cp:keywords/>
  <dc:description/>
  <cp:lastModifiedBy>王 平</cp:lastModifiedBy>
  <cp:revision>2</cp:revision>
  <dcterms:created xsi:type="dcterms:W3CDTF">2020-08-17T15:33:00Z</dcterms:created>
  <dcterms:modified xsi:type="dcterms:W3CDTF">2020-08-17T15:33:00Z</dcterms:modified>
</cp:coreProperties>
</file>