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DF6A7" w14:textId="77777777" w:rsidR="00C0498E" w:rsidRDefault="00C0498E" w:rsidP="00C0498E">
      <w:pPr>
        <w:pStyle w:val="a7"/>
        <w:rPr>
          <w:b/>
          <w:sz w:val="20"/>
          <w:lang w:eastAsia="zh-CN"/>
        </w:rPr>
      </w:pPr>
    </w:p>
    <w:p w14:paraId="2DDC6313" w14:textId="77777777" w:rsidR="00C0498E" w:rsidRDefault="00C0498E" w:rsidP="00C0498E">
      <w:pPr>
        <w:pStyle w:val="a7"/>
        <w:spacing w:before="9"/>
        <w:rPr>
          <w:b/>
          <w:lang w:eastAsia="zh-CN"/>
        </w:rPr>
      </w:pPr>
    </w:p>
    <w:p w14:paraId="7AD193DC" w14:textId="7AEA3691" w:rsidR="00C0498E" w:rsidRDefault="00827684" w:rsidP="00C0498E">
      <w:pPr>
        <w:pStyle w:val="5"/>
        <w:tabs>
          <w:tab w:val="left" w:pos="3280"/>
        </w:tabs>
        <w:spacing w:before="23"/>
        <w:jc w:val="center"/>
        <w:rPr>
          <w:lang w:eastAsia="zh-CN"/>
        </w:rPr>
      </w:pPr>
      <w:r w:rsidRPr="00827684">
        <w:rPr>
          <w:rFonts w:cs="宋体" w:hint="eastAsia"/>
          <w:sz w:val="24"/>
          <w:szCs w:val="24"/>
          <w:u w:val="single"/>
          <w:lang w:eastAsia="zh-CN"/>
        </w:rPr>
        <w:t>安徽中烟工业有限责任公司技术中心实施数字化研发项目</w:t>
      </w:r>
      <w:r>
        <w:rPr>
          <w:rFonts w:cs="宋体" w:hint="eastAsia"/>
          <w:sz w:val="24"/>
          <w:szCs w:val="24"/>
          <w:u w:val="single"/>
          <w:lang w:eastAsia="zh-CN"/>
        </w:rPr>
        <w:t xml:space="preserve"> </w:t>
      </w:r>
      <w:r w:rsidR="00C0498E">
        <w:rPr>
          <w:rFonts w:hint="eastAsia"/>
          <w:spacing w:val="-1"/>
          <w:lang w:eastAsia="zh-CN"/>
        </w:rPr>
        <w:t xml:space="preserve">招标项目 </w:t>
      </w:r>
    </w:p>
    <w:p w14:paraId="55225575" w14:textId="77777777" w:rsidR="00C0498E" w:rsidRDefault="00C0498E" w:rsidP="00C0498E">
      <w:pPr>
        <w:pStyle w:val="a7"/>
        <w:rPr>
          <w:sz w:val="20"/>
          <w:lang w:eastAsia="zh-CN"/>
        </w:rPr>
      </w:pPr>
    </w:p>
    <w:p w14:paraId="21355122" w14:textId="77777777" w:rsidR="00C0498E" w:rsidRDefault="00C0498E" w:rsidP="00C0498E">
      <w:pPr>
        <w:pStyle w:val="a7"/>
        <w:spacing w:before="8"/>
        <w:rPr>
          <w:sz w:val="15"/>
          <w:lang w:eastAsia="zh-CN"/>
        </w:rPr>
      </w:pPr>
    </w:p>
    <w:p w14:paraId="157640D9" w14:textId="77777777" w:rsidR="00C0498E" w:rsidRDefault="00C0498E" w:rsidP="00C0498E">
      <w:pPr>
        <w:spacing w:line="540" w:lineRule="exact"/>
        <w:ind w:left="3" w:right="1"/>
        <w:jc w:val="center"/>
        <w:rPr>
          <w:rFonts w:ascii="宋体" w:hAnsi="宋体" w:cs="宋体"/>
          <w:sz w:val="44"/>
        </w:rPr>
      </w:pPr>
      <w:r>
        <w:rPr>
          <w:rFonts w:ascii="宋体" w:hAnsi="宋体" w:cs="宋体" w:hint="eastAsia"/>
          <w:sz w:val="44"/>
        </w:rPr>
        <w:t>投 标 文 件</w:t>
      </w:r>
    </w:p>
    <w:p w14:paraId="74A280D9" w14:textId="77777777" w:rsidR="00C0498E" w:rsidRDefault="00C0498E" w:rsidP="00C0498E">
      <w:pPr>
        <w:pStyle w:val="a7"/>
        <w:rPr>
          <w:sz w:val="44"/>
          <w:lang w:eastAsia="zh-CN"/>
        </w:rPr>
      </w:pPr>
    </w:p>
    <w:p w14:paraId="1935F1A1" w14:textId="77777777" w:rsidR="00C0498E" w:rsidRDefault="00C0498E" w:rsidP="00C0498E">
      <w:pPr>
        <w:jc w:val="center"/>
        <w:rPr>
          <w:b/>
          <w:sz w:val="28"/>
        </w:rPr>
      </w:pPr>
    </w:p>
    <w:p w14:paraId="45837D70" w14:textId="77777777" w:rsidR="00C0498E" w:rsidRDefault="00C0498E" w:rsidP="00C0498E">
      <w:pPr>
        <w:pStyle w:val="a7"/>
        <w:rPr>
          <w:sz w:val="44"/>
          <w:lang w:eastAsia="zh-CN"/>
        </w:rPr>
      </w:pPr>
    </w:p>
    <w:p w14:paraId="60700442" w14:textId="77777777" w:rsidR="00C0498E" w:rsidRDefault="00C0498E" w:rsidP="00C0498E">
      <w:pPr>
        <w:pStyle w:val="a7"/>
        <w:rPr>
          <w:sz w:val="44"/>
          <w:lang w:eastAsia="zh-CN"/>
        </w:rPr>
      </w:pPr>
    </w:p>
    <w:p w14:paraId="44603842" w14:textId="77777777" w:rsidR="00C0498E" w:rsidRDefault="00C0498E" w:rsidP="00C0498E">
      <w:pPr>
        <w:pStyle w:val="a7"/>
        <w:rPr>
          <w:sz w:val="44"/>
          <w:lang w:eastAsia="zh-CN"/>
        </w:rPr>
      </w:pPr>
    </w:p>
    <w:p w14:paraId="3A5B257A" w14:textId="77777777" w:rsidR="00C0498E" w:rsidRDefault="00C0498E" w:rsidP="00C0498E">
      <w:pPr>
        <w:pStyle w:val="a7"/>
        <w:rPr>
          <w:sz w:val="44"/>
          <w:lang w:eastAsia="zh-CN"/>
        </w:rPr>
      </w:pPr>
    </w:p>
    <w:p w14:paraId="55B98991" w14:textId="77777777" w:rsidR="00C0498E" w:rsidRDefault="00C0498E" w:rsidP="00C0498E">
      <w:pPr>
        <w:pStyle w:val="a7"/>
        <w:rPr>
          <w:sz w:val="44"/>
          <w:lang w:eastAsia="zh-CN"/>
        </w:rPr>
      </w:pPr>
    </w:p>
    <w:p w14:paraId="49DF6E1F" w14:textId="77777777" w:rsidR="00C0498E" w:rsidRDefault="00C0498E" w:rsidP="00C0498E">
      <w:pPr>
        <w:pStyle w:val="a7"/>
        <w:rPr>
          <w:sz w:val="44"/>
          <w:lang w:eastAsia="zh-CN"/>
        </w:rPr>
      </w:pPr>
    </w:p>
    <w:p w14:paraId="1B906B10" w14:textId="77777777" w:rsidR="00C0498E" w:rsidRDefault="00C0498E" w:rsidP="00C0498E">
      <w:pPr>
        <w:pStyle w:val="a7"/>
        <w:rPr>
          <w:sz w:val="44"/>
          <w:lang w:eastAsia="zh-CN"/>
        </w:rPr>
      </w:pPr>
    </w:p>
    <w:p w14:paraId="0E680973" w14:textId="77777777" w:rsidR="00C0498E" w:rsidRDefault="00C0498E" w:rsidP="00C0498E">
      <w:pPr>
        <w:pStyle w:val="a7"/>
        <w:rPr>
          <w:sz w:val="44"/>
          <w:lang w:eastAsia="zh-CN"/>
        </w:rPr>
      </w:pPr>
    </w:p>
    <w:p w14:paraId="483F42F0" w14:textId="77777777" w:rsidR="00C0498E" w:rsidRDefault="00C0498E" w:rsidP="00C0498E">
      <w:pPr>
        <w:pStyle w:val="a7"/>
        <w:spacing w:before="2"/>
        <w:rPr>
          <w:sz w:val="41"/>
          <w:lang w:eastAsia="zh-CN"/>
        </w:rPr>
      </w:pPr>
    </w:p>
    <w:p w14:paraId="3DF7D9F0" w14:textId="77777777" w:rsidR="00C0498E" w:rsidRDefault="00C0498E" w:rsidP="00C0498E">
      <w:pPr>
        <w:tabs>
          <w:tab w:val="left" w:pos="5577"/>
          <w:tab w:val="left" w:pos="6942"/>
        </w:tabs>
        <w:spacing w:line="357" w:lineRule="auto"/>
        <w:ind w:left="1201" w:right="175"/>
        <w:rPr>
          <w:rFonts w:ascii="宋体" w:hAnsi="宋体" w:cs="宋体"/>
          <w:sz w:val="28"/>
        </w:rPr>
      </w:pPr>
      <w:r>
        <w:rPr>
          <w:rFonts w:ascii="宋体" w:hAnsi="宋体" w:cs="宋体" w:hint="eastAsia"/>
          <w:sz w:val="28"/>
        </w:rPr>
        <w:t>投标人：</w:t>
      </w:r>
      <w:r>
        <w:rPr>
          <w:rFonts w:ascii="宋体" w:hAnsi="宋体" w:cs="宋体" w:hint="eastAsia"/>
          <w:sz w:val="28"/>
          <w:u w:val="single"/>
        </w:rPr>
        <w:t xml:space="preserve"> </w:t>
      </w:r>
      <w:r>
        <w:rPr>
          <w:rFonts w:ascii="宋体" w:hAnsi="宋体" w:cs="宋体" w:hint="eastAsia"/>
          <w:sz w:val="28"/>
          <w:u w:val="single"/>
        </w:rPr>
        <w:tab/>
      </w:r>
      <w:r>
        <w:rPr>
          <w:rFonts w:ascii="宋体" w:hAnsi="宋体" w:cs="宋体" w:hint="eastAsia"/>
          <w:sz w:val="28"/>
          <w:u w:val="single"/>
        </w:rPr>
        <w:tab/>
      </w:r>
      <w:r>
        <w:rPr>
          <w:rFonts w:ascii="宋体" w:hAnsi="宋体" w:cs="宋体" w:hint="eastAsia"/>
          <w:sz w:val="28"/>
        </w:rPr>
        <w:t>（盖</w:t>
      </w:r>
      <w:r>
        <w:rPr>
          <w:rFonts w:ascii="宋体" w:hAnsi="宋体" w:cs="宋体" w:hint="eastAsia"/>
          <w:spacing w:val="-3"/>
          <w:sz w:val="28"/>
        </w:rPr>
        <w:t>单</w:t>
      </w:r>
      <w:r>
        <w:rPr>
          <w:rFonts w:ascii="宋体" w:hAnsi="宋体" w:cs="宋体" w:hint="eastAsia"/>
          <w:sz w:val="28"/>
        </w:rPr>
        <w:t>位</w:t>
      </w:r>
      <w:r>
        <w:rPr>
          <w:rFonts w:ascii="宋体" w:hAnsi="宋体" w:cs="宋体" w:hint="eastAsia"/>
          <w:spacing w:val="-3"/>
          <w:sz w:val="28"/>
        </w:rPr>
        <w:t>章</w:t>
      </w:r>
      <w:r>
        <w:rPr>
          <w:rFonts w:ascii="宋体" w:hAnsi="宋体" w:cs="宋体" w:hint="eastAsia"/>
          <w:sz w:val="28"/>
        </w:rPr>
        <w:t>） 法定代</w:t>
      </w:r>
      <w:r>
        <w:rPr>
          <w:rFonts w:ascii="宋体" w:hAnsi="宋体" w:cs="宋体" w:hint="eastAsia"/>
          <w:spacing w:val="-3"/>
          <w:sz w:val="28"/>
        </w:rPr>
        <w:t>表</w:t>
      </w:r>
      <w:r>
        <w:rPr>
          <w:rFonts w:ascii="宋体" w:hAnsi="宋体" w:cs="宋体" w:hint="eastAsia"/>
          <w:sz w:val="28"/>
        </w:rPr>
        <w:t>人或</w:t>
      </w:r>
      <w:r>
        <w:rPr>
          <w:rFonts w:ascii="宋体" w:hAnsi="宋体" w:cs="宋体" w:hint="eastAsia"/>
          <w:spacing w:val="-3"/>
          <w:sz w:val="28"/>
        </w:rPr>
        <w:t>其委</w:t>
      </w:r>
      <w:r>
        <w:rPr>
          <w:rFonts w:ascii="宋体" w:hAnsi="宋体" w:cs="宋体" w:hint="eastAsia"/>
          <w:sz w:val="28"/>
        </w:rPr>
        <w:t>托代理</w:t>
      </w:r>
      <w:r>
        <w:rPr>
          <w:rFonts w:ascii="宋体" w:hAnsi="宋体" w:cs="宋体" w:hint="eastAsia"/>
          <w:spacing w:val="-3"/>
          <w:sz w:val="28"/>
        </w:rPr>
        <w:t>人</w:t>
      </w:r>
      <w:r>
        <w:rPr>
          <w:rFonts w:ascii="宋体" w:hAnsi="宋体" w:cs="宋体" w:hint="eastAsia"/>
          <w:sz w:val="28"/>
        </w:rPr>
        <w:t>：</w:t>
      </w:r>
      <w:r>
        <w:rPr>
          <w:rFonts w:ascii="宋体" w:hAnsi="宋体" w:cs="宋体" w:hint="eastAsia"/>
          <w:sz w:val="28"/>
          <w:u w:val="single"/>
        </w:rPr>
        <w:t xml:space="preserve"> </w:t>
      </w:r>
      <w:r>
        <w:rPr>
          <w:rFonts w:ascii="宋体" w:hAnsi="宋体" w:cs="宋体" w:hint="eastAsia"/>
          <w:sz w:val="28"/>
          <w:u w:val="single"/>
        </w:rPr>
        <w:tab/>
      </w:r>
      <w:r>
        <w:rPr>
          <w:rFonts w:ascii="宋体" w:hAnsi="宋体" w:cs="宋体" w:hint="eastAsia"/>
          <w:spacing w:val="-3"/>
          <w:sz w:val="28"/>
        </w:rPr>
        <w:t>（</w:t>
      </w:r>
      <w:r>
        <w:rPr>
          <w:rFonts w:ascii="宋体" w:hAnsi="宋体" w:cs="宋体" w:hint="eastAsia"/>
          <w:sz w:val="28"/>
        </w:rPr>
        <w:t>签字）</w:t>
      </w:r>
    </w:p>
    <w:p w14:paraId="6870A37A" w14:textId="77777777" w:rsidR="00C0498E" w:rsidRDefault="00C0498E" w:rsidP="00C0498E">
      <w:pPr>
        <w:pStyle w:val="a7"/>
        <w:spacing w:before="9"/>
        <w:rPr>
          <w:sz w:val="29"/>
          <w:lang w:eastAsia="zh-CN"/>
        </w:rPr>
      </w:pPr>
    </w:p>
    <w:p w14:paraId="443C709D" w14:textId="77777777" w:rsidR="00C0498E" w:rsidRDefault="00C0498E" w:rsidP="00C0498E">
      <w:pPr>
        <w:tabs>
          <w:tab w:val="left" w:pos="3611"/>
          <w:tab w:val="left" w:pos="4626"/>
          <w:tab w:val="left" w:pos="5642"/>
        </w:tabs>
        <w:spacing w:before="14"/>
        <w:ind w:left="2877"/>
        <w:rPr>
          <w:rFonts w:ascii="宋体" w:hAnsi="宋体" w:cs="宋体"/>
          <w:sz w:val="28"/>
        </w:rPr>
      </w:pPr>
      <w:r>
        <w:rPr>
          <w:rFonts w:ascii="宋体" w:hAnsi="宋体" w:cs="宋体" w:hint="eastAsia"/>
          <w:sz w:val="28"/>
          <w:u w:val="single"/>
        </w:rPr>
        <w:t xml:space="preserve"> </w:t>
      </w:r>
      <w:r>
        <w:rPr>
          <w:rFonts w:ascii="宋体" w:hAnsi="宋体" w:cs="宋体" w:hint="eastAsia"/>
          <w:sz w:val="28"/>
          <w:u w:val="single"/>
        </w:rPr>
        <w:tab/>
      </w:r>
      <w:r>
        <w:rPr>
          <w:rFonts w:ascii="宋体" w:hAnsi="宋体" w:cs="宋体" w:hint="eastAsia"/>
          <w:sz w:val="28"/>
        </w:rPr>
        <w:t>年</w:t>
      </w:r>
      <w:r>
        <w:rPr>
          <w:rFonts w:ascii="宋体" w:hAnsi="宋体" w:cs="宋体" w:hint="eastAsia"/>
          <w:sz w:val="28"/>
          <w:u w:val="single"/>
        </w:rPr>
        <w:t xml:space="preserve"> </w:t>
      </w:r>
      <w:r>
        <w:rPr>
          <w:rFonts w:ascii="宋体" w:hAnsi="宋体" w:cs="宋体" w:hint="eastAsia"/>
          <w:sz w:val="28"/>
          <w:u w:val="single"/>
        </w:rPr>
        <w:tab/>
      </w:r>
      <w:r>
        <w:rPr>
          <w:rFonts w:ascii="宋体" w:hAnsi="宋体" w:cs="宋体" w:hint="eastAsia"/>
          <w:sz w:val="28"/>
        </w:rPr>
        <w:t>月</w:t>
      </w:r>
      <w:r>
        <w:rPr>
          <w:rFonts w:ascii="宋体" w:hAnsi="宋体" w:cs="宋体" w:hint="eastAsia"/>
          <w:sz w:val="28"/>
          <w:u w:val="single"/>
        </w:rPr>
        <w:t xml:space="preserve"> </w:t>
      </w:r>
      <w:r>
        <w:rPr>
          <w:rFonts w:ascii="宋体" w:hAnsi="宋体" w:cs="宋体" w:hint="eastAsia"/>
          <w:sz w:val="28"/>
          <w:u w:val="single"/>
        </w:rPr>
        <w:tab/>
      </w:r>
      <w:r>
        <w:rPr>
          <w:rFonts w:ascii="宋体" w:hAnsi="宋体" w:cs="宋体" w:hint="eastAsia"/>
          <w:sz w:val="28"/>
        </w:rPr>
        <w:t>日</w:t>
      </w:r>
    </w:p>
    <w:p w14:paraId="5DB90316" w14:textId="77777777" w:rsidR="00C0498E" w:rsidRDefault="00C0498E" w:rsidP="00C0498E">
      <w:pPr>
        <w:rPr>
          <w:rFonts w:ascii="宋体" w:hAnsi="宋体" w:cs="宋体"/>
          <w:sz w:val="28"/>
        </w:rPr>
        <w:sectPr w:rsidR="00C0498E">
          <w:headerReference w:type="default" r:id="rId7"/>
          <w:pgSz w:w="11906" w:h="16838"/>
          <w:pgMar w:top="1500" w:right="1720" w:bottom="1120" w:left="1720" w:header="1134" w:footer="921" w:gutter="0"/>
          <w:cols w:space="720"/>
          <w:docGrid w:linePitch="286"/>
        </w:sectPr>
      </w:pPr>
    </w:p>
    <w:p w14:paraId="1DB84AD8" w14:textId="2C7C6F77" w:rsidR="00C0498E" w:rsidRDefault="00C0498E" w:rsidP="00C0498E">
      <w:pPr>
        <w:spacing w:after="120" w:line="300" w:lineRule="auto"/>
        <w:jc w:val="center"/>
        <w:outlineLvl w:val="2"/>
        <w:rPr>
          <w:rFonts w:ascii="宋体" w:hAnsi="宋体"/>
          <w:b/>
          <w:bCs/>
          <w:sz w:val="24"/>
          <w:szCs w:val="21"/>
        </w:rPr>
      </w:pPr>
      <w:bookmarkStart w:id="0" w:name="_Toc75777374"/>
      <w:bookmarkStart w:id="1" w:name="_Toc107563898"/>
      <w:r>
        <w:rPr>
          <w:rFonts w:ascii="宋体" w:hAnsi="宋体" w:hint="eastAsia"/>
          <w:b/>
          <w:bCs/>
          <w:sz w:val="24"/>
          <w:szCs w:val="21"/>
        </w:rPr>
        <w:lastRenderedPageBreak/>
        <w:t>初步审查导航表</w:t>
      </w:r>
      <w:bookmarkEnd w:id="0"/>
      <w:r w:rsidR="00A246D4" w:rsidRPr="00A246D4">
        <w:rPr>
          <w:rFonts w:ascii="宋体" w:hAnsi="宋体" w:hint="eastAsia"/>
          <w:b/>
          <w:bCs/>
          <w:sz w:val="24"/>
          <w:szCs w:val="21"/>
          <w:highlight w:val="yellow"/>
        </w:rPr>
        <w:t>【梁光跃】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9"/>
        <w:gridCol w:w="5528"/>
        <w:gridCol w:w="2783"/>
      </w:tblGrid>
      <w:tr w:rsidR="00C0498E" w14:paraId="58D4FD98"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421C10DE" w14:textId="77777777" w:rsidR="00C0498E" w:rsidRDefault="00C0498E" w:rsidP="00D81328">
            <w:pPr>
              <w:widowControl/>
              <w:adjustRightInd w:val="0"/>
              <w:snapToGrid w:val="0"/>
              <w:spacing w:line="360" w:lineRule="atLeast"/>
              <w:jc w:val="center"/>
              <w:rPr>
                <w:rFonts w:ascii="宋体" w:hAnsi="宋体" w:cs="宋体"/>
                <w:kern w:val="0"/>
                <w:szCs w:val="21"/>
              </w:rPr>
            </w:pPr>
            <w:r>
              <w:rPr>
                <w:rFonts w:ascii="宋体" w:hAnsi="宋体" w:cs="宋体" w:hint="eastAsia"/>
                <w:kern w:val="0"/>
                <w:szCs w:val="21"/>
              </w:rPr>
              <w:t>序号</w:t>
            </w:r>
          </w:p>
        </w:tc>
        <w:tc>
          <w:tcPr>
            <w:tcW w:w="5528" w:type="dxa"/>
            <w:tcBorders>
              <w:top w:val="single" w:sz="4" w:space="0" w:color="auto"/>
              <w:left w:val="single" w:sz="4" w:space="0" w:color="auto"/>
              <w:bottom w:val="single" w:sz="4" w:space="0" w:color="auto"/>
              <w:right w:val="single" w:sz="4" w:space="0" w:color="auto"/>
            </w:tcBorders>
            <w:vAlign w:val="center"/>
          </w:tcPr>
          <w:p w14:paraId="49BFEAAA" w14:textId="77777777" w:rsidR="00C0498E" w:rsidRDefault="00C0498E" w:rsidP="00D81328">
            <w:pPr>
              <w:adjustRightInd w:val="0"/>
              <w:snapToGrid w:val="0"/>
              <w:spacing w:line="360" w:lineRule="atLeast"/>
              <w:jc w:val="center"/>
              <w:rPr>
                <w:rFonts w:ascii="宋体" w:hAnsi="宋体" w:cs="宋体"/>
                <w:kern w:val="0"/>
                <w:szCs w:val="21"/>
              </w:rPr>
            </w:pPr>
            <w:r>
              <w:rPr>
                <w:rFonts w:ascii="宋体" w:hAnsi="宋体" w:cs="宋体" w:hint="eastAsia"/>
                <w:kern w:val="0"/>
                <w:szCs w:val="21"/>
              </w:rPr>
              <w:t>审核内容</w:t>
            </w:r>
          </w:p>
        </w:tc>
        <w:tc>
          <w:tcPr>
            <w:tcW w:w="2783" w:type="dxa"/>
            <w:tcBorders>
              <w:top w:val="single" w:sz="4" w:space="0" w:color="auto"/>
              <w:left w:val="single" w:sz="4" w:space="0" w:color="auto"/>
              <w:bottom w:val="single" w:sz="4" w:space="0" w:color="auto"/>
              <w:right w:val="single" w:sz="4" w:space="0" w:color="auto"/>
            </w:tcBorders>
            <w:vAlign w:val="center"/>
          </w:tcPr>
          <w:p w14:paraId="629A69AD" w14:textId="77777777" w:rsidR="00C0498E" w:rsidRDefault="00C0498E" w:rsidP="00D81328">
            <w:pPr>
              <w:adjustRightInd w:val="0"/>
              <w:snapToGrid w:val="0"/>
              <w:spacing w:line="360" w:lineRule="atLeast"/>
              <w:jc w:val="center"/>
              <w:rPr>
                <w:rFonts w:ascii="宋体" w:hAnsi="宋体" w:cs="宋体"/>
                <w:kern w:val="0"/>
                <w:szCs w:val="21"/>
              </w:rPr>
            </w:pPr>
            <w:r>
              <w:rPr>
                <w:rFonts w:ascii="宋体" w:hAnsi="宋体" w:cs="宋体" w:hint="eastAsia"/>
                <w:kern w:val="0"/>
                <w:szCs w:val="21"/>
              </w:rPr>
              <w:t>投标文件对应页码</w:t>
            </w:r>
          </w:p>
        </w:tc>
      </w:tr>
      <w:tr w:rsidR="00C0498E" w14:paraId="4F259A94"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7E1191B2"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030F65EF" w14:textId="77777777" w:rsidR="00C0498E" w:rsidRDefault="00C0498E" w:rsidP="00D81328">
            <w:pPr>
              <w:widowControl/>
              <w:adjustRightInd w:val="0"/>
              <w:snapToGrid w:val="0"/>
              <w:spacing w:line="360" w:lineRule="atLeast"/>
              <w:jc w:val="lef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vAlign w:val="center"/>
          </w:tcPr>
          <w:p w14:paraId="00C63681" w14:textId="77777777" w:rsidR="00C0498E" w:rsidRDefault="00C0498E" w:rsidP="00D81328">
            <w:pPr>
              <w:widowControl/>
              <w:adjustRightInd w:val="0"/>
              <w:snapToGrid w:val="0"/>
              <w:spacing w:line="360" w:lineRule="atLeast"/>
              <w:rPr>
                <w:rFonts w:ascii="宋体" w:hAnsi="宋体" w:cs="宋体"/>
                <w:kern w:val="0"/>
                <w:szCs w:val="21"/>
              </w:rPr>
            </w:pPr>
          </w:p>
        </w:tc>
      </w:tr>
      <w:tr w:rsidR="00C0498E" w14:paraId="0146F3FC"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70A7F493"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765EB02C"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29998318" w14:textId="77777777" w:rsidR="00C0498E" w:rsidRDefault="00C0498E" w:rsidP="00D81328">
            <w:pPr>
              <w:adjustRightInd w:val="0"/>
              <w:spacing w:line="360" w:lineRule="atLeast"/>
              <w:rPr>
                <w:kern w:val="0"/>
                <w:szCs w:val="21"/>
              </w:rPr>
            </w:pPr>
          </w:p>
        </w:tc>
      </w:tr>
      <w:tr w:rsidR="00C0498E" w14:paraId="2E529753"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1A0AA9DF"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262380A5"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3B0AF480" w14:textId="77777777" w:rsidR="00C0498E" w:rsidRDefault="00C0498E" w:rsidP="00D81328">
            <w:pPr>
              <w:adjustRightInd w:val="0"/>
              <w:spacing w:line="360" w:lineRule="atLeast"/>
              <w:rPr>
                <w:kern w:val="0"/>
                <w:szCs w:val="21"/>
              </w:rPr>
            </w:pPr>
          </w:p>
        </w:tc>
      </w:tr>
      <w:tr w:rsidR="00C0498E" w14:paraId="11F42FD4"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31840B98"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31BD81CA"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4E28E55E" w14:textId="77777777" w:rsidR="00C0498E" w:rsidRDefault="00C0498E" w:rsidP="00D81328">
            <w:pPr>
              <w:adjustRightInd w:val="0"/>
              <w:spacing w:line="360" w:lineRule="atLeast"/>
              <w:rPr>
                <w:kern w:val="0"/>
                <w:szCs w:val="21"/>
              </w:rPr>
            </w:pPr>
          </w:p>
        </w:tc>
      </w:tr>
      <w:tr w:rsidR="00C0498E" w14:paraId="786F9B4F"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5FDB81F9"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031622E0"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034490B1" w14:textId="77777777" w:rsidR="00C0498E" w:rsidRDefault="00C0498E" w:rsidP="00D81328">
            <w:pPr>
              <w:adjustRightInd w:val="0"/>
              <w:spacing w:line="360" w:lineRule="atLeast"/>
              <w:rPr>
                <w:kern w:val="0"/>
                <w:szCs w:val="21"/>
              </w:rPr>
            </w:pPr>
          </w:p>
        </w:tc>
      </w:tr>
      <w:tr w:rsidR="00C0498E" w14:paraId="0D2336A8"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6CA621B3"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3C67B9E7"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72539FB7" w14:textId="77777777" w:rsidR="00C0498E" w:rsidRDefault="00C0498E" w:rsidP="00D81328">
            <w:pPr>
              <w:adjustRightInd w:val="0"/>
              <w:spacing w:line="360" w:lineRule="atLeast"/>
              <w:rPr>
                <w:kern w:val="0"/>
                <w:szCs w:val="21"/>
              </w:rPr>
            </w:pPr>
          </w:p>
        </w:tc>
      </w:tr>
      <w:tr w:rsidR="00C0498E" w14:paraId="200BE2E3" w14:textId="77777777" w:rsidTr="00D81328">
        <w:trPr>
          <w:trHeight w:hRule="exact" w:val="1134"/>
          <w:jc w:val="center"/>
        </w:trPr>
        <w:tc>
          <w:tcPr>
            <w:tcW w:w="969" w:type="dxa"/>
            <w:tcBorders>
              <w:top w:val="single" w:sz="4" w:space="0" w:color="auto"/>
              <w:left w:val="single" w:sz="4" w:space="0" w:color="auto"/>
              <w:bottom w:val="single" w:sz="4" w:space="0" w:color="auto"/>
              <w:right w:val="single" w:sz="4" w:space="0" w:color="auto"/>
            </w:tcBorders>
            <w:vAlign w:val="center"/>
          </w:tcPr>
          <w:p w14:paraId="1AF47239" w14:textId="77777777" w:rsidR="00C0498E" w:rsidRDefault="00C0498E" w:rsidP="00C0498E">
            <w:pPr>
              <w:widowControl/>
              <w:numPr>
                <w:ilvl w:val="0"/>
                <w:numId w:val="2"/>
              </w:numPr>
              <w:adjustRightInd w:val="0"/>
              <w:snapToGrid w:val="0"/>
              <w:spacing w:line="360" w:lineRule="atLeast"/>
              <w:jc w:val="left"/>
              <w:rPr>
                <w:rFonts w:ascii="宋体" w:hAnsi="宋体" w:cs="宋体"/>
                <w:kern w:val="0"/>
                <w:szCs w:val="21"/>
              </w:rPr>
            </w:pPr>
          </w:p>
        </w:tc>
        <w:tc>
          <w:tcPr>
            <w:tcW w:w="5528" w:type="dxa"/>
            <w:tcBorders>
              <w:top w:val="single" w:sz="4" w:space="0" w:color="auto"/>
              <w:left w:val="single" w:sz="4" w:space="0" w:color="auto"/>
              <w:bottom w:val="single" w:sz="4" w:space="0" w:color="auto"/>
              <w:right w:val="single" w:sz="4" w:space="0" w:color="auto"/>
            </w:tcBorders>
            <w:vAlign w:val="center"/>
          </w:tcPr>
          <w:p w14:paraId="2ECEA81C" w14:textId="77777777" w:rsidR="00C0498E" w:rsidRDefault="00C0498E" w:rsidP="00D81328">
            <w:pPr>
              <w:widowControl/>
              <w:adjustRightInd w:val="0"/>
              <w:snapToGrid w:val="0"/>
              <w:spacing w:line="360" w:lineRule="atLeast"/>
              <w:rPr>
                <w:rFonts w:ascii="宋体" w:hAnsi="宋体" w:cs="宋体"/>
                <w:kern w:val="0"/>
                <w:szCs w:val="21"/>
              </w:rPr>
            </w:pPr>
          </w:p>
        </w:tc>
        <w:tc>
          <w:tcPr>
            <w:tcW w:w="2783" w:type="dxa"/>
            <w:tcBorders>
              <w:top w:val="single" w:sz="4" w:space="0" w:color="auto"/>
              <w:left w:val="single" w:sz="4" w:space="0" w:color="auto"/>
              <w:bottom w:val="single" w:sz="4" w:space="0" w:color="auto"/>
              <w:right w:val="single" w:sz="4" w:space="0" w:color="auto"/>
            </w:tcBorders>
          </w:tcPr>
          <w:p w14:paraId="491404E0" w14:textId="77777777" w:rsidR="00C0498E" w:rsidRDefault="00C0498E" w:rsidP="00D81328">
            <w:pPr>
              <w:adjustRightInd w:val="0"/>
              <w:spacing w:line="360" w:lineRule="atLeast"/>
              <w:rPr>
                <w:kern w:val="0"/>
                <w:szCs w:val="21"/>
              </w:rPr>
            </w:pPr>
          </w:p>
        </w:tc>
      </w:tr>
    </w:tbl>
    <w:p w14:paraId="030BEC52" w14:textId="77777777" w:rsidR="00C0498E" w:rsidRDefault="00C0498E" w:rsidP="00C0498E">
      <w:pPr>
        <w:pStyle w:val="21"/>
        <w:ind w:firstLine="400"/>
        <w:rPr>
          <w:lang w:eastAsia="zh-CN"/>
        </w:rPr>
      </w:pPr>
    </w:p>
    <w:p w14:paraId="7B75AEB2" w14:textId="77777777" w:rsidR="00C0498E" w:rsidRDefault="00C0498E" w:rsidP="00C0498E"/>
    <w:p w14:paraId="6CBBE99C" w14:textId="77777777" w:rsidR="00C0498E" w:rsidRDefault="00C0498E" w:rsidP="00C0498E">
      <w:pPr>
        <w:spacing w:after="120" w:line="300" w:lineRule="auto"/>
        <w:jc w:val="center"/>
        <w:outlineLvl w:val="2"/>
        <w:rPr>
          <w:rFonts w:ascii="宋体" w:hAnsi="宋体"/>
          <w:b/>
          <w:bCs/>
          <w:sz w:val="24"/>
          <w:szCs w:val="21"/>
        </w:rPr>
        <w:sectPr w:rsidR="00C0498E">
          <w:pgSz w:w="11906" w:h="16838"/>
          <w:pgMar w:top="1400" w:right="1720" w:bottom="1120" w:left="1700" w:header="1134" w:footer="921" w:gutter="0"/>
          <w:cols w:space="720"/>
          <w:docGrid w:linePitch="286"/>
        </w:sectPr>
      </w:pPr>
      <w:bookmarkStart w:id="2" w:name="_Toc75777375"/>
    </w:p>
    <w:p w14:paraId="7FFDFBAE" w14:textId="7C1B2B45" w:rsidR="00C0498E" w:rsidRDefault="00C0498E" w:rsidP="00C0498E">
      <w:pPr>
        <w:spacing w:after="120" w:line="300" w:lineRule="auto"/>
        <w:jc w:val="center"/>
        <w:outlineLvl w:val="2"/>
        <w:rPr>
          <w:rFonts w:ascii="宋体" w:hAnsi="宋体"/>
          <w:b/>
          <w:bCs/>
          <w:sz w:val="24"/>
          <w:szCs w:val="21"/>
        </w:rPr>
      </w:pPr>
      <w:r>
        <w:rPr>
          <w:rFonts w:ascii="宋体" w:hAnsi="宋体" w:hint="eastAsia"/>
          <w:b/>
          <w:bCs/>
          <w:sz w:val="24"/>
          <w:szCs w:val="21"/>
        </w:rPr>
        <w:lastRenderedPageBreak/>
        <w:t>评标导航表</w:t>
      </w:r>
      <w:bookmarkEnd w:id="2"/>
      <w:r w:rsidR="00A246D4" w:rsidRPr="00A246D4">
        <w:rPr>
          <w:rFonts w:ascii="宋体" w:hAnsi="宋体" w:hint="eastAsia"/>
          <w:b/>
          <w:bCs/>
          <w:sz w:val="24"/>
          <w:szCs w:val="21"/>
          <w:highlight w:val="yellow"/>
        </w:rPr>
        <w:t>【梁光跃</w:t>
      </w:r>
      <w:r w:rsidR="00A246D4">
        <w:rPr>
          <w:rFonts w:ascii="宋体" w:hAnsi="宋体" w:hint="eastAsia"/>
          <w:b/>
          <w:bCs/>
          <w:sz w:val="24"/>
          <w:szCs w:val="21"/>
          <w:highlight w:val="yellow"/>
        </w:rPr>
        <w:t>/冯青峰</w:t>
      </w:r>
      <w:r w:rsidR="00A246D4" w:rsidRPr="00A246D4">
        <w:rPr>
          <w:rFonts w:ascii="宋体" w:hAnsi="宋体" w:hint="eastAsia"/>
          <w:b/>
          <w:bCs/>
          <w:sz w:val="24"/>
          <w:szCs w:val="21"/>
          <w:highlight w:val="yello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4"/>
        <w:gridCol w:w="5197"/>
        <w:gridCol w:w="721"/>
        <w:gridCol w:w="1861"/>
      </w:tblGrid>
      <w:tr w:rsidR="00C0498E" w14:paraId="59B181AD" w14:textId="77777777" w:rsidTr="00D81328">
        <w:trPr>
          <w:trHeight w:hRule="exact" w:val="1134"/>
          <w:tblHeader/>
          <w:jc w:val="center"/>
        </w:trPr>
        <w:tc>
          <w:tcPr>
            <w:tcW w:w="784" w:type="dxa"/>
            <w:tcBorders>
              <w:top w:val="single" w:sz="4" w:space="0" w:color="auto"/>
              <w:left w:val="single" w:sz="4" w:space="0" w:color="auto"/>
              <w:bottom w:val="single" w:sz="4" w:space="0" w:color="auto"/>
              <w:right w:val="single" w:sz="4" w:space="0" w:color="auto"/>
            </w:tcBorders>
            <w:vAlign w:val="center"/>
          </w:tcPr>
          <w:p w14:paraId="4DAD45B6" w14:textId="77777777" w:rsidR="00C0498E" w:rsidRDefault="00C0498E" w:rsidP="00D81328">
            <w:pPr>
              <w:adjustRightInd w:val="0"/>
              <w:snapToGrid w:val="0"/>
              <w:spacing w:line="240" w:lineRule="exact"/>
              <w:jc w:val="center"/>
              <w:rPr>
                <w:rFonts w:ascii="宋体" w:hAnsi="宋体"/>
                <w:b/>
                <w:szCs w:val="21"/>
              </w:rPr>
            </w:pPr>
            <w:r>
              <w:rPr>
                <w:rFonts w:ascii="宋体" w:hAnsi="宋体" w:hint="eastAsia"/>
                <w:b/>
                <w:szCs w:val="21"/>
              </w:rPr>
              <w:t>评分因素</w:t>
            </w:r>
          </w:p>
        </w:tc>
        <w:tc>
          <w:tcPr>
            <w:tcW w:w="5197" w:type="dxa"/>
            <w:tcBorders>
              <w:top w:val="single" w:sz="4" w:space="0" w:color="auto"/>
              <w:left w:val="single" w:sz="4" w:space="0" w:color="auto"/>
              <w:bottom w:val="single" w:sz="4" w:space="0" w:color="auto"/>
              <w:right w:val="single" w:sz="4" w:space="0" w:color="auto"/>
            </w:tcBorders>
            <w:vAlign w:val="center"/>
          </w:tcPr>
          <w:p w14:paraId="0B582891" w14:textId="77777777" w:rsidR="00C0498E" w:rsidRDefault="00C0498E" w:rsidP="00D81328">
            <w:pPr>
              <w:snapToGrid w:val="0"/>
              <w:spacing w:line="240" w:lineRule="exact"/>
              <w:jc w:val="center"/>
              <w:rPr>
                <w:rFonts w:ascii="宋体" w:hAnsi="宋体"/>
                <w:b/>
                <w:szCs w:val="21"/>
              </w:rPr>
            </w:pPr>
            <w:r>
              <w:rPr>
                <w:rFonts w:ascii="宋体" w:hAnsi="宋体" w:hint="eastAsia"/>
                <w:b/>
                <w:szCs w:val="21"/>
              </w:rPr>
              <w:t>评分标准</w:t>
            </w:r>
          </w:p>
        </w:tc>
        <w:tc>
          <w:tcPr>
            <w:tcW w:w="721" w:type="dxa"/>
            <w:tcBorders>
              <w:top w:val="single" w:sz="4" w:space="0" w:color="auto"/>
              <w:left w:val="single" w:sz="4" w:space="0" w:color="auto"/>
              <w:bottom w:val="single" w:sz="4" w:space="0" w:color="auto"/>
              <w:right w:val="single" w:sz="4" w:space="0" w:color="auto"/>
            </w:tcBorders>
            <w:vAlign w:val="center"/>
          </w:tcPr>
          <w:p w14:paraId="50190729" w14:textId="77777777" w:rsidR="00C0498E" w:rsidRDefault="00C0498E" w:rsidP="00D81328">
            <w:pPr>
              <w:adjustRightInd w:val="0"/>
              <w:snapToGrid w:val="0"/>
              <w:jc w:val="center"/>
              <w:rPr>
                <w:rFonts w:ascii="宋体" w:hAnsi="宋体" w:cs="宋体"/>
                <w:kern w:val="0"/>
                <w:szCs w:val="21"/>
              </w:rPr>
            </w:pPr>
            <w:r>
              <w:rPr>
                <w:rFonts w:ascii="宋体" w:hAnsi="宋体" w:cs="宋体" w:hint="eastAsia"/>
                <w:kern w:val="0"/>
                <w:szCs w:val="21"/>
              </w:rPr>
              <w:t>自查分数</w:t>
            </w:r>
          </w:p>
        </w:tc>
        <w:tc>
          <w:tcPr>
            <w:tcW w:w="1861" w:type="dxa"/>
            <w:tcBorders>
              <w:top w:val="single" w:sz="4" w:space="0" w:color="auto"/>
              <w:left w:val="single" w:sz="4" w:space="0" w:color="auto"/>
              <w:bottom w:val="single" w:sz="4" w:space="0" w:color="auto"/>
              <w:right w:val="single" w:sz="4" w:space="0" w:color="auto"/>
            </w:tcBorders>
            <w:vAlign w:val="center"/>
          </w:tcPr>
          <w:p w14:paraId="6B348A7B" w14:textId="77777777" w:rsidR="00C0498E" w:rsidRDefault="00C0498E" w:rsidP="00D81328">
            <w:pPr>
              <w:adjustRightInd w:val="0"/>
              <w:snapToGrid w:val="0"/>
              <w:jc w:val="center"/>
              <w:rPr>
                <w:rFonts w:ascii="宋体" w:hAnsi="宋体" w:cs="宋体"/>
                <w:kern w:val="0"/>
                <w:szCs w:val="21"/>
              </w:rPr>
            </w:pPr>
            <w:r>
              <w:rPr>
                <w:rFonts w:ascii="宋体" w:hAnsi="宋体" w:cs="宋体" w:hint="eastAsia"/>
                <w:kern w:val="0"/>
                <w:szCs w:val="21"/>
              </w:rPr>
              <w:t>投标文件对应页码</w:t>
            </w:r>
          </w:p>
        </w:tc>
      </w:tr>
      <w:tr w:rsidR="00C0498E" w14:paraId="015B9D06"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09C8A065"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70BDEE4C"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416BCEDF"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5FEC2530"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035E4B02"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32A3A8F3"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4B954DD7"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39D81519"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31AE361A"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3760286A"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53702ABF"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1124C2DF"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4A54A48D"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2C399043"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064B0349"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7EFB4EAF"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0A068A29"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37EF00AA"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66F95551"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3772D13E"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06C9A87E"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01519A42"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32977719"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77C0B87F"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286D2B75"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4AD20560"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76250325"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04F6A964"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05CD1A0D" w14:textId="77777777" w:rsidR="00C0498E" w:rsidRDefault="00C0498E" w:rsidP="00D81328">
            <w:pPr>
              <w:autoSpaceDE w:val="0"/>
              <w:autoSpaceDN w:val="0"/>
              <w:adjustRightInd w:val="0"/>
              <w:snapToGrid w:val="0"/>
              <w:spacing w:line="240" w:lineRule="exact"/>
              <w:jc w:val="center"/>
              <w:rPr>
                <w:rFonts w:ascii="宋体" w:hAnsi="宋体"/>
                <w:szCs w:val="21"/>
              </w:rPr>
            </w:pPr>
          </w:p>
        </w:tc>
      </w:tr>
      <w:tr w:rsidR="00C0498E" w14:paraId="5900CEF5" w14:textId="77777777" w:rsidTr="00D81328">
        <w:trPr>
          <w:trHeight w:hRule="exact" w:val="1134"/>
          <w:jc w:val="center"/>
        </w:trPr>
        <w:tc>
          <w:tcPr>
            <w:tcW w:w="784" w:type="dxa"/>
            <w:tcBorders>
              <w:top w:val="single" w:sz="4" w:space="0" w:color="auto"/>
              <w:left w:val="single" w:sz="4" w:space="0" w:color="auto"/>
              <w:bottom w:val="single" w:sz="4" w:space="0" w:color="auto"/>
              <w:right w:val="single" w:sz="4" w:space="0" w:color="auto"/>
            </w:tcBorders>
            <w:vAlign w:val="center"/>
          </w:tcPr>
          <w:p w14:paraId="7F28ECF5" w14:textId="77777777" w:rsidR="00C0498E" w:rsidRDefault="00C0498E" w:rsidP="00D81328">
            <w:pPr>
              <w:autoSpaceDE w:val="0"/>
              <w:autoSpaceDN w:val="0"/>
              <w:adjustRightInd w:val="0"/>
              <w:snapToGrid w:val="0"/>
              <w:spacing w:line="240" w:lineRule="exact"/>
              <w:ind w:rightChars="-51" w:right="-107"/>
              <w:jc w:val="left"/>
              <w:rPr>
                <w:rFonts w:ascii="宋体" w:hAnsi="宋体"/>
                <w:szCs w:val="21"/>
              </w:rPr>
            </w:pPr>
          </w:p>
        </w:tc>
        <w:tc>
          <w:tcPr>
            <w:tcW w:w="5197" w:type="dxa"/>
            <w:tcBorders>
              <w:top w:val="single" w:sz="4" w:space="0" w:color="auto"/>
              <w:left w:val="single" w:sz="4" w:space="0" w:color="auto"/>
              <w:bottom w:val="single" w:sz="4" w:space="0" w:color="auto"/>
              <w:right w:val="single" w:sz="4" w:space="0" w:color="auto"/>
            </w:tcBorders>
            <w:vAlign w:val="center"/>
          </w:tcPr>
          <w:p w14:paraId="601781D1" w14:textId="77777777" w:rsidR="00C0498E" w:rsidRDefault="00C0498E" w:rsidP="00D81328">
            <w:pPr>
              <w:autoSpaceDE w:val="0"/>
              <w:autoSpaceDN w:val="0"/>
              <w:adjustRightInd w:val="0"/>
              <w:snapToGrid w:val="0"/>
              <w:spacing w:line="240" w:lineRule="exact"/>
              <w:jc w:val="left"/>
              <w:rPr>
                <w:rFonts w:ascii="宋体" w:hAnsi="宋体"/>
                <w:szCs w:val="21"/>
              </w:rPr>
            </w:pPr>
          </w:p>
        </w:tc>
        <w:tc>
          <w:tcPr>
            <w:tcW w:w="721" w:type="dxa"/>
            <w:tcBorders>
              <w:top w:val="single" w:sz="4" w:space="0" w:color="auto"/>
              <w:left w:val="single" w:sz="4" w:space="0" w:color="auto"/>
              <w:bottom w:val="single" w:sz="4" w:space="0" w:color="auto"/>
              <w:right w:val="single" w:sz="4" w:space="0" w:color="auto"/>
            </w:tcBorders>
            <w:vAlign w:val="center"/>
          </w:tcPr>
          <w:p w14:paraId="00DC10DC" w14:textId="77777777" w:rsidR="00C0498E" w:rsidRDefault="00C0498E" w:rsidP="00D81328">
            <w:pPr>
              <w:autoSpaceDE w:val="0"/>
              <w:autoSpaceDN w:val="0"/>
              <w:adjustRightInd w:val="0"/>
              <w:snapToGrid w:val="0"/>
              <w:spacing w:line="240" w:lineRule="exact"/>
              <w:jc w:val="center"/>
              <w:rPr>
                <w:rFonts w:ascii="宋体" w:hAnsi="宋体"/>
                <w:szCs w:val="21"/>
              </w:rPr>
            </w:pPr>
          </w:p>
        </w:tc>
        <w:tc>
          <w:tcPr>
            <w:tcW w:w="1861" w:type="dxa"/>
            <w:tcBorders>
              <w:top w:val="single" w:sz="4" w:space="0" w:color="auto"/>
              <w:left w:val="single" w:sz="4" w:space="0" w:color="auto"/>
              <w:bottom w:val="single" w:sz="4" w:space="0" w:color="auto"/>
              <w:right w:val="single" w:sz="4" w:space="0" w:color="auto"/>
            </w:tcBorders>
            <w:vAlign w:val="center"/>
          </w:tcPr>
          <w:p w14:paraId="157F8AE9" w14:textId="77777777" w:rsidR="00C0498E" w:rsidRDefault="00C0498E" w:rsidP="00D81328">
            <w:pPr>
              <w:autoSpaceDE w:val="0"/>
              <w:autoSpaceDN w:val="0"/>
              <w:adjustRightInd w:val="0"/>
              <w:snapToGrid w:val="0"/>
              <w:spacing w:line="240" w:lineRule="exact"/>
              <w:jc w:val="center"/>
              <w:rPr>
                <w:rFonts w:ascii="宋体" w:hAnsi="宋体"/>
                <w:szCs w:val="21"/>
              </w:rPr>
            </w:pPr>
          </w:p>
        </w:tc>
      </w:tr>
    </w:tbl>
    <w:p w14:paraId="0F1068D5" w14:textId="77777777" w:rsidR="00C0498E" w:rsidRDefault="00C0498E" w:rsidP="00C0498E">
      <w:pPr>
        <w:pStyle w:val="21"/>
        <w:ind w:firstLine="400"/>
        <w:rPr>
          <w:lang w:eastAsia="zh-CN"/>
        </w:rPr>
      </w:pPr>
    </w:p>
    <w:p w14:paraId="03926AAE" w14:textId="77777777" w:rsidR="00C0498E" w:rsidRDefault="00C0498E" w:rsidP="00C0498E">
      <w:pPr>
        <w:pStyle w:val="3"/>
        <w:spacing w:line="443" w:lineRule="exact"/>
        <w:ind w:left="1208" w:right="1186" w:firstLine="0"/>
        <w:jc w:val="center"/>
        <w:rPr>
          <w:rFonts w:ascii="宋体" w:eastAsia="宋体" w:hAnsi="宋体" w:cs="宋体"/>
          <w:lang w:eastAsia="zh-CN"/>
        </w:rPr>
        <w:sectPr w:rsidR="00C0498E">
          <w:pgSz w:w="11906" w:h="16838"/>
          <w:pgMar w:top="1820" w:right="1720" w:bottom="1120" w:left="1700" w:header="1134" w:footer="921" w:gutter="0"/>
          <w:cols w:space="720"/>
          <w:docGrid w:linePitch="286"/>
        </w:sectPr>
      </w:pPr>
    </w:p>
    <w:p w14:paraId="23134AA3" w14:textId="77777777" w:rsidR="00C0498E" w:rsidRDefault="00C0498E" w:rsidP="00C0498E">
      <w:pPr>
        <w:pStyle w:val="3"/>
        <w:spacing w:line="443" w:lineRule="exact"/>
        <w:ind w:left="1208" w:right="1186" w:firstLine="0"/>
        <w:jc w:val="center"/>
        <w:rPr>
          <w:rFonts w:ascii="宋体" w:eastAsia="宋体" w:hAnsi="宋体" w:cs="宋体"/>
          <w:lang w:eastAsia="zh-CN"/>
        </w:rPr>
      </w:pPr>
      <w:r>
        <w:rPr>
          <w:rFonts w:ascii="宋体" w:eastAsia="宋体" w:hAnsi="宋体" w:cs="宋体" w:hint="eastAsia"/>
          <w:lang w:eastAsia="zh-CN"/>
        </w:rPr>
        <w:lastRenderedPageBreak/>
        <w:t>目录</w:t>
      </w:r>
      <w:bookmarkEnd w:id="1"/>
    </w:p>
    <w:p w14:paraId="3623163F" w14:textId="77777777" w:rsidR="00C0498E" w:rsidRDefault="00C0498E" w:rsidP="00C0498E">
      <w:pPr>
        <w:pStyle w:val="a7"/>
        <w:rPr>
          <w:b/>
          <w:sz w:val="20"/>
          <w:lang w:eastAsia="zh-CN"/>
        </w:rPr>
      </w:pPr>
    </w:p>
    <w:p w14:paraId="7B195037" w14:textId="77777777" w:rsidR="00C0498E" w:rsidRDefault="00C0498E" w:rsidP="00C0498E">
      <w:pPr>
        <w:pStyle w:val="a7"/>
        <w:spacing w:before="6"/>
        <w:rPr>
          <w:b/>
          <w:sz w:val="12"/>
          <w:lang w:eastAsia="zh-CN"/>
        </w:rPr>
      </w:pPr>
    </w:p>
    <w:p w14:paraId="15274C50" w14:textId="77777777" w:rsidR="00C0498E" w:rsidRDefault="00C0498E" w:rsidP="00C0498E">
      <w:pPr>
        <w:pStyle w:val="a7"/>
        <w:numPr>
          <w:ilvl w:val="0"/>
          <w:numId w:val="3"/>
        </w:numPr>
        <w:spacing w:before="62" w:line="472" w:lineRule="auto"/>
        <w:ind w:right="31"/>
        <w:rPr>
          <w:spacing w:val="-3"/>
          <w:lang w:eastAsia="zh-CN"/>
        </w:rPr>
      </w:pPr>
      <w:r>
        <w:rPr>
          <w:rFonts w:hint="eastAsia"/>
          <w:spacing w:val="-3"/>
          <w:lang w:eastAsia="zh-CN"/>
        </w:rPr>
        <w:t>投标函</w:t>
      </w:r>
    </w:p>
    <w:p w14:paraId="1FA75622" w14:textId="77777777" w:rsidR="00C0498E" w:rsidRDefault="00C0498E" w:rsidP="00C0498E">
      <w:pPr>
        <w:pStyle w:val="a7"/>
        <w:spacing w:before="62" w:line="472" w:lineRule="auto"/>
        <w:ind w:left="100" w:right="31"/>
        <w:rPr>
          <w:spacing w:val="-3"/>
          <w:lang w:eastAsia="zh-CN"/>
        </w:rPr>
      </w:pPr>
      <w:r>
        <w:rPr>
          <w:rFonts w:hint="eastAsia"/>
          <w:spacing w:val="-3"/>
          <w:lang w:eastAsia="zh-CN"/>
        </w:rPr>
        <w:t>报价一览表</w:t>
      </w:r>
    </w:p>
    <w:p w14:paraId="71A00B40" w14:textId="77777777" w:rsidR="00C0498E" w:rsidRDefault="00C0498E" w:rsidP="00C0498E">
      <w:pPr>
        <w:pStyle w:val="a7"/>
        <w:numPr>
          <w:ilvl w:val="0"/>
          <w:numId w:val="1"/>
        </w:numPr>
        <w:spacing w:before="1" w:line="472" w:lineRule="auto"/>
        <w:ind w:left="100"/>
        <w:rPr>
          <w:lang w:eastAsia="zh-CN"/>
        </w:rPr>
      </w:pPr>
      <w:r>
        <w:rPr>
          <w:rFonts w:hint="eastAsia"/>
          <w:lang w:eastAsia="zh-CN"/>
        </w:rPr>
        <w:t>法定代表人身份证明（适用于无委托代理人的情况）</w:t>
      </w:r>
    </w:p>
    <w:p w14:paraId="23DC793B" w14:textId="77777777" w:rsidR="00C0498E" w:rsidRDefault="00C0498E" w:rsidP="00C0498E">
      <w:pPr>
        <w:pStyle w:val="a7"/>
        <w:spacing w:before="1" w:line="472" w:lineRule="auto"/>
        <w:rPr>
          <w:lang w:eastAsia="zh-CN"/>
        </w:rPr>
      </w:pPr>
      <w:r>
        <w:rPr>
          <w:rFonts w:hint="eastAsia"/>
          <w:lang w:eastAsia="zh-CN"/>
        </w:rPr>
        <w:t xml:space="preserve"> 二、授权委托书（适用于有委托代理人的情况）</w:t>
      </w:r>
    </w:p>
    <w:p w14:paraId="5C23A453" w14:textId="77777777" w:rsidR="00C0498E" w:rsidRDefault="00C0498E" w:rsidP="00C0498E">
      <w:pPr>
        <w:pStyle w:val="a7"/>
        <w:spacing w:before="62" w:line="472" w:lineRule="auto"/>
        <w:ind w:left="100" w:right="3433"/>
        <w:rPr>
          <w:spacing w:val="-3"/>
          <w:lang w:eastAsia="zh-CN"/>
        </w:rPr>
      </w:pPr>
      <w:r>
        <w:rPr>
          <w:rFonts w:hint="eastAsia"/>
          <w:spacing w:val="-3"/>
          <w:lang w:eastAsia="zh-CN"/>
        </w:rPr>
        <w:t>三、投标保证金</w:t>
      </w:r>
    </w:p>
    <w:p w14:paraId="5E63E076" w14:textId="77777777" w:rsidR="00C0498E" w:rsidRDefault="00C0498E" w:rsidP="00C0498E">
      <w:pPr>
        <w:pStyle w:val="a7"/>
        <w:spacing w:before="62" w:line="472" w:lineRule="auto"/>
        <w:ind w:left="100" w:right="31"/>
        <w:rPr>
          <w:spacing w:val="-3"/>
          <w:lang w:eastAsia="zh-CN"/>
        </w:rPr>
      </w:pPr>
      <w:r>
        <w:rPr>
          <w:rFonts w:hint="eastAsia"/>
          <w:spacing w:val="-3"/>
          <w:lang w:eastAsia="zh-CN"/>
        </w:rPr>
        <w:t xml:space="preserve">四、商务和技术偏差表 </w:t>
      </w:r>
    </w:p>
    <w:p w14:paraId="38A706AE" w14:textId="77777777" w:rsidR="00C0498E" w:rsidRDefault="00C0498E" w:rsidP="00C0498E">
      <w:pPr>
        <w:pStyle w:val="a7"/>
        <w:spacing w:before="62" w:line="472" w:lineRule="auto"/>
        <w:ind w:left="100" w:right="31"/>
        <w:rPr>
          <w:spacing w:val="-3"/>
          <w:lang w:eastAsia="zh-CN"/>
        </w:rPr>
      </w:pPr>
      <w:r>
        <w:rPr>
          <w:rFonts w:hint="eastAsia"/>
          <w:spacing w:val="-3"/>
          <w:lang w:eastAsia="zh-CN"/>
        </w:rPr>
        <w:t>五、资格审查资料</w:t>
      </w:r>
    </w:p>
    <w:p w14:paraId="7AB805B1" w14:textId="77777777" w:rsidR="00C0498E" w:rsidRDefault="00C0498E" w:rsidP="00C0498E">
      <w:pPr>
        <w:pStyle w:val="a7"/>
        <w:spacing w:before="62" w:line="472" w:lineRule="auto"/>
        <w:ind w:left="100" w:right="31"/>
        <w:rPr>
          <w:spacing w:val="-3"/>
          <w:lang w:eastAsia="zh-CN"/>
        </w:rPr>
      </w:pPr>
      <w:r>
        <w:rPr>
          <w:rFonts w:hint="eastAsia"/>
          <w:spacing w:val="-3"/>
          <w:lang w:eastAsia="zh-CN"/>
        </w:rPr>
        <w:t>六、商务技术资料</w:t>
      </w:r>
    </w:p>
    <w:p w14:paraId="00BF5842" w14:textId="77777777" w:rsidR="00C0498E" w:rsidRDefault="00C0498E" w:rsidP="00C0498E">
      <w:pPr>
        <w:pStyle w:val="a7"/>
        <w:spacing w:before="62" w:line="472" w:lineRule="auto"/>
        <w:ind w:left="100" w:right="31"/>
        <w:rPr>
          <w:spacing w:val="-3"/>
          <w:lang w:eastAsia="zh-CN"/>
        </w:rPr>
      </w:pPr>
      <w:r>
        <w:rPr>
          <w:rFonts w:hint="eastAsia"/>
          <w:spacing w:val="-3"/>
          <w:lang w:eastAsia="zh-CN"/>
        </w:rPr>
        <w:t>七、其他资料</w:t>
      </w:r>
    </w:p>
    <w:p w14:paraId="47A98051" w14:textId="77777777" w:rsidR="00C0498E" w:rsidRDefault="00C0498E" w:rsidP="00C0498E">
      <w:pPr>
        <w:pStyle w:val="a7"/>
        <w:spacing w:before="61"/>
        <w:ind w:left="100"/>
        <w:rPr>
          <w:lang w:eastAsia="zh-CN"/>
        </w:rPr>
      </w:pPr>
    </w:p>
    <w:p w14:paraId="4CAC80F0" w14:textId="77777777" w:rsidR="00C0498E" w:rsidRDefault="00C0498E" w:rsidP="00C0498E">
      <w:pPr>
        <w:rPr>
          <w:rFonts w:ascii="宋体" w:hAnsi="宋体" w:cs="宋体"/>
        </w:rPr>
        <w:sectPr w:rsidR="00C0498E">
          <w:pgSz w:w="11906" w:h="16838"/>
          <w:pgMar w:top="1820" w:right="1720" w:bottom="1120" w:left="1700" w:header="1134" w:footer="921" w:gutter="0"/>
          <w:cols w:space="720"/>
          <w:docGrid w:linePitch="286"/>
        </w:sectPr>
      </w:pPr>
    </w:p>
    <w:p w14:paraId="10DB5081" w14:textId="21C70EA5" w:rsidR="00C0498E" w:rsidRDefault="00C0498E" w:rsidP="00C0498E">
      <w:pPr>
        <w:pStyle w:val="3"/>
        <w:spacing w:line="443" w:lineRule="exact"/>
        <w:jc w:val="center"/>
        <w:rPr>
          <w:rFonts w:ascii="宋体" w:eastAsia="宋体" w:hAnsi="宋体" w:cs="宋体"/>
          <w:lang w:eastAsia="zh-CN"/>
        </w:rPr>
      </w:pPr>
      <w:r>
        <w:rPr>
          <w:rFonts w:ascii="宋体" w:eastAsia="宋体" w:hAnsi="宋体" w:cs="宋体" w:hint="eastAsia"/>
          <w:lang w:eastAsia="zh-CN"/>
        </w:rPr>
        <w:lastRenderedPageBreak/>
        <w:t>一、投标函</w:t>
      </w:r>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张军伟</w:t>
      </w:r>
      <w:r w:rsidR="00A246D4" w:rsidRPr="00A246D4">
        <w:rPr>
          <w:rFonts w:ascii="宋体" w:hAnsi="宋体" w:hint="eastAsia"/>
          <w:b w:val="0"/>
          <w:bCs w:val="0"/>
          <w:sz w:val="24"/>
          <w:szCs w:val="21"/>
          <w:highlight w:val="yellow"/>
          <w:lang w:eastAsia="zh-CN"/>
        </w:rPr>
        <w:t>】</w:t>
      </w:r>
    </w:p>
    <w:p w14:paraId="48AC2C1F" w14:textId="77777777" w:rsidR="00C0498E" w:rsidRDefault="00C0498E" w:rsidP="00C0498E">
      <w:pPr>
        <w:pStyle w:val="a7"/>
        <w:spacing w:before="6"/>
        <w:rPr>
          <w:b/>
          <w:sz w:val="29"/>
          <w:lang w:eastAsia="zh-CN"/>
        </w:rPr>
      </w:pPr>
    </w:p>
    <w:p w14:paraId="10257123" w14:textId="77777777" w:rsidR="00C0498E" w:rsidRDefault="00C0498E" w:rsidP="00C0498E">
      <w:pPr>
        <w:pStyle w:val="5"/>
        <w:spacing w:before="14"/>
        <w:ind w:left="237" w:firstLine="0"/>
        <w:rPr>
          <w:lang w:eastAsia="zh-CN"/>
        </w:rPr>
      </w:pPr>
      <w:r>
        <w:rPr>
          <w:rFonts w:hint="eastAsia"/>
          <w:lang w:eastAsia="zh-CN"/>
        </w:rPr>
        <w:t>（一）投标函</w:t>
      </w:r>
    </w:p>
    <w:p w14:paraId="07721752" w14:textId="77777777" w:rsidR="00C0498E" w:rsidRDefault="00C0498E" w:rsidP="00C0498E">
      <w:pPr>
        <w:pStyle w:val="a7"/>
        <w:rPr>
          <w:sz w:val="23"/>
          <w:lang w:eastAsia="zh-CN"/>
        </w:rPr>
      </w:pPr>
    </w:p>
    <w:p w14:paraId="3EF562D5" w14:textId="77777777" w:rsidR="00C0498E" w:rsidRDefault="00C0498E" w:rsidP="00C0498E">
      <w:pPr>
        <w:spacing w:line="360" w:lineRule="auto"/>
      </w:pPr>
      <w:r>
        <w:rPr>
          <w:rFonts w:hint="eastAsia"/>
        </w:rPr>
        <w:t>致：</w:t>
      </w:r>
      <w:r>
        <w:rPr>
          <w:rFonts w:hint="eastAsia"/>
          <w:u w:val="single"/>
        </w:rPr>
        <w:t>安徽中烟工业有限责任公司</w:t>
      </w:r>
    </w:p>
    <w:p w14:paraId="66DD4823" w14:textId="77777777" w:rsidR="00C0498E" w:rsidRDefault="00C0498E" w:rsidP="00C0498E">
      <w:pPr>
        <w:tabs>
          <w:tab w:val="left" w:pos="0"/>
        </w:tabs>
        <w:spacing w:line="360" w:lineRule="auto"/>
        <w:ind w:firstLineChars="200" w:firstLine="420"/>
      </w:pPr>
      <w:r>
        <w:t>1.</w:t>
      </w:r>
      <w:r>
        <w:rPr>
          <w:rFonts w:hint="eastAsia"/>
        </w:rPr>
        <w:t>我方己仔细研究了</w:t>
      </w:r>
      <w:r>
        <w:rPr>
          <w:rFonts w:hint="eastAsia"/>
          <w:u w:val="single"/>
        </w:rPr>
        <w:t xml:space="preserve"> </w:t>
      </w:r>
      <w:r>
        <w:rPr>
          <w:rFonts w:hint="eastAsia"/>
          <w:u w:val="single"/>
        </w:rPr>
        <w:t>安徽中烟工业有限责任公司技术中心实施数字化研发项目</w:t>
      </w:r>
      <w:r>
        <w:rPr>
          <w:rFonts w:hint="eastAsia"/>
          <w:u w:val="single"/>
        </w:rPr>
        <w:t xml:space="preserve"> </w:t>
      </w:r>
      <w:r>
        <w:rPr>
          <w:rFonts w:hint="eastAsia"/>
        </w:rPr>
        <w:t>招标文件的全部内容和要求，对报价进行了认真测算，综合考虑各项风险后，愿以人民币</w:t>
      </w:r>
      <w:r>
        <w:rPr>
          <w:rFonts w:hint="eastAsia"/>
          <w:u w:val="single"/>
        </w:rPr>
        <w:t>《详见报价一览表》</w:t>
      </w:r>
      <w:r>
        <w:rPr>
          <w:rFonts w:hint="eastAsia"/>
        </w:rPr>
        <w:t>元的投标总报价，按合同约定实施和完成服务。</w:t>
      </w:r>
    </w:p>
    <w:p w14:paraId="522560D9" w14:textId="77777777" w:rsidR="00C0498E" w:rsidRDefault="00C0498E" w:rsidP="00C0498E">
      <w:pPr>
        <w:spacing w:line="360" w:lineRule="auto"/>
        <w:ind w:firstLineChars="200" w:firstLine="420"/>
      </w:pPr>
      <w:r>
        <w:t>2</w:t>
      </w:r>
      <w:r>
        <w:rPr>
          <w:rFonts w:hint="eastAsia"/>
        </w:rPr>
        <w:t>．我方承诺在招标文件规定的投标有效期内不修改、撤销投标文件。</w:t>
      </w:r>
    </w:p>
    <w:p w14:paraId="7F014184" w14:textId="77777777" w:rsidR="00C0498E" w:rsidRDefault="00C0498E" w:rsidP="00C0498E">
      <w:pPr>
        <w:spacing w:line="360" w:lineRule="auto"/>
        <w:ind w:firstLineChars="200" w:firstLine="420"/>
      </w:pPr>
      <w:r>
        <w:t>3</w:t>
      </w:r>
      <w:r>
        <w:rPr>
          <w:rFonts w:hint="eastAsia"/>
        </w:rPr>
        <w:t>．如我方中标，承诺如下：</w:t>
      </w:r>
    </w:p>
    <w:p w14:paraId="6E3B593D" w14:textId="77777777" w:rsidR="00C0498E" w:rsidRDefault="00C0498E" w:rsidP="00C0498E">
      <w:pPr>
        <w:spacing w:line="360" w:lineRule="auto"/>
        <w:ind w:firstLineChars="200" w:firstLine="420"/>
      </w:pPr>
      <w:r>
        <w:rPr>
          <w:rFonts w:hint="eastAsia"/>
        </w:rPr>
        <w:t>（</w:t>
      </w:r>
      <w:r>
        <w:t>l</w:t>
      </w:r>
      <w:r>
        <w:rPr>
          <w:rFonts w:hint="eastAsia"/>
        </w:rPr>
        <w:t>）在收到中标通知书后，在中标通知书规定的期限内与你方签订合同。</w:t>
      </w:r>
    </w:p>
    <w:p w14:paraId="75DB75C3" w14:textId="77777777" w:rsidR="00C0498E" w:rsidRDefault="00C0498E" w:rsidP="00C0498E">
      <w:pPr>
        <w:spacing w:line="360" w:lineRule="auto"/>
        <w:ind w:firstLineChars="200" w:firstLine="420"/>
      </w:pPr>
      <w:r>
        <w:rPr>
          <w:rFonts w:hint="eastAsia"/>
        </w:rPr>
        <w:t>（</w:t>
      </w:r>
      <w:r>
        <w:t>2</w:t>
      </w:r>
      <w:r>
        <w:rPr>
          <w:rFonts w:hint="eastAsia"/>
        </w:rPr>
        <w:t>）随同本投标函递交的投标函附录属于合同文件的组成部分。</w:t>
      </w:r>
    </w:p>
    <w:p w14:paraId="7F41BCBC" w14:textId="77777777" w:rsidR="00C0498E" w:rsidRDefault="00C0498E" w:rsidP="00C0498E">
      <w:pPr>
        <w:spacing w:line="360" w:lineRule="auto"/>
        <w:ind w:firstLineChars="200" w:firstLine="420"/>
      </w:pPr>
      <w:r>
        <w:rPr>
          <w:rFonts w:hint="eastAsia"/>
        </w:rPr>
        <w:t>（</w:t>
      </w:r>
      <w:r>
        <w:t>3</w:t>
      </w:r>
      <w:r>
        <w:rPr>
          <w:rFonts w:hint="eastAsia"/>
        </w:rPr>
        <w:t>）按照招标文件规定向你方递交履约担保。</w:t>
      </w:r>
    </w:p>
    <w:p w14:paraId="17F28517" w14:textId="77777777" w:rsidR="00C0498E" w:rsidRDefault="00C0498E" w:rsidP="00C0498E">
      <w:pPr>
        <w:spacing w:line="360" w:lineRule="auto"/>
        <w:ind w:firstLineChars="200" w:firstLine="420"/>
      </w:pPr>
      <w:r>
        <w:rPr>
          <w:rFonts w:hint="eastAsia"/>
        </w:rPr>
        <w:t>（</w:t>
      </w:r>
      <w:r>
        <w:t>4</w:t>
      </w:r>
      <w:r>
        <w:rPr>
          <w:rFonts w:hint="eastAsia"/>
        </w:rPr>
        <w:t>）在合同约定的期限内完成并移交全部合同工程。</w:t>
      </w:r>
    </w:p>
    <w:p w14:paraId="4DE88285" w14:textId="77777777" w:rsidR="00C0498E" w:rsidRDefault="00C0498E" w:rsidP="00C0498E">
      <w:pPr>
        <w:spacing w:line="360" w:lineRule="auto"/>
        <w:ind w:firstLineChars="200" w:firstLine="420"/>
      </w:pPr>
      <w:r>
        <w:rPr>
          <w:rFonts w:hint="eastAsia"/>
        </w:rPr>
        <w:t>（</w:t>
      </w:r>
      <w:r>
        <w:t>5</w:t>
      </w:r>
      <w:r>
        <w:rPr>
          <w:rFonts w:hint="eastAsia"/>
        </w:rPr>
        <w:t>）本投标函在投标有效期内对我方具有约束力，且随时准备接受你方发出的中标通知书。</w:t>
      </w:r>
    </w:p>
    <w:p w14:paraId="6BE406E0" w14:textId="77777777" w:rsidR="00C0498E" w:rsidRDefault="00C0498E" w:rsidP="00C0498E">
      <w:pPr>
        <w:spacing w:line="360" w:lineRule="auto"/>
        <w:ind w:firstLineChars="200" w:firstLine="420"/>
      </w:pPr>
      <w:r>
        <w:rPr>
          <w:rFonts w:hint="eastAsia"/>
        </w:rPr>
        <w:t>（</w:t>
      </w:r>
      <w:r>
        <w:t>6</w:t>
      </w:r>
      <w:r>
        <w:rPr>
          <w:rFonts w:hint="eastAsia"/>
        </w:rPr>
        <w:t>）在价款结算过程中按照招标文件约定的方式进行结算。</w:t>
      </w:r>
    </w:p>
    <w:p w14:paraId="25E8A20F" w14:textId="77777777" w:rsidR="00C0498E" w:rsidRDefault="00C0498E" w:rsidP="00C0498E">
      <w:pPr>
        <w:spacing w:line="360" w:lineRule="auto"/>
        <w:ind w:firstLineChars="200" w:firstLine="420"/>
      </w:pPr>
      <w:r>
        <w:rPr>
          <w:rFonts w:hint="eastAsia"/>
        </w:rPr>
        <w:t>（</w:t>
      </w:r>
      <w:r>
        <w:t>7</w:t>
      </w:r>
      <w:r>
        <w:rPr>
          <w:rFonts w:hint="eastAsia"/>
        </w:rPr>
        <w:t>）后期履约过程中除不可抗力外如我单位放弃（拒绝）履约，同意招标人（甲方）不予退还履约保证金，我单位（乙方）不要求退还履约保证金。</w:t>
      </w:r>
    </w:p>
    <w:p w14:paraId="689DD577" w14:textId="77777777" w:rsidR="00C0498E" w:rsidRDefault="00C0498E" w:rsidP="00C0498E">
      <w:pPr>
        <w:spacing w:line="360" w:lineRule="auto"/>
        <w:ind w:firstLineChars="200" w:firstLine="420"/>
      </w:pPr>
      <w:r>
        <w:t>5</w:t>
      </w:r>
      <w:r>
        <w:rPr>
          <w:rFonts w:hint="eastAsia"/>
        </w:rPr>
        <w:t>．我方在此声明，所递交的投标文件及有关资料内容完整、真实和准确，且不存在第二章</w:t>
      </w:r>
      <w:r>
        <w:t>“</w:t>
      </w:r>
      <w:r>
        <w:rPr>
          <w:rFonts w:hint="eastAsia"/>
        </w:rPr>
        <w:t>投标人须知</w:t>
      </w:r>
      <w:r>
        <w:t>”</w:t>
      </w:r>
      <w:r>
        <w:rPr>
          <w:rFonts w:hint="eastAsia"/>
        </w:rPr>
        <w:t>第</w:t>
      </w:r>
      <w:r>
        <w:t xml:space="preserve">1.4.3 </w:t>
      </w:r>
      <w:r>
        <w:rPr>
          <w:rFonts w:hint="eastAsia"/>
        </w:rPr>
        <w:t>项规定的任何一种情形。</w:t>
      </w:r>
    </w:p>
    <w:p w14:paraId="0A132308" w14:textId="77777777" w:rsidR="00C0498E" w:rsidRDefault="00C0498E" w:rsidP="00C0498E">
      <w:pPr>
        <w:spacing w:line="360" w:lineRule="auto"/>
        <w:ind w:firstLineChars="200" w:firstLine="420"/>
      </w:pPr>
      <w:r>
        <w:t xml:space="preserve">6. </w:t>
      </w:r>
      <w:r>
        <w:rPr>
          <w:rFonts w:hint="eastAsia"/>
        </w:rPr>
        <w:t>（其他补充说明）。</w:t>
      </w:r>
    </w:p>
    <w:p w14:paraId="1B33937E" w14:textId="77777777" w:rsidR="00C0498E" w:rsidRDefault="00C0498E" w:rsidP="00C0498E">
      <w:pPr>
        <w:pStyle w:val="a7"/>
        <w:spacing w:before="4"/>
        <w:ind w:firstLine="440"/>
        <w:rPr>
          <w:lang w:eastAsia="zh-CN"/>
        </w:rPr>
      </w:pPr>
    </w:p>
    <w:p w14:paraId="24AE1B59" w14:textId="77777777" w:rsidR="00C0498E" w:rsidRDefault="00C0498E" w:rsidP="00C0498E">
      <w:pPr>
        <w:pStyle w:val="a7"/>
        <w:tabs>
          <w:tab w:val="left" w:pos="7541"/>
        </w:tabs>
        <w:spacing w:before="78"/>
        <w:ind w:left="420" w:firstLine="440"/>
        <w:rPr>
          <w:lang w:eastAsia="zh-CN"/>
        </w:rPr>
      </w:pPr>
      <w:r>
        <w:rPr>
          <w:rFonts w:hint="eastAsia"/>
          <w:lang w:eastAsia="zh-CN"/>
        </w:rPr>
        <w:t>投 标 人</w:t>
      </w:r>
      <w:r>
        <w:rPr>
          <w:rFonts w:hint="eastAsia"/>
          <w:spacing w:val="-3"/>
          <w:lang w:eastAsia="zh-CN"/>
        </w:rPr>
        <w:t>：</w:t>
      </w:r>
      <w:r>
        <w:rPr>
          <w:rFonts w:hint="eastAsia"/>
          <w:spacing w:val="-3"/>
          <w:u w:val="single"/>
          <w:lang w:eastAsia="zh-CN"/>
        </w:rPr>
        <w:tab/>
      </w:r>
      <w:r>
        <w:rPr>
          <w:rFonts w:hint="eastAsia"/>
          <w:lang w:eastAsia="zh-CN"/>
        </w:rPr>
        <w:t>（盖</w:t>
      </w:r>
      <w:r>
        <w:rPr>
          <w:rFonts w:hint="eastAsia"/>
          <w:spacing w:val="-3"/>
          <w:lang w:eastAsia="zh-CN"/>
        </w:rPr>
        <w:t>单</w:t>
      </w:r>
      <w:r>
        <w:rPr>
          <w:rFonts w:hint="eastAsia"/>
          <w:lang w:eastAsia="zh-CN"/>
        </w:rPr>
        <w:t>位</w:t>
      </w:r>
      <w:r>
        <w:rPr>
          <w:rFonts w:hint="eastAsia"/>
          <w:spacing w:val="-3"/>
          <w:lang w:eastAsia="zh-CN"/>
        </w:rPr>
        <w:t>章</w:t>
      </w:r>
      <w:r>
        <w:rPr>
          <w:rFonts w:hint="eastAsia"/>
          <w:lang w:eastAsia="zh-CN"/>
        </w:rPr>
        <w:t>）</w:t>
      </w:r>
    </w:p>
    <w:p w14:paraId="465BDF40" w14:textId="77777777" w:rsidR="00C0498E" w:rsidRDefault="00C0498E" w:rsidP="00C0498E">
      <w:pPr>
        <w:pStyle w:val="a7"/>
        <w:tabs>
          <w:tab w:val="left" w:pos="7961"/>
        </w:tabs>
        <w:spacing w:before="173"/>
        <w:ind w:left="420" w:firstLine="440"/>
        <w:rPr>
          <w:lang w:eastAsia="zh-CN"/>
        </w:rPr>
      </w:pPr>
      <w:r>
        <w:rPr>
          <w:rFonts w:hint="eastAsia"/>
          <w:lang w:eastAsia="zh-CN"/>
        </w:rPr>
        <w:t>法</w:t>
      </w:r>
      <w:r>
        <w:rPr>
          <w:rFonts w:hint="eastAsia"/>
          <w:spacing w:val="-3"/>
          <w:lang w:eastAsia="zh-CN"/>
        </w:rPr>
        <w:t>定</w:t>
      </w:r>
      <w:r>
        <w:rPr>
          <w:rFonts w:hint="eastAsia"/>
          <w:lang w:eastAsia="zh-CN"/>
        </w:rPr>
        <w:t>代</w:t>
      </w:r>
      <w:r>
        <w:rPr>
          <w:rFonts w:hint="eastAsia"/>
          <w:spacing w:val="-3"/>
          <w:lang w:eastAsia="zh-CN"/>
        </w:rPr>
        <w:t>表</w:t>
      </w:r>
      <w:r>
        <w:rPr>
          <w:rFonts w:hint="eastAsia"/>
          <w:lang w:eastAsia="zh-CN"/>
        </w:rPr>
        <w:t>人</w:t>
      </w:r>
      <w:r>
        <w:rPr>
          <w:rFonts w:hint="eastAsia"/>
          <w:spacing w:val="-3"/>
          <w:lang w:eastAsia="zh-CN"/>
        </w:rPr>
        <w:t>（</w:t>
      </w:r>
      <w:r>
        <w:rPr>
          <w:rFonts w:hint="eastAsia"/>
          <w:lang w:eastAsia="zh-CN"/>
        </w:rPr>
        <w:t>单</w:t>
      </w:r>
      <w:r>
        <w:rPr>
          <w:rFonts w:hint="eastAsia"/>
          <w:spacing w:val="-3"/>
          <w:lang w:eastAsia="zh-CN"/>
        </w:rPr>
        <w:t>位</w:t>
      </w:r>
      <w:r>
        <w:rPr>
          <w:rFonts w:hint="eastAsia"/>
          <w:lang w:eastAsia="zh-CN"/>
        </w:rPr>
        <w:t>负</w:t>
      </w:r>
      <w:r>
        <w:rPr>
          <w:rFonts w:hint="eastAsia"/>
          <w:spacing w:val="-3"/>
          <w:lang w:eastAsia="zh-CN"/>
        </w:rPr>
        <w:t>责人</w:t>
      </w:r>
      <w:r>
        <w:rPr>
          <w:rFonts w:hint="eastAsia"/>
          <w:lang w:eastAsia="zh-CN"/>
        </w:rPr>
        <w:t>）或</w:t>
      </w:r>
      <w:r>
        <w:rPr>
          <w:rFonts w:hint="eastAsia"/>
          <w:spacing w:val="-3"/>
          <w:lang w:eastAsia="zh-CN"/>
        </w:rPr>
        <w:t>其</w:t>
      </w:r>
      <w:r>
        <w:rPr>
          <w:rFonts w:hint="eastAsia"/>
          <w:lang w:eastAsia="zh-CN"/>
        </w:rPr>
        <w:t>委</w:t>
      </w:r>
      <w:r>
        <w:rPr>
          <w:rFonts w:hint="eastAsia"/>
          <w:spacing w:val="-3"/>
          <w:lang w:eastAsia="zh-CN"/>
        </w:rPr>
        <w:t>托</w:t>
      </w:r>
      <w:r>
        <w:rPr>
          <w:rFonts w:hint="eastAsia"/>
          <w:lang w:eastAsia="zh-CN"/>
        </w:rPr>
        <w:t>代</w:t>
      </w:r>
      <w:r>
        <w:rPr>
          <w:rFonts w:hint="eastAsia"/>
          <w:spacing w:val="-3"/>
          <w:lang w:eastAsia="zh-CN"/>
        </w:rPr>
        <w:t>理</w:t>
      </w:r>
      <w:r>
        <w:rPr>
          <w:rFonts w:hint="eastAsia"/>
          <w:lang w:eastAsia="zh-CN"/>
        </w:rPr>
        <w:t>人</w:t>
      </w:r>
      <w:r>
        <w:rPr>
          <w:rFonts w:hint="eastAsia"/>
          <w:spacing w:val="-3"/>
          <w:lang w:eastAsia="zh-CN"/>
        </w:rPr>
        <w:t>：</w:t>
      </w:r>
      <w:r>
        <w:rPr>
          <w:rFonts w:hint="eastAsia"/>
          <w:spacing w:val="-3"/>
          <w:u w:val="single"/>
          <w:lang w:eastAsia="zh-CN"/>
        </w:rPr>
        <w:tab/>
      </w:r>
      <w:r>
        <w:rPr>
          <w:rFonts w:hint="eastAsia"/>
          <w:lang w:eastAsia="zh-CN"/>
        </w:rPr>
        <w:t>（签</w:t>
      </w:r>
      <w:r>
        <w:rPr>
          <w:rFonts w:hint="eastAsia"/>
          <w:spacing w:val="-3"/>
          <w:lang w:eastAsia="zh-CN"/>
        </w:rPr>
        <w:t>字或签章</w:t>
      </w:r>
      <w:r>
        <w:rPr>
          <w:rFonts w:hint="eastAsia"/>
          <w:lang w:eastAsia="zh-CN"/>
        </w:rPr>
        <w:t>）</w:t>
      </w:r>
    </w:p>
    <w:p w14:paraId="4D9083C0" w14:textId="2DF78EFD" w:rsidR="00C0498E" w:rsidRDefault="00C0498E" w:rsidP="00313F4F">
      <w:pPr>
        <w:pStyle w:val="a7"/>
        <w:tabs>
          <w:tab w:val="left" w:pos="3552"/>
          <w:tab w:val="left" w:pos="8849"/>
        </w:tabs>
        <w:spacing w:before="170"/>
        <w:ind w:left="420" w:firstLine="440"/>
        <w:rPr>
          <w:lang w:eastAsia="zh-CN"/>
        </w:rPr>
      </w:pPr>
      <w:r>
        <w:rPr>
          <w:rFonts w:hint="eastAsia"/>
          <w:lang w:eastAsia="zh-CN"/>
        </w:rPr>
        <w:t>地址</w:t>
      </w:r>
      <w:r>
        <w:rPr>
          <w:rFonts w:hint="eastAsia"/>
          <w:spacing w:val="-3"/>
          <w:lang w:eastAsia="zh-CN"/>
        </w:rPr>
        <w:t>：</w:t>
      </w:r>
      <w:r>
        <w:rPr>
          <w:rFonts w:hint="eastAsia"/>
          <w:u w:val="single"/>
          <w:lang w:eastAsia="zh-CN"/>
        </w:rPr>
        <w:tab/>
      </w:r>
    </w:p>
    <w:p w14:paraId="3C1B2D00" w14:textId="28E5876C" w:rsidR="00C0498E" w:rsidRDefault="00C0498E" w:rsidP="00313F4F">
      <w:pPr>
        <w:pStyle w:val="a7"/>
        <w:tabs>
          <w:tab w:val="left" w:pos="3552"/>
          <w:tab w:val="left" w:pos="8849"/>
        </w:tabs>
        <w:spacing w:before="170"/>
        <w:ind w:left="420" w:firstLine="440"/>
        <w:rPr>
          <w:lang w:eastAsia="zh-CN"/>
        </w:rPr>
      </w:pPr>
      <w:r>
        <w:rPr>
          <w:rFonts w:hint="eastAsia"/>
          <w:lang w:eastAsia="zh-CN"/>
        </w:rPr>
        <w:t>网址</w:t>
      </w:r>
      <w:r>
        <w:rPr>
          <w:rFonts w:hint="eastAsia"/>
          <w:spacing w:val="-3"/>
          <w:lang w:eastAsia="zh-CN"/>
        </w:rPr>
        <w:t>：</w:t>
      </w:r>
      <w:r>
        <w:rPr>
          <w:rFonts w:hint="eastAsia"/>
          <w:u w:val="single"/>
          <w:lang w:eastAsia="zh-CN"/>
        </w:rPr>
        <w:tab/>
      </w:r>
    </w:p>
    <w:p w14:paraId="799A2114" w14:textId="08891174" w:rsidR="00C0498E" w:rsidRDefault="00C0498E" w:rsidP="00313F4F">
      <w:pPr>
        <w:pStyle w:val="a7"/>
        <w:tabs>
          <w:tab w:val="left" w:pos="3552"/>
          <w:tab w:val="left" w:pos="8849"/>
        </w:tabs>
        <w:spacing w:before="173"/>
        <w:ind w:left="420" w:firstLine="440"/>
        <w:rPr>
          <w:lang w:eastAsia="zh-CN"/>
        </w:rPr>
      </w:pPr>
      <w:r>
        <w:rPr>
          <w:rFonts w:hint="eastAsia"/>
          <w:lang w:eastAsia="zh-CN"/>
        </w:rPr>
        <w:t>电话</w:t>
      </w:r>
      <w:r>
        <w:rPr>
          <w:rFonts w:hint="eastAsia"/>
          <w:spacing w:val="-3"/>
          <w:lang w:eastAsia="zh-CN"/>
        </w:rPr>
        <w:t>：</w:t>
      </w:r>
      <w:r>
        <w:rPr>
          <w:rFonts w:hint="eastAsia"/>
          <w:u w:val="single"/>
          <w:lang w:eastAsia="zh-CN"/>
        </w:rPr>
        <w:tab/>
      </w:r>
    </w:p>
    <w:p w14:paraId="28F3F26E" w14:textId="00F06FE0" w:rsidR="00C0498E" w:rsidRDefault="00C0498E" w:rsidP="00313F4F">
      <w:pPr>
        <w:pStyle w:val="a7"/>
        <w:tabs>
          <w:tab w:val="left" w:pos="3552"/>
          <w:tab w:val="left" w:pos="8849"/>
        </w:tabs>
        <w:spacing w:before="170"/>
        <w:ind w:left="420" w:firstLine="440"/>
        <w:rPr>
          <w:lang w:eastAsia="zh-CN"/>
        </w:rPr>
      </w:pPr>
      <w:r>
        <w:rPr>
          <w:rFonts w:hint="eastAsia"/>
          <w:lang w:eastAsia="zh-CN"/>
        </w:rPr>
        <w:t>传真</w:t>
      </w:r>
      <w:r>
        <w:rPr>
          <w:rFonts w:hint="eastAsia"/>
          <w:spacing w:val="-3"/>
          <w:lang w:eastAsia="zh-CN"/>
        </w:rPr>
        <w:t>：</w:t>
      </w:r>
      <w:r>
        <w:rPr>
          <w:rFonts w:hint="eastAsia"/>
          <w:u w:val="single"/>
          <w:lang w:eastAsia="zh-CN"/>
        </w:rPr>
        <w:tab/>
      </w:r>
    </w:p>
    <w:p w14:paraId="31A82AAC" w14:textId="482EBE94" w:rsidR="00C0498E" w:rsidRDefault="00C0498E" w:rsidP="00C0498E">
      <w:pPr>
        <w:pStyle w:val="a7"/>
        <w:tabs>
          <w:tab w:val="left" w:pos="8849"/>
        </w:tabs>
        <w:spacing w:before="171"/>
        <w:ind w:left="420" w:firstLine="440"/>
        <w:rPr>
          <w:lang w:eastAsia="zh-CN"/>
        </w:rPr>
      </w:pPr>
      <w:r>
        <w:rPr>
          <w:rFonts w:hint="eastAsia"/>
          <w:lang w:eastAsia="zh-CN"/>
        </w:rPr>
        <w:t>邮政</w:t>
      </w:r>
      <w:r>
        <w:rPr>
          <w:rFonts w:hint="eastAsia"/>
          <w:spacing w:val="-3"/>
          <w:lang w:eastAsia="zh-CN"/>
        </w:rPr>
        <w:t>编</w:t>
      </w:r>
      <w:r>
        <w:rPr>
          <w:rFonts w:hint="eastAsia"/>
          <w:lang w:eastAsia="zh-CN"/>
        </w:rPr>
        <w:t>码</w:t>
      </w:r>
      <w:r>
        <w:rPr>
          <w:rFonts w:hint="eastAsia"/>
          <w:spacing w:val="-3"/>
          <w:lang w:eastAsia="zh-CN"/>
        </w:rPr>
        <w:t>：</w:t>
      </w:r>
      <w:r w:rsidR="00313F4F">
        <w:rPr>
          <w:rFonts w:hint="eastAsia"/>
          <w:u w:val="single"/>
          <w:lang w:eastAsia="zh-CN"/>
        </w:rPr>
        <w:tab/>
      </w:r>
    </w:p>
    <w:p w14:paraId="1B79D19E" w14:textId="77777777" w:rsidR="00C0498E" w:rsidRDefault="00C0498E" w:rsidP="00C0498E">
      <w:pPr>
        <w:pStyle w:val="a7"/>
        <w:spacing w:before="9"/>
        <w:ind w:firstLine="160"/>
        <w:rPr>
          <w:sz w:val="8"/>
          <w:lang w:eastAsia="zh-CN"/>
        </w:rPr>
      </w:pPr>
    </w:p>
    <w:p w14:paraId="2B6B58AA" w14:textId="77777777" w:rsidR="00C0498E" w:rsidRDefault="00C0498E" w:rsidP="00C0498E">
      <w:pPr>
        <w:pStyle w:val="a7"/>
        <w:tabs>
          <w:tab w:val="left" w:pos="631"/>
          <w:tab w:val="left" w:pos="1471"/>
          <w:tab w:val="left" w:pos="2311"/>
        </w:tabs>
        <w:spacing w:before="71"/>
        <w:ind w:right="697" w:firstLine="440"/>
        <w:jc w:val="right"/>
        <w:rPr>
          <w:lang w:eastAsia="zh-CN"/>
        </w:rPr>
        <w:sectPr w:rsidR="00C0498E">
          <w:pgSz w:w="11905" w:h="16838"/>
          <w:pgMar w:top="1400" w:right="1678" w:bottom="1123" w:left="1582" w:header="1134" w:footer="918" w:gutter="0"/>
          <w:cols w:space="720"/>
        </w:sectPr>
      </w:pPr>
      <w:r>
        <w:rPr>
          <w:rFonts w:hint="eastAsia"/>
          <w:u w:val="single"/>
          <w:lang w:eastAsia="zh-CN"/>
        </w:rPr>
        <w:tab/>
      </w:r>
      <w:r>
        <w:rPr>
          <w:rFonts w:hint="eastAsia"/>
          <w:lang w:eastAsia="zh-CN"/>
        </w:rPr>
        <w:t>年</w:t>
      </w:r>
      <w:r>
        <w:rPr>
          <w:rFonts w:hint="eastAsia"/>
          <w:u w:val="single"/>
          <w:lang w:eastAsia="zh-CN"/>
        </w:rPr>
        <w:tab/>
      </w:r>
      <w:r>
        <w:rPr>
          <w:rFonts w:hint="eastAsia"/>
          <w:lang w:eastAsia="zh-CN"/>
        </w:rPr>
        <w:t>月</w:t>
      </w:r>
      <w:r>
        <w:rPr>
          <w:rFonts w:hint="eastAsia"/>
          <w:u w:val="single"/>
          <w:lang w:eastAsia="zh-CN"/>
        </w:rPr>
        <w:tab/>
      </w:r>
      <w:r>
        <w:rPr>
          <w:rFonts w:hint="eastAsia"/>
          <w:lang w:eastAsia="zh-CN"/>
        </w:rPr>
        <w:t>日</w:t>
      </w:r>
    </w:p>
    <w:p w14:paraId="5035496C" w14:textId="2862CF79" w:rsidR="00C0498E" w:rsidRDefault="00C0498E" w:rsidP="00C0498E">
      <w:pPr>
        <w:pStyle w:val="3"/>
        <w:spacing w:line="443" w:lineRule="exact"/>
        <w:jc w:val="center"/>
        <w:rPr>
          <w:rFonts w:ascii="宋体" w:eastAsia="宋体" w:hAnsi="宋体" w:cs="宋体"/>
          <w:lang w:eastAsia="zh-CN"/>
        </w:rPr>
      </w:pPr>
      <w:r>
        <w:rPr>
          <w:rFonts w:ascii="宋体" w:eastAsia="宋体" w:hAnsi="宋体" w:cs="宋体" w:hint="eastAsia"/>
          <w:lang w:eastAsia="zh-CN"/>
        </w:rPr>
        <w:lastRenderedPageBreak/>
        <w:t>投标报价表</w:t>
      </w:r>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张军伟</w:t>
      </w:r>
      <w:r w:rsidR="00A246D4" w:rsidRPr="00A246D4">
        <w:rPr>
          <w:rFonts w:ascii="宋体" w:hAnsi="宋体" w:hint="eastAsia"/>
          <w:b w:val="0"/>
          <w:bCs w:val="0"/>
          <w:sz w:val="24"/>
          <w:szCs w:val="21"/>
          <w:highlight w:val="yellow"/>
          <w:lang w:eastAsia="zh-CN"/>
        </w:rPr>
        <w:t>】</w:t>
      </w:r>
    </w:p>
    <w:p w14:paraId="274EA202" w14:textId="77777777" w:rsidR="00C0498E" w:rsidRDefault="00C0498E" w:rsidP="00C0498E">
      <w:pPr>
        <w:rPr>
          <w:sz w:val="24"/>
          <w:szCs w:val="24"/>
        </w:rPr>
      </w:pPr>
      <w:r>
        <w:rPr>
          <w:rFonts w:hint="eastAsia"/>
          <w:sz w:val="24"/>
          <w:szCs w:val="24"/>
        </w:rPr>
        <w:t>项目名称：</w:t>
      </w:r>
      <w:r>
        <w:rPr>
          <w:rFonts w:ascii="宋体" w:hAnsi="宋体" w:cs="宋体" w:hint="eastAsia"/>
          <w:sz w:val="24"/>
          <w:szCs w:val="24"/>
        </w:rPr>
        <w:t>安徽中烟工业有限责任公司技术中心实施数字化研发项目</w:t>
      </w:r>
    </w:p>
    <w:p w14:paraId="0EA9DE2D" w14:textId="77777777" w:rsidR="00C0498E" w:rsidRDefault="00C0498E" w:rsidP="00C0498E">
      <w:pPr>
        <w:pStyle w:val="21"/>
        <w:ind w:leftChars="0" w:left="0" w:firstLineChars="0" w:firstLine="0"/>
        <w:rPr>
          <w:rFonts w:ascii="宋体" w:hAnsi="宋体" w:cs="宋体"/>
          <w:kern w:val="2"/>
          <w:sz w:val="24"/>
          <w:szCs w:val="24"/>
          <w:lang w:eastAsia="zh-CN"/>
        </w:rPr>
      </w:pPr>
      <w:r>
        <w:rPr>
          <w:rFonts w:hint="eastAsia"/>
          <w:sz w:val="24"/>
          <w:szCs w:val="24"/>
          <w:lang w:eastAsia="zh-CN"/>
        </w:rPr>
        <w:t>项目编</w:t>
      </w:r>
      <w:r>
        <w:rPr>
          <w:rFonts w:ascii="宋体" w:hAnsi="宋体" w:cs="宋体" w:hint="eastAsia"/>
          <w:kern w:val="2"/>
          <w:sz w:val="24"/>
          <w:szCs w:val="24"/>
          <w:lang w:eastAsia="zh-CN"/>
        </w:rPr>
        <w:t>号：GXTC-A1-25220224</w:t>
      </w:r>
    </w:p>
    <w:p w14:paraId="25BD27B6" w14:textId="77777777" w:rsidR="00C0498E" w:rsidRDefault="00C0498E" w:rsidP="00C0498E">
      <w:pPr>
        <w:pStyle w:val="3"/>
        <w:jc w:val="center"/>
        <w:rPr>
          <w:rFonts w:ascii="宋体" w:eastAsia="宋体" w:hAnsi="宋体" w:cs="宋体"/>
          <w:sz w:val="28"/>
          <w:szCs w:val="28"/>
          <w:lang w:eastAsia="zh-CN"/>
        </w:rPr>
      </w:pPr>
      <w:r>
        <w:rPr>
          <w:rFonts w:ascii="宋体" w:eastAsia="宋体" w:hAnsi="宋体" w:cs="宋体" w:hint="eastAsia"/>
          <w:sz w:val="28"/>
          <w:szCs w:val="28"/>
          <w:lang w:eastAsia="zh-CN"/>
        </w:rPr>
        <w:t>（一）报价一览表</w:t>
      </w:r>
    </w:p>
    <w:tbl>
      <w:tblPr>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6674"/>
      </w:tblGrid>
      <w:tr w:rsidR="00C0498E" w14:paraId="0F96F5B6" w14:textId="77777777" w:rsidTr="00D81328">
        <w:trPr>
          <w:trHeight w:val="753"/>
        </w:trPr>
        <w:tc>
          <w:tcPr>
            <w:tcW w:w="2660" w:type="dxa"/>
            <w:vAlign w:val="center"/>
          </w:tcPr>
          <w:p w14:paraId="64A92FE8" w14:textId="77777777" w:rsidR="00C0498E" w:rsidRDefault="00C0498E" w:rsidP="00D81328">
            <w:pPr>
              <w:snapToGrid w:val="0"/>
              <w:spacing w:before="100" w:beforeAutospacing="1" w:after="100" w:afterAutospacing="1"/>
              <w:jc w:val="center"/>
              <w:rPr>
                <w:rFonts w:ascii="宋体" w:hAnsi="宋体" w:cs="宋体"/>
                <w:b/>
                <w:sz w:val="24"/>
              </w:rPr>
            </w:pPr>
            <w:bookmarkStart w:id="3" w:name="OLE_LINK46"/>
            <w:r>
              <w:rPr>
                <w:rFonts w:ascii="宋体" w:hAnsi="宋体" w:cs="宋体" w:hint="eastAsia"/>
                <w:b/>
                <w:sz w:val="24"/>
              </w:rPr>
              <w:t>不含税总报价</w:t>
            </w:r>
            <w:bookmarkEnd w:id="3"/>
            <w:r>
              <w:rPr>
                <w:rFonts w:ascii="宋体" w:hAnsi="宋体" w:cs="宋体" w:hint="eastAsia"/>
                <w:b/>
                <w:sz w:val="24"/>
              </w:rPr>
              <w:t>（元）</w:t>
            </w:r>
          </w:p>
        </w:tc>
        <w:tc>
          <w:tcPr>
            <w:tcW w:w="6674" w:type="dxa"/>
            <w:vAlign w:val="center"/>
          </w:tcPr>
          <w:p w14:paraId="499FB95D" w14:textId="77777777" w:rsidR="00C0498E" w:rsidRDefault="00C0498E" w:rsidP="00D81328">
            <w:pPr>
              <w:snapToGrid w:val="0"/>
              <w:spacing w:before="100" w:beforeAutospacing="1" w:after="100" w:afterAutospacing="1"/>
              <w:rPr>
                <w:rFonts w:ascii="Times New Roman" w:hAnsi="Times New Roman"/>
              </w:rPr>
            </w:pPr>
          </w:p>
        </w:tc>
      </w:tr>
      <w:tr w:rsidR="00C0498E" w14:paraId="7073EC98" w14:textId="77777777" w:rsidTr="00D81328">
        <w:trPr>
          <w:trHeight w:val="757"/>
        </w:trPr>
        <w:tc>
          <w:tcPr>
            <w:tcW w:w="2660" w:type="dxa"/>
            <w:vAlign w:val="center"/>
          </w:tcPr>
          <w:p w14:paraId="2D5D0130" w14:textId="77777777" w:rsidR="00C0498E" w:rsidRDefault="00C0498E" w:rsidP="00D81328">
            <w:pPr>
              <w:snapToGrid w:val="0"/>
              <w:spacing w:before="100" w:beforeAutospacing="1" w:after="100" w:afterAutospacing="1"/>
              <w:jc w:val="center"/>
              <w:rPr>
                <w:rFonts w:ascii="宋体" w:hAnsi="宋体" w:cs="宋体"/>
                <w:b/>
                <w:sz w:val="24"/>
              </w:rPr>
            </w:pPr>
            <w:r>
              <w:rPr>
                <w:rFonts w:ascii="宋体" w:hAnsi="宋体" w:cs="宋体" w:hint="eastAsia"/>
                <w:b/>
                <w:sz w:val="24"/>
              </w:rPr>
              <w:t>增值税税率</w:t>
            </w:r>
          </w:p>
        </w:tc>
        <w:tc>
          <w:tcPr>
            <w:tcW w:w="6674" w:type="dxa"/>
            <w:vAlign w:val="center"/>
          </w:tcPr>
          <w:p w14:paraId="64035F82" w14:textId="77777777" w:rsidR="00C0498E" w:rsidRDefault="00C0498E" w:rsidP="00D81328">
            <w:pPr>
              <w:snapToGrid w:val="0"/>
              <w:spacing w:before="100" w:beforeAutospacing="1" w:after="100" w:afterAutospacing="1"/>
              <w:rPr>
                <w:rFonts w:ascii="宋体" w:hAnsi="宋体" w:cs="宋体"/>
                <w:b/>
                <w:sz w:val="24"/>
              </w:rPr>
            </w:pPr>
          </w:p>
        </w:tc>
      </w:tr>
      <w:tr w:rsidR="00C0498E" w14:paraId="72EE937D" w14:textId="77777777" w:rsidTr="00D81328">
        <w:trPr>
          <w:trHeight w:val="673"/>
        </w:trPr>
        <w:tc>
          <w:tcPr>
            <w:tcW w:w="2660" w:type="dxa"/>
            <w:vAlign w:val="center"/>
          </w:tcPr>
          <w:p w14:paraId="2A48726A" w14:textId="77777777" w:rsidR="00C0498E" w:rsidRDefault="00C0498E" w:rsidP="00D81328">
            <w:pPr>
              <w:snapToGrid w:val="0"/>
              <w:spacing w:before="100" w:beforeAutospacing="1" w:after="100" w:afterAutospacing="1"/>
              <w:jc w:val="center"/>
              <w:rPr>
                <w:rFonts w:ascii="宋体" w:hAnsi="宋体" w:cs="宋体"/>
                <w:b/>
                <w:sz w:val="24"/>
              </w:rPr>
            </w:pPr>
            <w:r>
              <w:rPr>
                <w:rFonts w:ascii="宋体" w:hAnsi="宋体" w:cs="宋体" w:hint="eastAsia"/>
                <w:b/>
                <w:sz w:val="24"/>
              </w:rPr>
              <w:t>含税总报价（元）</w:t>
            </w:r>
          </w:p>
        </w:tc>
        <w:tc>
          <w:tcPr>
            <w:tcW w:w="6674" w:type="dxa"/>
            <w:vAlign w:val="center"/>
          </w:tcPr>
          <w:p w14:paraId="385A1544" w14:textId="77777777" w:rsidR="00C0498E" w:rsidRDefault="00C0498E" w:rsidP="00D81328">
            <w:pPr>
              <w:snapToGrid w:val="0"/>
              <w:spacing w:before="100" w:beforeAutospacing="1" w:after="100" w:afterAutospacing="1"/>
              <w:rPr>
                <w:rFonts w:ascii="宋体" w:hAnsi="宋体" w:cs="宋体"/>
                <w:b/>
                <w:sz w:val="24"/>
              </w:rPr>
            </w:pPr>
          </w:p>
        </w:tc>
      </w:tr>
      <w:tr w:rsidR="00C0498E" w14:paraId="4FBE7C19" w14:textId="77777777" w:rsidTr="00D81328">
        <w:trPr>
          <w:trHeight w:val="673"/>
        </w:trPr>
        <w:tc>
          <w:tcPr>
            <w:tcW w:w="2660" w:type="dxa"/>
            <w:vAlign w:val="center"/>
          </w:tcPr>
          <w:p w14:paraId="459D0EAE" w14:textId="77777777" w:rsidR="00C0498E" w:rsidRDefault="00C0498E" w:rsidP="00D81328">
            <w:pPr>
              <w:snapToGrid w:val="0"/>
              <w:spacing w:before="100" w:beforeAutospacing="1" w:after="100" w:afterAutospacing="1"/>
              <w:jc w:val="center"/>
              <w:rPr>
                <w:rFonts w:ascii="宋体" w:hAnsi="宋体" w:cs="宋体"/>
                <w:b/>
                <w:sz w:val="24"/>
              </w:rPr>
            </w:pPr>
            <w:r>
              <w:rPr>
                <w:rFonts w:ascii="宋体" w:hAnsi="宋体" w:cs="宋体" w:hint="eastAsia"/>
                <w:b/>
                <w:sz w:val="24"/>
              </w:rPr>
              <w:t>质保期</w:t>
            </w:r>
          </w:p>
        </w:tc>
        <w:tc>
          <w:tcPr>
            <w:tcW w:w="6674" w:type="dxa"/>
            <w:vAlign w:val="center"/>
          </w:tcPr>
          <w:p w14:paraId="3549152F" w14:textId="77777777" w:rsidR="00C0498E" w:rsidRDefault="00C0498E" w:rsidP="00D81328">
            <w:pPr>
              <w:snapToGrid w:val="0"/>
              <w:spacing w:before="100" w:beforeAutospacing="1" w:after="100" w:afterAutospacing="1"/>
              <w:rPr>
                <w:rFonts w:ascii="宋体" w:hAnsi="宋体" w:cs="宋体"/>
                <w:b/>
                <w:sz w:val="24"/>
                <w:highlight w:val="green"/>
              </w:rPr>
            </w:pPr>
            <w:r w:rsidRPr="009E3624">
              <w:rPr>
                <w:rFonts w:ascii="宋体" w:hAnsi="宋体" w:cs="宋体" w:hint="eastAsia"/>
                <w:b/>
                <w:sz w:val="24"/>
              </w:rPr>
              <w:t>在满足招标文件要求（项目质保期</w:t>
            </w:r>
            <w:r w:rsidRPr="009E3624">
              <w:rPr>
                <w:rFonts w:ascii="宋体" w:hAnsi="宋体" w:cs="宋体"/>
                <w:b/>
                <w:sz w:val="24"/>
              </w:rPr>
              <w:t>2年）的基础上</w:t>
            </w:r>
            <w:r w:rsidRPr="009E3624">
              <w:rPr>
                <w:rFonts w:ascii="宋体" w:hAnsi="宋体" w:cs="宋体" w:hint="eastAsia"/>
                <w:b/>
                <w:sz w:val="24"/>
              </w:rPr>
              <w:t>，增加</w:t>
            </w:r>
            <w:r w:rsidRPr="009E3624">
              <w:rPr>
                <w:rFonts w:ascii="宋体" w:hAnsi="宋体" w:cs="宋体" w:hint="eastAsia"/>
                <w:b/>
                <w:sz w:val="24"/>
                <w:u w:val="single"/>
              </w:rPr>
              <w:t xml:space="preserve">     </w:t>
            </w:r>
            <w:r w:rsidRPr="009E3624">
              <w:rPr>
                <w:rFonts w:ascii="宋体" w:hAnsi="宋体" w:cs="宋体"/>
                <w:b/>
                <w:sz w:val="24"/>
              </w:rPr>
              <w:t>。</w:t>
            </w:r>
            <w:proofErr w:type="gramStart"/>
            <w:r w:rsidRPr="009E3624">
              <w:rPr>
                <w:rFonts w:ascii="宋体" w:hAnsi="宋体" w:cs="宋体"/>
                <w:b/>
                <w:sz w:val="24"/>
              </w:rPr>
              <w:t>算力服务器</w:t>
            </w:r>
            <w:proofErr w:type="gramEnd"/>
            <w:r w:rsidRPr="009E3624">
              <w:rPr>
                <w:rFonts w:ascii="宋体" w:hAnsi="宋体" w:cs="宋体"/>
                <w:b/>
                <w:sz w:val="24"/>
              </w:rPr>
              <w:t>及</w:t>
            </w:r>
            <w:r w:rsidRPr="009E3624">
              <w:rPr>
                <w:rFonts w:ascii="宋体" w:hAnsi="宋体" w:cs="宋体" w:hint="eastAsia"/>
                <w:b/>
                <w:sz w:val="24"/>
              </w:rPr>
              <w:t>零信任网关设备按照3年原厂质保基础上享受项目质保。</w:t>
            </w:r>
          </w:p>
        </w:tc>
      </w:tr>
      <w:tr w:rsidR="00C0498E" w14:paraId="65559E9B" w14:textId="77777777" w:rsidTr="00D81328">
        <w:trPr>
          <w:trHeight w:val="671"/>
        </w:trPr>
        <w:tc>
          <w:tcPr>
            <w:tcW w:w="2660" w:type="dxa"/>
            <w:vAlign w:val="center"/>
          </w:tcPr>
          <w:p w14:paraId="59ABA49F" w14:textId="77777777" w:rsidR="00C0498E" w:rsidRDefault="00C0498E" w:rsidP="00D81328">
            <w:pPr>
              <w:snapToGrid w:val="0"/>
              <w:spacing w:before="100" w:beforeAutospacing="1" w:after="100" w:afterAutospacing="1"/>
              <w:jc w:val="center"/>
              <w:rPr>
                <w:rFonts w:ascii="宋体" w:hAnsi="宋体" w:cs="宋体"/>
                <w:b/>
                <w:sz w:val="24"/>
              </w:rPr>
            </w:pPr>
            <w:r>
              <w:rPr>
                <w:rFonts w:ascii="宋体" w:hAnsi="宋体" w:cs="宋体" w:hint="eastAsia"/>
                <w:b/>
                <w:sz w:val="24"/>
              </w:rPr>
              <w:t>备注</w:t>
            </w:r>
          </w:p>
        </w:tc>
        <w:tc>
          <w:tcPr>
            <w:tcW w:w="6674" w:type="dxa"/>
            <w:vAlign w:val="center"/>
          </w:tcPr>
          <w:p w14:paraId="28D743ED" w14:textId="77777777" w:rsidR="00C0498E" w:rsidRDefault="00C0498E" w:rsidP="00D81328">
            <w:pPr>
              <w:snapToGrid w:val="0"/>
              <w:spacing w:before="100" w:beforeAutospacing="1" w:after="100" w:afterAutospacing="1"/>
              <w:rPr>
                <w:rFonts w:ascii="宋体" w:hAnsi="宋体" w:cs="宋体"/>
                <w:b/>
                <w:sz w:val="24"/>
              </w:rPr>
            </w:pPr>
          </w:p>
        </w:tc>
      </w:tr>
    </w:tbl>
    <w:p w14:paraId="20B29367" w14:textId="77777777" w:rsidR="00C0498E" w:rsidRDefault="00C0498E" w:rsidP="00C0498E">
      <w:pPr>
        <w:spacing w:before="100" w:beforeAutospacing="1" w:after="100" w:afterAutospacing="1" w:line="360" w:lineRule="auto"/>
        <w:rPr>
          <w:rFonts w:ascii="宋体" w:hAnsi="宋体" w:cs="宋体"/>
          <w:b/>
          <w:sz w:val="24"/>
        </w:rPr>
      </w:pPr>
      <w:r>
        <w:rPr>
          <w:rFonts w:ascii="宋体" w:hAnsi="宋体" w:cs="宋体" w:hint="eastAsia"/>
          <w:b/>
          <w:sz w:val="24"/>
        </w:rPr>
        <w:t>投标人：（公章）</w:t>
      </w:r>
    </w:p>
    <w:p w14:paraId="7DCD89E4" w14:textId="77777777" w:rsidR="00C0498E" w:rsidRDefault="00C0498E" w:rsidP="00C0498E">
      <w:pPr>
        <w:spacing w:line="360" w:lineRule="auto"/>
        <w:rPr>
          <w:rFonts w:ascii="宋体" w:hAnsi="宋体" w:cs="宋体"/>
          <w:b/>
          <w:sz w:val="24"/>
        </w:rPr>
      </w:pPr>
      <w:r>
        <w:rPr>
          <w:rFonts w:ascii="宋体" w:hAnsi="宋体" w:cs="宋体" w:hint="eastAsia"/>
          <w:b/>
          <w:sz w:val="24"/>
        </w:rPr>
        <w:t>备注：1、投标人应按“投标人须知”相关的规定进行报价。</w:t>
      </w:r>
    </w:p>
    <w:p w14:paraId="512FE7DD" w14:textId="77777777" w:rsidR="00C0498E" w:rsidRDefault="00C0498E" w:rsidP="00C0498E">
      <w:pPr>
        <w:spacing w:line="360" w:lineRule="auto"/>
        <w:rPr>
          <w:rFonts w:ascii="宋体" w:hAnsi="宋体" w:cs="宋体"/>
          <w:b/>
          <w:sz w:val="24"/>
        </w:rPr>
      </w:pPr>
      <w:r>
        <w:rPr>
          <w:rFonts w:ascii="宋体" w:hAnsi="宋体" w:cs="宋体" w:hint="eastAsia"/>
          <w:b/>
          <w:sz w:val="24"/>
        </w:rPr>
        <w:t>2、报价以元为单位保留2位小数（如超过按四舍五入计，请勿随意取整）。</w:t>
      </w:r>
    </w:p>
    <w:p w14:paraId="35DEE2D3" w14:textId="77777777" w:rsidR="00C0498E" w:rsidRDefault="00C0498E" w:rsidP="00C0498E">
      <w:pPr>
        <w:spacing w:line="360" w:lineRule="auto"/>
        <w:rPr>
          <w:rFonts w:ascii="宋体" w:hAnsi="宋体" w:cs="宋体"/>
          <w:b/>
          <w:sz w:val="24"/>
        </w:rPr>
      </w:pPr>
      <w:r>
        <w:rPr>
          <w:rFonts w:ascii="宋体" w:hAnsi="宋体" w:cs="宋体"/>
          <w:b/>
          <w:sz w:val="24"/>
        </w:rPr>
        <w:t>3</w:t>
      </w:r>
      <w:r>
        <w:rPr>
          <w:rFonts w:ascii="宋体" w:hAnsi="宋体" w:cs="宋体" w:hint="eastAsia"/>
          <w:b/>
          <w:sz w:val="24"/>
        </w:rPr>
        <w:t>、投标报价包含投标人为完成本次招标项目所需的一切费用。</w:t>
      </w:r>
    </w:p>
    <w:p w14:paraId="42B094D0" w14:textId="77777777" w:rsidR="00C0498E" w:rsidRDefault="00C0498E" w:rsidP="00C0498E">
      <w:pPr>
        <w:spacing w:line="360" w:lineRule="auto"/>
        <w:rPr>
          <w:rFonts w:ascii="宋体" w:hAnsi="宋体" w:cs="宋体"/>
          <w:b/>
          <w:sz w:val="24"/>
        </w:rPr>
      </w:pPr>
      <w:r>
        <w:rPr>
          <w:rFonts w:ascii="宋体" w:hAnsi="宋体" w:cs="宋体" w:hint="eastAsia"/>
          <w:b/>
          <w:sz w:val="24"/>
        </w:rPr>
        <w:t>4、本项目评审价格为不含税总报价。含税总报价=不含税总报价×（1+增值税税率），如计算有误，以不含税总价为准，修正含税总报价。</w:t>
      </w:r>
    </w:p>
    <w:p w14:paraId="0B49D971" w14:textId="77777777" w:rsidR="00C0498E" w:rsidRDefault="00C0498E" w:rsidP="00C0498E">
      <w:pPr>
        <w:spacing w:line="360" w:lineRule="auto"/>
        <w:rPr>
          <w:b/>
          <w:sz w:val="24"/>
        </w:rPr>
      </w:pPr>
    </w:p>
    <w:p w14:paraId="2B276A6A" w14:textId="10815AE2" w:rsidR="00C0498E" w:rsidRPr="00A246D4" w:rsidRDefault="00C0498E" w:rsidP="00C0498E">
      <w:pPr>
        <w:pStyle w:val="3"/>
        <w:jc w:val="center"/>
        <w:rPr>
          <w:rFonts w:ascii="宋体" w:eastAsiaTheme="minorEastAsia" w:hAnsi="宋体" w:cs="宋体"/>
          <w:sz w:val="28"/>
          <w:szCs w:val="28"/>
          <w:lang w:eastAsia="zh-CN"/>
        </w:rPr>
      </w:pPr>
      <w:r>
        <w:rPr>
          <w:lang w:eastAsia="zh-CN"/>
        </w:rPr>
        <w:br w:type="page"/>
      </w:r>
      <w:r>
        <w:rPr>
          <w:rFonts w:ascii="宋体" w:eastAsia="宋体" w:hAnsi="宋体" w:cs="宋体" w:hint="eastAsia"/>
          <w:sz w:val="28"/>
          <w:szCs w:val="28"/>
          <w:lang w:eastAsia="zh-CN"/>
        </w:rPr>
        <w:lastRenderedPageBreak/>
        <w:t>（二）分项报价表</w:t>
      </w:r>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张军伟</w:t>
      </w:r>
      <w:r w:rsidR="00A246D4" w:rsidRPr="00A246D4">
        <w:rPr>
          <w:rFonts w:ascii="宋体" w:hAnsi="宋体" w:hint="eastAsia"/>
          <w:b w:val="0"/>
          <w:bCs w:val="0"/>
          <w:sz w:val="24"/>
          <w:szCs w:val="21"/>
          <w:highlight w:val="yellow"/>
          <w:lang w:eastAsia="zh-CN"/>
        </w:rPr>
        <w:t>】</w:t>
      </w:r>
    </w:p>
    <w:p w14:paraId="222A3E59" w14:textId="77777777" w:rsidR="00C0498E" w:rsidRDefault="00C0498E" w:rsidP="00C0498E">
      <w:pPr>
        <w:rPr>
          <w:color w:val="EE0000"/>
          <w:sz w:val="24"/>
          <w:szCs w:val="24"/>
        </w:rPr>
      </w:pPr>
      <w:r>
        <w:rPr>
          <w:rFonts w:hint="eastAsia"/>
          <w:color w:val="EE0000"/>
          <w:sz w:val="24"/>
          <w:szCs w:val="24"/>
        </w:rPr>
        <w:t>详见招标文件附件。</w:t>
      </w:r>
    </w:p>
    <w:p w14:paraId="49A6AE01" w14:textId="77777777" w:rsidR="00C0498E" w:rsidRDefault="00C0498E" w:rsidP="00C0498E">
      <w:pPr>
        <w:rPr>
          <w:color w:val="000000"/>
          <w:sz w:val="24"/>
        </w:rPr>
      </w:pPr>
      <w:r>
        <w:rPr>
          <w:rFonts w:hint="eastAsia"/>
          <w:color w:val="EE0000"/>
          <w:sz w:val="24"/>
          <w:szCs w:val="24"/>
        </w:rPr>
        <w:t>根据招标文件附件分项报价表进行报价。分项</w:t>
      </w:r>
      <w:proofErr w:type="gramStart"/>
      <w:r>
        <w:rPr>
          <w:rFonts w:hint="eastAsia"/>
          <w:color w:val="EE0000"/>
          <w:sz w:val="24"/>
          <w:szCs w:val="24"/>
        </w:rPr>
        <w:t>报价表请提供</w:t>
      </w:r>
      <w:proofErr w:type="gramEnd"/>
      <w:r>
        <w:rPr>
          <w:rFonts w:hint="eastAsia"/>
          <w:color w:val="EE0000"/>
          <w:sz w:val="24"/>
          <w:szCs w:val="24"/>
        </w:rPr>
        <w:t>P</w:t>
      </w:r>
      <w:r>
        <w:rPr>
          <w:color w:val="EE0000"/>
          <w:sz w:val="24"/>
          <w:szCs w:val="24"/>
        </w:rPr>
        <w:t>DF</w:t>
      </w:r>
      <w:r>
        <w:rPr>
          <w:rFonts w:hint="eastAsia"/>
          <w:color w:val="EE0000"/>
          <w:sz w:val="24"/>
          <w:szCs w:val="24"/>
        </w:rPr>
        <w:t>版（按要求盖章）以及</w:t>
      </w:r>
      <w:r>
        <w:rPr>
          <w:rFonts w:hint="eastAsia"/>
          <w:color w:val="EE0000"/>
          <w:sz w:val="24"/>
          <w:szCs w:val="24"/>
        </w:rPr>
        <w:t>Excel</w:t>
      </w:r>
      <w:r>
        <w:rPr>
          <w:rFonts w:hint="eastAsia"/>
          <w:color w:val="EE0000"/>
          <w:sz w:val="24"/>
          <w:szCs w:val="24"/>
        </w:rPr>
        <w:t>版（无需盖章）。</w:t>
      </w:r>
      <w:r>
        <w:rPr>
          <w:rFonts w:hint="eastAsia"/>
          <w:color w:val="EE0000"/>
          <w:sz w:val="24"/>
          <w:szCs w:val="24"/>
        </w:rPr>
        <w:t>Excel</w:t>
      </w:r>
      <w:r>
        <w:rPr>
          <w:rFonts w:hint="eastAsia"/>
          <w:color w:val="EE0000"/>
          <w:sz w:val="24"/>
          <w:szCs w:val="24"/>
        </w:rPr>
        <w:t>版报价在投标文件制作工具经济标“添加报价附件”中添加</w:t>
      </w:r>
      <w:r>
        <w:rPr>
          <w:rFonts w:hint="eastAsia"/>
          <w:color w:val="EE0000"/>
          <w:sz w:val="24"/>
          <w:szCs w:val="24"/>
        </w:rPr>
        <w:t>Excel</w:t>
      </w:r>
      <w:r>
        <w:rPr>
          <w:rFonts w:hint="eastAsia"/>
          <w:color w:val="EE0000"/>
          <w:sz w:val="24"/>
          <w:szCs w:val="24"/>
        </w:rPr>
        <w:t>文件（在上传页面文件格式选“其他文件”即可上传</w:t>
      </w:r>
      <w:r>
        <w:rPr>
          <w:rFonts w:hint="eastAsia"/>
          <w:color w:val="EE0000"/>
          <w:sz w:val="24"/>
          <w:szCs w:val="24"/>
        </w:rPr>
        <w:t>Excel</w:t>
      </w:r>
      <w:r>
        <w:rPr>
          <w:rFonts w:hint="eastAsia"/>
          <w:color w:val="EE0000"/>
          <w:sz w:val="24"/>
          <w:szCs w:val="24"/>
        </w:rPr>
        <w:t>格式）。如对上</w:t>
      </w:r>
      <w:proofErr w:type="gramStart"/>
      <w:r>
        <w:rPr>
          <w:rFonts w:hint="eastAsia"/>
          <w:color w:val="EE0000"/>
          <w:sz w:val="24"/>
          <w:szCs w:val="24"/>
        </w:rPr>
        <w:t>传操作</w:t>
      </w:r>
      <w:proofErr w:type="gramEnd"/>
      <w:r>
        <w:rPr>
          <w:rFonts w:hint="eastAsia"/>
          <w:color w:val="EE0000"/>
          <w:sz w:val="24"/>
          <w:szCs w:val="24"/>
        </w:rPr>
        <w:t>有疑问，请联系招标代理。</w:t>
      </w:r>
    </w:p>
    <w:p w14:paraId="1A6E35C1" w14:textId="77777777" w:rsidR="00C0498E" w:rsidRDefault="00C0498E" w:rsidP="00C0498E">
      <w:pPr>
        <w:pStyle w:val="a7"/>
        <w:ind w:firstLine="400"/>
        <w:rPr>
          <w:lang w:eastAsia="zh-CN"/>
        </w:rPr>
      </w:pPr>
    </w:p>
    <w:p w14:paraId="1110FB57" w14:textId="77777777" w:rsidR="00C0498E" w:rsidRDefault="00C0498E" w:rsidP="00C0498E">
      <w:pPr>
        <w:spacing w:line="360" w:lineRule="exact"/>
        <w:rPr>
          <w:rFonts w:ascii="宋体" w:hAnsi="宋体"/>
          <w:szCs w:val="21"/>
        </w:rPr>
      </w:pPr>
      <w:r>
        <w:rPr>
          <w:rFonts w:ascii="宋体" w:hAnsi="宋体" w:hint="eastAsia"/>
          <w:szCs w:val="21"/>
        </w:rPr>
        <w:t xml:space="preserve">投标人(公章):                                </w:t>
      </w:r>
    </w:p>
    <w:p w14:paraId="5387045B" w14:textId="77777777" w:rsidR="00C0498E" w:rsidRDefault="00C0498E" w:rsidP="00C0498E">
      <w:pPr>
        <w:spacing w:line="360" w:lineRule="exact"/>
        <w:ind w:left="105" w:hangingChars="50" w:hanging="105"/>
        <w:rPr>
          <w:rFonts w:ascii="宋体" w:hAnsi="宋体"/>
          <w:sz w:val="24"/>
          <w:szCs w:val="24"/>
        </w:rPr>
        <w:sectPr w:rsidR="00C0498E">
          <w:pgSz w:w="11906" w:h="16838"/>
          <w:pgMar w:top="1984" w:right="1644" w:bottom="1984" w:left="1588" w:header="851" w:footer="992" w:gutter="0"/>
          <w:cols w:space="720"/>
          <w:docGrid w:type="lines" w:linePitch="313"/>
        </w:sectPr>
      </w:pPr>
      <w:r>
        <w:rPr>
          <w:rFonts w:ascii="宋体" w:hAnsi="宋体" w:hint="eastAsia"/>
          <w:szCs w:val="21"/>
        </w:rPr>
        <w:t>日期:      年    月    日</w:t>
      </w:r>
    </w:p>
    <w:p w14:paraId="7DBF0965" w14:textId="404CEFBB" w:rsidR="00C0498E" w:rsidRPr="00A246D4" w:rsidRDefault="00C0498E" w:rsidP="00C0498E">
      <w:pPr>
        <w:pStyle w:val="3"/>
        <w:spacing w:line="443" w:lineRule="exact"/>
        <w:ind w:left="2654" w:firstLine="0"/>
        <w:rPr>
          <w:rFonts w:ascii="宋体" w:eastAsiaTheme="minorEastAsia" w:hAnsi="宋体" w:cs="宋体"/>
          <w:lang w:eastAsia="zh-CN"/>
        </w:rPr>
      </w:pPr>
      <w:r>
        <w:rPr>
          <w:rFonts w:ascii="宋体" w:eastAsia="宋体" w:hAnsi="宋体" w:cs="宋体" w:hint="eastAsia"/>
          <w:lang w:eastAsia="zh-CN"/>
        </w:rPr>
        <w:lastRenderedPageBreak/>
        <w:t>二、法定代表人身份证明</w:t>
      </w:r>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张军伟</w:t>
      </w:r>
      <w:r w:rsidR="00A246D4" w:rsidRPr="00A246D4">
        <w:rPr>
          <w:rFonts w:ascii="宋体" w:hAnsi="宋体" w:hint="eastAsia"/>
          <w:b w:val="0"/>
          <w:bCs w:val="0"/>
          <w:sz w:val="24"/>
          <w:szCs w:val="21"/>
          <w:highlight w:val="yellow"/>
          <w:lang w:eastAsia="zh-CN"/>
        </w:rPr>
        <w:t>】</w:t>
      </w:r>
    </w:p>
    <w:p w14:paraId="24D86EF0" w14:textId="77777777" w:rsidR="00C0498E" w:rsidRDefault="00C0498E" w:rsidP="00C0498E">
      <w:pPr>
        <w:pStyle w:val="a7"/>
        <w:rPr>
          <w:b/>
          <w:sz w:val="32"/>
          <w:lang w:eastAsia="zh-CN"/>
        </w:rPr>
      </w:pPr>
    </w:p>
    <w:p w14:paraId="1E24C1C9" w14:textId="77777777" w:rsidR="00C0498E" w:rsidRDefault="00C0498E" w:rsidP="00C0498E">
      <w:pPr>
        <w:pStyle w:val="a7"/>
        <w:rPr>
          <w:b/>
          <w:sz w:val="32"/>
          <w:lang w:eastAsia="zh-CN"/>
        </w:rPr>
      </w:pPr>
    </w:p>
    <w:p w14:paraId="032AF246" w14:textId="77777777" w:rsidR="00C0498E" w:rsidRDefault="00C0498E" w:rsidP="00C0498E">
      <w:pPr>
        <w:pStyle w:val="a7"/>
        <w:spacing w:before="8"/>
        <w:rPr>
          <w:b/>
          <w:sz w:val="25"/>
          <w:lang w:eastAsia="zh-CN"/>
        </w:rPr>
      </w:pPr>
    </w:p>
    <w:p w14:paraId="219D0807" w14:textId="77777777" w:rsidR="00C0498E" w:rsidRDefault="00C0498E" w:rsidP="00C0498E">
      <w:pPr>
        <w:pStyle w:val="a7"/>
        <w:tabs>
          <w:tab w:val="left" w:pos="3928"/>
        </w:tabs>
        <w:ind w:left="100"/>
        <w:rPr>
          <w:lang w:eastAsia="zh-CN"/>
        </w:rPr>
      </w:pPr>
      <w:r>
        <w:rPr>
          <w:rFonts w:hint="eastAsia"/>
          <w:spacing w:val="-1"/>
          <w:lang w:eastAsia="zh-CN"/>
        </w:rPr>
        <w:t>投</w:t>
      </w:r>
      <w:r>
        <w:rPr>
          <w:rFonts w:hint="eastAsia"/>
          <w:lang w:eastAsia="zh-CN"/>
        </w:rPr>
        <w:t>标</w:t>
      </w:r>
      <w:r>
        <w:rPr>
          <w:rFonts w:hint="eastAsia"/>
          <w:spacing w:val="-3"/>
          <w:lang w:eastAsia="zh-CN"/>
        </w:rPr>
        <w:t>人</w:t>
      </w:r>
      <w:r>
        <w:rPr>
          <w:rFonts w:hint="eastAsia"/>
          <w:lang w:eastAsia="zh-CN"/>
        </w:rPr>
        <w:t>名</w:t>
      </w:r>
      <w:r>
        <w:rPr>
          <w:rFonts w:hint="eastAsia"/>
          <w:spacing w:val="-3"/>
          <w:lang w:eastAsia="zh-CN"/>
        </w:rPr>
        <w:t>称</w:t>
      </w:r>
      <w:r>
        <w:rPr>
          <w:rFonts w:hint="eastAsia"/>
          <w:lang w:eastAsia="zh-CN"/>
        </w:rPr>
        <w:t>：</w:t>
      </w:r>
      <w:r>
        <w:rPr>
          <w:rFonts w:hint="eastAsia"/>
          <w:u w:val="single"/>
          <w:lang w:eastAsia="zh-CN"/>
        </w:rPr>
        <w:t xml:space="preserve"> </w:t>
      </w:r>
      <w:r>
        <w:rPr>
          <w:rFonts w:hint="eastAsia"/>
          <w:u w:val="single"/>
          <w:lang w:eastAsia="zh-CN"/>
        </w:rPr>
        <w:tab/>
      </w:r>
    </w:p>
    <w:p w14:paraId="2049A88C" w14:textId="77777777" w:rsidR="00C0498E" w:rsidRDefault="00C0498E" w:rsidP="00C0498E">
      <w:pPr>
        <w:pStyle w:val="a7"/>
        <w:spacing w:before="6"/>
        <w:rPr>
          <w:sz w:val="10"/>
          <w:lang w:eastAsia="zh-CN"/>
        </w:rPr>
      </w:pPr>
    </w:p>
    <w:p w14:paraId="44D3CF96" w14:textId="77777777" w:rsidR="00C0498E" w:rsidRDefault="00C0498E" w:rsidP="00C0498E">
      <w:pPr>
        <w:pStyle w:val="a7"/>
        <w:tabs>
          <w:tab w:val="left" w:pos="2412"/>
          <w:tab w:val="left" w:pos="3883"/>
          <w:tab w:val="left" w:pos="5352"/>
          <w:tab w:val="left" w:pos="6869"/>
        </w:tabs>
        <w:spacing w:before="43"/>
        <w:ind w:left="100"/>
        <w:rPr>
          <w:lang w:eastAsia="zh-CN"/>
        </w:rPr>
      </w:pPr>
      <w:r>
        <w:rPr>
          <w:rFonts w:hint="eastAsia"/>
          <w:lang w:eastAsia="zh-CN"/>
        </w:rPr>
        <w:t>姓名</w:t>
      </w:r>
      <w:r>
        <w:rPr>
          <w:rFonts w:hint="eastAsia"/>
          <w:spacing w:val="-3"/>
          <w:lang w:eastAsia="zh-CN"/>
        </w:rPr>
        <w:t>：</w:t>
      </w:r>
      <w:r>
        <w:rPr>
          <w:rFonts w:hint="eastAsia"/>
          <w:spacing w:val="-3"/>
          <w:u w:val="single"/>
          <w:lang w:eastAsia="zh-CN"/>
        </w:rPr>
        <w:t xml:space="preserve"> </w:t>
      </w:r>
      <w:r>
        <w:rPr>
          <w:rFonts w:hint="eastAsia"/>
          <w:spacing w:val="-3"/>
          <w:u w:val="single"/>
          <w:lang w:eastAsia="zh-CN"/>
        </w:rPr>
        <w:tab/>
      </w:r>
      <w:r>
        <w:rPr>
          <w:rFonts w:hint="eastAsia"/>
          <w:lang w:eastAsia="zh-CN"/>
        </w:rPr>
        <w:t>性别</w:t>
      </w:r>
      <w:r>
        <w:rPr>
          <w:rFonts w:hint="eastAsia"/>
          <w:spacing w:val="-3"/>
          <w:lang w:eastAsia="zh-CN"/>
        </w:rPr>
        <w:t>：</w:t>
      </w:r>
      <w:r>
        <w:rPr>
          <w:rFonts w:hint="eastAsia"/>
          <w:spacing w:val="-3"/>
          <w:u w:val="single"/>
          <w:lang w:eastAsia="zh-CN"/>
        </w:rPr>
        <w:t xml:space="preserve"> </w:t>
      </w:r>
      <w:r>
        <w:rPr>
          <w:rFonts w:hint="eastAsia"/>
          <w:spacing w:val="-3"/>
          <w:u w:val="single"/>
          <w:lang w:eastAsia="zh-CN"/>
        </w:rPr>
        <w:tab/>
      </w:r>
      <w:r>
        <w:rPr>
          <w:rFonts w:hint="eastAsia"/>
          <w:lang w:eastAsia="zh-CN"/>
        </w:rPr>
        <w:t>年</w:t>
      </w:r>
      <w:r>
        <w:rPr>
          <w:rFonts w:hint="eastAsia"/>
          <w:spacing w:val="-3"/>
          <w:lang w:eastAsia="zh-CN"/>
        </w:rPr>
        <w:t>龄</w:t>
      </w:r>
      <w:r>
        <w:rPr>
          <w:rFonts w:hint="eastAsia"/>
          <w:lang w:eastAsia="zh-CN"/>
        </w:rPr>
        <w:t>：</w:t>
      </w:r>
      <w:r>
        <w:rPr>
          <w:rFonts w:hint="eastAsia"/>
          <w:u w:val="single"/>
          <w:lang w:eastAsia="zh-CN"/>
        </w:rPr>
        <w:t xml:space="preserve"> </w:t>
      </w:r>
      <w:r>
        <w:rPr>
          <w:rFonts w:hint="eastAsia"/>
          <w:u w:val="single"/>
          <w:lang w:eastAsia="zh-CN"/>
        </w:rPr>
        <w:tab/>
      </w:r>
      <w:r>
        <w:rPr>
          <w:rFonts w:hint="eastAsia"/>
          <w:spacing w:val="-1"/>
          <w:lang w:eastAsia="zh-CN"/>
        </w:rPr>
        <w:t>职</w:t>
      </w:r>
      <w:r>
        <w:rPr>
          <w:rFonts w:hint="eastAsia"/>
          <w:spacing w:val="-3"/>
          <w:lang w:eastAsia="zh-CN"/>
        </w:rPr>
        <w:t>务</w:t>
      </w:r>
      <w:r>
        <w:rPr>
          <w:rFonts w:hint="eastAsia"/>
          <w:lang w:eastAsia="zh-CN"/>
        </w:rPr>
        <w:t>：</w:t>
      </w:r>
      <w:r>
        <w:rPr>
          <w:rFonts w:hint="eastAsia"/>
          <w:u w:val="single"/>
          <w:lang w:eastAsia="zh-CN"/>
        </w:rPr>
        <w:t xml:space="preserve"> </w:t>
      </w:r>
      <w:r>
        <w:rPr>
          <w:rFonts w:hint="eastAsia"/>
          <w:u w:val="single"/>
          <w:lang w:eastAsia="zh-CN"/>
        </w:rPr>
        <w:tab/>
      </w:r>
    </w:p>
    <w:p w14:paraId="0CCF8756" w14:textId="77777777" w:rsidR="00C0498E" w:rsidRDefault="00C0498E" w:rsidP="00C0498E">
      <w:pPr>
        <w:pStyle w:val="a7"/>
        <w:spacing w:before="9"/>
        <w:rPr>
          <w:sz w:val="10"/>
          <w:lang w:eastAsia="zh-CN"/>
        </w:rPr>
      </w:pPr>
    </w:p>
    <w:p w14:paraId="1087998E" w14:textId="77777777" w:rsidR="00C0498E" w:rsidRDefault="00C0498E" w:rsidP="00C0498E">
      <w:pPr>
        <w:pStyle w:val="a7"/>
        <w:tabs>
          <w:tab w:val="left" w:pos="2832"/>
        </w:tabs>
        <w:spacing w:before="43"/>
        <w:ind w:left="100"/>
        <w:rPr>
          <w:lang w:eastAsia="zh-CN"/>
        </w:rPr>
      </w:pPr>
      <w:r>
        <w:rPr>
          <w:rFonts w:hint="eastAsia"/>
          <w:lang w:eastAsia="zh-CN"/>
        </w:rPr>
        <w:t>系</w:t>
      </w:r>
      <w:r>
        <w:rPr>
          <w:rFonts w:hint="eastAsia"/>
          <w:u w:val="single"/>
          <w:lang w:eastAsia="zh-CN"/>
        </w:rPr>
        <w:t xml:space="preserve"> </w:t>
      </w:r>
      <w:r>
        <w:rPr>
          <w:rFonts w:hint="eastAsia"/>
          <w:u w:val="single"/>
          <w:lang w:eastAsia="zh-CN"/>
        </w:rPr>
        <w:tab/>
      </w:r>
      <w:r>
        <w:rPr>
          <w:rFonts w:hint="eastAsia"/>
          <w:spacing w:val="-3"/>
          <w:lang w:eastAsia="zh-CN"/>
        </w:rPr>
        <w:t>（</w:t>
      </w:r>
      <w:r>
        <w:rPr>
          <w:rFonts w:hint="eastAsia"/>
          <w:lang w:eastAsia="zh-CN"/>
        </w:rPr>
        <w:t>投</w:t>
      </w:r>
      <w:r>
        <w:rPr>
          <w:rFonts w:hint="eastAsia"/>
          <w:spacing w:val="-3"/>
          <w:lang w:eastAsia="zh-CN"/>
        </w:rPr>
        <w:t>标</w:t>
      </w:r>
      <w:r>
        <w:rPr>
          <w:rFonts w:hint="eastAsia"/>
          <w:lang w:eastAsia="zh-CN"/>
        </w:rPr>
        <w:t>人</w:t>
      </w:r>
      <w:r>
        <w:rPr>
          <w:rFonts w:hint="eastAsia"/>
          <w:spacing w:val="-3"/>
          <w:lang w:eastAsia="zh-CN"/>
        </w:rPr>
        <w:t>名</w:t>
      </w:r>
      <w:r>
        <w:rPr>
          <w:rFonts w:hint="eastAsia"/>
          <w:lang w:eastAsia="zh-CN"/>
        </w:rPr>
        <w:t>称</w:t>
      </w:r>
      <w:r>
        <w:rPr>
          <w:rFonts w:hint="eastAsia"/>
          <w:spacing w:val="-3"/>
          <w:lang w:eastAsia="zh-CN"/>
        </w:rPr>
        <w:t>）</w:t>
      </w:r>
      <w:r>
        <w:rPr>
          <w:rFonts w:hint="eastAsia"/>
          <w:lang w:eastAsia="zh-CN"/>
        </w:rPr>
        <w:t>的</w:t>
      </w:r>
      <w:r>
        <w:rPr>
          <w:rFonts w:hint="eastAsia"/>
          <w:spacing w:val="-3"/>
          <w:lang w:eastAsia="zh-CN"/>
        </w:rPr>
        <w:t>法定</w:t>
      </w:r>
      <w:r>
        <w:rPr>
          <w:rFonts w:hint="eastAsia"/>
          <w:lang w:eastAsia="zh-CN"/>
        </w:rPr>
        <w:t>代表</w:t>
      </w:r>
      <w:r>
        <w:rPr>
          <w:rFonts w:hint="eastAsia"/>
          <w:spacing w:val="-3"/>
          <w:lang w:eastAsia="zh-CN"/>
        </w:rPr>
        <w:t>人</w:t>
      </w:r>
      <w:r>
        <w:rPr>
          <w:rFonts w:hint="eastAsia"/>
          <w:lang w:eastAsia="zh-CN"/>
        </w:rPr>
        <w:t>。</w:t>
      </w:r>
    </w:p>
    <w:p w14:paraId="3D1A8F9D" w14:textId="77777777" w:rsidR="00C0498E" w:rsidRDefault="00C0498E" w:rsidP="00C0498E">
      <w:pPr>
        <w:pStyle w:val="a7"/>
        <w:spacing w:before="10"/>
        <w:rPr>
          <w:sz w:val="9"/>
          <w:lang w:eastAsia="zh-CN"/>
        </w:rPr>
      </w:pPr>
    </w:p>
    <w:p w14:paraId="3F044843" w14:textId="77777777" w:rsidR="00C0498E" w:rsidRDefault="00C0498E" w:rsidP="00C0498E">
      <w:pPr>
        <w:pStyle w:val="a7"/>
        <w:spacing w:before="36"/>
        <w:ind w:left="520"/>
        <w:rPr>
          <w:lang w:eastAsia="zh-CN"/>
        </w:rPr>
      </w:pPr>
      <w:r>
        <w:rPr>
          <w:rFonts w:hint="eastAsia"/>
          <w:lang w:eastAsia="zh-CN"/>
        </w:rPr>
        <w:t>特此证明。</w:t>
      </w:r>
    </w:p>
    <w:p w14:paraId="2254FE18" w14:textId="77777777" w:rsidR="00C0498E" w:rsidRDefault="00C0498E" w:rsidP="00C0498E">
      <w:pPr>
        <w:pStyle w:val="a7"/>
        <w:rPr>
          <w:sz w:val="20"/>
          <w:lang w:eastAsia="zh-CN"/>
        </w:rPr>
      </w:pPr>
    </w:p>
    <w:p w14:paraId="31A4AAB2" w14:textId="77777777" w:rsidR="00C0498E" w:rsidRDefault="00C0498E" w:rsidP="00C0498E">
      <w:pPr>
        <w:pStyle w:val="a7"/>
        <w:spacing w:before="3"/>
        <w:rPr>
          <w:sz w:val="26"/>
          <w:lang w:eastAsia="zh-CN"/>
        </w:rPr>
      </w:pPr>
    </w:p>
    <w:p w14:paraId="15354F8D" w14:textId="77777777" w:rsidR="00C0498E" w:rsidRDefault="00C0498E" w:rsidP="00C0498E">
      <w:pPr>
        <w:pStyle w:val="a7"/>
        <w:ind w:left="100"/>
        <w:rPr>
          <w:lang w:eastAsia="zh-CN"/>
        </w:rPr>
      </w:pPr>
      <w:r>
        <w:rPr>
          <w:rFonts w:hint="eastAsia"/>
          <w:lang w:eastAsia="zh-CN"/>
        </w:rPr>
        <w:t>附：法定代表人身份证复印件。</w:t>
      </w:r>
    </w:p>
    <w:p w14:paraId="39398261" w14:textId="77777777" w:rsidR="00C0498E" w:rsidRDefault="00C0498E" w:rsidP="00C0498E">
      <w:pPr>
        <w:pStyle w:val="a7"/>
        <w:rPr>
          <w:sz w:val="20"/>
          <w:lang w:eastAsia="zh-CN"/>
        </w:rPr>
      </w:pPr>
    </w:p>
    <w:p w14:paraId="6E4B98E1" w14:textId="77777777" w:rsidR="00C0498E" w:rsidRDefault="00C0498E" w:rsidP="00C0498E">
      <w:pPr>
        <w:pStyle w:val="a7"/>
        <w:rPr>
          <w:sz w:val="26"/>
          <w:lang w:eastAsia="zh-CN"/>
        </w:rPr>
      </w:pPr>
    </w:p>
    <w:p w14:paraId="6534E12E" w14:textId="77777777" w:rsidR="00C0498E" w:rsidRDefault="00C0498E" w:rsidP="00C0498E">
      <w:pPr>
        <w:pStyle w:val="a7"/>
        <w:spacing w:before="1"/>
        <w:ind w:left="100"/>
        <w:rPr>
          <w:lang w:eastAsia="zh-CN"/>
        </w:rPr>
      </w:pPr>
      <w:r>
        <w:rPr>
          <w:rFonts w:hint="eastAsia"/>
          <w:lang w:eastAsia="zh-CN"/>
        </w:rPr>
        <w:t>注：本身份证明需由投标人加盖单位公章。</w:t>
      </w:r>
    </w:p>
    <w:p w14:paraId="38AF7BDA" w14:textId="77777777" w:rsidR="00C0498E" w:rsidRDefault="00C0498E" w:rsidP="00C0498E">
      <w:pPr>
        <w:pStyle w:val="a7"/>
        <w:rPr>
          <w:sz w:val="20"/>
          <w:lang w:eastAsia="zh-CN"/>
        </w:rPr>
      </w:pPr>
    </w:p>
    <w:p w14:paraId="3F2F2161" w14:textId="77777777" w:rsidR="00C0498E" w:rsidRDefault="00C0498E" w:rsidP="00C0498E">
      <w:pPr>
        <w:pStyle w:val="a7"/>
        <w:rPr>
          <w:sz w:val="20"/>
          <w:lang w:eastAsia="zh-CN"/>
        </w:rPr>
      </w:pPr>
    </w:p>
    <w:p w14:paraId="0E204F26" w14:textId="77777777" w:rsidR="00C0498E" w:rsidRDefault="00C0498E" w:rsidP="00C0498E">
      <w:pPr>
        <w:pStyle w:val="a7"/>
        <w:rPr>
          <w:sz w:val="20"/>
          <w:lang w:eastAsia="zh-CN"/>
        </w:rPr>
      </w:pPr>
    </w:p>
    <w:p w14:paraId="08890E2B" w14:textId="77777777" w:rsidR="00C0498E" w:rsidRDefault="00C0498E" w:rsidP="00C0498E">
      <w:pPr>
        <w:pStyle w:val="a7"/>
        <w:spacing w:before="8"/>
        <w:rPr>
          <w:sz w:val="16"/>
          <w:lang w:eastAsia="zh-CN"/>
        </w:rPr>
      </w:pPr>
    </w:p>
    <w:p w14:paraId="0CF1454A" w14:textId="77777777" w:rsidR="00C0498E" w:rsidRDefault="00C0498E" w:rsidP="00C0498E">
      <w:pPr>
        <w:pStyle w:val="a7"/>
        <w:tabs>
          <w:tab w:val="left" w:pos="6521"/>
        </w:tabs>
        <w:spacing w:before="43"/>
        <w:ind w:left="4212"/>
        <w:rPr>
          <w:lang w:eastAsia="zh-CN"/>
        </w:rPr>
      </w:pPr>
      <w:r>
        <w:rPr>
          <w:rFonts w:hint="eastAsia"/>
          <w:spacing w:val="-3"/>
          <w:lang w:eastAsia="zh-CN"/>
        </w:rPr>
        <w:t>投</w:t>
      </w:r>
      <w:r>
        <w:rPr>
          <w:rFonts w:hint="eastAsia"/>
          <w:lang w:eastAsia="zh-CN"/>
        </w:rPr>
        <w:t>标</w:t>
      </w:r>
      <w:r>
        <w:rPr>
          <w:rFonts w:hint="eastAsia"/>
          <w:spacing w:val="-3"/>
          <w:lang w:eastAsia="zh-CN"/>
        </w:rPr>
        <w:t>人</w:t>
      </w:r>
      <w:r>
        <w:rPr>
          <w:rFonts w:hint="eastAsia"/>
          <w:lang w:eastAsia="zh-CN"/>
        </w:rPr>
        <w:t>：</w:t>
      </w:r>
      <w:r>
        <w:rPr>
          <w:rFonts w:hint="eastAsia"/>
          <w:u w:val="single"/>
          <w:lang w:eastAsia="zh-CN"/>
        </w:rPr>
        <w:t xml:space="preserve"> </w:t>
      </w:r>
      <w:r>
        <w:rPr>
          <w:rFonts w:hint="eastAsia"/>
          <w:u w:val="single"/>
          <w:lang w:eastAsia="zh-CN"/>
        </w:rPr>
        <w:tab/>
      </w:r>
      <w:r>
        <w:rPr>
          <w:rFonts w:hint="eastAsia"/>
          <w:lang w:eastAsia="zh-CN"/>
        </w:rPr>
        <w:t>（盖</w:t>
      </w:r>
      <w:r>
        <w:rPr>
          <w:rFonts w:hint="eastAsia"/>
          <w:spacing w:val="-3"/>
          <w:lang w:eastAsia="zh-CN"/>
        </w:rPr>
        <w:t>单</w:t>
      </w:r>
      <w:r>
        <w:rPr>
          <w:rFonts w:hint="eastAsia"/>
          <w:lang w:eastAsia="zh-CN"/>
        </w:rPr>
        <w:t>位</w:t>
      </w:r>
      <w:r>
        <w:rPr>
          <w:rFonts w:hint="eastAsia"/>
          <w:spacing w:val="-3"/>
          <w:lang w:eastAsia="zh-CN"/>
        </w:rPr>
        <w:t>章</w:t>
      </w:r>
      <w:r>
        <w:rPr>
          <w:rFonts w:hint="eastAsia"/>
          <w:lang w:eastAsia="zh-CN"/>
        </w:rPr>
        <w:t>）</w:t>
      </w:r>
    </w:p>
    <w:p w14:paraId="1EFBEE2B" w14:textId="77777777" w:rsidR="00C0498E" w:rsidRDefault="00C0498E" w:rsidP="00C0498E">
      <w:pPr>
        <w:pStyle w:val="a7"/>
        <w:rPr>
          <w:sz w:val="20"/>
          <w:lang w:eastAsia="zh-CN"/>
        </w:rPr>
      </w:pPr>
    </w:p>
    <w:p w14:paraId="41ECA9A2" w14:textId="77777777" w:rsidR="00C0498E" w:rsidRDefault="00C0498E" w:rsidP="00C0498E">
      <w:pPr>
        <w:pStyle w:val="a7"/>
        <w:spacing w:before="7"/>
        <w:rPr>
          <w:sz w:val="23"/>
          <w:lang w:eastAsia="zh-CN"/>
        </w:rPr>
      </w:pPr>
    </w:p>
    <w:p w14:paraId="2F3486AA" w14:textId="77777777" w:rsidR="00C0498E" w:rsidRDefault="00C0498E" w:rsidP="00C0498E">
      <w:pPr>
        <w:pStyle w:val="a7"/>
        <w:tabs>
          <w:tab w:val="left" w:pos="5352"/>
          <w:tab w:val="left" w:pos="6192"/>
          <w:tab w:val="left" w:pos="7032"/>
        </w:tabs>
        <w:spacing w:before="36"/>
        <w:ind w:left="4721"/>
        <w:rPr>
          <w:lang w:eastAsia="zh-CN"/>
        </w:rPr>
      </w:pPr>
      <w:r>
        <w:rPr>
          <w:rFonts w:hint="eastAsia"/>
          <w:u w:val="single"/>
          <w:lang w:eastAsia="zh-CN"/>
        </w:rPr>
        <w:t xml:space="preserve"> </w:t>
      </w:r>
      <w:r>
        <w:rPr>
          <w:rFonts w:hint="eastAsia"/>
          <w:u w:val="single"/>
          <w:lang w:eastAsia="zh-CN"/>
        </w:rPr>
        <w:tab/>
      </w:r>
      <w:r>
        <w:rPr>
          <w:rFonts w:hint="eastAsia"/>
          <w:lang w:eastAsia="zh-CN"/>
        </w:rPr>
        <w:t>年</w:t>
      </w:r>
      <w:r>
        <w:rPr>
          <w:rFonts w:hint="eastAsia"/>
          <w:u w:val="single"/>
          <w:lang w:eastAsia="zh-CN"/>
        </w:rPr>
        <w:t xml:space="preserve"> </w:t>
      </w:r>
      <w:r>
        <w:rPr>
          <w:rFonts w:hint="eastAsia"/>
          <w:u w:val="single"/>
          <w:lang w:eastAsia="zh-CN"/>
        </w:rPr>
        <w:tab/>
      </w:r>
      <w:r>
        <w:rPr>
          <w:rFonts w:hint="eastAsia"/>
          <w:lang w:eastAsia="zh-CN"/>
        </w:rPr>
        <w:t>月</w:t>
      </w:r>
      <w:r>
        <w:rPr>
          <w:rFonts w:hint="eastAsia"/>
          <w:u w:val="single"/>
          <w:lang w:eastAsia="zh-CN"/>
        </w:rPr>
        <w:t xml:space="preserve"> </w:t>
      </w:r>
      <w:r>
        <w:rPr>
          <w:rFonts w:hint="eastAsia"/>
          <w:u w:val="single"/>
          <w:lang w:eastAsia="zh-CN"/>
        </w:rPr>
        <w:tab/>
      </w:r>
      <w:r>
        <w:rPr>
          <w:rFonts w:hint="eastAsia"/>
          <w:lang w:eastAsia="zh-CN"/>
        </w:rPr>
        <w:t>日</w:t>
      </w:r>
    </w:p>
    <w:p w14:paraId="0D1F074B" w14:textId="77777777" w:rsidR="00C0498E" w:rsidRDefault="00C0498E" w:rsidP="00C0498E">
      <w:pPr>
        <w:rPr>
          <w:rFonts w:ascii="宋体" w:hAnsi="宋体" w:cs="宋体"/>
        </w:rPr>
        <w:sectPr w:rsidR="00C0498E">
          <w:footerReference w:type="default" r:id="rId8"/>
          <w:pgSz w:w="11906" w:h="16838"/>
          <w:pgMar w:top="1400" w:right="1720" w:bottom="1120" w:left="1700" w:header="1134" w:footer="921" w:gutter="0"/>
          <w:cols w:space="720"/>
          <w:docGrid w:linePitch="286"/>
        </w:sectPr>
      </w:pPr>
    </w:p>
    <w:p w14:paraId="7A67926C" w14:textId="571F9BC1" w:rsidR="00C0498E" w:rsidRDefault="00C0498E" w:rsidP="00C0498E">
      <w:pPr>
        <w:pStyle w:val="3"/>
        <w:spacing w:line="443" w:lineRule="exact"/>
        <w:ind w:left="0" w:right="19" w:firstLine="0"/>
        <w:jc w:val="center"/>
        <w:rPr>
          <w:rFonts w:ascii="宋体" w:eastAsia="宋体" w:hAnsi="宋体" w:cs="宋体"/>
          <w:lang w:eastAsia="zh-CN"/>
        </w:rPr>
      </w:pPr>
      <w:r>
        <w:rPr>
          <w:rFonts w:ascii="宋体" w:eastAsia="宋体" w:hAnsi="宋体" w:cs="宋体" w:hint="eastAsia"/>
          <w:lang w:eastAsia="zh-CN"/>
        </w:rPr>
        <w:lastRenderedPageBreak/>
        <w:t>二、授权委托书</w:t>
      </w:r>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张军伟</w:t>
      </w:r>
      <w:r w:rsidR="00A246D4" w:rsidRPr="00A246D4">
        <w:rPr>
          <w:rFonts w:ascii="宋体" w:hAnsi="宋体" w:hint="eastAsia"/>
          <w:b w:val="0"/>
          <w:bCs w:val="0"/>
          <w:sz w:val="24"/>
          <w:szCs w:val="21"/>
          <w:highlight w:val="yellow"/>
          <w:lang w:eastAsia="zh-CN"/>
        </w:rPr>
        <w:t>】</w:t>
      </w:r>
    </w:p>
    <w:p w14:paraId="726932B1" w14:textId="77777777" w:rsidR="00C0498E" w:rsidRDefault="00C0498E" w:rsidP="00C0498E">
      <w:pPr>
        <w:pStyle w:val="a7"/>
        <w:rPr>
          <w:b/>
          <w:sz w:val="32"/>
          <w:lang w:eastAsia="zh-CN"/>
        </w:rPr>
      </w:pPr>
    </w:p>
    <w:p w14:paraId="48CA9B13" w14:textId="77777777" w:rsidR="00C0498E" w:rsidRDefault="00C0498E" w:rsidP="00C0498E">
      <w:pPr>
        <w:pStyle w:val="a7"/>
        <w:spacing w:before="4"/>
        <w:rPr>
          <w:b/>
          <w:sz w:val="32"/>
          <w:lang w:eastAsia="zh-CN"/>
        </w:rPr>
      </w:pPr>
    </w:p>
    <w:p w14:paraId="1FABFB99" w14:textId="77777777" w:rsidR="00C0498E" w:rsidRDefault="00C0498E" w:rsidP="00C0498E">
      <w:pPr>
        <w:pStyle w:val="a7"/>
        <w:tabs>
          <w:tab w:val="left" w:pos="736"/>
          <w:tab w:val="left" w:pos="1682"/>
          <w:tab w:val="left" w:pos="2626"/>
        </w:tabs>
        <w:spacing w:before="36"/>
        <w:ind w:right="333"/>
        <w:jc w:val="right"/>
        <w:rPr>
          <w:lang w:eastAsia="zh-CN"/>
        </w:rPr>
      </w:pPr>
      <w:r>
        <w:rPr>
          <w:rFonts w:hint="eastAsia"/>
          <w:lang w:eastAsia="zh-CN"/>
        </w:rPr>
        <w:t>本人</w:t>
      </w:r>
      <w:r>
        <w:rPr>
          <w:rFonts w:hint="eastAsia"/>
          <w:u w:val="single"/>
          <w:lang w:eastAsia="zh-CN"/>
        </w:rPr>
        <w:t xml:space="preserve">           </w:t>
      </w:r>
      <w:r>
        <w:rPr>
          <w:rFonts w:hint="eastAsia"/>
          <w:lang w:eastAsia="zh-CN"/>
        </w:rPr>
        <w:t>（姓名）系</w:t>
      </w:r>
      <w:r>
        <w:rPr>
          <w:rFonts w:hint="eastAsia"/>
          <w:u w:val="single"/>
          <w:lang w:eastAsia="zh-CN"/>
        </w:rPr>
        <w:t xml:space="preserve">              </w:t>
      </w:r>
      <w:r>
        <w:rPr>
          <w:rFonts w:hint="eastAsia"/>
          <w:lang w:eastAsia="zh-CN"/>
        </w:rPr>
        <w:t>（投标人名称）的法定代表人，现委托</w:t>
      </w:r>
    </w:p>
    <w:p w14:paraId="23DFF24D" w14:textId="77777777" w:rsidR="00C0498E" w:rsidRDefault="00C0498E" w:rsidP="00C0498E">
      <w:pPr>
        <w:pStyle w:val="a7"/>
        <w:tabs>
          <w:tab w:val="left" w:pos="736"/>
          <w:tab w:val="left" w:pos="1682"/>
          <w:tab w:val="left" w:pos="2626"/>
        </w:tabs>
        <w:spacing w:before="36"/>
        <w:ind w:right="84"/>
        <w:rPr>
          <w:lang w:eastAsia="zh-CN"/>
        </w:rPr>
      </w:pPr>
      <w:r>
        <w:rPr>
          <w:rFonts w:hint="eastAsia"/>
          <w:u w:val="single"/>
          <w:lang w:eastAsia="zh-CN"/>
        </w:rPr>
        <w:t xml:space="preserve">             </w:t>
      </w:r>
      <w:r>
        <w:rPr>
          <w:rFonts w:hint="eastAsia"/>
          <w:lang w:eastAsia="zh-CN"/>
        </w:rPr>
        <w:t>（姓名）为我方代理人。代理人根据授权，以我方名义签署、澄清确认、递交、撤回、修改</w:t>
      </w:r>
      <w:r>
        <w:rPr>
          <w:rFonts w:hint="eastAsia"/>
          <w:u w:val="single"/>
          <w:lang w:eastAsia="zh-CN"/>
        </w:rPr>
        <w:t xml:space="preserve"> 安徽中烟工业有限责任公司技术中心实施数字化研发项目 </w:t>
      </w:r>
      <w:r>
        <w:rPr>
          <w:rFonts w:hint="eastAsia"/>
          <w:lang w:eastAsia="zh-CN"/>
        </w:rPr>
        <w:t>投标文件、签订合同和处理有关事宜，其法律后果由我方承担。</w:t>
      </w:r>
    </w:p>
    <w:p w14:paraId="615F4604" w14:textId="77777777" w:rsidR="00C0498E" w:rsidRDefault="00C0498E" w:rsidP="00C0498E">
      <w:pPr>
        <w:pStyle w:val="a7"/>
        <w:tabs>
          <w:tab w:val="left" w:pos="736"/>
          <w:tab w:val="left" w:pos="1682"/>
          <w:tab w:val="left" w:pos="2626"/>
        </w:tabs>
        <w:spacing w:before="36"/>
        <w:ind w:right="993"/>
        <w:rPr>
          <w:lang w:eastAsia="zh-CN"/>
        </w:rPr>
      </w:pPr>
      <w:r>
        <w:rPr>
          <w:rFonts w:hint="eastAsia"/>
          <w:lang w:eastAsia="zh-CN"/>
        </w:rPr>
        <w:t>委托期限：</w:t>
      </w:r>
      <w:r>
        <w:rPr>
          <w:rFonts w:hint="eastAsia"/>
          <w:u w:val="single"/>
          <w:lang w:eastAsia="zh-CN"/>
        </w:rPr>
        <w:t>即日起至本项目投标有效期满止</w:t>
      </w:r>
      <w:r>
        <w:rPr>
          <w:rFonts w:hint="eastAsia"/>
          <w:lang w:eastAsia="zh-CN"/>
        </w:rPr>
        <w:t>。</w:t>
      </w:r>
    </w:p>
    <w:p w14:paraId="1F0E03B0" w14:textId="77777777" w:rsidR="00C0498E" w:rsidRDefault="00C0498E" w:rsidP="00C0498E">
      <w:pPr>
        <w:pStyle w:val="a7"/>
        <w:tabs>
          <w:tab w:val="left" w:pos="736"/>
          <w:tab w:val="left" w:pos="1682"/>
          <w:tab w:val="left" w:pos="2626"/>
        </w:tabs>
        <w:spacing w:before="36"/>
        <w:ind w:right="113"/>
        <w:jc w:val="right"/>
        <w:rPr>
          <w:lang w:eastAsia="zh-CN"/>
        </w:rPr>
      </w:pPr>
    </w:p>
    <w:p w14:paraId="77B0308E" w14:textId="77777777" w:rsidR="00C0498E" w:rsidRDefault="00C0498E" w:rsidP="00C0498E">
      <w:pPr>
        <w:pStyle w:val="a7"/>
        <w:tabs>
          <w:tab w:val="left" w:pos="736"/>
          <w:tab w:val="left" w:pos="1682"/>
          <w:tab w:val="left" w:pos="2626"/>
        </w:tabs>
        <w:spacing w:before="36"/>
        <w:ind w:right="993"/>
        <w:rPr>
          <w:lang w:eastAsia="zh-CN"/>
        </w:rPr>
      </w:pPr>
      <w:r>
        <w:rPr>
          <w:rFonts w:hint="eastAsia"/>
          <w:lang w:eastAsia="zh-CN"/>
        </w:rPr>
        <w:t>代理人无转委托权。</w:t>
      </w:r>
    </w:p>
    <w:p w14:paraId="3D43AB93" w14:textId="77777777" w:rsidR="00C0498E" w:rsidRDefault="00C0498E" w:rsidP="00C0498E">
      <w:pPr>
        <w:pStyle w:val="a7"/>
        <w:tabs>
          <w:tab w:val="left" w:pos="736"/>
          <w:tab w:val="left" w:pos="1682"/>
          <w:tab w:val="left" w:pos="2626"/>
        </w:tabs>
        <w:spacing w:before="36"/>
        <w:ind w:right="993"/>
        <w:rPr>
          <w:u w:val="single"/>
          <w:lang w:eastAsia="zh-CN"/>
        </w:rPr>
      </w:pPr>
      <w:r>
        <w:rPr>
          <w:rFonts w:hint="eastAsia"/>
          <w:lang w:eastAsia="zh-CN"/>
        </w:rPr>
        <w:t>代理人电话：</w:t>
      </w:r>
      <w:r>
        <w:rPr>
          <w:rFonts w:hint="eastAsia"/>
          <w:u w:val="single"/>
          <w:lang w:eastAsia="zh-CN"/>
        </w:rPr>
        <w:t xml:space="preserve">         </w:t>
      </w:r>
    </w:p>
    <w:p w14:paraId="681A0722" w14:textId="77777777" w:rsidR="00C0498E" w:rsidRDefault="00C0498E" w:rsidP="00C0498E">
      <w:pPr>
        <w:pStyle w:val="a7"/>
        <w:tabs>
          <w:tab w:val="left" w:pos="736"/>
          <w:tab w:val="left" w:pos="1682"/>
          <w:tab w:val="left" w:pos="2626"/>
        </w:tabs>
        <w:spacing w:before="36"/>
        <w:ind w:right="993"/>
        <w:rPr>
          <w:u w:val="single"/>
          <w:lang w:eastAsia="zh-CN"/>
        </w:rPr>
      </w:pPr>
      <w:r>
        <w:rPr>
          <w:rFonts w:hint="eastAsia"/>
          <w:lang w:eastAsia="zh-CN"/>
        </w:rPr>
        <w:t>代理人邮箱：</w:t>
      </w:r>
      <w:r>
        <w:rPr>
          <w:rFonts w:hint="eastAsia"/>
          <w:u w:val="single"/>
          <w:lang w:eastAsia="zh-CN"/>
        </w:rPr>
        <w:t xml:space="preserve">           </w:t>
      </w:r>
    </w:p>
    <w:p w14:paraId="4990904C" w14:textId="77777777" w:rsidR="00C0498E" w:rsidRDefault="00C0498E" w:rsidP="00C0498E">
      <w:pPr>
        <w:pStyle w:val="a7"/>
        <w:tabs>
          <w:tab w:val="left" w:pos="736"/>
          <w:tab w:val="left" w:pos="1682"/>
          <w:tab w:val="left" w:pos="2626"/>
        </w:tabs>
        <w:spacing w:before="36"/>
        <w:ind w:right="113"/>
        <w:jc w:val="right"/>
        <w:rPr>
          <w:lang w:eastAsia="zh-CN"/>
        </w:rPr>
      </w:pPr>
    </w:p>
    <w:p w14:paraId="49FC917F" w14:textId="77777777" w:rsidR="00C0498E" w:rsidRDefault="00C0498E" w:rsidP="00C0498E">
      <w:pPr>
        <w:pStyle w:val="a7"/>
        <w:tabs>
          <w:tab w:val="left" w:pos="736"/>
          <w:tab w:val="left" w:pos="1682"/>
          <w:tab w:val="left" w:pos="2626"/>
        </w:tabs>
        <w:spacing w:before="36"/>
        <w:ind w:right="993"/>
        <w:rPr>
          <w:lang w:eastAsia="zh-CN"/>
        </w:rPr>
      </w:pPr>
      <w:r>
        <w:rPr>
          <w:rFonts w:hint="eastAsia"/>
          <w:lang w:eastAsia="zh-CN"/>
        </w:rPr>
        <w:t>附：法定代表人（单位负责人）身份证扫描件</w:t>
      </w:r>
    </w:p>
    <w:p w14:paraId="79667F76" w14:textId="77777777" w:rsidR="00C0498E" w:rsidRDefault="00C0498E" w:rsidP="00C0498E">
      <w:pPr>
        <w:pStyle w:val="a7"/>
        <w:tabs>
          <w:tab w:val="left" w:pos="736"/>
          <w:tab w:val="left" w:pos="1682"/>
          <w:tab w:val="left" w:pos="2626"/>
        </w:tabs>
        <w:spacing w:before="36"/>
        <w:ind w:right="993"/>
        <w:rPr>
          <w:lang w:eastAsia="zh-CN"/>
        </w:rPr>
      </w:pPr>
      <w:r>
        <w:rPr>
          <w:rFonts w:hint="eastAsia"/>
          <w:lang w:eastAsia="zh-CN"/>
        </w:rPr>
        <w:t>委托代理人身份证扫描件 （正反面）</w:t>
      </w:r>
    </w:p>
    <w:p w14:paraId="6C34D943" w14:textId="77777777" w:rsidR="00C0498E" w:rsidRDefault="00C0498E" w:rsidP="00C0498E">
      <w:pPr>
        <w:pStyle w:val="a7"/>
        <w:tabs>
          <w:tab w:val="left" w:pos="736"/>
          <w:tab w:val="left" w:pos="1682"/>
          <w:tab w:val="left" w:pos="2626"/>
        </w:tabs>
        <w:spacing w:before="36"/>
        <w:ind w:right="113"/>
        <w:jc w:val="right"/>
        <w:rPr>
          <w:lang w:eastAsia="zh-CN"/>
        </w:rPr>
      </w:pPr>
    </w:p>
    <w:p w14:paraId="427FC1DF" w14:textId="77777777" w:rsidR="00C0498E" w:rsidRDefault="00C0498E" w:rsidP="00C0498E">
      <w:pPr>
        <w:pStyle w:val="a7"/>
        <w:tabs>
          <w:tab w:val="left" w:pos="736"/>
          <w:tab w:val="left" w:pos="1682"/>
          <w:tab w:val="left" w:pos="2626"/>
        </w:tabs>
        <w:spacing w:before="36"/>
        <w:ind w:right="113"/>
        <w:jc w:val="right"/>
        <w:rPr>
          <w:u w:val="single"/>
          <w:lang w:eastAsia="zh-CN"/>
        </w:rPr>
      </w:pPr>
      <w:r>
        <w:rPr>
          <w:rFonts w:hint="eastAsia"/>
          <w:lang w:eastAsia="zh-CN"/>
        </w:rPr>
        <w:t>投</w:t>
      </w:r>
      <w:r>
        <w:rPr>
          <w:rFonts w:hint="eastAsia"/>
          <w:lang w:eastAsia="zh-CN"/>
        </w:rPr>
        <w:tab/>
        <w:t>标</w:t>
      </w:r>
      <w:r>
        <w:rPr>
          <w:rFonts w:hint="eastAsia"/>
          <w:lang w:eastAsia="zh-CN"/>
        </w:rPr>
        <w:tab/>
        <w:t>人：</w:t>
      </w:r>
      <w:r>
        <w:rPr>
          <w:rFonts w:hint="eastAsia"/>
          <w:u w:val="single"/>
          <w:lang w:eastAsia="zh-CN"/>
        </w:rPr>
        <w:t xml:space="preserve">                     </w:t>
      </w:r>
      <w:r>
        <w:rPr>
          <w:rFonts w:hint="eastAsia"/>
          <w:lang w:eastAsia="zh-CN"/>
        </w:rPr>
        <w:t xml:space="preserve">（单位公章） </w:t>
      </w:r>
    </w:p>
    <w:p w14:paraId="3A3D5C75" w14:textId="77777777" w:rsidR="00C0498E" w:rsidRDefault="00C0498E" w:rsidP="00C0498E">
      <w:pPr>
        <w:pStyle w:val="a7"/>
        <w:tabs>
          <w:tab w:val="left" w:pos="736"/>
          <w:tab w:val="left" w:pos="1682"/>
          <w:tab w:val="left" w:pos="2626"/>
        </w:tabs>
        <w:spacing w:before="36"/>
        <w:ind w:right="113"/>
        <w:jc w:val="right"/>
        <w:rPr>
          <w:lang w:eastAsia="zh-CN"/>
        </w:rPr>
      </w:pPr>
      <w:r>
        <w:rPr>
          <w:rFonts w:hint="eastAsia"/>
          <w:lang w:eastAsia="zh-CN"/>
        </w:rPr>
        <w:t>法定代表人：</w:t>
      </w:r>
      <w:r>
        <w:rPr>
          <w:rFonts w:hint="eastAsia"/>
          <w:u w:val="single"/>
          <w:lang w:eastAsia="zh-CN"/>
        </w:rPr>
        <w:t xml:space="preserve">                   </w:t>
      </w:r>
      <w:r>
        <w:rPr>
          <w:rFonts w:hint="eastAsia"/>
          <w:lang w:eastAsia="zh-CN"/>
        </w:rPr>
        <w:t>（签字或盖章）</w:t>
      </w:r>
    </w:p>
    <w:p w14:paraId="5F10C32D" w14:textId="77777777" w:rsidR="00C0498E" w:rsidRDefault="00C0498E" w:rsidP="00C0498E">
      <w:pPr>
        <w:pStyle w:val="a7"/>
        <w:tabs>
          <w:tab w:val="left" w:pos="736"/>
          <w:tab w:val="left" w:pos="1682"/>
          <w:tab w:val="left" w:pos="2626"/>
        </w:tabs>
        <w:spacing w:before="36"/>
        <w:ind w:right="993"/>
        <w:jc w:val="center"/>
        <w:rPr>
          <w:lang w:eastAsia="zh-CN"/>
        </w:rPr>
      </w:pPr>
      <w:r>
        <w:rPr>
          <w:rFonts w:hint="eastAsia"/>
          <w:lang w:eastAsia="zh-CN"/>
        </w:rPr>
        <w:t>法定代表人身份证号码：</w:t>
      </w:r>
      <w:r>
        <w:rPr>
          <w:rFonts w:hint="eastAsia"/>
          <w:u w:val="single"/>
          <w:lang w:eastAsia="zh-CN"/>
        </w:rPr>
        <w:t xml:space="preserve">                           </w:t>
      </w:r>
    </w:p>
    <w:p w14:paraId="211C8AEA" w14:textId="77777777" w:rsidR="00C0498E" w:rsidRDefault="00C0498E" w:rsidP="00C0498E">
      <w:pPr>
        <w:pStyle w:val="a7"/>
        <w:tabs>
          <w:tab w:val="left" w:pos="736"/>
          <w:tab w:val="left" w:pos="1682"/>
          <w:tab w:val="left" w:pos="2626"/>
        </w:tabs>
        <w:spacing w:before="36"/>
        <w:ind w:right="113"/>
        <w:jc w:val="right"/>
        <w:rPr>
          <w:u w:val="single"/>
          <w:lang w:eastAsia="zh-CN"/>
        </w:rPr>
      </w:pPr>
      <w:r>
        <w:rPr>
          <w:rFonts w:hint="eastAsia"/>
          <w:lang w:eastAsia="zh-CN"/>
        </w:rPr>
        <w:t>委托代理人：</w:t>
      </w:r>
      <w:r>
        <w:rPr>
          <w:rFonts w:hint="eastAsia"/>
          <w:u w:val="single"/>
          <w:lang w:eastAsia="zh-CN"/>
        </w:rPr>
        <w:t xml:space="preserve">                      </w:t>
      </w:r>
      <w:r>
        <w:rPr>
          <w:rFonts w:hint="eastAsia"/>
          <w:lang w:eastAsia="zh-CN"/>
        </w:rPr>
        <w:t xml:space="preserve">（签字或盖章） </w:t>
      </w:r>
    </w:p>
    <w:p w14:paraId="5F09E642" w14:textId="77777777" w:rsidR="00C0498E" w:rsidRDefault="00C0498E" w:rsidP="00C0498E">
      <w:pPr>
        <w:pStyle w:val="a7"/>
        <w:tabs>
          <w:tab w:val="left" w:pos="736"/>
          <w:tab w:val="left" w:pos="1682"/>
          <w:tab w:val="left" w:pos="2626"/>
        </w:tabs>
        <w:spacing w:before="36"/>
        <w:ind w:right="993"/>
        <w:jc w:val="center"/>
        <w:rPr>
          <w:lang w:eastAsia="zh-CN"/>
        </w:rPr>
      </w:pPr>
      <w:r>
        <w:rPr>
          <w:rFonts w:hint="eastAsia"/>
          <w:lang w:eastAsia="zh-CN"/>
        </w:rPr>
        <w:t>委托代理人身份证号码：</w:t>
      </w:r>
      <w:r>
        <w:rPr>
          <w:rFonts w:hint="eastAsia"/>
          <w:u w:val="single"/>
          <w:lang w:eastAsia="zh-CN"/>
        </w:rPr>
        <w:t xml:space="preserve">                          </w:t>
      </w:r>
    </w:p>
    <w:p w14:paraId="19D3551C" w14:textId="77777777" w:rsidR="00C0498E" w:rsidRDefault="00C0498E" w:rsidP="00C0498E">
      <w:pPr>
        <w:pStyle w:val="a7"/>
        <w:tabs>
          <w:tab w:val="left" w:pos="736"/>
          <w:tab w:val="left" w:pos="1682"/>
          <w:tab w:val="left" w:pos="2626"/>
        </w:tabs>
        <w:spacing w:before="36"/>
        <w:ind w:right="113"/>
        <w:jc w:val="right"/>
        <w:rPr>
          <w:lang w:eastAsia="zh-CN"/>
        </w:rPr>
      </w:pPr>
      <w:r>
        <w:rPr>
          <w:rFonts w:hint="eastAsia"/>
          <w:u w:val="single"/>
          <w:lang w:eastAsia="zh-CN"/>
        </w:rPr>
        <w:tab/>
      </w:r>
      <w:r>
        <w:rPr>
          <w:rFonts w:hint="eastAsia"/>
          <w:lang w:eastAsia="zh-CN"/>
        </w:rPr>
        <w:t>年</w:t>
      </w:r>
      <w:r>
        <w:rPr>
          <w:rFonts w:hint="eastAsia"/>
          <w:u w:val="single"/>
          <w:lang w:eastAsia="zh-CN"/>
        </w:rPr>
        <w:tab/>
      </w:r>
      <w:r>
        <w:rPr>
          <w:rFonts w:hint="eastAsia"/>
          <w:lang w:eastAsia="zh-CN"/>
        </w:rPr>
        <w:t>月</w:t>
      </w:r>
      <w:r>
        <w:rPr>
          <w:rFonts w:hint="eastAsia"/>
          <w:u w:val="single"/>
          <w:lang w:eastAsia="zh-CN"/>
        </w:rPr>
        <w:tab/>
      </w:r>
      <w:r>
        <w:rPr>
          <w:rFonts w:hint="eastAsia"/>
          <w:lang w:eastAsia="zh-CN"/>
        </w:rPr>
        <w:t>日</w:t>
      </w:r>
    </w:p>
    <w:p w14:paraId="5B74D28F" w14:textId="77777777" w:rsidR="00C0498E" w:rsidRDefault="00C0498E" w:rsidP="00C0498E">
      <w:pPr>
        <w:pStyle w:val="a7"/>
        <w:tabs>
          <w:tab w:val="left" w:pos="736"/>
          <w:tab w:val="left" w:pos="1682"/>
          <w:tab w:val="left" w:pos="2626"/>
        </w:tabs>
        <w:spacing w:before="36"/>
        <w:ind w:right="113"/>
        <w:jc w:val="right"/>
        <w:rPr>
          <w:lang w:eastAsia="zh-CN"/>
        </w:rPr>
      </w:pPr>
    </w:p>
    <w:p w14:paraId="2BBEAB6A" w14:textId="77777777" w:rsidR="00C0498E" w:rsidRDefault="00C0498E" w:rsidP="00C0498E">
      <w:pPr>
        <w:pStyle w:val="a7"/>
        <w:ind w:right="880"/>
        <w:rPr>
          <w:lang w:eastAsia="zh-CN"/>
        </w:rPr>
      </w:pPr>
      <w:r>
        <w:rPr>
          <w:rFonts w:hint="eastAsia"/>
          <w:lang w:eastAsia="zh-CN"/>
        </w:rPr>
        <w:t>注：本授权委托书需由投标人加盖单位公章并由其法定代表人和委托代理人签字。投标文件由法定代表人签字的，无需提供授权委托书。</w:t>
      </w:r>
    </w:p>
    <w:p w14:paraId="4CC2D7D3" w14:textId="77777777" w:rsidR="00C0498E" w:rsidRDefault="00C0498E" w:rsidP="00C0498E">
      <w:pPr>
        <w:pStyle w:val="a7"/>
        <w:tabs>
          <w:tab w:val="left" w:pos="736"/>
          <w:tab w:val="left" w:pos="1682"/>
          <w:tab w:val="left" w:pos="2626"/>
        </w:tabs>
        <w:spacing w:before="36"/>
        <w:ind w:right="113"/>
        <w:jc w:val="right"/>
        <w:rPr>
          <w:lang w:eastAsia="zh-CN"/>
        </w:rPr>
        <w:sectPr w:rsidR="00C0498E">
          <w:pgSz w:w="11905" w:h="16838"/>
          <w:pgMar w:top="1502" w:right="1587" w:bottom="1123" w:left="1587" w:header="1134" w:footer="862" w:gutter="0"/>
          <w:cols w:space="720"/>
        </w:sectPr>
      </w:pPr>
    </w:p>
    <w:p w14:paraId="69DE9D14" w14:textId="412E383D" w:rsidR="00C0498E" w:rsidRDefault="00C0498E" w:rsidP="00C0498E">
      <w:pPr>
        <w:pStyle w:val="3"/>
        <w:spacing w:line="443" w:lineRule="exact"/>
        <w:ind w:leftChars="-1" w:left="1" w:right="-1" w:hanging="3"/>
        <w:jc w:val="center"/>
        <w:rPr>
          <w:rFonts w:ascii="宋体" w:eastAsia="宋体" w:hAnsi="宋体" w:cs="宋体"/>
          <w:lang w:eastAsia="zh-CN"/>
        </w:rPr>
      </w:pPr>
      <w:r>
        <w:rPr>
          <w:rFonts w:ascii="宋体" w:eastAsia="宋体" w:hAnsi="宋体" w:cs="宋体" w:hint="eastAsia"/>
          <w:lang w:eastAsia="zh-CN"/>
        </w:rPr>
        <w:lastRenderedPageBreak/>
        <w:t>三、投标保证金</w:t>
      </w:r>
      <w:r w:rsidR="00A246D4" w:rsidRPr="00A246D4">
        <w:rPr>
          <w:rFonts w:ascii="宋体" w:hAnsi="宋体" w:hint="eastAsia"/>
          <w:b w:val="0"/>
          <w:bCs w:val="0"/>
          <w:sz w:val="24"/>
          <w:szCs w:val="21"/>
          <w:highlight w:val="yellow"/>
          <w:lang w:eastAsia="zh-CN"/>
        </w:rPr>
        <w:t>【梁光跃】</w:t>
      </w:r>
    </w:p>
    <w:p w14:paraId="1C3D09E5" w14:textId="77777777" w:rsidR="00C0498E" w:rsidRDefault="00C0498E" w:rsidP="00C0498E">
      <w:pPr>
        <w:pStyle w:val="a7"/>
        <w:spacing w:before="15"/>
        <w:rPr>
          <w:b/>
          <w:sz w:val="38"/>
          <w:lang w:eastAsia="zh-CN"/>
        </w:rPr>
      </w:pPr>
    </w:p>
    <w:p w14:paraId="6CB152CE" w14:textId="77777777" w:rsidR="00C0498E" w:rsidRDefault="00C0498E" w:rsidP="00C0498E">
      <w:pPr>
        <w:pStyle w:val="a7"/>
        <w:spacing w:line="386" w:lineRule="auto"/>
        <w:ind w:left="520" w:right="49"/>
        <w:rPr>
          <w:b/>
          <w:bCs/>
          <w:lang w:eastAsia="zh-CN"/>
        </w:rPr>
      </w:pPr>
      <w:bookmarkStart w:id="4" w:name="_Hlk133074686"/>
      <w:r>
        <w:rPr>
          <w:rFonts w:hint="eastAsia"/>
          <w:b/>
          <w:bCs/>
          <w:lang w:eastAsia="zh-CN"/>
        </w:rPr>
        <w:t>如采用电汇、转账方式，提供汇款转账凭证。</w:t>
      </w:r>
    </w:p>
    <w:bookmarkEnd w:id="4"/>
    <w:p w14:paraId="69C2A703" w14:textId="77777777" w:rsidR="00C0498E" w:rsidRDefault="00C0498E" w:rsidP="00C0498E">
      <w:pPr>
        <w:pStyle w:val="a7"/>
        <w:spacing w:line="386" w:lineRule="auto"/>
        <w:ind w:left="520" w:right="2900"/>
        <w:rPr>
          <w:lang w:eastAsia="zh-CN"/>
        </w:rPr>
      </w:pPr>
      <w:r>
        <w:rPr>
          <w:rFonts w:hint="eastAsia"/>
          <w:lang w:eastAsia="zh-CN"/>
        </w:rPr>
        <w:t>如采用银行保函，格式如下。</w:t>
      </w:r>
    </w:p>
    <w:p w14:paraId="6B8E19CB" w14:textId="77777777" w:rsidR="00C0498E" w:rsidRDefault="00C0498E" w:rsidP="00C0498E">
      <w:pPr>
        <w:pStyle w:val="a7"/>
        <w:rPr>
          <w:sz w:val="20"/>
          <w:lang w:eastAsia="zh-CN"/>
        </w:rPr>
      </w:pPr>
    </w:p>
    <w:p w14:paraId="45807CAD" w14:textId="77777777" w:rsidR="00C0498E" w:rsidRDefault="00C0498E" w:rsidP="00C0498E">
      <w:pPr>
        <w:pStyle w:val="a7"/>
        <w:tabs>
          <w:tab w:val="left" w:pos="1780"/>
        </w:tabs>
        <w:spacing w:before="132"/>
        <w:ind w:left="100"/>
        <w:rPr>
          <w:lang w:eastAsia="zh-CN"/>
        </w:rPr>
      </w:pPr>
      <w:r>
        <w:rPr>
          <w:rFonts w:hint="eastAsia"/>
          <w:u w:val="single"/>
          <w:lang w:eastAsia="zh-CN"/>
        </w:rPr>
        <w:t xml:space="preserve"> </w:t>
      </w:r>
      <w:r>
        <w:rPr>
          <w:rFonts w:hint="eastAsia"/>
          <w:u w:val="single"/>
          <w:lang w:eastAsia="zh-CN"/>
        </w:rPr>
        <w:tab/>
      </w:r>
      <w:r>
        <w:rPr>
          <w:rFonts w:hint="eastAsia"/>
          <w:lang w:eastAsia="zh-CN"/>
        </w:rPr>
        <w:t>（</w:t>
      </w:r>
      <w:r>
        <w:rPr>
          <w:rFonts w:hint="eastAsia"/>
          <w:spacing w:val="-3"/>
          <w:lang w:eastAsia="zh-CN"/>
        </w:rPr>
        <w:t>招标人名称</w:t>
      </w:r>
      <w:r>
        <w:rPr>
          <w:rFonts w:hint="eastAsia"/>
          <w:spacing w:val="-108"/>
          <w:lang w:eastAsia="zh-CN"/>
        </w:rPr>
        <w:t>）</w:t>
      </w:r>
      <w:r>
        <w:rPr>
          <w:rFonts w:hint="eastAsia"/>
          <w:lang w:eastAsia="zh-CN"/>
        </w:rPr>
        <w:t>：</w:t>
      </w:r>
    </w:p>
    <w:p w14:paraId="6D3BE378" w14:textId="77777777" w:rsidR="00C0498E" w:rsidRDefault="00C0498E" w:rsidP="00C0498E">
      <w:pPr>
        <w:pStyle w:val="a7"/>
        <w:spacing w:before="3"/>
        <w:rPr>
          <w:sz w:val="20"/>
          <w:lang w:eastAsia="zh-CN"/>
        </w:rPr>
      </w:pPr>
    </w:p>
    <w:p w14:paraId="2D925EA4" w14:textId="77777777" w:rsidR="00C0498E" w:rsidRDefault="00C0498E" w:rsidP="00C0498E">
      <w:pPr>
        <w:pStyle w:val="a7"/>
        <w:tabs>
          <w:tab w:val="left" w:pos="2272"/>
          <w:tab w:val="left" w:pos="2395"/>
          <w:tab w:val="left" w:pos="6163"/>
          <w:tab w:val="left" w:pos="6538"/>
          <w:tab w:val="left" w:pos="7481"/>
          <w:tab w:val="left" w:pos="7874"/>
          <w:tab w:val="left" w:pos="8533"/>
        </w:tabs>
        <w:spacing w:before="43" w:line="338" w:lineRule="auto"/>
        <w:ind w:right="153"/>
        <w:jc w:val="both"/>
        <w:rPr>
          <w:lang w:eastAsia="zh-CN"/>
        </w:rPr>
      </w:pPr>
      <w:r>
        <w:rPr>
          <w:rFonts w:hint="eastAsia"/>
          <w:lang w:eastAsia="zh-CN"/>
        </w:rPr>
        <w:t>鉴于</w:t>
      </w:r>
      <w:r>
        <w:rPr>
          <w:rFonts w:hint="eastAsia"/>
          <w:u w:val="single"/>
          <w:lang w:eastAsia="zh-CN"/>
        </w:rPr>
        <w:t xml:space="preserve"> </w:t>
      </w:r>
      <w:r>
        <w:rPr>
          <w:rFonts w:hint="eastAsia"/>
          <w:u w:val="single"/>
          <w:lang w:eastAsia="zh-CN"/>
        </w:rPr>
        <w:tab/>
      </w:r>
      <w:r>
        <w:rPr>
          <w:rFonts w:hint="eastAsia"/>
          <w:u w:val="single"/>
          <w:lang w:eastAsia="zh-CN"/>
        </w:rPr>
        <w:tab/>
      </w:r>
      <w:r>
        <w:rPr>
          <w:rFonts w:hint="eastAsia"/>
          <w:spacing w:val="-3"/>
          <w:lang w:eastAsia="zh-CN"/>
        </w:rPr>
        <w:t>（投</w:t>
      </w:r>
      <w:r>
        <w:rPr>
          <w:rFonts w:hint="eastAsia"/>
          <w:lang w:eastAsia="zh-CN"/>
        </w:rPr>
        <w:t>标人</w:t>
      </w:r>
      <w:r>
        <w:rPr>
          <w:rFonts w:hint="eastAsia"/>
          <w:spacing w:val="-3"/>
          <w:lang w:eastAsia="zh-CN"/>
        </w:rPr>
        <w:t>名</w:t>
      </w:r>
      <w:r>
        <w:rPr>
          <w:rFonts w:hint="eastAsia"/>
          <w:lang w:eastAsia="zh-CN"/>
        </w:rPr>
        <w:t>称</w:t>
      </w:r>
      <w:r>
        <w:rPr>
          <w:rFonts w:hint="eastAsia"/>
          <w:spacing w:val="-125"/>
          <w:lang w:eastAsia="zh-CN"/>
        </w:rPr>
        <w:t>）</w:t>
      </w:r>
      <w:r>
        <w:rPr>
          <w:rFonts w:hint="eastAsia"/>
          <w:lang w:eastAsia="zh-CN"/>
        </w:rPr>
        <w:t>（</w:t>
      </w:r>
      <w:r>
        <w:rPr>
          <w:rFonts w:hint="eastAsia"/>
          <w:spacing w:val="-3"/>
          <w:lang w:eastAsia="zh-CN"/>
        </w:rPr>
        <w:t>以</w:t>
      </w:r>
      <w:r>
        <w:rPr>
          <w:rFonts w:hint="eastAsia"/>
          <w:spacing w:val="-1"/>
          <w:lang w:eastAsia="zh-CN"/>
        </w:rPr>
        <w:t>下</w:t>
      </w:r>
      <w:r>
        <w:rPr>
          <w:rFonts w:hint="eastAsia"/>
          <w:lang w:eastAsia="zh-CN"/>
        </w:rPr>
        <w:t>称</w:t>
      </w:r>
      <w:r>
        <w:rPr>
          <w:rFonts w:hint="eastAsia"/>
          <w:spacing w:val="-3"/>
          <w:lang w:eastAsia="zh-CN"/>
        </w:rPr>
        <w:t>“</w:t>
      </w:r>
      <w:r>
        <w:rPr>
          <w:rFonts w:hint="eastAsia"/>
          <w:lang w:eastAsia="zh-CN"/>
        </w:rPr>
        <w:t>投</w:t>
      </w:r>
      <w:r>
        <w:rPr>
          <w:rFonts w:hint="eastAsia"/>
          <w:spacing w:val="-3"/>
          <w:lang w:eastAsia="zh-CN"/>
        </w:rPr>
        <w:t>标</w:t>
      </w:r>
      <w:r>
        <w:rPr>
          <w:rFonts w:hint="eastAsia"/>
          <w:lang w:eastAsia="zh-CN"/>
        </w:rPr>
        <w:t>人</w:t>
      </w:r>
      <w:r>
        <w:rPr>
          <w:rFonts w:hint="eastAsia"/>
          <w:spacing w:val="-1"/>
          <w:lang w:eastAsia="zh-CN"/>
        </w:rPr>
        <w:t>”</w:t>
      </w:r>
      <w:r>
        <w:rPr>
          <w:rFonts w:hint="eastAsia"/>
          <w:spacing w:val="-20"/>
          <w:lang w:eastAsia="zh-CN"/>
        </w:rPr>
        <w:t>）</w:t>
      </w:r>
      <w:r>
        <w:rPr>
          <w:rFonts w:hint="eastAsia"/>
          <w:lang w:eastAsia="zh-CN"/>
        </w:rPr>
        <w:t>于</w:t>
      </w:r>
      <w:r>
        <w:rPr>
          <w:rFonts w:hint="eastAsia"/>
          <w:u w:val="single"/>
          <w:lang w:eastAsia="zh-CN"/>
        </w:rPr>
        <w:t xml:space="preserve"> </w:t>
      </w:r>
      <w:r>
        <w:rPr>
          <w:rFonts w:hint="eastAsia"/>
          <w:u w:val="single"/>
          <w:lang w:eastAsia="zh-CN"/>
        </w:rPr>
        <w:tab/>
      </w:r>
      <w:r>
        <w:rPr>
          <w:rFonts w:hint="eastAsia"/>
          <w:u w:val="single"/>
          <w:lang w:eastAsia="zh-CN"/>
        </w:rPr>
        <w:tab/>
      </w:r>
      <w:r>
        <w:rPr>
          <w:rFonts w:hint="eastAsia"/>
          <w:lang w:eastAsia="zh-CN"/>
        </w:rPr>
        <w:t>年</w:t>
      </w:r>
      <w:r>
        <w:rPr>
          <w:rFonts w:hint="eastAsia"/>
          <w:u w:val="single"/>
          <w:lang w:eastAsia="zh-CN"/>
        </w:rPr>
        <w:t xml:space="preserve"> </w:t>
      </w:r>
      <w:r>
        <w:rPr>
          <w:rFonts w:hint="eastAsia"/>
          <w:u w:val="single"/>
          <w:lang w:eastAsia="zh-CN"/>
        </w:rPr>
        <w:tab/>
      </w:r>
      <w:r>
        <w:rPr>
          <w:rFonts w:hint="eastAsia"/>
          <w:lang w:eastAsia="zh-CN"/>
        </w:rPr>
        <w:t>月</w:t>
      </w:r>
      <w:r>
        <w:rPr>
          <w:rFonts w:hint="eastAsia"/>
          <w:u w:val="single"/>
          <w:lang w:eastAsia="zh-CN"/>
        </w:rPr>
        <w:t xml:space="preserve"> </w:t>
      </w:r>
      <w:r>
        <w:rPr>
          <w:rFonts w:hint="eastAsia"/>
          <w:u w:val="single"/>
          <w:lang w:eastAsia="zh-CN"/>
        </w:rPr>
        <w:tab/>
      </w:r>
      <w:r>
        <w:rPr>
          <w:rFonts w:hint="eastAsia"/>
          <w:u w:val="single"/>
          <w:lang w:eastAsia="zh-CN"/>
        </w:rPr>
        <w:tab/>
      </w:r>
      <w:r>
        <w:rPr>
          <w:rFonts w:hint="eastAsia"/>
          <w:lang w:eastAsia="zh-CN"/>
        </w:rPr>
        <w:t>日参</w:t>
      </w:r>
    </w:p>
    <w:p w14:paraId="634590B8" w14:textId="77777777" w:rsidR="00C0498E" w:rsidRDefault="00C0498E" w:rsidP="00C0498E">
      <w:pPr>
        <w:pStyle w:val="a7"/>
        <w:tabs>
          <w:tab w:val="left" w:pos="2272"/>
          <w:tab w:val="left" w:pos="2395"/>
          <w:tab w:val="left" w:pos="6163"/>
          <w:tab w:val="left" w:pos="6538"/>
          <w:tab w:val="left" w:pos="7481"/>
          <w:tab w:val="left" w:pos="7874"/>
          <w:tab w:val="left" w:pos="8533"/>
        </w:tabs>
        <w:spacing w:before="43" w:line="338" w:lineRule="auto"/>
        <w:ind w:left="100" w:right="153"/>
        <w:jc w:val="both"/>
        <w:rPr>
          <w:lang w:eastAsia="zh-CN"/>
        </w:rPr>
      </w:pPr>
      <w:r>
        <w:rPr>
          <w:rFonts w:hint="eastAsia"/>
          <w:lang w:eastAsia="zh-CN"/>
        </w:rPr>
        <w:t>加</w:t>
      </w:r>
      <w:r>
        <w:rPr>
          <w:rFonts w:hint="eastAsia"/>
          <w:u w:val="single"/>
          <w:lang w:eastAsia="zh-CN"/>
        </w:rPr>
        <w:t xml:space="preserve"> </w:t>
      </w:r>
      <w:r>
        <w:rPr>
          <w:rFonts w:hint="eastAsia"/>
          <w:u w:val="single"/>
          <w:lang w:eastAsia="zh-CN"/>
        </w:rPr>
        <w:tab/>
      </w:r>
      <w:r>
        <w:rPr>
          <w:rFonts w:hint="eastAsia"/>
          <w:spacing w:val="-3"/>
          <w:lang w:eastAsia="zh-CN"/>
        </w:rPr>
        <w:t>（</w:t>
      </w:r>
      <w:r>
        <w:rPr>
          <w:rFonts w:hint="eastAsia"/>
          <w:lang w:eastAsia="zh-CN"/>
        </w:rPr>
        <w:t>项目</w:t>
      </w:r>
      <w:r>
        <w:rPr>
          <w:rFonts w:hint="eastAsia"/>
          <w:spacing w:val="-3"/>
          <w:lang w:eastAsia="zh-CN"/>
        </w:rPr>
        <w:t>名</w:t>
      </w:r>
      <w:r>
        <w:rPr>
          <w:rFonts w:hint="eastAsia"/>
          <w:lang w:eastAsia="zh-CN"/>
        </w:rPr>
        <w:t>称</w:t>
      </w:r>
      <w:r>
        <w:rPr>
          <w:rFonts w:hint="eastAsia"/>
          <w:spacing w:val="-36"/>
          <w:lang w:eastAsia="zh-CN"/>
        </w:rPr>
        <w:t>）</w:t>
      </w:r>
      <w:r>
        <w:rPr>
          <w:rFonts w:hint="eastAsia"/>
          <w:lang w:eastAsia="zh-CN"/>
        </w:rPr>
        <w:t>招</w:t>
      </w:r>
      <w:r>
        <w:rPr>
          <w:rFonts w:hint="eastAsia"/>
          <w:spacing w:val="-3"/>
          <w:lang w:eastAsia="zh-CN"/>
        </w:rPr>
        <w:t>标</w:t>
      </w:r>
      <w:r>
        <w:rPr>
          <w:rFonts w:hint="eastAsia"/>
          <w:lang w:eastAsia="zh-CN"/>
        </w:rPr>
        <w:t>的</w:t>
      </w:r>
      <w:r>
        <w:rPr>
          <w:rFonts w:hint="eastAsia"/>
          <w:spacing w:val="-3"/>
          <w:lang w:eastAsia="zh-CN"/>
        </w:rPr>
        <w:t>投</w:t>
      </w:r>
      <w:r>
        <w:rPr>
          <w:rFonts w:hint="eastAsia"/>
          <w:lang w:eastAsia="zh-CN"/>
        </w:rPr>
        <w:t>标</w:t>
      </w:r>
      <w:r>
        <w:rPr>
          <w:rFonts w:hint="eastAsia"/>
          <w:spacing w:val="-34"/>
          <w:lang w:eastAsia="zh-CN"/>
        </w:rPr>
        <w:t>，</w:t>
      </w:r>
      <w:r>
        <w:rPr>
          <w:rFonts w:hint="eastAsia"/>
          <w:spacing w:val="-34"/>
          <w:u w:val="single"/>
          <w:lang w:eastAsia="zh-CN"/>
        </w:rPr>
        <w:t xml:space="preserve"> </w:t>
      </w:r>
      <w:r>
        <w:rPr>
          <w:rFonts w:hint="eastAsia"/>
          <w:spacing w:val="-34"/>
          <w:u w:val="single"/>
          <w:lang w:eastAsia="zh-CN"/>
        </w:rPr>
        <w:tab/>
      </w:r>
      <w:r>
        <w:rPr>
          <w:rFonts w:hint="eastAsia"/>
          <w:lang w:eastAsia="zh-CN"/>
        </w:rPr>
        <w:t>（</w:t>
      </w:r>
      <w:r>
        <w:rPr>
          <w:rFonts w:hint="eastAsia"/>
          <w:spacing w:val="-3"/>
          <w:lang w:eastAsia="zh-CN"/>
        </w:rPr>
        <w:t>担</w:t>
      </w:r>
      <w:r>
        <w:rPr>
          <w:rFonts w:hint="eastAsia"/>
          <w:lang w:eastAsia="zh-CN"/>
        </w:rPr>
        <w:t>保</w:t>
      </w:r>
      <w:r>
        <w:rPr>
          <w:rFonts w:hint="eastAsia"/>
          <w:spacing w:val="-3"/>
          <w:lang w:eastAsia="zh-CN"/>
        </w:rPr>
        <w:t>人名</w:t>
      </w:r>
      <w:r>
        <w:rPr>
          <w:rFonts w:hint="eastAsia"/>
          <w:lang w:eastAsia="zh-CN"/>
        </w:rPr>
        <w:t>称</w:t>
      </w:r>
      <w:r>
        <w:rPr>
          <w:rFonts w:hint="eastAsia"/>
          <w:spacing w:val="-34"/>
          <w:lang w:eastAsia="zh-CN"/>
        </w:rPr>
        <w:t>，</w:t>
      </w:r>
      <w:r>
        <w:rPr>
          <w:rFonts w:hint="eastAsia"/>
          <w:spacing w:val="-3"/>
          <w:lang w:eastAsia="zh-CN"/>
        </w:rPr>
        <w:t>以</w:t>
      </w:r>
      <w:r>
        <w:rPr>
          <w:rFonts w:hint="eastAsia"/>
          <w:lang w:eastAsia="zh-CN"/>
        </w:rPr>
        <w:t>下</w:t>
      </w:r>
      <w:r>
        <w:rPr>
          <w:rFonts w:hint="eastAsia"/>
          <w:spacing w:val="-3"/>
          <w:lang w:eastAsia="zh-CN"/>
        </w:rPr>
        <w:t>简</w:t>
      </w:r>
      <w:r>
        <w:rPr>
          <w:rFonts w:hint="eastAsia"/>
          <w:lang w:eastAsia="zh-CN"/>
        </w:rPr>
        <w:t>称</w:t>
      </w:r>
      <w:r>
        <w:rPr>
          <w:rFonts w:hint="eastAsia"/>
          <w:spacing w:val="-3"/>
          <w:lang w:eastAsia="zh-CN"/>
        </w:rPr>
        <w:t>“</w:t>
      </w:r>
      <w:r>
        <w:rPr>
          <w:rFonts w:hint="eastAsia"/>
          <w:lang w:eastAsia="zh-CN"/>
        </w:rPr>
        <w:t>我 方</w:t>
      </w:r>
      <w:r>
        <w:rPr>
          <w:rFonts w:hint="eastAsia"/>
          <w:spacing w:val="-9"/>
          <w:lang w:eastAsia="zh-CN"/>
        </w:rPr>
        <w:t>”）</w:t>
      </w:r>
      <w:r>
        <w:rPr>
          <w:rFonts w:hint="eastAsia"/>
          <w:spacing w:val="-3"/>
          <w:lang w:eastAsia="zh-CN"/>
        </w:rPr>
        <w:t>无</w:t>
      </w:r>
      <w:r>
        <w:rPr>
          <w:rFonts w:hint="eastAsia"/>
          <w:lang w:eastAsia="zh-CN"/>
        </w:rPr>
        <w:t>条</w:t>
      </w:r>
      <w:r>
        <w:rPr>
          <w:rFonts w:hint="eastAsia"/>
          <w:spacing w:val="-3"/>
          <w:lang w:eastAsia="zh-CN"/>
        </w:rPr>
        <w:t>件</w:t>
      </w:r>
      <w:r>
        <w:rPr>
          <w:rFonts w:hint="eastAsia"/>
          <w:lang w:eastAsia="zh-CN"/>
        </w:rPr>
        <w:t>地</w:t>
      </w:r>
      <w:r>
        <w:rPr>
          <w:rFonts w:hint="eastAsia"/>
          <w:spacing w:val="-17"/>
          <w:lang w:eastAsia="zh-CN"/>
        </w:rPr>
        <w:t>、</w:t>
      </w:r>
      <w:r>
        <w:rPr>
          <w:rFonts w:hint="eastAsia"/>
          <w:spacing w:val="-3"/>
          <w:lang w:eastAsia="zh-CN"/>
        </w:rPr>
        <w:t>不</w:t>
      </w:r>
      <w:r>
        <w:rPr>
          <w:rFonts w:hint="eastAsia"/>
          <w:lang w:eastAsia="zh-CN"/>
        </w:rPr>
        <w:t>可</w:t>
      </w:r>
      <w:r>
        <w:rPr>
          <w:rFonts w:hint="eastAsia"/>
          <w:spacing w:val="-3"/>
          <w:lang w:eastAsia="zh-CN"/>
        </w:rPr>
        <w:t>撤销</w:t>
      </w:r>
      <w:r>
        <w:rPr>
          <w:rFonts w:hint="eastAsia"/>
          <w:lang w:eastAsia="zh-CN"/>
        </w:rPr>
        <w:t>地保</w:t>
      </w:r>
      <w:r>
        <w:rPr>
          <w:rFonts w:hint="eastAsia"/>
          <w:spacing w:val="-3"/>
          <w:lang w:eastAsia="zh-CN"/>
        </w:rPr>
        <w:t>证</w:t>
      </w:r>
      <w:r>
        <w:rPr>
          <w:rFonts w:hint="eastAsia"/>
          <w:spacing w:val="-17"/>
          <w:lang w:eastAsia="zh-CN"/>
        </w:rPr>
        <w:t>：</w:t>
      </w:r>
      <w:r>
        <w:rPr>
          <w:rFonts w:hint="eastAsia"/>
          <w:lang w:eastAsia="zh-CN"/>
        </w:rPr>
        <w:t>若投</w:t>
      </w:r>
      <w:r>
        <w:rPr>
          <w:rFonts w:hint="eastAsia"/>
          <w:spacing w:val="-3"/>
          <w:lang w:eastAsia="zh-CN"/>
        </w:rPr>
        <w:t>标</w:t>
      </w:r>
      <w:r>
        <w:rPr>
          <w:rFonts w:hint="eastAsia"/>
          <w:lang w:eastAsia="zh-CN"/>
        </w:rPr>
        <w:t>人</w:t>
      </w:r>
      <w:r>
        <w:rPr>
          <w:rFonts w:hint="eastAsia"/>
          <w:spacing w:val="-3"/>
          <w:lang w:eastAsia="zh-CN"/>
        </w:rPr>
        <w:t>在</w:t>
      </w:r>
      <w:r>
        <w:rPr>
          <w:rFonts w:hint="eastAsia"/>
          <w:lang w:eastAsia="zh-CN"/>
        </w:rPr>
        <w:t>投</w:t>
      </w:r>
      <w:r>
        <w:rPr>
          <w:rFonts w:hint="eastAsia"/>
          <w:spacing w:val="-3"/>
          <w:lang w:eastAsia="zh-CN"/>
        </w:rPr>
        <w:t>标</w:t>
      </w:r>
      <w:r>
        <w:rPr>
          <w:rFonts w:hint="eastAsia"/>
          <w:lang w:eastAsia="zh-CN"/>
        </w:rPr>
        <w:t>有效</w:t>
      </w:r>
      <w:r>
        <w:rPr>
          <w:rFonts w:hint="eastAsia"/>
          <w:spacing w:val="-3"/>
          <w:lang w:eastAsia="zh-CN"/>
        </w:rPr>
        <w:t>期</w:t>
      </w:r>
      <w:r>
        <w:rPr>
          <w:rFonts w:hint="eastAsia"/>
          <w:lang w:eastAsia="zh-CN"/>
        </w:rPr>
        <w:t>内</w:t>
      </w:r>
      <w:r>
        <w:rPr>
          <w:rFonts w:hint="eastAsia"/>
          <w:spacing w:val="-3"/>
          <w:lang w:eastAsia="zh-CN"/>
        </w:rPr>
        <w:t>撤</w:t>
      </w:r>
      <w:r>
        <w:rPr>
          <w:rFonts w:hint="eastAsia"/>
          <w:lang w:eastAsia="zh-CN"/>
        </w:rPr>
        <w:t>销</w:t>
      </w:r>
      <w:r>
        <w:rPr>
          <w:rFonts w:hint="eastAsia"/>
          <w:spacing w:val="-3"/>
          <w:lang w:eastAsia="zh-CN"/>
        </w:rPr>
        <w:t>投</w:t>
      </w:r>
      <w:r>
        <w:rPr>
          <w:rFonts w:hint="eastAsia"/>
          <w:lang w:eastAsia="zh-CN"/>
        </w:rPr>
        <w:t>标</w:t>
      </w:r>
      <w:r>
        <w:rPr>
          <w:rFonts w:hint="eastAsia"/>
          <w:spacing w:val="-3"/>
          <w:lang w:eastAsia="zh-CN"/>
        </w:rPr>
        <w:t>文</w:t>
      </w:r>
      <w:r>
        <w:rPr>
          <w:rFonts w:hint="eastAsia"/>
          <w:lang w:eastAsia="zh-CN"/>
        </w:rPr>
        <w:t>件</w:t>
      </w:r>
      <w:r>
        <w:rPr>
          <w:rFonts w:hint="eastAsia"/>
          <w:spacing w:val="-20"/>
          <w:lang w:eastAsia="zh-CN"/>
        </w:rPr>
        <w:t>，</w:t>
      </w:r>
      <w:r>
        <w:rPr>
          <w:rFonts w:hint="eastAsia"/>
          <w:lang w:eastAsia="zh-CN"/>
        </w:rPr>
        <w:t>中标</w:t>
      </w:r>
      <w:r>
        <w:rPr>
          <w:rFonts w:hint="eastAsia"/>
          <w:spacing w:val="-3"/>
          <w:lang w:eastAsia="zh-CN"/>
        </w:rPr>
        <w:t>后</w:t>
      </w:r>
      <w:r>
        <w:rPr>
          <w:rFonts w:hint="eastAsia"/>
          <w:lang w:eastAsia="zh-CN"/>
        </w:rPr>
        <w:t>无</w:t>
      </w:r>
      <w:r>
        <w:rPr>
          <w:rFonts w:hint="eastAsia"/>
          <w:spacing w:val="-3"/>
          <w:lang w:eastAsia="zh-CN"/>
        </w:rPr>
        <w:t>正</w:t>
      </w:r>
      <w:r>
        <w:rPr>
          <w:rFonts w:hint="eastAsia"/>
          <w:lang w:eastAsia="zh-CN"/>
        </w:rPr>
        <w:t>当</w:t>
      </w:r>
      <w:r>
        <w:rPr>
          <w:rFonts w:hint="eastAsia"/>
          <w:spacing w:val="-3"/>
          <w:lang w:eastAsia="zh-CN"/>
        </w:rPr>
        <w:t>理</w:t>
      </w:r>
      <w:r>
        <w:rPr>
          <w:rFonts w:hint="eastAsia"/>
          <w:lang w:eastAsia="zh-CN"/>
        </w:rPr>
        <w:t>由不与招标人订立</w:t>
      </w:r>
      <w:r>
        <w:rPr>
          <w:rFonts w:hint="eastAsia"/>
          <w:spacing w:val="-3"/>
          <w:lang w:eastAsia="zh-CN"/>
        </w:rPr>
        <w:t>合</w:t>
      </w:r>
      <w:r>
        <w:rPr>
          <w:rFonts w:hint="eastAsia"/>
          <w:lang w:eastAsia="zh-CN"/>
        </w:rPr>
        <w:t>同，</w:t>
      </w:r>
      <w:r>
        <w:rPr>
          <w:rFonts w:hint="eastAsia"/>
          <w:spacing w:val="-3"/>
          <w:lang w:eastAsia="zh-CN"/>
        </w:rPr>
        <w:t>在</w:t>
      </w:r>
      <w:r>
        <w:rPr>
          <w:rFonts w:hint="eastAsia"/>
          <w:lang w:eastAsia="zh-CN"/>
        </w:rPr>
        <w:t>签订合同时向招</w:t>
      </w:r>
      <w:r>
        <w:rPr>
          <w:rFonts w:hint="eastAsia"/>
          <w:spacing w:val="-3"/>
          <w:lang w:eastAsia="zh-CN"/>
        </w:rPr>
        <w:t>标</w:t>
      </w:r>
      <w:r>
        <w:rPr>
          <w:rFonts w:hint="eastAsia"/>
          <w:lang w:eastAsia="zh-CN"/>
        </w:rPr>
        <w:t>人提</w:t>
      </w:r>
      <w:r>
        <w:rPr>
          <w:rFonts w:hint="eastAsia"/>
          <w:spacing w:val="-3"/>
          <w:lang w:eastAsia="zh-CN"/>
        </w:rPr>
        <w:t>出</w:t>
      </w:r>
      <w:r>
        <w:rPr>
          <w:rFonts w:hint="eastAsia"/>
          <w:lang w:eastAsia="zh-CN"/>
        </w:rPr>
        <w:t>附加条件，不按</w:t>
      </w:r>
      <w:r>
        <w:rPr>
          <w:rFonts w:hint="eastAsia"/>
          <w:spacing w:val="-3"/>
          <w:lang w:eastAsia="zh-CN"/>
        </w:rPr>
        <w:t>照</w:t>
      </w:r>
      <w:r>
        <w:rPr>
          <w:rFonts w:hint="eastAsia"/>
          <w:lang w:eastAsia="zh-CN"/>
        </w:rPr>
        <w:t>招标</w:t>
      </w:r>
      <w:r>
        <w:rPr>
          <w:rFonts w:hint="eastAsia"/>
          <w:spacing w:val="-3"/>
          <w:lang w:eastAsia="zh-CN"/>
        </w:rPr>
        <w:t>文</w:t>
      </w:r>
      <w:r>
        <w:rPr>
          <w:rFonts w:hint="eastAsia"/>
          <w:lang w:eastAsia="zh-CN"/>
        </w:rPr>
        <w:t>件要求提交履</w:t>
      </w:r>
      <w:r>
        <w:rPr>
          <w:rFonts w:hint="eastAsia"/>
          <w:spacing w:val="-3"/>
          <w:lang w:eastAsia="zh-CN"/>
        </w:rPr>
        <w:t>约</w:t>
      </w:r>
      <w:r>
        <w:rPr>
          <w:rFonts w:hint="eastAsia"/>
          <w:lang w:eastAsia="zh-CN"/>
        </w:rPr>
        <w:t>保证金，或者发生</w:t>
      </w:r>
      <w:r>
        <w:rPr>
          <w:rFonts w:hint="eastAsia"/>
          <w:spacing w:val="-3"/>
          <w:lang w:eastAsia="zh-CN"/>
        </w:rPr>
        <w:t>招</w:t>
      </w:r>
      <w:r>
        <w:rPr>
          <w:rFonts w:hint="eastAsia"/>
          <w:lang w:eastAsia="zh-CN"/>
        </w:rPr>
        <w:t>标文</w:t>
      </w:r>
      <w:r>
        <w:rPr>
          <w:rFonts w:hint="eastAsia"/>
          <w:spacing w:val="-3"/>
          <w:lang w:eastAsia="zh-CN"/>
        </w:rPr>
        <w:t>件</w:t>
      </w:r>
      <w:r>
        <w:rPr>
          <w:rFonts w:hint="eastAsia"/>
          <w:lang w:eastAsia="zh-CN"/>
        </w:rPr>
        <w:t>明确规定可以不</w:t>
      </w:r>
      <w:r>
        <w:rPr>
          <w:rFonts w:hint="eastAsia"/>
          <w:spacing w:val="-3"/>
          <w:lang w:eastAsia="zh-CN"/>
        </w:rPr>
        <w:t>予</w:t>
      </w:r>
      <w:r>
        <w:rPr>
          <w:rFonts w:hint="eastAsia"/>
          <w:lang w:eastAsia="zh-CN"/>
        </w:rPr>
        <w:t>退还</w:t>
      </w:r>
      <w:r>
        <w:rPr>
          <w:rFonts w:hint="eastAsia"/>
          <w:spacing w:val="-3"/>
          <w:lang w:eastAsia="zh-CN"/>
        </w:rPr>
        <w:t>投</w:t>
      </w:r>
      <w:r>
        <w:rPr>
          <w:rFonts w:hint="eastAsia"/>
          <w:lang w:eastAsia="zh-CN"/>
        </w:rPr>
        <w:t>标保证金的其他</w:t>
      </w:r>
      <w:r>
        <w:rPr>
          <w:rFonts w:hint="eastAsia"/>
          <w:spacing w:val="-3"/>
          <w:lang w:eastAsia="zh-CN"/>
        </w:rPr>
        <w:t>情</w:t>
      </w:r>
      <w:r>
        <w:rPr>
          <w:rFonts w:hint="eastAsia"/>
          <w:lang w:eastAsia="zh-CN"/>
        </w:rPr>
        <w:t>形，</w:t>
      </w:r>
      <w:r>
        <w:rPr>
          <w:rFonts w:hint="eastAsia"/>
          <w:spacing w:val="-3"/>
          <w:lang w:eastAsia="zh-CN"/>
        </w:rPr>
        <w:t>我</w:t>
      </w:r>
      <w:r>
        <w:rPr>
          <w:rFonts w:hint="eastAsia"/>
          <w:lang w:eastAsia="zh-CN"/>
        </w:rPr>
        <w:t>方承担保证责</w:t>
      </w:r>
      <w:r>
        <w:rPr>
          <w:rFonts w:hint="eastAsia"/>
          <w:spacing w:val="-3"/>
          <w:lang w:eastAsia="zh-CN"/>
        </w:rPr>
        <w:t>任</w:t>
      </w:r>
      <w:r>
        <w:rPr>
          <w:rFonts w:hint="eastAsia"/>
          <w:lang w:eastAsia="zh-CN"/>
        </w:rPr>
        <w:t>。收到</w:t>
      </w:r>
      <w:r>
        <w:rPr>
          <w:rFonts w:hint="eastAsia"/>
          <w:spacing w:val="-3"/>
          <w:lang w:eastAsia="zh-CN"/>
        </w:rPr>
        <w:t>你</w:t>
      </w:r>
      <w:r>
        <w:rPr>
          <w:rFonts w:hint="eastAsia"/>
          <w:lang w:eastAsia="zh-CN"/>
        </w:rPr>
        <w:t>方</w:t>
      </w:r>
      <w:r>
        <w:rPr>
          <w:rFonts w:hint="eastAsia"/>
          <w:spacing w:val="-3"/>
          <w:lang w:eastAsia="zh-CN"/>
        </w:rPr>
        <w:t>书</w:t>
      </w:r>
      <w:r>
        <w:rPr>
          <w:rFonts w:hint="eastAsia"/>
          <w:lang w:eastAsia="zh-CN"/>
        </w:rPr>
        <w:t>面</w:t>
      </w:r>
      <w:r>
        <w:rPr>
          <w:rFonts w:hint="eastAsia"/>
          <w:spacing w:val="-3"/>
          <w:lang w:eastAsia="zh-CN"/>
        </w:rPr>
        <w:t>通</w:t>
      </w:r>
      <w:r>
        <w:rPr>
          <w:rFonts w:hint="eastAsia"/>
          <w:lang w:eastAsia="zh-CN"/>
        </w:rPr>
        <w:t>知</w:t>
      </w:r>
      <w:r>
        <w:rPr>
          <w:rFonts w:hint="eastAsia"/>
          <w:spacing w:val="-3"/>
          <w:lang w:eastAsia="zh-CN"/>
        </w:rPr>
        <w:t>后</w:t>
      </w:r>
      <w:r>
        <w:rPr>
          <w:rFonts w:hint="eastAsia"/>
          <w:lang w:eastAsia="zh-CN"/>
        </w:rPr>
        <w:t>，</w:t>
      </w:r>
      <w:r>
        <w:rPr>
          <w:rFonts w:hint="eastAsia"/>
          <w:spacing w:val="-3"/>
          <w:lang w:eastAsia="zh-CN"/>
        </w:rPr>
        <w:t>我</w:t>
      </w:r>
      <w:r>
        <w:rPr>
          <w:rFonts w:hint="eastAsia"/>
          <w:lang w:eastAsia="zh-CN"/>
        </w:rPr>
        <w:t>方在</w:t>
      </w:r>
      <w:r>
        <w:rPr>
          <w:rFonts w:hint="eastAsia"/>
          <w:spacing w:val="-35"/>
          <w:lang w:eastAsia="zh-CN"/>
        </w:rPr>
        <w:t xml:space="preserve"> </w:t>
      </w:r>
      <w:r>
        <w:rPr>
          <w:rFonts w:hint="eastAsia"/>
          <w:lang w:eastAsia="zh-CN"/>
        </w:rPr>
        <w:t>7</w:t>
      </w:r>
      <w:r>
        <w:rPr>
          <w:rFonts w:hint="eastAsia"/>
          <w:spacing w:val="15"/>
          <w:lang w:eastAsia="zh-CN"/>
        </w:rPr>
        <w:t xml:space="preserve"> </w:t>
      </w:r>
      <w:r>
        <w:rPr>
          <w:rFonts w:hint="eastAsia"/>
          <w:lang w:eastAsia="zh-CN"/>
        </w:rPr>
        <w:t>日</w:t>
      </w:r>
      <w:r>
        <w:rPr>
          <w:rFonts w:hint="eastAsia"/>
          <w:spacing w:val="-3"/>
          <w:lang w:eastAsia="zh-CN"/>
        </w:rPr>
        <w:t>内</w:t>
      </w:r>
      <w:r>
        <w:rPr>
          <w:rFonts w:hint="eastAsia"/>
          <w:lang w:eastAsia="zh-CN"/>
        </w:rPr>
        <w:t>向</w:t>
      </w:r>
      <w:r>
        <w:rPr>
          <w:rFonts w:hint="eastAsia"/>
          <w:spacing w:val="-3"/>
          <w:lang w:eastAsia="zh-CN"/>
        </w:rPr>
        <w:t>你</w:t>
      </w:r>
      <w:r>
        <w:rPr>
          <w:rFonts w:hint="eastAsia"/>
          <w:lang w:eastAsia="zh-CN"/>
        </w:rPr>
        <w:t>方</w:t>
      </w:r>
      <w:r>
        <w:rPr>
          <w:rFonts w:hint="eastAsia"/>
          <w:spacing w:val="-3"/>
          <w:lang w:eastAsia="zh-CN"/>
        </w:rPr>
        <w:t>无</w:t>
      </w:r>
      <w:r>
        <w:rPr>
          <w:rFonts w:hint="eastAsia"/>
          <w:lang w:eastAsia="zh-CN"/>
        </w:rPr>
        <w:t>条</w:t>
      </w:r>
      <w:r>
        <w:rPr>
          <w:rFonts w:hint="eastAsia"/>
          <w:spacing w:val="-3"/>
          <w:lang w:eastAsia="zh-CN"/>
        </w:rPr>
        <w:t>件</w:t>
      </w:r>
      <w:r>
        <w:rPr>
          <w:rFonts w:hint="eastAsia"/>
          <w:lang w:eastAsia="zh-CN"/>
        </w:rPr>
        <w:t>支付</w:t>
      </w:r>
      <w:r>
        <w:rPr>
          <w:rFonts w:hint="eastAsia"/>
          <w:spacing w:val="-3"/>
          <w:lang w:eastAsia="zh-CN"/>
        </w:rPr>
        <w:t>人</w:t>
      </w:r>
      <w:r>
        <w:rPr>
          <w:rFonts w:hint="eastAsia"/>
          <w:lang w:eastAsia="zh-CN"/>
        </w:rPr>
        <w:t>民</w:t>
      </w:r>
      <w:r>
        <w:rPr>
          <w:rFonts w:hint="eastAsia"/>
          <w:spacing w:val="-3"/>
          <w:lang w:eastAsia="zh-CN"/>
        </w:rPr>
        <w:t>币</w:t>
      </w:r>
      <w:r>
        <w:rPr>
          <w:rFonts w:hint="eastAsia"/>
          <w:lang w:eastAsia="zh-CN"/>
        </w:rPr>
        <w:t>（</w:t>
      </w:r>
      <w:r>
        <w:rPr>
          <w:rFonts w:hint="eastAsia"/>
          <w:spacing w:val="-3"/>
          <w:lang w:eastAsia="zh-CN"/>
        </w:rPr>
        <w:t>大</w:t>
      </w:r>
      <w:r>
        <w:rPr>
          <w:rFonts w:hint="eastAsia"/>
          <w:lang w:eastAsia="zh-CN"/>
        </w:rPr>
        <w:t>写</w:t>
      </w:r>
      <w:r>
        <w:rPr>
          <w:rFonts w:hint="eastAsia"/>
          <w:spacing w:val="-3"/>
          <w:lang w:eastAsia="zh-CN"/>
        </w:rPr>
        <w:t>）</w:t>
      </w:r>
      <w:r>
        <w:rPr>
          <w:rFonts w:hint="eastAsia"/>
          <w:spacing w:val="-3"/>
          <w:u w:val="single"/>
          <w:lang w:eastAsia="zh-CN"/>
        </w:rPr>
        <w:t xml:space="preserve"> </w:t>
      </w:r>
      <w:r>
        <w:rPr>
          <w:rFonts w:hint="eastAsia"/>
          <w:spacing w:val="-3"/>
          <w:u w:val="single"/>
          <w:lang w:eastAsia="zh-CN"/>
        </w:rPr>
        <w:tab/>
      </w:r>
      <w:r>
        <w:rPr>
          <w:rFonts w:hint="eastAsia"/>
          <w:spacing w:val="-3"/>
          <w:u w:val="single"/>
          <w:lang w:eastAsia="zh-CN"/>
        </w:rPr>
        <w:tab/>
      </w:r>
      <w:r>
        <w:rPr>
          <w:rFonts w:hint="eastAsia"/>
          <w:lang w:eastAsia="zh-CN"/>
        </w:rPr>
        <w:t>。</w:t>
      </w:r>
    </w:p>
    <w:p w14:paraId="7ECDC632" w14:textId="77777777" w:rsidR="00C0498E" w:rsidRDefault="00C0498E" w:rsidP="00C0498E">
      <w:pPr>
        <w:pStyle w:val="a7"/>
        <w:spacing w:before="46" w:line="386" w:lineRule="auto"/>
        <w:ind w:left="100" w:right="153" w:firstLine="419"/>
        <w:rPr>
          <w:lang w:eastAsia="zh-CN"/>
        </w:rPr>
      </w:pPr>
      <w:r>
        <w:rPr>
          <w:rFonts w:hint="eastAsia"/>
          <w:lang w:eastAsia="zh-CN"/>
        </w:rPr>
        <w:t>本保函在投标有效期内保持有效。要求我方承担保证责任的通知应在投标有效期内送达我方。</w:t>
      </w:r>
    </w:p>
    <w:p w14:paraId="373966D3" w14:textId="77777777" w:rsidR="00C0498E" w:rsidRDefault="00C0498E" w:rsidP="00C0498E">
      <w:pPr>
        <w:pStyle w:val="a7"/>
        <w:rPr>
          <w:sz w:val="20"/>
          <w:lang w:eastAsia="zh-CN"/>
        </w:rPr>
      </w:pPr>
    </w:p>
    <w:p w14:paraId="302A6D77" w14:textId="77777777" w:rsidR="00C0498E" w:rsidRDefault="00C0498E" w:rsidP="00C0498E">
      <w:pPr>
        <w:pStyle w:val="a7"/>
        <w:rPr>
          <w:sz w:val="20"/>
          <w:lang w:eastAsia="zh-CN"/>
        </w:rPr>
      </w:pPr>
    </w:p>
    <w:p w14:paraId="66B64CA3" w14:textId="77777777" w:rsidR="00C0498E" w:rsidRDefault="00C0498E" w:rsidP="00C0498E">
      <w:pPr>
        <w:pStyle w:val="a7"/>
        <w:spacing w:before="2"/>
        <w:rPr>
          <w:sz w:val="17"/>
          <w:lang w:eastAsia="zh-CN"/>
        </w:rPr>
      </w:pPr>
    </w:p>
    <w:p w14:paraId="7AA70452" w14:textId="77777777" w:rsidR="00C0498E" w:rsidRDefault="00C0498E" w:rsidP="00C0498E">
      <w:pPr>
        <w:pStyle w:val="a7"/>
        <w:tabs>
          <w:tab w:val="left" w:pos="7481"/>
        </w:tabs>
        <w:ind w:left="3549"/>
        <w:rPr>
          <w:lang w:eastAsia="zh-CN"/>
        </w:rPr>
      </w:pPr>
      <w:r>
        <w:rPr>
          <w:rFonts w:hint="eastAsia"/>
          <w:lang w:eastAsia="zh-CN"/>
        </w:rPr>
        <w:t>担保</w:t>
      </w:r>
      <w:r>
        <w:rPr>
          <w:rFonts w:hint="eastAsia"/>
          <w:spacing w:val="-3"/>
          <w:lang w:eastAsia="zh-CN"/>
        </w:rPr>
        <w:t>人</w:t>
      </w:r>
      <w:r>
        <w:rPr>
          <w:rFonts w:hint="eastAsia"/>
          <w:lang w:eastAsia="zh-CN"/>
        </w:rPr>
        <w:t>名</w:t>
      </w:r>
      <w:r>
        <w:rPr>
          <w:rFonts w:hint="eastAsia"/>
          <w:spacing w:val="-3"/>
          <w:lang w:eastAsia="zh-CN"/>
        </w:rPr>
        <w:t>称</w:t>
      </w:r>
      <w:r>
        <w:rPr>
          <w:rFonts w:hint="eastAsia"/>
          <w:lang w:eastAsia="zh-CN"/>
        </w:rPr>
        <w:t>：</w:t>
      </w:r>
      <w:r>
        <w:rPr>
          <w:rFonts w:hint="eastAsia"/>
          <w:u w:val="single"/>
          <w:lang w:eastAsia="zh-CN"/>
        </w:rPr>
        <w:t xml:space="preserve"> </w:t>
      </w:r>
      <w:r>
        <w:rPr>
          <w:rFonts w:hint="eastAsia"/>
          <w:u w:val="single"/>
          <w:lang w:eastAsia="zh-CN"/>
        </w:rPr>
        <w:tab/>
      </w:r>
      <w:r>
        <w:rPr>
          <w:rFonts w:hint="eastAsia"/>
          <w:lang w:eastAsia="zh-CN"/>
        </w:rPr>
        <w:t>（盖</w:t>
      </w:r>
      <w:r>
        <w:rPr>
          <w:rFonts w:hint="eastAsia"/>
          <w:spacing w:val="-3"/>
          <w:lang w:eastAsia="zh-CN"/>
        </w:rPr>
        <w:t>单</w:t>
      </w:r>
      <w:r>
        <w:rPr>
          <w:rFonts w:hint="eastAsia"/>
          <w:lang w:eastAsia="zh-CN"/>
        </w:rPr>
        <w:t>位</w:t>
      </w:r>
      <w:r>
        <w:rPr>
          <w:rFonts w:hint="eastAsia"/>
          <w:spacing w:val="-3"/>
          <w:lang w:eastAsia="zh-CN"/>
        </w:rPr>
        <w:t>章</w:t>
      </w:r>
      <w:r>
        <w:rPr>
          <w:rFonts w:hint="eastAsia"/>
          <w:lang w:eastAsia="zh-CN"/>
        </w:rPr>
        <w:t>）</w:t>
      </w:r>
    </w:p>
    <w:p w14:paraId="745DA856" w14:textId="77777777" w:rsidR="00C0498E" w:rsidRDefault="00C0498E" w:rsidP="00C0498E">
      <w:pPr>
        <w:pStyle w:val="a7"/>
        <w:spacing w:before="6"/>
        <w:rPr>
          <w:sz w:val="9"/>
          <w:lang w:eastAsia="zh-CN"/>
        </w:rPr>
      </w:pPr>
    </w:p>
    <w:p w14:paraId="480FD078" w14:textId="77777777" w:rsidR="00C0498E" w:rsidRDefault="00C0498E" w:rsidP="00C0498E">
      <w:pPr>
        <w:pStyle w:val="a7"/>
        <w:tabs>
          <w:tab w:val="left" w:pos="7901"/>
        </w:tabs>
        <w:spacing w:before="43"/>
        <w:ind w:left="4958"/>
        <w:rPr>
          <w:lang w:eastAsia="zh-CN"/>
        </w:rPr>
      </w:pPr>
      <w:r>
        <w:rPr>
          <w:rFonts w:hint="eastAsia"/>
          <w:lang w:eastAsia="zh-CN"/>
        </w:rPr>
        <w:t>法定</w:t>
      </w:r>
      <w:r>
        <w:rPr>
          <w:rFonts w:hint="eastAsia"/>
          <w:spacing w:val="-3"/>
          <w:lang w:eastAsia="zh-CN"/>
        </w:rPr>
        <w:t>代</w:t>
      </w:r>
      <w:r>
        <w:rPr>
          <w:rFonts w:hint="eastAsia"/>
          <w:lang w:eastAsia="zh-CN"/>
        </w:rPr>
        <w:t>表</w:t>
      </w:r>
      <w:r>
        <w:rPr>
          <w:rFonts w:hint="eastAsia"/>
          <w:spacing w:val="-3"/>
          <w:lang w:eastAsia="zh-CN"/>
        </w:rPr>
        <w:t>人</w:t>
      </w:r>
      <w:r>
        <w:rPr>
          <w:rFonts w:hint="eastAsia"/>
          <w:lang w:eastAsia="zh-CN"/>
        </w:rPr>
        <w:t>或</w:t>
      </w:r>
      <w:r>
        <w:rPr>
          <w:rFonts w:hint="eastAsia"/>
          <w:spacing w:val="-3"/>
          <w:lang w:eastAsia="zh-CN"/>
        </w:rPr>
        <w:t>委</w:t>
      </w:r>
      <w:r>
        <w:rPr>
          <w:rFonts w:hint="eastAsia"/>
          <w:lang w:eastAsia="zh-CN"/>
        </w:rPr>
        <w:t>托</w:t>
      </w:r>
      <w:r>
        <w:rPr>
          <w:rFonts w:hint="eastAsia"/>
          <w:spacing w:val="-3"/>
          <w:lang w:eastAsia="zh-CN"/>
        </w:rPr>
        <w:t>代</w:t>
      </w:r>
      <w:r>
        <w:rPr>
          <w:rFonts w:hint="eastAsia"/>
          <w:lang w:eastAsia="zh-CN"/>
        </w:rPr>
        <w:t>理</w:t>
      </w:r>
      <w:r>
        <w:rPr>
          <w:rFonts w:hint="eastAsia"/>
          <w:spacing w:val="-3"/>
          <w:lang w:eastAsia="zh-CN"/>
        </w:rPr>
        <w:t>人</w:t>
      </w:r>
      <w:r>
        <w:rPr>
          <w:rFonts w:hint="eastAsia"/>
          <w:lang w:eastAsia="zh-CN"/>
        </w:rPr>
        <w:t>：</w:t>
      </w:r>
      <w:r>
        <w:rPr>
          <w:rFonts w:hint="eastAsia"/>
          <w:u w:val="single"/>
          <w:lang w:eastAsia="zh-CN"/>
        </w:rPr>
        <w:t xml:space="preserve"> </w:t>
      </w:r>
      <w:r>
        <w:rPr>
          <w:rFonts w:hint="eastAsia"/>
          <w:u w:val="single"/>
          <w:lang w:eastAsia="zh-CN"/>
        </w:rPr>
        <w:tab/>
      </w:r>
      <w:r>
        <w:rPr>
          <w:rFonts w:hint="eastAsia"/>
          <w:lang w:eastAsia="zh-CN"/>
        </w:rPr>
        <w:t>（</w:t>
      </w:r>
      <w:r>
        <w:rPr>
          <w:rFonts w:hint="eastAsia"/>
          <w:spacing w:val="-3"/>
          <w:lang w:eastAsia="zh-CN"/>
        </w:rPr>
        <w:t>签</w:t>
      </w:r>
      <w:r>
        <w:rPr>
          <w:rFonts w:hint="eastAsia"/>
          <w:lang w:eastAsia="zh-CN"/>
        </w:rPr>
        <w:t>字）</w:t>
      </w:r>
    </w:p>
    <w:p w14:paraId="21BD74B8" w14:textId="77777777" w:rsidR="00C0498E" w:rsidRDefault="00C0498E" w:rsidP="00C0498E">
      <w:pPr>
        <w:pStyle w:val="a7"/>
        <w:spacing w:before="3"/>
        <w:rPr>
          <w:sz w:val="9"/>
          <w:lang w:eastAsia="zh-CN"/>
        </w:rPr>
      </w:pPr>
    </w:p>
    <w:p w14:paraId="7C338A9C" w14:textId="77777777" w:rsidR="00C0498E" w:rsidRDefault="00C0498E" w:rsidP="00C0498E">
      <w:pPr>
        <w:pStyle w:val="a7"/>
        <w:tabs>
          <w:tab w:val="left" w:pos="4286"/>
          <w:tab w:val="left" w:pos="8789"/>
        </w:tabs>
        <w:spacing w:before="43"/>
        <w:ind w:left="3549"/>
        <w:rPr>
          <w:lang w:eastAsia="zh-CN"/>
        </w:rPr>
      </w:pPr>
      <w:r>
        <w:rPr>
          <w:rFonts w:hint="eastAsia"/>
          <w:lang w:eastAsia="zh-CN"/>
        </w:rPr>
        <w:t>地</w:t>
      </w:r>
      <w:r>
        <w:rPr>
          <w:rFonts w:hint="eastAsia"/>
          <w:lang w:eastAsia="zh-CN"/>
        </w:rPr>
        <w:tab/>
      </w:r>
      <w:r>
        <w:rPr>
          <w:rFonts w:hint="eastAsia"/>
          <w:spacing w:val="-3"/>
          <w:lang w:eastAsia="zh-CN"/>
        </w:rPr>
        <w:t>址：</w:t>
      </w:r>
      <w:r>
        <w:rPr>
          <w:rFonts w:hint="eastAsia"/>
          <w:u w:val="single"/>
          <w:lang w:eastAsia="zh-CN"/>
        </w:rPr>
        <w:t xml:space="preserve"> </w:t>
      </w:r>
      <w:r>
        <w:rPr>
          <w:rFonts w:hint="eastAsia"/>
          <w:u w:val="single"/>
          <w:lang w:eastAsia="zh-CN"/>
        </w:rPr>
        <w:tab/>
      </w:r>
    </w:p>
    <w:p w14:paraId="605985B8" w14:textId="77777777" w:rsidR="00C0498E" w:rsidRDefault="00C0498E" w:rsidP="00C0498E">
      <w:pPr>
        <w:pStyle w:val="a7"/>
        <w:spacing w:before="5"/>
        <w:rPr>
          <w:sz w:val="10"/>
          <w:lang w:eastAsia="zh-CN"/>
        </w:rPr>
      </w:pPr>
    </w:p>
    <w:p w14:paraId="656BD835" w14:textId="77777777" w:rsidR="00C0498E" w:rsidRDefault="00C0498E" w:rsidP="00C0498E">
      <w:pPr>
        <w:pStyle w:val="a7"/>
        <w:tabs>
          <w:tab w:val="left" w:pos="8789"/>
        </w:tabs>
        <w:spacing w:before="44"/>
        <w:ind w:left="3549"/>
        <w:rPr>
          <w:lang w:eastAsia="zh-CN"/>
        </w:rPr>
      </w:pPr>
      <w:r>
        <w:rPr>
          <w:rFonts w:hint="eastAsia"/>
          <w:lang w:eastAsia="zh-CN"/>
        </w:rPr>
        <w:t>邮政</w:t>
      </w:r>
      <w:r>
        <w:rPr>
          <w:rFonts w:hint="eastAsia"/>
          <w:spacing w:val="-3"/>
          <w:lang w:eastAsia="zh-CN"/>
        </w:rPr>
        <w:t>编</w:t>
      </w:r>
      <w:r>
        <w:rPr>
          <w:rFonts w:hint="eastAsia"/>
          <w:lang w:eastAsia="zh-CN"/>
        </w:rPr>
        <w:t>码</w:t>
      </w:r>
      <w:r>
        <w:rPr>
          <w:rFonts w:hint="eastAsia"/>
          <w:spacing w:val="-3"/>
          <w:lang w:eastAsia="zh-CN"/>
        </w:rPr>
        <w:t>：</w:t>
      </w:r>
      <w:r>
        <w:rPr>
          <w:rFonts w:hint="eastAsia"/>
          <w:u w:val="single"/>
          <w:lang w:eastAsia="zh-CN"/>
        </w:rPr>
        <w:t xml:space="preserve"> </w:t>
      </w:r>
      <w:r>
        <w:rPr>
          <w:rFonts w:hint="eastAsia"/>
          <w:u w:val="single"/>
          <w:lang w:eastAsia="zh-CN"/>
        </w:rPr>
        <w:tab/>
      </w:r>
    </w:p>
    <w:p w14:paraId="75524676" w14:textId="77777777" w:rsidR="00C0498E" w:rsidRDefault="00C0498E" w:rsidP="00C0498E">
      <w:pPr>
        <w:pStyle w:val="a7"/>
        <w:spacing w:before="8"/>
        <w:rPr>
          <w:sz w:val="10"/>
          <w:lang w:eastAsia="zh-CN"/>
        </w:rPr>
      </w:pPr>
    </w:p>
    <w:p w14:paraId="70661B91" w14:textId="77777777" w:rsidR="00C0498E" w:rsidRDefault="00C0498E" w:rsidP="00C0498E">
      <w:pPr>
        <w:pStyle w:val="a7"/>
        <w:tabs>
          <w:tab w:val="left" w:pos="4286"/>
          <w:tab w:val="left" w:pos="8789"/>
        </w:tabs>
        <w:spacing w:before="44"/>
        <w:ind w:left="3549"/>
        <w:rPr>
          <w:lang w:eastAsia="zh-CN"/>
        </w:rPr>
      </w:pPr>
      <w:r>
        <w:rPr>
          <w:rFonts w:hint="eastAsia"/>
          <w:lang w:eastAsia="zh-CN"/>
        </w:rPr>
        <w:t>电</w:t>
      </w:r>
      <w:r>
        <w:rPr>
          <w:rFonts w:hint="eastAsia"/>
          <w:lang w:eastAsia="zh-CN"/>
        </w:rPr>
        <w:tab/>
      </w:r>
      <w:r>
        <w:rPr>
          <w:rFonts w:hint="eastAsia"/>
          <w:spacing w:val="-3"/>
          <w:lang w:eastAsia="zh-CN"/>
        </w:rPr>
        <w:t>话</w:t>
      </w:r>
      <w:r>
        <w:rPr>
          <w:rFonts w:hint="eastAsia"/>
          <w:lang w:eastAsia="zh-CN"/>
        </w:rPr>
        <w:t>：</w:t>
      </w:r>
      <w:r>
        <w:rPr>
          <w:rFonts w:hint="eastAsia"/>
          <w:u w:val="single"/>
          <w:lang w:eastAsia="zh-CN"/>
        </w:rPr>
        <w:t xml:space="preserve"> </w:t>
      </w:r>
      <w:r>
        <w:rPr>
          <w:rFonts w:hint="eastAsia"/>
          <w:u w:val="single"/>
          <w:lang w:eastAsia="zh-CN"/>
        </w:rPr>
        <w:tab/>
      </w:r>
    </w:p>
    <w:p w14:paraId="183C8FE0" w14:textId="77777777" w:rsidR="00C0498E" w:rsidRDefault="00C0498E" w:rsidP="00C0498E">
      <w:pPr>
        <w:pStyle w:val="a7"/>
        <w:spacing w:before="4"/>
        <w:rPr>
          <w:sz w:val="29"/>
          <w:lang w:eastAsia="zh-CN"/>
        </w:rPr>
      </w:pPr>
    </w:p>
    <w:p w14:paraId="66684423" w14:textId="77777777" w:rsidR="00C0498E" w:rsidRDefault="00C0498E" w:rsidP="00C0498E">
      <w:pPr>
        <w:pStyle w:val="a7"/>
        <w:tabs>
          <w:tab w:val="left" w:pos="6434"/>
          <w:tab w:val="left" w:pos="7483"/>
          <w:tab w:val="left" w:pos="8533"/>
        </w:tabs>
        <w:spacing w:before="36"/>
        <w:ind w:left="5592"/>
        <w:rPr>
          <w:lang w:eastAsia="zh-CN"/>
        </w:rPr>
      </w:pPr>
      <w:r>
        <w:rPr>
          <w:rFonts w:hint="eastAsia"/>
          <w:u w:val="single"/>
          <w:lang w:eastAsia="zh-CN"/>
        </w:rPr>
        <w:t xml:space="preserve"> </w:t>
      </w:r>
      <w:r>
        <w:rPr>
          <w:rFonts w:hint="eastAsia"/>
          <w:u w:val="single"/>
          <w:lang w:eastAsia="zh-CN"/>
        </w:rPr>
        <w:tab/>
      </w:r>
      <w:r>
        <w:rPr>
          <w:rFonts w:hint="eastAsia"/>
          <w:spacing w:val="-3"/>
          <w:lang w:eastAsia="zh-CN"/>
        </w:rPr>
        <w:t>年</w:t>
      </w:r>
      <w:r>
        <w:rPr>
          <w:rFonts w:hint="eastAsia"/>
          <w:spacing w:val="-3"/>
          <w:u w:val="single"/>
          <w:lang w:eastAsia="zh-CN"/>
        </w:rPr>
        <w:t xml:space="preserve"> </w:t>
      </w:r>
      <w:r>
        <w:rPr>
          <w:rFonts w:hint="eastAsia"/>
          <w:spacing w:val="-3"/>
          <w:u w:val="single"/>
          <w:lang w:eastAsia="zh-CN"/>
        </w:rPr>
        <w:tab/>
      </w:r>
      <w:r>
        <w:rPr>
          <w:rFonts w:hint="eastAsia"/>
          <w:lang w:eastAsia="zh-CN"/>
        </w:rPr>
        <w:t>月</w:t>
      </w:r>
      <w:r>
        <w:rPr>
          <w:rFonts w:hint="eastAsia"/>
          <w:u w:val="single"/>
          <w:lang w:eastAsia="zh-CN"/>
        </w:rPr>
        <w:t xml:space="preserve"> </w:t>
      </w:r>
      <w:r>
        <w:rPr>
          <w:rFonts w:hint="eastAsia"/>
          <w:u w:val="single"/>
          <w:lang w:eastAsia="zh-CN"/>
        </w:rPr>
        <w:tab/>
      </w:r>
      <w:r>
        <w:rPr>
          <w:rFonts w:hint="eastAsia"/>
          <w:lang w:eastAsia="zh-CN"/>
        </w:rPr>
        <w:t>日</w:t>
      </w:r>
    </w:p>
    <w:p w14:paraId="490AE2A8" w14:textId="77777777" w:rsidR="00C0498E" w:rsidRDefault="00C0498E" w:rsidP="00C0498E">
      <w:pPr>
        <w:pStyle w:val="21"/>
        <w:ind w:firstLine="400"/>
        <w:rPr>
          <w:sz w:val="21"/>
          <w:szCs w:val="21"/>
          <w:lang w:eastAsia="zh-CN"/>
        </w:rPr>
      </w:pPr>
      <w:r>
        <w:rPr>
          <w:rFonts w:hint="eastAsia"/>
          <w:lang w:eastAsia="zh-CN"/>
        </w:rPr>
        <w:br w:type="page"/>
      </w:r>
    </w:p>
    <w:p w14:paraId="41A62F1B" w14:textId="77777777" w:rsidR="00C0498E" w:rsidRDefault="00C0498E" w:rsidP="00C0498E">
      <w:pPr>
        <w:pStyle w:val="3"/>
        <w:spacing w:line="443" w:lineRule="exact"/>
        <w:ind w:leftChars="-1" w:left="1585" w:right="-31" w:hangingChars="494" w:hanging="1587"/>
        <w:jc w:val="center"/>
        <w:rPr>
          <w:rFonts w:ascii="宋体" w:eastAsia="宋体" w:hAnsi="宋体" w:cs="宋体"/>
          <w:lang w:eastAsia="zh-CN"/>
        </w:rPr>
      </w:pPr>
      <w:bookmarkStart w:id="5" w:name="_Toc103715924"/>
      <w:bookmarkStart w:id="6" w:name="_Toc117510807"/>
      <w:r>
        <w:rPr>
          <w:rFonts w:ascii="宋体" w:eastAsia="宋体" w:hAnsi="宋体" w:cs="宋体" w:hint="eastAsia"/>
          <w:lang w:eastAsia="zh-CN"/>
        </w:rPr>
        <w:lastRenderedPageBreak/>
        <w:t>四、商务和技术偏差表</w:t>
      </w:r>
      <w:bookmarkEnd w:id="5"/>
      <w:bookmarkEnd w:id="6"/>
    </w:p>
    <w:p w14:paraId="1F6A041D" w14:textId="77777777" w:rsidR="00C0498E" w:rsidRDefault="00C0498E" w:rsidP="00C0498E">
      <w:pPr>
        <w:pStyle w:val="a7"/>
        <w:rPr>
          <w:b/>
          <w:sz w:val="20"/>
          <w:lang w:eastAsia="zh-CN"/>
        </w:rPr>
      </w:pPr>
    </w:p>
    <w:p w14:paraId="412C9631" w14:textId="2530619D" w:rsidR="00C0498E" w:rsidRDefault="00C0498E" w:rsidP="00C0498E">
      <w:pPr>
        <w:pStyle w:val="3"/>
        <w:jc w:val="center"/>
        <w:rPr>
          <w:rFonts w:ascii="宋体" w:eastAsia="宋体" w:hAnsi="宋体" w:cs="宋体"/>
          <w:sz w:val="28"/>
          <w:szCs w:val="28"/>
          <w:lang w:eastAsia="zh-CN"/>
        </w:rPr>
      </w:pPr>
      <w:bookmarkStart w:id="7" w:name="_Toc117510808"/>
      <w:bookmarkStart w:id="8" w:name="_Toc103715925"/>
      <w:r>
        <w:rPr>
          <w:rFonts w:ascii="宋体" w:eastAsia="宋体" w:hAnsi="宋体" w:cs="宋体" w:hint="eastAsia"/>
          <w:sz w:val="28"/>
          <w:szCs w:val="28"/>
          <w:lang w:eastAsia="zh-CN"/>
        </w:rPr>
        <w:t>（一）商务条款偏差表</w:t>
      </w:r>
      <w:bookmarkEnd w:id="7"/>
      <w:bookmarkEnd w:id="8"/>
      <w:r w:rsidR="00A246D4" w:rsidRPr="00A246D4">
        <w:rPr>
          <w:rFonts w:ascii="宋体" w:hAnsi="宋体" w:hint="eastAsia"/>
          <w:b w:val="0"/>
          <w:bCs w:val="0"/>
          <w:sz w:val="24"/>
          <w:szCs w:val="21"/>
          <w:highlight w:val="yellow"/>
          <w:lang w:eastAsia="zh-CN"/>
        </w:rPr>
        <w:t>【梁光跃】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5"/>
        <w:gridCol w:w="1545"/>
        <w:gridCol w:w="1276"/>
        <w:gridCol w:w="1559"/>
        <w:gridCol w:w="1418"/>
        <w:gridCol w:w="1506"/>
      </w:tblGrid>
      <w:tr w:rsidR="00C0498E" w14:paraId="5CD80816" w14:textId="77777777" w:rsidTr="00D81328">
        <w:trPr>
          <w:trHeight w:hRule="exact" w:val="454"/>
          <w:jc w:val="center"/>
        </w:trPr>
        <w:tc>
          <w:tcPr>
            <w:tcW w:w="925" w:type="dxa"/>
            <w:vMerge w:val="restart"/>
            <w:vAlign w:val="center"/>
          </w:tcPr>
          <w:p w14:paraId="668A9E7B"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序号</w:t>
            </w:r>
          </w:p>
        </w:tc>
        <w:tc>
          <w:tcPr>
            <w:tcW w:w="2821" w:type="dxa"/>
            <w:gridSpan w:val="2"/>
            <w:vAlign w:val="center"/>
          </w:tcPr>
          <w:p w14:paraId="6EEEB5DD"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招标文件要求</w:t>
            </w:r>
          </w:p>
        </w:tc>
        <w:tc>
          <w:tcPr>
            <w:tcW w:w="2977" w:type="dxa"/>
            <w:gridSpan w:val="2"/>
            <w:vAlign w:val="center"/>
          </w:tcPr>
          <w:p w14:paraId="56C3CFAD"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投标文件响应</w:t>
            </w:r>
          </w:p>
        </w:tc>
        <w:tc>
          <w:tcPr>
            <w:tcW w:w="1506" w:type="dxa"/>
            <w:vMerge w:val="restart"/>
            <w:vAlign w:val="center"/>
          </w:tcPr>
          <w:p w14:paraId="31030B5F"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偏差说明</w:t>
            </w:r>
          </w:p>
        </w:tc>
      </w:tr>
      <w:tr w:rsidR="00C0498E" w14:paraId="59236082" w14:textId="77777777" w:rsidTr="00D81328">
        <w:trPr>
          <w:trHeight w:hRule="exact" w:val="525"/>
          <w:jc w:val="center"/>
        </w:trPr>
        <w:tc>
          <w:tcPr>
            <w:tcW w:w="925" w:type="dxa"/>
            <w:vMerge/>
            <w:vAlign w:val="center"/>
          </w:tcPr>
          <w:p w14:paraId="66BB2641" w14:textId="77777777" w:rsidR="00C0498E" w:rsidRDefault="00C0498E" w:rsidP="00D81328">
            <w:pPr>
              <w:widowControl/>
              <w:snapToGrid w:val="0"/>
              <w:jc w:val="center"/>
              <w:rPr>
                <w:rFonts w:ascii="宋体" w:hAnsi="宋体" w:cs="宋体"/>
                <w:szCs w:val="21"/>
              </w:rPr>
            </w:pPr>
          </w:p>
        </w:tc>
        <w:tc>
          <w:tcPr>
            <w:tcW w:w="1545" w:type="dxa"/>
            <w:vAlign w:val="center"/>
          </w:tcPr>
          <w:p w14:paraId="34B78BE4"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章节及条款号</w:t>
            </w:r>
          </w:p>
        </w:tc>
        <w:tc>
          <w:tcPr>
            <w:tcW w:w="1276" w:type="dxa"/>
            <w:vAlign w:val="center"/>
          </w:tcPr>
          <w:p w14:paraId="007E8279"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具体要求</w:t>
            </w:r>
          </w:p>
        </w:tc>
        <w:tc>
          <w:tcPr>
            <w:tcW w:w="1559" w:type="dxa"/>
            <w:vAlign w:val="center"/>
          </w:tcPr>
          <w:p w14:paraId="10600ADE"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章节及条款号</w:t>
            </w:r>
          </w:p>
        </w:tc>
        <w:tc>
          <w:tcPr>
            <w:tcW w:w="1418" w:type="dxa"/>
            <w:vAlign w:val="center"/>
          </w:tcPr>
          <w:p w14:paraId="4F8D8EE3"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具体内容</w:t>
            </w:r>
          </w:p>
        </w:tc>
        <w:tc>
          <w:tcPr>
            <w:tcW w:w="1506" w:type="dxa"/>
            <w:vMerge/>
            <w:vAlign w:val="center"/>
          </w:tcPr>
          <w:p w14:paraId="04AF6E33" w14:textId="77777777" w:rsidR="00C0498E" w:rsidRDefault="00C0498E" w:rsidP="00D81328">
            <w:pPr>
              <w:widowControl/>
              <w:snapToGrid w:val="0"/>
              <w:jc w:val="center"/>
              <w:rPr>
                <w:rFonts w:ascii="宋体" w:hAnsi="宋体" w:cs="宋体"/>
                <w:b/>
                <w:szCs w:val="21"/>
              </w:rPr>
            </w:pPr>
          </w:p>
        </w:tc>
      </w:tr>
      <w:tr w:rsidR="00C0498E" w14:paraId="43C1A8A6" w14:textId="77777777" w:rsidTr="00D81328">
        <w:trPr>
          <w:trHeight w:hRule="exact" w:val="454"/>
          <w:jc w:val="center"/>
        </w:trPr>
        <w:tc>
          <w:tcPr>
            <w:tcW w:w="925" w:type="dxa"/>
            <w:vAlign w:val="center"/>
          </w:tcPr>
          <w:p w14:paraId="3D3A4E18"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1</w:t>
            </w:r>
          </w:p>
        </w:tc>
        <w:tc>
          <w:tcPr>
            <w:tcW w:w="1545" w:type="dxa"/>
            <w:vAlign w:val="center"/>
          </w:tcPr>
          <w:p w14:paraId="00D2B3A8" w14:textId="77777777" w:rsidR="00C0498E" w:rsidRDefault="00C0498E" w:rsidP="00D81328">
            <w:pPr>
              <w:widowControl/>
              <w:snapToGrid w:val="0"/>
              <w:jc w:val="center"/>
              <w:rPr>
                <w:rFonts w:ascii="宋体" w:hAnsi="宋体" w:cs="宋体"/>
                <w:szCs w:val="21"/>
              </w:rPr>
            </w:pPr>
          </w:p>
        </w:tc>
        <w:tc>
          <w:tcPr>
            <w:tcW w:w="1276" w:type="dxa"/>
            <w:vAlign w:val="center"/>
          </w:tcPr>
          <w:p w14:paraId="2E42EBB4" w14:textId="77777777" w:rsidR="00C0498E" w:rsidRDefault="00C0498E" w:rsidP="00D81328">
            <w:pPr>
              <w:widowControl/>
              <w:snapToGrid w:val="0"/>
              <w:jc w:val="center"/>
              <w:rPr>
                <w:rFonts w:ascii="宋体" w:hAnsi="宋体" w:cs="宋体"/>
                <w:szCs w:val="21"/>
              </w:rPr>
            </w:pPr>
          </w:p>
        </w:tc>
        <w:tc>
          <w:tcPr>
            <w:tcW w:w="1559" w:type="dxa"/>
            <w:vAlign w:val="center"/>
          </w:tcPr>
          <w:p w14:paraId="585930A8" w14:textId="77777777" w:rsidR="00C0498E" w:rsidRDefault="00C0498E" w:rsidP="00D81328">
            <w:pPr>
              <w:widowControl/>
              <w:snapToGrid w:val="0"/>
              <w:jc w:val="center"/>
              <w:rPr>
                <w:rFonts w:ascii="宋体" w:hAnsi="宋体" w:cs="宋体"/>
                <w:szCs w:val="21"/>
              </w:rPr>
            </w:pPr>
          </w:p>
        </w:tc>
        <w:tc>
          <w:tcPr>
            <w:tcW w:w="1418" w:type="dxa"/>
            <w:vAlign w:val="center"/>
          </w:tcPr>
          <w:p w14:paraId="70AC8152" w14:textId="77777777" w:rsidR="00C0498E" w:rsidRDefault="00C0498E" w:rsidP="00D81328">
            <w:pPr>
              <w:widowControl/>
              <w:snapToGrid w:val="0"/>
              <w:jc w:val="center"/>
              <w:rPr>
                <w:rFonts w:ascii="宋体" w:hAnsi="宋体" w:cs="宋体"/>
                <w:szCs w:val="21"/>
              </w:rPr>
            </w:pPr>
          </w:p>
        </w:tc>
        <w:tc>
          <w:tcPr>
            <w:tcW w:w="1506" w:type="dxa"/>
            <w:vAlign w:val="center"/>
          </w:tcPr>
          <w:p w14:paraId="24EA18AF" w14:textId="77777777" w:rsidR="00C0498E" w:rsidRDefault="00C0498E" w:rsidP="00D81328">
            <w:pPr>
              <w:widowControl/>
              <w:snapToGrid w:val="0"/>
              <w:jc w:val="center"/>
              <w:rPr>
                <w:rFonts w:ascii="宋体" w:hAnsi="宋体" w:cs="宋体"/>
                <w:szCs w:val="21"/>
              </w:rPr>
            </w:pPr>
          </w:p>
        </w:tc>
      </w:tr>
      <w:tr w:rsidR="00C0498E" w14:paraId="5FD5DE05" w14:textId="77777777" w:rsidTr="00D81328">
        <w:trPr>
          <w:trHeight w:hRule="exact" w:val="454"/>
          <w:jc w:val="center"/>
        </w:trPr>
        <w:tc>
          <w:tcPr>
            <w:tcW w:w="925" w:type="dxa"/>
            <w:vAlign w:val="center"/>
          </w:tcPr>
          <w:p w14:paraId="776FAF2F"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2</w:t>
            </w:r>
          </w:p>
        </w:tc>
        <w:tc>
          <w:tcPr>
            <w:tcW w:w="1545" w:type="dxa"/>
            <w:vAlign w:val="center"/>
          </w:tcPr>
          <w:p w14:paraId="12A097D6" w14:textId="77777777" w:rsidR="00C0498E" w:rsidRDefault="00C0498E" w:rsidP="00D81328">
            <w:pPr>
              <w:widowControl/>
              <w:snapToGrid w:val="0"/>
              <w:jc w:val="center"/>
              <w:rPr>
                <w:rFonts w:ascii="宋体" w:hAnsi="宋体" w:cs="宋体"/>
                <w:szCs w:val="21"/>
              </w:rPr>
            </w:pPr>
          </w:p>
        </w:tc>
        <w:tc>
          <w:tcPr>
            <w:tcW w:w="1276" w:type="dxa"/>
            <w:vAlign w:val="center"/>
          </w:tcPr>
          <w:p w14:paraId="35EDA6AA" w14:textId="77777777" w:rsidR="00C0498E" w:rsidRDefault="00C0498E" w:rsidP="00D81328">
            <w:pPr>
              <w:widowControl/>
              <w:snapToGrid w:val="0"/>
              <w:jc w:val="center"/>
              <w:rPr>
                <w:rFonts w:ascii="宋体" w:hAnsi="宋体" w:cs="宋体"/>
                <w:szCs w:val="21"/>
              </w:rPr>
            </w:pPr>
          </w:p>
        </w:tc>
        <w:tc>
          <w:tcPr>
            <w:tcW w:w="1559" w:type="dxa"/>
            <w:vAlign w:val="center"/>
          </w:tcPr>
          <w:p w14:paraId="791F8AE4" w14:textId="77777777" w:rsidR="00C0498E" w:rsidRDefault="00C0498E" w:rsidP="00D81328">
            <w:pPr>
              <w:widowControl/>
              <w:snapToGrid w:val="0"/>
              <w:jc w:val="center"/>
              <w:rPr>
                <w:rFonts w:ascii="宋体" w:hAnsi="宋体" w:cs="宋体"/>
                <w:szCs w:val="21"/>
              </w:rPr>
            </w:pPr>
          </w:p>
        </w:tc>
        <w:tc>
          <w:tcPr>
            <w:tcW w:w="1418" w:type="dxa"/>
            <w:vAlign w:val="center"/>
          </w:tcPr>
          <w:p w14:paraId="4A204370" w14:textId="77777777" w:rsidR="00C0498E" w:rsidRDefault="00C0498E" w:rsidP="00D81328">
            <w:pPr>
              <w:widowControl/>
              <w:snapToGrid w:val="0"/>
              <w:jc w:val="center"/>
              <w:rPr>
                <w:rFonts w:ascii="宋体" w:hAnsi="宋体" w:cs="宋体"/>
                <w:szCs w:val="21"/>
              </w:rPr>
            </w:pPr>
          </w:p>
        </w:tc>
        <w:tc>
          <w:tcPr>
            <w:tcW w:w="1506" w:type="dxa"/>
            <w:vAlign w:val="center"/>
          </w:tcPr>
          <w:p w14:paraId="52C80E35" w14:textId="77777777" w:rsidR="00C0498E" w:rsidRDefault="00C0498E" w:rsidP="00D81328">
            <w:pPr>
              <w:widowControl/>
              <w:snapToGrid w:val="0"/>
              <w:jc w:val="center"/>
              <w:rPr>
                <w:rFonts w:ascii="宋体" w:hAnsi="宋体" w:cs="宋体"/>
                <w:szCs w:val="21"/>
              </w:rPr>
            </w:pPr>
          </w:p>
        </w:tc>
      </w:tr>
      <w:tr w:rsidR="00C0498E" w14:paraId="71FC2E4E" w14:textId="77777777" w:rsidTr="00D81328">
        <w:trPr>
          <w:trHeight w:hRule="exact" w:val="454"/>
          <w:jc w:val="center"/>
        </w:trPr>
        <w:tc>
          <w:tcPr>
            <w:tcW w:w="925" w:type="dxa"/>
            <w:vAlign w:val="center"/>
          </w:tcPr>
          <w:p w14:paraId="2AB34CB2"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3</w:t>
            </w:r>
          </w:p>
        </w:tc>
        <w:tc>
          <w:tcPr>
            <w:tcW w:w="1545" w:type="dxa"/>
            <w:vAlign w:val="center"/>
          </w:tcPr>
          <w:p w14:paraId="3B920B33" w14:textId="77777777" w:rsidR="00C0498E" w:rsidRDefault="00C0498E" w:rsidP="00D81328">
            <w:pPr>
              <w:widowControl/>
              <w:snapToGrid w:val="0"/>
              <w:jc w:val="center"/>
              <w:rPr>
                <w:rFonts w:ascii="宋体" w:hAnsi="宋体" w:cs="宋体"/>
                <w:szCs w:val="21"/>
              </w:rPr>
            </w:pPr>
          </w:p>
        </w:tc>
        <w:tc>
          <w:tcPr>
            <w:tcW w:w="1276" w:type="dxa"/>
            <w:vAlign w:val="center"/>
          </w:tcPr>
          <w:p w14:paraId="6CC488C1" w14:textId="77777777" w:rsidR="00C0498E" w:rsidRDefault="00C0498E" w:rsidP="00D81328">
            <w:pPr>
              <w:widowControl/>
              <w:snapToGrid w:val="0"/>
              <w:jc w:val="center"/>
              <w:rPr>
                <w:rFonts w:ascii="宋体" w:hAnsi="宋体" w:cs="宋体"/>
                <w:szCs w:val="21"/>
              </w:rPr>
            </w:pPr>
          </w:p>
        </w:tc>
        <w:tc>
          <w:tcPr>
            <w:tcW w:w="1559" w:type="dxa"/>
            <w:vAlign w:val="center"/>
          </w:tcPr>
          <w:p w14:paraId="4ABF3D2A" w14:textId="77777777" w:rsidR="00C0498E" w:rsidRDefault="00C0498E" w:rsidP="00D81328">
            <w:pPr>
              <w:widowControl/>
              <w:snapToGrid w:val="0"/>
              <w:jc w:val="center"/>
              <w:rPr>
                <w:rFonts w:ascii="宋体" w:hAnsi="宋体" w:cs="宋体"/>
                <w:szCs w:val="21"/>
              </w:rPr>
            </w:pPr>
          </w:p>
        </w:tc>
        <w:tc>
          <w:tcPr>
            <w:tcW w:w="1418" w:type="dxa"/>
            <w:vAlign w:val="center"/>
          </w:tcPr>
          <w:p w14:paraId="259A4136" w14:textId="77777777" w:rsidR="00C0498E" w:rsidRDefault="00C0498E" w:rsidP="00D81328">
            <w:pPr>
              <w:widowControl/>
              <w:snapToGrid w:val="0"/>
              <w:jc w:val="center"/>
              <w:rPr>
                <w:rFonts w:ascii="宋体" w:hAnsi="宋体" w:cs="宋体"/>
                <w:szCs w:val="21"/>
              </w:rPr>
            </w:pPr>
          </w:p>
        </w:tc>
        <w:tc>
          <w:tcPr>
            <w:tcW w:w="1506" w:type="dxa"/>
            <w:vAlign w:val="center"/>
          </w:tcPr>
          <w:p w14:paraId="29C47D00" w14:textId="77777777" w:rsidR="00C0498E" w:rsidRDefault="00C0498E" w:rsidP="00D81328">
            <w:pPr>
              <w:widowControl/>
              <w:snapToGrid w:val="0"/>
              <w:jc w:val="center"/>
              <w:rPr>
                <w:rFonts w:ascii="宋体" w:hAnsi="宋体" w:cs="宋体"/>
                <w:szCs w:val="21"/>
              </w:rPr>
            </w:pPr>
          </w:p>
        </w:tc>
      </w:tr>
      <w:tr w:rsidR="00C0498E" w14:paraId="169BC47C" w14:textId="77777777" w:rsidTr="00D81328">
        <w:trPr>
          <w:trHeight w:hRule="exact" w:val="454"/>
          <w:jc w:val="center"/>
        </w:trPr>
        <w:tc>
          <w:tcPr>
            <w:tcW w:w="925" w:type="dxa"/>
            <w:vAlign w:val="center"/>
          </w:tcPr>
          <w:p w14:paraId="72896736"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4</w:t>
            </w:r>
          </w:p>
        </w:tc>
        <w:tc>
          <w:tcPr>
            <w:tcW w:w="1545" w:type="dxa"/>
            <w:vAlign w:val="center"/>
          </w:tcPr>
          <w:p w14:paraId="1C496CA5" w14:textId="77777777" w:rsidR="00C0498E" w:rsidRDefault="00C0498E" w:rsidP="00D81328">
            <w:pPr>
              <w:widowControl/>
              <w:snapToGrid w:val="0"/>
              <w:jc w:val="center"/>
              <w:rPr>
                <w:rFonts w:ascii="宋体" w:hAnsi="宋体" w:cs="宋体"/>
                <w:szCs w:val="21"/>
              </w:rPr>
            </w:pPr>
          </w:p>
        </w:tc>
        <w:tc>
          <w:tcPr>
            <w:tcW w:w="1276" w:type="dxa"/>
            <w:vAlign w:val="center"/>
          </w:tcPr>
          <w:p w14:paraId="47D9AA51" w14:textId="77777777" w:rsidR="00C0498E" w:rsidRDefault="00C0498E" w:rsidP="00D81328">
            <w:pPr>
              <w:widowControl/>
              <w:snapToGrid w:val="0"/>
              <w:jc w:val="center"/>
              <w:rPr>
                <w:rFonts w:ascii="宋体" w:hAnsi="宋体" w:cs="宋体"/>
                <w:szCs w:val="21"/>
              </w:rPr>
            </w:pPr>
          </w:p>
        </w:tc>
        <w:tc>
          <w:tcPr>
            <w:tcW w:w="1559" w:type="dxa"/>
            <w:vAlign w:val="center"/>
          </w:tcPr>
          <w:p w14:paraId="0467BDFF" w14:textId="77777777" w:rsidR="00C0498E" w:rsidRDefault="00C0498E" w:rsidP="00D81328">
            <w:pPr>
              <w:widowControl/>
              <w:snapToGrid w:val="0"/>
              <w:jc w:val="center"/>
              <w:rPr>
                <w:rFonts w:ascii="宋体" w:hAnsi="宋体" w:cs="宋体"/>
                <w:szCs w:val="21"/>
              </w:rPr>
            </w:pPr>
          </w:p>
        </w:tc>
        <w:tc>
          <w:tcPr>
            <w:tcW w:w="1418" w:type="dxa"/>
            <w:vAlign w:val="center"/>
          </w:tcPr>
          <w:p w14:paraId="1AF08793" w14:textId="77777777" w:rsidR="00C0498E" w:rsidRDefault="00C0498E" w:rsidP="00D81328">
            <w:pPr>
              <w:widowControl/>
              <w:snapToGrid w:val="0"/>
              <w:jc w:val="center"/>
              <w:rPr>
                <w:rFonts w:ascii="宋体" w:hAnsi="宋体" w:cs="宋体"/>
                <w:szCs w:val="21"/>
              </w:rPr>
            </w:pPr>
          </w:p>
        </w:tc>
        <w:tc>
          <w:tcPr>
            <w:tcW w:w="1506" w:type="dxa"/>
            <w:vAlign w:val="center"/>
          </w:tcPr>
          <w:p w14:paraId="188DE520" w14:textId="77777777" w:rsidR="00C0498E" w:rsidRDefault="00C0498E" w:rsidP="00D81328">
            <w:pPr>
              <w:widowControl/>
              <w:snapToGrid w:val="0"/>
              <w:jc w:val="center"/>
              <w:rPr>
                <w:rFonts w:ascii="宋体" w:hAnsi="宋体" w:cs="宋体"/>
                <w:szCs w:val="21"/>
              </w:rPr>
            </w:pPr>
          </w:p>
        </w:tc>
      </w:tr>
      <w:tr w:rsidR="00C0498E" w14:paraId="3E5637FE" w14:textId="77777777" w:rsidTr="00D81328">
        <w:trPr>
          <w:trHeight w:hRule="exact" w:val="454"/>
          <w:jc w:val="center"/>
        </w:trPr>
        <w:tc>
          <w:tcPr>
            <w:tcW w:w="925" w:type="dxa"/>
            <w:vAlign w:val="center"/>
          </w:tcPr>
          <w:p w14:paraId="70CD83F0"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w:t>
            </w:r>
          </w:p>
        </w:tc>
        <w:tc>
          <w:tcPr>
            <w:tcW w:w="1545" w:type="dxa"/>
            <w:vAlign w:val="center"/>
          </w:tcPr>
          <w:p w14:paraId="174B858D" w14:textId="77777777" w:rsidR="00C0498E" w:rsidRDefault="00C0498E" w:rsidP="00D81328">
            <w:pPr>
              <w:widowControl/>
              <w:snapToGrid w:val="0"/>
              <w:jc w:val="center"/>
              <w:rPr>
                <w:rFonts w:ascii="宋体" w:hAnsi="宋体" w:cs="宋体"/>
                <w:szCs w:val="21"/>
              </w:rPr>
            </w:pPr>
          </w:p>
        </w:tc>
        <w:tc>
          <w:tcPr>
            <w:tcW w:w="1276" w:type="dxa"/>
            <w:vAlign w:val="center"/>
          </w:tcPr>
          <w:p w14:paraId="474F3356" w14:textId="77777777" w:rsidR="00C0498E" w:rsidRDefault="00C0498E" w:rsidP="00D81328">
            <w:pPr>
              <w:widowControl/>
              <w:snapToGrid w:val="0"/>
              <w:jc w:val="center"/>
              <w:rPr>
                <w:rFonts w:ascii="宋体" w:hAnsi="宋体" w:cs="宋体"/>
                <w:szCs w:val="21"/>
              </w:rPr>
            </w:pPr>
          </w:p>
        </w:tc>
        <w:tc>
          <w:tcPr>
            <w:tcW w:w="1559" w:type="dxa"/>
            <w:vAlign w:val="center"/>
          </w:tcPr>
          <w:p w14:paraId="44713E29" w14:textId="77777777" w:rsidR="00C0498E" w:rsidRDefault="00C0498E" w:rsidP="00D81328">
            <w:pPr>
              <w:widowControl/>
              <w:snapToGrid w:val="0"/>
              <w:jc w:val="center"/>
              <w:rPr>
                <w:rFonts w:ascii="宋体" w:hAnsi="宋体" w:cs="宋体"/>
                <w:szCs w:val="21"/>
              </w:rPr>
            </w:pPr>
          </w:p>
        </w:tc>
        <w:tc>
          <w:tcPr>
            <w:tcW w:w="1418" w:type="dxa"/>
            <w:vAlign w:val="center"/>
          </w:tcPr>
          <w:p w14:paraId="476A9584" w14:textId="77777777" w:rsidR="00C0498E" w:rsidRDefault="00C0498E" w:rsidP="00D81328">
            <w:pPr>
              <w:widowControl/>
              <w:snapToGrid w:val="0"/>
              <w:jc w:val="center"/>
              <w:rPr>
                <w:rFonts w:ascii="宋体" w:hAnsi="宋体" w:cs="宋体"/>
                <w:szCs w:val="21"/>
              </w:rPr>
            </w:pPr>
          </w:p>
        </w:tc>
        <w:tc>
          <w:tcPr>
            <w:tcW w:w="1506" w:type="dxa"/>
            <w:vAlign w:val="center"/>
          </w:tcPr>
          <w:p w14:paraId="5EF6D500" w14:textId="77777777" w:rsidR="00C0498E" w:rsidRDefault="00C0498E" w:rsidP="00D81328">
            <w:pPr>
              <w:widowControl/>
              <w:snapToGrid w:val="0"/>
              <w:jc w:val="center"/>
              <w:rPr>
                <w:rFonts w:ascii="宋体" w:hAnsi="宋体" w:cs="宋体"/>
                <w:szCs w:val="21"/>
              </w:rPr>
            </w:pPr>
          </w:p>
        </w:tc>
      </w:tr>
    </w:tbl>
    <w:p w14:paraId="0CAEE0B2" w14:textId="77777777" w:rsidR="00C0498E" w:rsidRDefault="00C0498E" w:rsidP="00C0498E">
      <w:pPr>
        <w:rPr>
          <w:rFonts w:ascii="宋体" w:hAnsi="宋体" w:cs="宋体"/>
          <w:szCs w:val="21"/>
        </w:rPr>
      </w:pPr>
    </w:p>
    <w:p w14:paraId="2BEEC2D7" w14:textId="77777777" w:rsidR="00C0498E" w:rsidRDefault="00C0498E" w:rsidP="00C0498E">
      <w:pPr>
        <w:rPr>
          <w:rFonts w:ascii="宋体" w:hAnsi="宋体" w:cs="宋体"/>
          <w:szCs w:val="21"/>
        </w:rPr>
      </w:pPr>
      <w:r>
        <w:rPr>
          <w:rFonts w:ascii="宋体" w:hAnsi="宋体" w:cs="宋体" w:hint="eastAsia"/>
          <w:szCs w:val="21"/>
        </w:rPr>
        <w:t>注：投标人对付款方式、建设周期、服务地点、质量保证期、投标有效期及其他商务条款未完全响应的，应当填写上表。</w:t>
      </w:r>
    </w:p>
    <w:p w14:paraId="01B57219" w14:textId="77777777" w:rsidR="00C0498E" w:rsidRDefault="00C0498E" w:rsidP="00C0498E">
      <w:pPr>
        <w:rPr>
          <w:rFonts w:ascii="宋体" w:hAnsi="宋体" w:cs="宋体"/>
          <w:szCs w:val="21"/>
        </w:rPr>
      </w:pPr>
      <w:r>
        <w:rPr>
          <w:rFonts w:ascii="宋体" w:hAnsi="宋体" w:cs="宋体" w:hint="eastAsia"/>
          <w:szCs w:val="21"/>
        </w:rPr>
        <w:t>投标人保证：除商务和技术偏差表列出的偏差外，投标人响应招标文件的全部要求。</w:t>
      </w:r>
    </w:p>
    <w:p w14:paraId="28E6E134" w14:textId="77777777" w:rsidR="00C0498E" w:rsidRDefault="00C0498E" w:rsidP="00C0498E">
      <w:pPr>
        <w:pStyle w:val="a7"/>
        <w:rPr>
          <w:lang w:eastAsia="zh-CN"/>
        </w:rPr>
      </w:pPr>
    </w:p>
    <w:p w14:paraId="3C5A639B" w14:textId="77777777" w:rsidR="00C0498E" w:rsidRDefault="00C0498E" w:rsidP="00C0498E">
      <w:pPr>
        <w:spacing w:before="100" w:beforeAutospacing="1" w:after="100" w:afterAutospacing="1" w:line="360" w:lineRule="auto"/>
        <w:jc w:val="center"/>
        <w:rPr>
          <w:rFonts w:ascii="宋体" w:hAnsi="宋体" w:cs="宋体"/>
          <w:b/>
          <w:sz w:val="24"/>
        </w:rPr>
      </w:pPr>
      <w:r>
        <w:rPr>
          <w:rFonts w:cs="宋体" w:hint="eastAsia"/>
        </w:rPr>
        <w:t xml:space="preserve">                                                              </w:t>
      </w:r>
      <w:r>
        <w:rPr>
          <w:rFonts w:ascii="宋体" w:hAnsi="宋体" w:cs="宋体" w:hint="eastAsia"/>
          <w:b/>
          <w:sz w:val="24"/>
        </w:rPr>
        <w:t xml:space="preserve"> </w:t>
      </w:r>
      <w:r>
        <w:rPr>
          <w:rFonts w:ascii="宋体" w:hAnsi="宋体" w:cs="宋体" w:hint="eastAsia"/>
          <w:bCs/>
          <w:sz w:val="24"/>
        </w:rPr>
        <w:t xml:space="preserve"> 投标人：（公章）</w:t>
      </w:r>
    </w:p>
    <w:p w14:paraId="72AC085F" w14:textId="77777777" w:rsidR="00C0498E" w:rsidRDefault="00C0498E" w:rsidP="00C0498E">
      <w:pPr>
        <w:pStyle w:val="a7"/>
        <w:rPr>
          <w:szCs w:val="21"/>
          <w:lang w:eastAsia="zh-CN"/>
        </w:rPr>
      </w:pPr>
      <w:r>
        <w:rPr>
          <w:rFonts w:hint="eastAsia"/>
          <w:lang w:eastAsia="zh-CN"/>
        </w:rPr>
        <w:br w:type="page"/>
      </w:r>
    </w:p>
    <w:p w14:paraId="4CCA2743" w14:textId="142E1582" w:rsidR="00C0498E" w:rsidRDefault="00C0498E" w:rsidP="00C0498E">
      <w:pPr>
        <w:pStyle w:val="3"/>
        <w:jc w:val="center"/>
        <w:rPr>
          <w:rFonts w:ascii="宋体" w:eastAsia="宋体" w:hAnsi="宋体" w:cs="宋体"/>
          <w:sz w:val="28"/>
          <w:szCs w:val="28"/>
          <w:lang w:eastAsia="zh-CN"/>
        </w:rPr>
      </w:pPr>
      <w:bookmarkStart w:id="9" w:name="_Toc117510809"/>
      <w:bookmarkStart w:id="10" w:name="_Toc103715926"/>
      <w:bookmarkStart w:id="11" w:name="_Hlk142340093"/>
      <w:r>
        <w:rPr>
          <w:rFonts w:ascii="宋体" w:eastAsia="宋体" w:hAnsi="宋体" w:cs="宋体" w:hint="eastAsia"/>
          <w:sz w:val="28"/>
          <w:szCs w:val="28"/>
          <w:lang w:eastAsia="zh-CN"/>
        </w:rPr>
        <w:lastRenderedPageBreak/>
        <w:t>（二）技术条款偏差表</w:t>
      </w:r>
      <w:bookmarkEnd w:id="9"/>
      <w:bookmarkEnd w:id="10"/>
      <w:r w:rsidR="00A246D4" w:rsidRPr="00A246D4">
        <w:rPr>
          <w:rFonts w:ascii="宋体" w:hAnsi="宋体" w:hint="eastAsia"/>
          <w:b w:val="0"/>
          <w:bCs w:val="0"/>
          <w:sz w:val="24"/>
          <w:szCs w:val="21"/>
          <w:highlight w:val="yellow"/>
          <w:lang w:eastAsia="zh-CN"/>
        </w:rPr>
        <w:t>【</w:t>
      </w:r>
      <w:r w:rsidR="00A246D4">
        <w:rPr>
          <w:rFonts w:asciiTheme="minorEastAsia" w:eastAsiaTheme="minorEastAsia" w:hAnsiTheme="minorEastAsia" w:hint="eastAsia"/>
          <w:b w:val="0"/>
          <w:bCs w:val="0"/>
          <w:sz w:val="24"/>
          <w:szCs w:val="21"/>
          <w:highlight w:val="yellow"/>
          <w:lang w:eastAsia="zh-CN"/>
        </w:rPr>
        <w:t>冯青峰</w:t>
      </w:r>
      <w:r w:rsidR="00A246D4" w:rsidRPr="00A246D4">
        <w:rPr>
          <w:rFonts w:ascii="宋体" w:hAnsi="宋体" w:hint="eastAsia"/>
          <w:b w:val="0"/>
          <w:bCs w:val="0"/>
          <w:sz w:val="24"/>
          <w:szCs w:val="21"/>
          <w:highlight w:val="yellow"/>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
        <w:gridCol w:w="1669"/>
        <w:gridCol w:w="977"/>
        <w:gridCol w:w="1150"/>
        <w:gridCol w:w="992"/>
        <w:gridCol w:w="1418"/>
        <w:gridCol w:w="1506"/>
      </w:tblGrid>
      <w:tr w:rsidR="00C0498E" w14:paraId="7A8088FB" w14:textId="77777777" w:rsidTr="00D81328">
        <w:trPr>
          <w:trHeight w:hRule="exact" w:val="454"/>
          <w:jc w:val="center"/>
        </w:trPr>
        <w:tc>
          <w:tcPr>
            <w:tcW w:w="740" w:type="dxa"/>
            <w:vMerge w:val="restart"/>
            <w:vAlign w:val="center"/>
          </w:tcPr>
          <w:p w14:paraId="02510DD6"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序号</w:t>
            </w:r>
          </w:p>
        </w:tc>
        <w:tc>
          <w:tcPr>
            <w:tcW w:w="3796" w:type="dxa"/>
            <w:gridSpan w:val="3"/>
            <w:vAlign w:val="center"/>
          </w:tcPr>
          <w:p w14:paraId="7A8C6BB5"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招标文件要求</w:t>
            </w:r>
          </w:p>
        </w:tc>
        <w:tc>
          <w:tcPr>
            <w:tcW w:w="2410" w:type="dxa"/>
            <w:gridSpan w:val="2"/>
            <w:vAlign w:val="center"/>
          </w:tcPr>
          <w:p w14:paraId="780CFBF5"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投标文件响应</w:t>
            </w:r>
          </w:p>
        </w:tc>
        <w:tc>
          <w:tcPr>
            <w:tcW w:w="1506" w:type="dxa"/>
            <w:vMerge w:val="restart"/>
            <w:vAlign w:val="center"/>
          </w:tcPr>
          <w:p w14:paraId="252AEADB"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偏差说明</w:t>
            </w:r>
          </w:p>
        </w:tc>
      </w:tr>
      <w:tr w:rsidR="00C0498E" w14:paraId="6D5F9FD3" w14:textId="77777777" w:rsidTr="00D81328">
        <w:trPr>
          <w:trHeight w:hRule="exact" w:val="822"/>
          <w:jc w:val="center"/>
        </w:trPr>
        <w:tc>
          <w:tcPr>
            <w:tcW w:w="740" w:type="dxa"/>
            <w:vMerge/>
            <w:vAlign w:val="center"/>
          </w:tcPr>
          <w:p w14:paraId="3013F295" w14:textId="77777777" w:rsidR="00C0498E" w:rsidRDefault="00C0498E" w:rsidP="00D81328">
            <w:pPr>
              <w:widowControl/>
              <w:snapToGrid w:val="0"/>
              <w:jc w:val="center"/>
              <w:rPr>
                <w:rFonts w:ascii="宋体" w:hAnsi="宋体" w:cs="宋体"/>
                <w:szCs w:val="21"/>
              </w:rPr>
            </w:pPr>
          </w:p>
        </w:tc>
        <w:tc>
          <w:tcPr>
            <w:tcW w:w="1669" w:type="dxa"/>
            <w:vAlign w:val="center"/>
          </w:tcPr>
          <w:p w14:paraId="084DF91A"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供货要求</w:t>
            </w:r>
          </w:p>
        </w:tc>
        <w:tc>
          <w:tcPr>
            <w:tcW w:w="977" w:type="dxa"/>
            <w:vAlign w:val="center"/>
          </w:tcPr>
          <w:p w14:paraId="325A0C0D"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章节及条款号</w:t>
            </w:r>
          </w:p>
        </w:tc>
        <w:tc>
          <w:tcPr>
            <w:tcW w:w="1150" w:type="dxa"/>
            <w:vAlign w:val="center"/>
          </w:tcPr>
          <w:p w14:paraId="438D0BA4"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具体要求</w:t>
            </w:r>
          </w:p>
        </w:tc>
        <w:tc>
          <w:tcPr>
            <w:tcW w:w="992" w:type="dxa"/>
            <w:vAlign w:val="center"/>
          </w:tcPr>
          <w:p w14:paraId="15045FE8"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章节及条款号</w:t>
            </w:r>
          </w:p>
        </w:tc>
        <w:tc>
          <w:tcPr>
            <w:tcW w:w="1418" w:type="dxa"/>
            <w:vAlign w:val="center"/>
          </w:tcPr>
          <w:p w14:paraId="63E00C23" w14:textId="77777777" w:rsidR="00C0498E" w:rsidRDefault="00C0498E" w:rsidP="00D81328">
            <w:pPr>
              <w:widowControl/>
              <w:snapToGrid w:val="0"/>
              <w:jc w:val="center"/>
              <w:rPr>
                <w:rFonts w:ascii="宋体" w:hAnsi="宋体" w:cs="宋体"/>
                <w:b/>
                <w:szCs w:val="21"/>
              </w:rPr>
            </w:pPr>
            <w:r>
              <w:rPr>
                <w:rFonts w:ascii="宋体" w:hAnsi="宋体" w:cs="宋体" w:hint="eastAsia"/>
                <w:b/>
                <w:szCs w:val="21"/>
              </w:rPr>
              <w:t>具体内容</w:t>
            </w:r>
          </w:p>
        </w:tc>
        <w:tc>
          <w:tcPr>
            <w:tcW w:w="1506" w:type="dxa"/>
            <w:vMerge/>
            <w:vAlign w:val="center"/>
          </w:tcPr>
          <w:p w14:paraId="253E9826" w14:textId="77777777" w:rsidR="00C0498E" w:rsidRDefault="00C0498E" w:rsidP="00D81328">
            <w:pPr>
              <w:widowControl/>
              <w:snapToGrid w:val="0"/>
              <w:jc w:val="center"/>
              <w:rPr>
                <w:rFonts w:ascii="宋体" w:hAnsi="宋体" w:cs="宋体"/>
                <w:szCs w:val="21"/>
              </w:rPr>
            </w:pPr>
          </w:p>
        </w:tc>
      </w:tr>
      <w:tr w:rsidR="00C0498E" w14:paraId="063FF3FC" w14:textId="77777777" w:rsidTr="00D81328">
        <w:trPr>
          <w:trHeight w:hRule="exact" w:val="309"/>
          <w:jc w:val="center"/>
        </w:trPr>
        <w:tc>
          <w:tcPr>
            <w:tcW w:w="740" w:type="dxa"/>
            <w:vMerge w:val="restart"/>
            <w:vAlign w:val="center"/>
          </w:tcPr>
          <w:p w14:paraId="0883606F"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1</w:t>
            </w:r>
          </w:p>
        </w:tc>
        <w:tc>
          <w:tcPr>
            <w:tcW w:w="1669" w:type="dxa"/>
            <w:vMerge w:val="restart"/>
            <w:vAlign w:val="center"/>
          </w:tcPr>
          <w:p w14:paraId="331742B0" w14:textId="77777777" w:rsidR="00C0498E" w:rsidRDefault="00C0498E" w:rsidP="00D81328">
            <w:pPr>
              <w:widowControl/>
              <w:snapToGrid w:val="0"/>
              <w:jc w:val="center"/>
              <w:rPr>
                <w:rFonts w:ascii="宋体" w:hAnsi="宋体" w:cs="宋体"/>
                <w:szCs w:val="21"/>
              </w:rPr>
            </w:pPr>
          </w:p>
        </w:tc>
        <w:tc>
          <w:tcPr>
            <w:tcW w:w="977" w:type="dxa"/>
            <w:vAlign w:val="center"/>
          </w:tcPr>
          <w:p w14:paraId="1E6634E7" w14:textId="77777777" w:rsidR="00C0498E" w:rsidRDefault="00C0498E" w:rsidP="00D81328">
            <w:pPr>
              <w:widowControl/>
              <w:snapToGrid w:val="0"/>
              <w:jc w:val="center"/>
              <w:rPr>
                <w:rFonts w:ascii="宋体" w:hAnsi="宋体" w:cs="宋体"/>
                <w:szCs w:val="21"/>
              </w:rPr>
            </w:pPr>
          </w:p>
        </w:tc>
        <w:tc>
          <w:tcPr>
            <w:tcW w:w="1150" w:type="dxa"/>
            <w:vAlign w:val="center"/>
          </w:tcPr>
          <w:p w14:paraId="52084906" w14:textId="77777777" w:rsidR="00C0498E" w:rsidRDefault="00C0498E" w:rsidP="00D81328">
            <w:pPr>
              <w:widowControl/>
              <w:snapToGrid w:val="0"/>
              <w:jc w:val="center"/>
              <w:rPr>
                <w:rFonts w:ascii="宋体" w:hAnsi="宋体" w:cs="宋体"/>
                <w:szCs w:val="21"/>
              </w:rPr>
            </w:pPr>
          </w:p>
        </w:tc>
        <w:tc>
          <w:tcPr>
            <w:tcW w:w="992" w:type="dxa"/>
            <w:vAlign w:val="center"/>
          </w:tcPr>
          <w:p w14:paraId="22E6537B" w14:textId="77777777" w:rsidR="00C0498E" w:rsidRDefault="00C0498E" w:rsidP="00D81328">
            <w:pPr>
              <w:widowControl/>
              <w:snapToGrid w:val="0"/>
              <w:jc w:val="center"/>
              <w:rPr>
                <w:rFonts w:ascii="宋体" w:hAnsi="宋体" w:cs="宋体"/>
                <w:szCs w:val="21"/>
              </w:rPr>
            </w:pPr>
          </w:p>
        </w:tc>
        <w:tc>
          <w:tcPr>
            <w:tcW w:w="1418" w:type="dxa"/>
            <w:vAlign w:val="center"/>
          </w:tcPr>
          <w:p w14:paraId="791D6986" w14:textId="77777777" w:rsidR="00C0498E" w:rsidRDefault="00C0498E" w:rsidP="00D81328">
            <w:pPr>
              <w:widowControl/>
              <w:snapToGrid w:val="0"/>
              <w:jc w:val="center"/>
              <w:rPr>
                <w:rFonts w:ascii="宋体" w:hAnsi="宋体" w:cs="宋体"/>
                <w:szCs w:val="21"/>
              </w:rPr>
            </w:pPr>
          </w:p>
        </w:tc>
        <w:tc>
          <w:tcPr>
            <w:tcW w:w="1506" w:type="dxa"/>
            <w:vAlign w:val="center"/>
          </w:tcPr>
          <w:p w14:paraId="786643B2" w14:textId="77777777" w:rsidR="00C0498E" w:rsidRDefault="00C0498E" w:rsidP="00D81328">
            <w:pPr>
              <w:widowControl/>
              <w:snapToGrid w:val="0"/>
              <w:jc w:val="center"/>
              <w:rPr>
                <w:rFonts w:ascii="宋体" w:hAnsi="宋体" w:cs="宋体"/>
                <w:szCs w:val="21"/>
              </w:rPr>
            </w:pPr>
          </w:p>
        </w:tc>
      </w:tr>
      <w:tr w:rsidR="00C0498E" w14:paraId="37DFE2D3" w14:textId="77777777" w:rsidTr="00D81328">
        <w:trPr>
          <w:trHeight w:hRule="exact" w:val="394"/>
          <w:jc w:val="center"/>
        </w:trPr>
        <w:tc>
          <w:tcPr>
            <w:tcW w:w="740" w:type="dxa"/>
            <w:vMerge/>
            <w:vAlign w:val="center"/>
          </w:tcPr>
          <w:p w14:paraId="5E7FC8D0" w14:textId="77777777" w:rsidR="00C0498E" w:rsidRDefault="00C0498E" w:rsidP="00D81328">
            <w:pPr>
              <w:widowControl/>
              <w:snapToGrid w:val="0"/>
              <w:jc w:val="center"/>
              <w:rPr>
                <w:rFonts w:ascii="宋体" w:hAnsi="宋体" w:cs="宋体"/>
                <w:szCs w:val="21"/>
              </w:rPr>
            </w:pPr>
          </w:p>
        </w:tc>
        <w:tc>
          <w:tcPr>
            <w:tcW w:w="1669" w:type="dxa"/>
            <w:vMerge/>
            <w:vAlign w:val="center"/>
          </w:tcPr>
          <w:p w14:paraId="6747AB3A" w14:textId="77777777" w:rsidR="00C0498E" w:rsidRDefault="00C0498E" w:rsidP="00D81328">
            <w:pPr>
              <w:widowControl/>
              <w:snapToGrid w:val="0"/>
              <w:jc w:val="center"/>
              <w:rPr>
                <w:rFonts w:ascii="宋体" w:hAnsi="宋体" w:cs="宋体"/>
                <w:szCs w:val="21"/>
              </w:rPr>
            </w:pPr>
          </w:p>
        </w:tc>
        <w:tc>
          <w:tcPr>
            <w:tcW w:w="977" w:type="dxa"/>
            <w:vAlign w:val="center"/>
          </w:tcPr>
          <w:p w14:paraId="4380BDD7" w14:textId="77777777" w:rsidR="00C0498E" w:rsidRDefault="00C0498E" w:rsidP="00D81328">
            <w:pPr>
              <w:widowControl/>
              <w:snapToGrid w:val="0"/>
              <w:jc w:val="center"/>
              <w:rPr>
                <w:rFonts w:ascii="宋体" w:hAnsi="宋体" w:cs="宋体"/>
                <w:szCs w:val="21"/>
              </w:rPr>
            </w:pPr>
          </w:p>
        </w:tc>
        <w:tc>
          <w:tcPr>
            <w:tcW w:w="1150" w:type="dxa"/>
            <w:vAlign w:val="center"/>
          </w:tcPr>
          <w:p w14:paraId="3CFFBEEB" w14:textId="77777777" w:rsidR="00C0498E" w:rsidRDefault="00C0498E" w:rsidP="00D81328">
            <w:pPr>
              <w:widowControl/>
              <w:snapToGrid w:val="0"/>
              <w:jc w:val="center"/>
              <w:rPr>
                <w:rFonts w:ascii="宋体" w:hAnsi="宋体" w:cs="宋体"/>
                <w:szCs w:val="21"/>
              </w:rPr>
            </w:pPr>
          </w:p>
        </w:tc>
        <w:tc>
          <w:tcPr>
            <w:tcW w:w="992" w:type="dxa"/>
            <w:vAlign w:val="center"/>
          </w:tcPr>
          <w:p w14:paraId="3A4C00BB" w14:textId="77777777" w:rsidR="00C0498E" w:rsidRDefault="00C0498E" w:rsidP="00D81328">
            <w:pPr>
              <w:widowControl/>
              <w:snapToGrid w:val="0"/>
              <w:jc w:val="center"/>
              <w:rPr>
                <w:rFonts w:ascii="宋体" w:hAnsi="宋体" w:cs="宋体"/>
                <w:szCs w:val="21"/>
              </w:rPr>
            </w:pPr>
          </w:p>
        </w:tc>
        <w:tc>
          <w:tcPr>
            <w:tcW w:w="1418" w:type="dxa"/>
            <w:vAlign w:val="center"/>
          </w:tcPr>
          <w:p w14:paraId="10C4EB17" w14:textId="77777777" w:rsidR="00C0498E" w:rsidRDefault="00C0498E" w:rsidP="00D81328">
            <w:pPr>
              <w:widowControl/>
              <w:snapToGrid w:val="0"/>
              <w:jc w:val="center"/>
              <w:rPr>
                <w:rFonts w:ascii="宋体" w:hAnsi="宋体" w:cs="宋体"/>
                <w:szCs w:val="21"/>
              </w:rPr>
            </w:pPr>
          </w:p>
        </w:tc>
        <w:tc>
          <w:tcPr>
            <w:tcW w:w="1506" w:type="dxa"/>
            <w:vAlign w:val="center"/>
          </w:tcPr>
          <w:p w14:paraId="6D7B8D12" w14:textId="77777777" w:rsidR="00C0498E" w:rsidRDefault="00C0498E" w:rsidP="00D81328">
            <w:pPr>
              <w:widowControl/>
              <w:snapToGrid w:val="0"/>
              <w:jc w:val="center"/>
              <w:rPr>
                <w:rFonts w:ascii="宋体" w:hAnsi="宋体" w:cs="宋体"/>
                <w:szCs w:val="21"/>
              </w:rPr>
            </w:pPr>
          </w:p>
        </w:tc>
      </w:tr>
      <w:tr w:rsidR="00C0498E" w14:paraId="24A584FA" w14:textId="77777777" w:rsidTr="00D81328">
        <w:trPr>
          <w:trHeight w:hRule="exact" w:val="394"/>
          <w:jc w:val="center"/>
        </w:trPr>
        <w:tc>
          <w:tcPr>
            <w:tcW w:w="740" w:type="dxa"/>
            <w:vMerge/>
            <w:vAlign w:val="center"/>
          </w:tcPr>
          <w:p w14:paraId="230D9916" w14:textId="77777777" w:rsidR="00C0498E" w:rsidRDefault="00C0498E" w:rsidP="00D81328">
            <w:pPr>
              <w:widowControl/>
              <w:snapToGrid w:val="0"/>
              <w:jc w:val="center"/>
              <w:rPr>
                <w:rFonts w:ascii="宋体" w:hAnsi="宋体" w:cs="宋体"/>
                <w:szCs w:val="21"/>
              </w:rPr>
            </w:pPr>
          </w:p>
        </w:tc>
        <w:tc>
          <w:tcPr>
            <w:tcW w:w="1669" w:type="dxa"/>
            <w:vMerge/>
            <w:vAlign w:val="center"/>
          </w:tcPr>
          <w:p w14:paraId="5BB6B210" w14:textId="77777777" w:rsidR="00C0498E" w:rsidRDefault="00C0498E" w:rsidP="00D81328">
            <w:pPr>
              <w:widowControl/>
              <w:snapToGrid w:val="0"/>
              <w:jc w:val="center"/>
              <w:rPr>
                <w:rFonts w:ascii="宋体" w:hAnsi="宋体" w:cs="宋体"/>
                <w:szCs w:val="21"/>
              </w:rPr>
            </w:pPr>
          </w:p>
        </w:tc>
        <w:tc>
          <w:tcPr>
            <w:tcW w:w="977" w:type="dxa"/>
            <w:vAlign w:val="center"/>
          </w:tcPr>
          <w:p w14:paraId="0AD9FE2F" w14:textId="77777777" w:rsidR="00C0498E" w:rsidRDefault="00C0498E" w:rsidP="00D81328">
            <w:pPr>
              <w:widowControl/>
              <w:snapToGrid w:val="0"/>
              <w:jc w:val="center"/>
              <w:rPr>
                <w:rFonts w:ascii="宋体" w:hAnsi="宋体" w:cs="宋体"/>
                <w:szCs w:val="21"/>
              </w:rPr>
            </w:pPr>
          </w:p>
        </w:tc>
        <w:tc>
          <w:tcPr>
            <w:tcW w:w="1150" w:type="dxa"/>
            <w:vAlign w:val="center"/>
          </w:tcPr>
          <w:p w14:paraId="67F919E7" w14:textId="77777777" w:rsidR="00C0498E" w:rsidRDefault="00C0498E" w:rsidP="00D81328">
            <w:pPr>
              <w:widowControl/>
              <w:snapToGrid w:val="0"/>
              <w:jc w:val="center"/>
              <w:rPr>
                <w:rFonts w:ascii="宋体" w:hAnsi="宋体" w:cs="宋体"/>
                <w:szCs w:val="21"/>
              </w:rPr>
            </w:pPr>
          </w:p>
        </w:tc>
        <w:tc>
          <w:tcPr>
            <w:tcW w:w="992" w:type="dxa"/>
            <w:vAlign w:val="center"/>
          </w:tcPr>
          <w:p w14:paraId="5A63A209" w14:textId="77777777" w:rsidR="00C0498E" w:rsidRDefault="00C0498E" w:rsidP="00D81328">
            <w:pPr>
              <w:widowControl/>
              <w:snapToGrid w:val="0"/>
              <w:jc w:val="center"/>
              <w:rPr>
                <w:rFonts w:ascii="宋体" w:hAnsi="宋体" w:cs="宋体"/>
                <w:szCs w:val="21"/>
              </w:rPr>
            </w:pPr>
          </w:p>
        </w:tc>
        <w:tc>
          <w:tcPr>
            <w:tcW w:w="1418" w:type="dxa"/>
            <w:vAlign w:val="center"/>
          </w:tcPr>
          <w:p w14:paraId="3B4C1B6C" w14:textId="77777777" w:rsidR="00C0498E" w:rsidRDefault="00C0498E" w:rsidP="00D81328">
            <w:pPr>
              <w:widowControl/>
              <w:snapToGrid w:val="0"/>
              <w:jc w:val="center"/>
              <w:rPr>
                <w:rFonts w:ascii="宋体" w:hAnsi="宋体" w:cs="宋体"/>
                <w:szCs w:val="21"/>
              </w:rPr>
            </w:pPr>
          </w:p>
        </w:tc>
        <w:tc>
          <w:tcPr>
            <w:tcW w:w="1506" w:type="dxa"/>
            <w:vAlign w:val="center"/>
          </w:tcPr>
          <w:p w14:paraId="71C4C424" w14:textId="77777777" w:rsidR="00C0498E" w:rsidRDefault="00C0498E" w:rsidP="00D81328">
            <w:pPr>
              <w:widowControl/>
              <w:snapToGrid w:val="0"/>
              <w:jc w:val="center"/>
              <w:rPr>
                <w:rFonts w:ascii="宋体" w:hAnsi="宋体" w:cs="宋体"/>
                <w:szCs w:val="21"/>
              </w:rPr>
            </w:pPr>
          </w:p>
        </w:tc>
      </w:tr>
      <w:tr w:rsidR="00C0498E" w14:paraId="7C022D4E" w14:textId="77777777" w:rsidTr="00D81328">
        <w:trPr>
          <w:trHeight w:hRule="exact" w:val="360"/>
          <w:jc w:val="center"/>
        </w:trPr>
        <w:tc>
          <w:tcPr>
            <w:tcW w:w="740" w:type="dxa"/>
            <w:vMerge w:val="restart"/>
            <w:vAlign w:val="center"/>
          </w:tcPr>
          <w:p w14:paraId="7CEB33DF"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2</w:t>
            </w:r>
          </w:p>
        </w:tc>
        <w:tc>
          <w:tcPr>
            <w:tcW w:w="1669" w:type="dxa"/>
            <w:vMerge w:val="restart"/>
            <w:vAlign w:val="center"/>
          </w:tcPr>
          <w:p w14:paraId="6631F609" w14:textId="77777777" w:rsidR="00C0498E" w:rsidRDefault="00C0498E" w:rsidP="00D81328">
            <w:pPr>
              <w:widowControl/>
              <w:snapToGrid w:val="0"/>
              <w:jc w:val="center"/>
              <w:rPr>
                <w:rFonts w:ascii="宋体" w:hAnsi="宋体" w:cs="宋体"/>
                <w:szCs w:val="21"/>
              </w:rPr>
            </w:pPr>
          </w:p>
        </w:tc>
        <w:tc>
          <w:tcPr>
            <w:tcW w:w="977" w:type="dxa"/>
            <w:vAlign w:val="center"/>
          </w:tcPr>
          <w:p w14:paraId="25B89335" w14:textId="77777777" w:rsidR="00C0498E" w:rsidRDefault="00C0498E" w:rsidP="00D81328">
            <w:pPr>
              <w:widowControl/>
              <w:snapToGrid w:val="0"/>
              <w:jc w:val="center"/>
              <w:rPr>
                <w:rFonts w:ascii="宋体" w:hAnsi="宋体" w:cs="宋体"/>
                <w:szCs w:val="21"/>
              </w:rPr>
            </w:pPr>
          </w:p>
        </w:tc>
        <w:tc>
          <w:tcPr>
            <w:tcW w:w="1150" w:type="dxa"/>
            <w:vAlign w:val="center"/>
          </w:tcPr>
          <w:p w14:paraId="34F42D39" w14:textId="77777777" w:rsidR="00C0498E" w:rsidRDefault="00C0498E" w:rsidP="00D81328">
            <w:pPr>
              <w:widowControl/>
              <w:snapToGrid w:val="0"/>
              <w:jc w:val="center"/>
              <w:rPr>
                <w:rFonts w:ascii="宋体" w:hAnsi="宋体" w:cs="宋体"/>
                <w:szCs w:val="21"/>
              </w:rPr>
            </w:pPr>
          </w:p>
        </w:tc>
        <w:tc>
          <w:tcPr>
            <w:tcW w:w="992" w:type="dxa"/>
            <w:vAlign w:val="center"/>
          </w:tcPr>
          <w:p w14:paraId="1677BCCD" w14:textId="77777777" w:rsidR="00C0498E" w:rsidRDefault="00C0498E" w:rsidP="00D81328">
            <w:pPr>
              <w:widowControl/>
              <w:snapToGrid w:val="0"/>
              <w:jc w:val="center"/>
              <w:rPr>
                <w:rFonts w:ascii="宋体" w:hAnsi="宋体" w:cs="宋体"/>
                <w:szCs w:val="21"/>
              </w:rPr>
            </w:pPr>
          </w:p>
        </w:tc>
        <w:tc>
          <w:tcPr>
            <w:tcW w:w="1418" w:type="dxa"/>
            <w:vAlign w:val="center"/>
          </w:tcPr>
          <w:p w14:paraId="0A92B6D4" w14:textId="77777777" w:rsidR="00C0498E" w:rsidRDefault="00C0498E" w:rsidP="00D81328">
            <w:pPr>
              <w:widowControl/>
              <w:snapToGrid w:val="0"/>
              <w:jc w:val="center"/>
              <w:rPr>
                <w:rFonts w:ascii="宋体" w:hAnsi="宋体" w:cs="宋体"/>
                <w:szCs w:val="21"/>
              </w:rPr>
            </w:pPr>
          </w:p>
        </w:tc>
        <w:tc>
          <w:tcPr>
            <w:tcW w:w="1506" w:type="dxa"/>
            <w:vAlign w:val="center"/>
          </w:tcPr>
          <w:p w14:paraId="397C98E4" w14:textId="77777777" w:rsidR="00C0498E" w:rsidRDefault="00C0498E" w:rsidP="00D81328">
            <w:pPr>
              <w:widowControl/>
              <w:snapToGrid w:val="0"/>
              <w:jc w:val="center"/>
              <w:rPr>
                <w:rFonts w:ascii="宋体" w:hAnsi="宋体" w:cs="宋体"/>
                <w:szCs w:val="21"/>
              </w:rPr>
            </w:pPr>
          </w:p>
        </w:tc>
      </w:tr>
      <w:tr w:rsidR="00C0498E" w14:paraId="5C32F237" w14:textId="77777777" w:rsidTr="00D81328">
        <w:trPr>
          <w:trHeight w:hRule="exact" w:val="316"/>
          <w:jc w:val="center"/>
        </w:trPr>
        <w:tc>
          <w:tcPr>
            <w:tcW w:w="740" w:type="dxa"/>
            <w:vMerge/>
            <w:vAlign w:val="center"/>
          </w:tcPr>
          <w:p w14:paraId="7A90F84D" w14:textId="77777777" w:rsidR="00C0498E" w:rsidRDefault="00C0498E" w:rsidP="00D81328">
            <w:pPr>
              <w:widowControl/>
              <w:snapToGrid w:val="0"/>
              <w:jc w:val="center"/>
              <w:rPr>
                <w:rFonts w:ascii="宋体" w:hAnsi="宋体" w:cs="宋体"/>
                <w:szCs w:val="21"/>
              </w:rPr>
            </w:pPr>
          </w:p>
        </w:tc>
        <w:tc>
          <w:tcPr>
            <w:tcW w:w="1669" w:type="dxa"/>
            <w:vMerge/>
            <w:vAlign w:val="center"/>
          </w:tcPr>
          <w:p w14:paraId="2692A2A0" w14:textId="77777777" w:rsidR="00C0498E" w:rsidRDefault="00C0498E" w:rsidP="00D81328">
            <w:pPr>
              <w:widowControl/>
              <w:snapToGrid w:val="0"/>
              <w:jc w:val="center"/>
              <w:rPr>
                <w:rFonts w:ascii="宋体" w:hAnsi="宋体" w:cs="宋体"/>
                <w:szCs w:val="21"/>
              </w:rPr>
            </w:pPr>
          </w:p>
        </w:tc>
        <w:tc>
          <w:tcPr>
            <w:tcW w:w="977" w:type="dxa"/>
            <w:vAlign w:val="center"/>
          </w:tcPr>
          <w:p w14:paraId="6275A951" w14:textId="77777777" w:rsidR="00C0498E" w:rsidRDefault="00C0498E" w:rsidP="00D81328">
            <w:pPr>
              <w:widowControl/>
              <w:snapToGrid w:val="0"/>
              <w:jc w:val="center"/>
              <w:rPr>
                <w:rFonts w:ascii="宋体" w:hAnsi="宋体" w:cs="宋体"/>
                <w:szCs w:val="21"/>
              </w:rPr>
            </w:pPr>
          </w:p>
        </w:tc>
        <w:tc>
          <w:tcPr>
            <w:tcW w:w="1150" w:type="dxa"/>
            <w:vAlign w:val="center"/>
          </w:tcPr>
          <w:p w14:paraId="56ED766B" w14:textId="77777777" w:rsidR="00C0498E" w:rsidRDefault="00C0498E" w:rsidP="00D81328">
            <w:pPr>
              <w:widowControl/>
              <w:snapToGrid w:val="0"/>
              <w:jc w:val="center"/>
              <w:rPr>
                <w:rFonts w:ascii="宋体" w:hAnsi="宋体" w:cs="宋体"/>
                <w:szCs w:val="21"/>
              </w:rPr>
            </w:pPr>
          </w:p>
        </w:tc>
        <w:tc>
          <w:tcPr>
            <w:tcW w:w="992" w:type="dxa"/>
            <w:vAlign w:val="center"/>
          </w:tcPr>
          <w:p w14:paraId="6EE4D995" w14:textId="77777777" w:rsidR="00C0498E" w:rsidRDefault="00C0498E" w:rsidP="00D81328">
            <w:pPr>
              <w:widowControl/>
              <w:snapToGrid w:val="0"/>
              <w:jc w:val="center"/>
              <w:rPr>
                <w:rFonts w:ascii="宋体" w:hAnsi="宋体" w:cs="宋体"/>
                <w:szCs w:val="21"/>
              </w:rPr>
            </w:pPr>
          </w:p>
        </w:tc>
        <w:tc>
          <w:tcPr>
            <w:tcW w:w="1418" w:type="dxa"/>
            <w:vAlign w:val="center"/>
          </w:tcPr>
          <w:p w14:paraId="5C7C2CDA" w14:textId="77777777" w:rsidR="00C0498E" w:rsidRDefault="00C0498E" w:rsidP="00D81328">
            <w:pPr>
              <w:widowControl/>
              <w:snapToGrid w:val="0"/>
              <w:jc w:val="center"/>
              <w:rPr>
                <w:rFonts w:ascii="宋体" w:hAnsi="宋体" w:cs="宋体"/>
                <w:szCs w:val="21"/>
              </w:rPr>
            </w:pPr>
          </w:p>
        </w:tc>
        <w:tc>
          <w:tcPr>
            <w:tcW w:w="1506" w:type="dxa"/>
            <w:vAlign w:val="center"/>
          </w:tcPr>
          <w:p w14:paraId="22D18DA0" w14:textId="77777777" w:rsidR="00C0498E" w:rsidRDefault="00C0498E" w:rsidP="00D81328">
            <w:pPr>
              <w:widowControl/>
              <w:snapToGrid w:val="0"/>
              <w:jc w:val="center"/>
              <w:rPr>
                <w:rFonts w:ascii="宋体" w:hAnsi="宋体" w:cs="宋体"/>
                <w:szCs w:val="21"/>
              </w:rPr>
            </w:pPr>
          </w:p>
        </w:tc>
      </w:tr>
      <w:tr w:rsidR="00C0498E" w14:paraId="5CAF47D4" w14:textId="77777777" w:rsidTr="00D81328">
        <w:trPr>
          <w:trHeight w:hRule="exact" w:val="411"/>
          <w:jc w:val="center"/>
        </w:trPr>
        <w:tc>
          <w:tcPr>
            <w:tcW w:w="740" w:type="dxa"/>
            <w:vMerge/>
            <w:vAlign w:val="center"/>
          </w:tcPr>
          <w:p w14:paraId="2982FF93" w14:textId="77777777" w:rsidR="00C0498E" w:rsidRDefault="00C0498E" w:rsidP="00D81328">
            <w:pPr>
              <w:widowControl/>
              <w:snapToGrid w:val="0"/>
              <w:jc w:val="center"/>
              <w:rPr>
                <w:rFonts w:ascii="宋体" w:hAnsi="宋体" w:cs="宋体"/>
                <w:szCs w:val="21"/>
              </w:rPr>
            </w:pPr>
          </w:p>
        </w:tc>
        <w:tc>
          <w:tcPr>
            <w:tcW w:w="1669" w:type="dxa"/>
            <w:vMerge/>
            <w:vAlign w:val="center"/>
          </w:tcPr>
          <w:p w14:paraId="21936AD8" w14:textId="77777777" w:rsidR="00C0498E" w:rsidRDefault="00C0498E" w:rsidP="00D81328">
            <w:pPr>
              <w:widowControl/>
              <w:snapToGrid w:val="0"/>
              <w:jc w:val="center"/>
              <w:rPr>
                <w:rFonts w:ascii="宋体" w:hAnsi="宋体" w:cs="宋体"/>
                <w:szCs w:val="21"/>
              </w:rPr>
            </w:pPr>
          </w:p>
        </w:tc>
        <w:tc>
          <w:tcPr>
            <w:tcW w:w="977" w:type="dxa"/>
            <w:vAlign w:val="center"/>
          </w:tcPr>
          <w:p w14:paraId="2F769C0A" w14:textId="77777777" w:rsidR="00C0498E" w:rsidRDefault="00C0498E" w:rsidP="00D81328">
            <w:pPr>
              <w:widowControl/>
              <w:snapToGrid w:val="0"/>
              <w:jc w:val="center"/>
              <w:rPr>
                <w:rFonts w:ascii="宋体" w:hAnsi="宋体" w:cs="宋体"/>
                <w:szCs w:val="21"/>
              </w:rPr>
            </w:pPr>
          </w:p>
        </w:tc>
        <w:tc>
          <w:tcPr>
            <w:tcW w:w="1150" w:type="dxa"/>
            <w:vAlign w:val="center"/>
          </w:tcPr>
          <w:p w14:paraId="744CEE9E" w14:textId="77777777" w:rsidR="00C0498E" w:rsidRDefault="00C0498E" w:rsidP="00D81328">
            <w:pPr>
              <w:widowControl/>
              <w:snapToGrid w:val="0"/>
              <w:jc w:val="center"/>
              <w:rPr>
                <w:rFonts w:ascii="宋体" w:hAnsi="宋体" w:cs="宋体"/>
                <w:szCs w:val="21"/>
              </w:rPr>
            </w:pPr>
          </w:p>
        </w:tc>
        <w:tc>
          <w:tcPr>
            <w:tcW w:w="992" w:type="dxa"/>
            <w:vAlign w:val="center"/>
          </w:tcPr>
          <w:p w14:paraId="466B0C13" w14:textId="77777777" w:rsidR="00C0498E" w:rsidRDefault="00C0498E" w:rsidP="00D81328">
            <w:pPr>
              <w:widowControl/>
              <w:snapToGrid w:val="0"/>
              <w:jc w:val="center"/>
              <w:rPr>
                <w:rFonts w:ascii="宋体" w:hAnsi="宋体" w:cs="宋体"/>
                <w:szCs w:val="21"/>
              </w:rPr>
            </w:pPr>
          </w:p>
        </w:tc>
        <w:tc>
          <w:tcPr>
            <w:tcW w:w="1418" w:type="dxa"/>
            <w:vAlign w:val="center"/>
          </w:tcPr>
          <w:p w14:paraId="13BB054E" w14:textId="77777777" w:rsidR="00C0498E" w:rsidRDefault="00C0498E" w:rsidP="00D81328">
            <w:pPr>
              <w:widowControl/>
              <w:snapToGrid w:val="0"/>
              <w:jc w:val="center"/>
              <w:rPr>
                <w:rFonts w:ascii="宋体" w:hAnsi="宋体" w:cs="宋体"/>
                <w:szCs w:val="21"/>
              </w:rPr>
            </w:pPr>
          </w:p>
        </w:tc>
        <w:tc>
          <w:tcPr>
            <w:tcW w:w="1506" w:type="dxa"/>
            <w:vAlign w:val="center"/>
          </w:tcPr>
          <w:p w14:paraId="08C730FE" w14:textId="77777777" w:rsidR="00C0498E" w:rsidRDefault="00C0498E" w:rsidP="00D81328">
            <w:pPr>
              <w:widowControl/>
              <w:snapToGrid w:val="0"/>
              <w:jc w:val="center"/>
              <w:rPr>
                <w:rFonts w:ascii="宋体" w:hAnsi="宋体" w:cs="宋体"/>
                <w:szCs w:val="21"/>
              </w:rPr>
            </w:pPr>
          </w:p>
        </w:tc>
      </w:tr>
      <w:tr w:rsidR="00C0498E" w14:paraId="4AE4E1FE" w14:textId="77777777" w:rsidTr="00D81328">
        <w:trPr>
          <w:trHeight w:hRule="exact" w:val="285"/>
          <w:jc w:val="center"/>
        </w:trPr>
        <w:tc>
          <w:tcPr>
            <w:tcW w:w="740" w:type="dxa"/>
            <w:vMerge w:val="restart"/>
            <w:vAlign w:val="center"/>
          </w:tcPr>
          <w:p w14:paraId="4B637BC3"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3</w:t>
            </w:r>
          </w:p>
        </w:tc>
        <w:tc>
          <w:tcPr>
            <w:tcW w:w="1669" w:type="dxa"/>
            <w:vMerge w:val="restart"/>
            <w:vAlign w:val="center"/>
          </w:tcPr>
          <w:p w14:paraId="428FC952" w14:textId="77777777" w:rsidR="00C0498E" w:rsidRDefault="00C0498E" w:rsidP="00D81328">
            <w:pPr>
              <w:widowControl/>
              <w:snapToGrid w:val="0"/>
              <w:jc w:val="center"/>
              <w:rPr>
                <w:rFonts w:ascii="宋体" w:hAnsi="宋体" w:cs="宋体"/>
                <w:szCs w:val="21"/>
              </w:rPr>
            </w:pPr>
          </w:p>
        </w:tc>
        <w:tc>
          <w:tcPr>
            <w:tcW w:w="977" w:type="dxa"/>
            <w:vAlign w:val="center"/>
          </w:tcPr>
          <w:p w14:paraId="212B34B2" w14:textId="77777777" w:rsidR="00C0498E" w:rsidRDefault="00C0498E" w:rsidP="00D81328">
            <w:pPr>
              <w:widowControl/>
              <w:snapToGrid w:val="0"/>
              <w:jc w:val="center"/>
              <w:rPr>
                <w:rFonts w:ascii="宋体" w:hAnsi="宋体" w:cs="宋体"/>
                <w:szCs w:val="21"/>
              </w:rPr>
            </w:pPr>
          </w:p>
        </w:tc>
        <w:tc>
          <w:tcPr>
            <w:tcW w:w="1150" w:type="dxa"/>
            <w:vAlign w:val="center"/>
          </w:tcPr>
          <w:p w14:paraId="11914558" w14:textId="77777777" w:rsidR="00C0498E" w:rsidRDefault="00C0498E" w:rsidP="00D81328">
            <w:pPr>
              <w:widowControl/>
              <w:snapToGrid w:val="0"/>
              <w:jc w:val="center"/>
              <w:rPr>
                <w:rFonts w:ascii="宋体" w:hAnsi="宋体" w:cs="宋体"/>
                <w:szCs w:val="21"/>
              </w:rPr>
            </w:pPr>
          </w:p>
        </w:tc>
        <w:tc>
          <w:tcPr>
            <w:tcW w:w="992" w:type="dxa"/>
            <w:vAlign w:val="center"/>
          </w:tcPr>
          <w:p w14:paraId="0D1DE8AF" w14:textId="77777777" w:rsidR="00C0498E" w:rsidRDefault="00C0498E" w:rsidP="00D81328">
            <w:pPr>
              <w:widowControl/>
              <w:snapToGrid w:val="0"/>
              <w:jc w:val="center"/>
              <w:rPr>
                <w:rFonts w:ascii="宋体" w:hAnsi="宋体" w:cs="宋体"/>
                <w:szCs w:val="21"/>
              </w:rPr>
            </w:pPr>
          </w:p>
        </w:tc>
        <w:tc>
          <w:tcPr>
            <w:tcW w:w="1418" w:type="dxa"/>
            <w:vAlign w:val="center"/>
          </w:tcPr>
          <w:p w14:paraId="4F743F64" w14:textId="77777777" w:rsidR="00C0498E" w:rsidRDefault="00C0498E" w:rsidP="00D81328">
            <w:pPr>
              <w:widowControl/>
              <w:snapToGrid w:val="0"/>
              <w:jc w:val="center"/>
              <w:rPr>
                <w:rFonts w:ascii="宋体" w:hAnsi="宋体" w:cs="宋体"/>
                <w:szCs w:val="21"/>
              </w:rPr>
            </w:pPr>
          </w:p>
        </w:tc>
        <w:tc>
          <w:tcPr>
            <w:tcW w:w="1506" w:type="dxa"/>
            <w:vAlign w:val="center"/>
          </w:tcPr>
          <w:p w14:paraId="39B0B38C" w14:textId="77777777" w:rsidR="00C0498E" w:rsidRDefault="00C0498E" w:rsidP="00D81328">
            <w:pPr>
              <w:widowControl/>
              <w:snapToGrid w:val="0"/>
              <w:jc w:val="center"/>
              <w:rPr>
                <w:rFonts w:ascii="宋体" w:hAnsi="宋体" w:cs="宋体"/>
                <w:szCs w:val="21"/>
              </w:rPr>
            </w:pPr>
          </w:p>
        </w:tc>
      </w:tr>
      <w:tr w:rsidR="00C0498E" w14:paraId="2E0E5F04" w14:textId="77777777" w:rsidTr="00D81328">
        <w:trPr>
          <w:trHeight w:hRule="exact" w:val="411"/>
          <w:jc w:val="center"/>
        </w:trPr>
        <w:tc>
          <w:tcPr>
            <w:tcW w:w="740" w:type="dxa"/>
            <w:vMerge/>
            <w:vAlign w:val="center"/>
          </w:tcPr>
          <w:p w14:paraId="49BEA8D6" w14:textId="77777777" w:rsidR="00C0498E" w:rsidRDefault="00C0498E" w:rsidP="00D81328">
            <w:pPr>
              <w:widowControl/>
              <w:snapToGrid w:val="0"/>
              <w:jc w:val="center"/>
              <w:rPr>
                <w:rFonts w:ascii="宋体" w:hAnsi="宋体" w:cs="宋体"/>
                <w:szCs w:val="21"/>
              </w:rPr>
            </w:pPr>
          </w:p>
        </w:tc>
        <w:tc>
          <w:tcPr>
            <w:tcW w:w="1669" w:type="dxa"/>
            <w:vMerge/>
            <w:vAlign w:val="center"/>
          </w:tcPr>
          <w:p w14:paraId="325FF23C" w14:textId="77777777" w:rsidR="00C0498E" w:rsidRDefault="00C0498E" w:rsidP="00D81328">
            <w:pPr>
              <w:widowControl/>
              <w:snapToGrid w:val="0"/>
              <w:jc w:val="center"/>
              <w:rPr>
                <w:rFonts w:ascii="宋体" w:hAnsi="宋体" w:cs="宋体"/>
                <w:szCs w:val="21"/>
              </w:rPr>
            </w:pPr>
          </w:p>
        </w:tc>
        <w:tc>
          <w:tcPr>
            <w:tcW w:w="977" w:type="dxa"/>
            <w:vAlign w:val="center"/>
          </w:tcPr>
          <w:p w14:paraId="25DCAF21" w14:textId="77777777" w:rsidR="00C0498E" w:rsidRDefault="00C0498E" w:rsidP="00D81328">
            <w:pPr>
              <w:widowControl/>
              <w:snapToGrid w:val="0"/>
              <w:jc w:val="center"/>
              <w:rPr>
                <w:rFonts w:ascii="宋体" w:hAnsi="宋体" w:cs="宋体"/>
                <w:szCs w:val="21"/>
              </w:rPr>
            </w:pPr>
          </w:p>
        </w:tc>
        <w:tc>
          <w:tcPr>
            <w:tcW w:w="1150" w:type="dxa"/>
            <w:vAlign w:val="center"/>
          </w:tcPr>
          <w:p w14:paraId="1E375BD5" w14:textId="77777777" w:rsidR="00C0498E" w:rsidRDefault="00C0498E" w:rsidP="00D81328">
            <w:pPr>
              <w:widowControl/>
              <w:snapToGrid w:val="0"/>
              <w:jc w:val="center"/>
              <w:rPr>
                <w:rFonts w:ascii="宋体" w:hAnsi="宋体" w:cs="宋体"/>
                <w:szCs w:val="21"/>
              </w:rPr>
            </w:pPr>
          </w:p>
        </w:tc>
        <w:tc>
          <w:tcPr>
            <w:tcW w:w="992" w:type="dxa"/>
            <w:vAlign w:val="center"/>
          </w:tcPr>
          <w:p w14:paraId="4CCAC1DC" w14:textId="77777777" w:rsidR="00C0498E" w:rsidRDefault="00C0498E" w:rsidP="00D81328">
            <w:pPr>
              <w:widowControl/>
              <w:snapToGrid w:val="0"/>
              <w:jc w:val="center"/>
              <w:rPr>
                <w:rFonts w:ascii="宋体" w:hAnsi="宋体" w:cs="宋体"/>
                <w:szCs w:val="21"/>
              </w:rPr>
            </w:pPr>
          </w:p>
        </w:tc>
        <w:tc>
          <w:tcPr>
            <w:tcW w:w="1418" w:type="dxa"/>
            <w:vAlign w:val="center"/>
          </w:tcPr>
          <w:p w14:paraId="197BF9B4" w14:textId="77777777" w:rsidR="00C0498E" w:rsidRDefault="00C0498E" w:rsidP="00D81328">
            <w:pPr>
              <w:widowControl/>
              <w:snapToGrid w:val="0"/>
              <w:jc w:val="center"/>
              <w:rPr>
                <w:rFonts w:ascii="宋体" w:hAnsi="宋体" w:cs="宋体"/>
                <w:szCs w:val="21"/>
              </w:rPr>
            </w:pPr>
          </w:p>
        </w:tc>
        <w:tc>
          <w:tcPr>
            <w:tcW w:w="1506" w:type="dxa"/>
            <w:vAlign w:val="center"/>
          </w:tcPr>
          <w:p w14:paraId="44272DA1" w14:textId="77777777" w:rsidR="00C0498E" w:rsidRDefault="00C0498E" w:rsidP="00D81328">
            <w:pPr>
              <w:widowControl/>
              <w:snapToGrid w:val="0"/>
              <w:jc w:val="center"/>
              <w:rPr>
                <w:rFonts w:ascii="宋体" w:hAnsi="宋体" w:cs="宋体"/>
                <w:szCs w:val="21"/>
              </w:rPr>
            </w:pPr>
          </w:p>
        </w:tc>
      </w:tr>
      <w:tr w:rsidR="00C0498E" w14:paraId="2ED8C183" w14:textId="77777777" w:rsidTr="00D81328">
        <w:trPr>
          <w:trHeight w:hRule="exact" w:val="392"/>
          <w:jc w:val="center"/>
        </w:trPr>
        <w:tc>
          <w:tcPr>
            <w:tcW w:w="740" w:type="dxa"/>
            <w:vMerge/>
            <w:vAlign w:val="center"/>
          </w:tcPr>
          <w:p w14:paraId="785FFB02" w14:textId="77777777" w:rsidR="00C0498E" w:rsidRDefault="00C0498E" w:rsidP="00D81328">
            <w:pPr>
              <w:widowControl/>
              <w:snapToGrid w:val="0"/>
              <w:jc w:val="center"/>
              <w:rPr>
                <w:rFonts w:ascii="宋体" w:hAnsi="宋体" w:cs="宋体"/>
                <w:szCs w:val="21"/>
              </w:rPr>
            </w:pPr>
          </w:p>
        </w:tc>
        <w:tc>
          <w:tcPr>
            <w:tcW w:w="1669" w:type="dxa"/>
            <w:vMerge/>
            <w:vAlign w:val="center"/>
          </w:tcPr>
          <w:p w14:paraId="152D84C6" w14:textId="77777777" w:rsidR="00C0498E" w:rsidRDefault="00C0498E" w:rsidP="00D81328">
            <w:pPr>
              <w:widowControl/>
              <w:snapToGrid w:val="0"/>
              <w:jc w:val="center"/>
              <w:rPr>
                <w:rFonts w:ascii="宋体" w:hAnsi="宋体" w:cs="宋体"/>
                <w:szCs w:val="21"/>
              </w:rPr>
            </w:pPr>
          </w:p>
        </w:tc>
        <w:tc>
          <w:tcPr>
            <w:tcW w:w="977" w:type="dxa"/>
            <w:vAlign w:val="center"/>
          </w:tcPr>
          <w:p w14:paraId="0E4B5BF3" w14:textId="77777777" w:rsidR="00C0498E" w:rsidRDefault="00C0498E" w:rsidP="00D81328">
            <w:pPr>
              <w:widowControl/>
              <w:snapToGrid w:val="0"/>
              <w:jc w:val="center"/>
              <w:rPr>
                <w:rFonts w:ascii="宋体" w:hAnsi="宋体" w:cs="宋体"/>
                <w:szCs w:val="21"/>
              </w:rPr>
            </w:pPr>
          </w:p>
        </w:tc>
        <w:tc>
          <w:tcPr>
            <w:tcW w:w="1150" w:type="dxa"/>
            <w:vAlign w:val="center"/>
          </w:tcPr>
          <w:p w14:paraId="7C133FB5" w14:textId="77777777" w:rsidR="00C0498E" w:rsidRDefault="00C0498E" w:rsidP="00D81328">
            <w:pPr>
              <w:widowControl/>
              <w:snapToGrid w:val="0"/>
              <w:jc w:val="center"/>
              <w:rPr>
                <w:rFonts w:ascii="宋体" w:hAnsi="宋体" w:cs="宋体"/>
                <w:szCs w:val="21"/>
              </w:rPr>
            </w:pPr>
          </w:p>
        </w:tc>
        <w:tc>
          <w:tcPr>
            <w:tcW w:w="992" w:type="dxa"/>
            <w:vAlign w:val="center"/>
          </w:tcPr>
          <w:p w14:paraId="097FF912" w14:textId="77777777" w:rsidR="00C0498E" w:rsidRDefault="00C0498E" w:rsidP="00D81328">
            <w:pPr>
              <w:widowControl/>
              <w:snapToGrid w:val="0"/>
              <w:jc w:val="center"/>
              <w:rPr>
                <w:rFonts w:ascii="宋体" w:hAnsi="宋体" w:cs="宋体"/>
                <w:szCs w:val="21"/>
              </w:rPr>
            </w:pPr>
          </w:p>
        </w:tc>
        <w:tc>
          <w:tcPr>
            <w:tcW w:w="1418" w:type="dxa"/>
            <w:vAlign w:val="center"/>
          </w:tcPr>
          <w:p w14:paraId="0D82D3D3" w14:textId="77777777" w:rsidR="00C0498E" w:rsidRDefault="00C0498E" w:rsidP="00D81328">
            <w:pPr>
              <w:widowControl/>
              <w:snapToGrid w:val="0"/>
              <w:jc w:val="center"/>
              <w:rPr>
                <w:rFonts w:ascii="宋体" w:hAnsi="宋体" w:cs="宋体"/>
                <w:szCs w:val="21"/>
              </w:rPr>
            </w:pPr>
          </w:p>
        </w:tc>
        <w:tc>
          <w:tcPr>
            <w:tcW w:w="1506" w:type="dxa"/>
            <w:vAlign w:val="center"/>
          </w:tcPr>
          <w:p w14:paraId="6F05068A" w14:textId="77777777" w:rsidR="00C0498E" w:rsidRDefault="00C0498E" w:rsidP="00D81328">
            <w:pPr>
              <w:widowControl/>
              <w:snapToGrid w:val="0"/>
              <w:jc w:val="center"/>
              <w:rPr>
                <w:rFonts w:ascii="宋体" w:hAnsi="宋体" w:cs="宋体"/>
                <w:szCs w:val="21"/>
              </w:rPr>
            </w:pPr>
          </w:p>
        </w:tc>
      </w:tr>
      <w:tr w:rsidR="00C0498E" w14:paraId="1B6237D0" w14:textId="77777777" w:rsidTr="00D81328">
        <w:trPr>
          <w:trHeight w:hRule="exact" w:val="412"/>
          <w:jc w:val="center"/>
        </w:trPr>
        <w:tc>
          <w:tcPr>
            <w:tcW w:w="740" w:type="dxa"/>
            <w:vMerge w:val="restart"/>
            <w:vAlign w:val="center"/>
          </w:tcPr>
          <w:p w14:paraId="4C848F4A"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4</w:t>
            </w:r>
          </w:p>
        </w:tc>
        <w:tc>
          <w:tcPr>
            <w:tcW w:w="1669" w:type="dxa"/>
            <w:vMerge w:val="restart"/>
            <w:vAlign w:val="center"/>
          </w:tcPr>
          <w:p w14:paraId="1479D56A" w14:textId="77777777" w:rsidR="00C0498E" w:rsidRDefault="00C0498E" w:rsidP="00D81328">
            <w:pPr>
              <w:widowControl/>
              <w:snapToGrid w:val="0"/>
              <w:jc w:val="center"/>
              <w:rPr>
                <w:rFonts w:ascii="宋体" w:hAnsi="宋体" w:cs="宋体"/>
                <w:szCs w:val="21"/>
              </w:rPr>
            </w:pPr>
          </w:p>
        </w:tc>
        <w:tc>
          <w:tcPr>
            <w:tcW w:w="977" w:type="dxa"/>
            <w:vAlign w:val="center"/>
          </w:tcPr>
          <w:p w14:paraId="20FCFA95" w14:textId="77777777" w:rsidR="00C0498E" w:rsidRDefault="00C0498E" w:rsidP="00D81328">
            <w:pPr>
              <w:widowControl/>
              <w:snapToGrid w:val="0"/>
              <w:jc w:val="center"/>
              <w:rPr>
                <w:rFonts w:ascii="宋体" w:hAnsi="宋体" w:cs="宋体"/>
                <w:szCs w:val="21"/>
              </w:rPr>
            </w:pPr>
          </w:p>
        </w:tc>
        <w:tc>
          <w:tcPr>
            <w:tcW w:w="1150" w:type="dxa"/>
            <w:vAlign w:val="center"/>
          </w:tcPr>
          <w:p w14:paraId="2425ED03" w14:textId="77777777" w:rsidR="00C0498E" w:rsidRDefault="00C0498E" w:rsidP="00D81328">
            <w:pPr>
              <w:widowControl/>
              <w:snapToGrid w:val="0"/>
              <w:jc w:val="center"/>
              <w:rPr>
                <w:rFonts w:ascii="宋体" w:hAnsi="宋体" w:cs="宋体"/>
                <w:szCs w:val="21"/>
              </w:rPr>
            </w:pPr>
          </w:p>
        </w:tc>
        <w:tc>
          <w:tcPr>
            <w:tcW w:w="992" w:type="dxa"/>
            <w:vAlign w:val="center"/>
          </w:tcPr>
          <w:p w14:paraId="5E025F7C" w14:textId="77777777" w:rsidR="00C0498E" w:rsidRDefault="00C0498E" w:rsidP="00D81328">
            <w:pPr>
              <w:widowControl/>
              <w:snapToGrid w:val="0"/>
              <w:jc w:val="center"/>
              <w:rPr>
                <w:rFonts w:ascii="宋体" w:hAnsi="宋体" w:cs="宋体"/>
                <w:szCs w:val="21"/>
              </w:rPr>
            </w:pPr>
          </w:p>
        </w:tc>
        <w:tc>
          <w:tcPr>
            <w:tcW w:w="1418" w:type="dxa"/>
            <w:vAlign w:val="center"/>
          </w:tcPr>
          <w:p w14:paraId="1C15F842" w14:textId="77777777" w:rsidR="00C0498E" w:rsidRDefault="00C0498E" w:rsidP="00D81328">
            <w:pPr>
              <w:widowControl/>
              <w:snapToGrid w:val="0"/>
              <w:jc w:val="center"/>
              <w:rPr>
                <w:rFonts w:ascii="宋体" w:hAnsi="宋体" w:cs="宋体"/>
                <w:szCs w:val="21"/>
              </w:rPr>
            </w:pPr>
          </w:p>
        </w:tc>
        <w:tc>
          <w:tcPr>
            <w:tcW w:w="1506" w:type="dxa"/>
            <w:vAlign w:val="center"/>
          </w:tcPr>
          <w:p w14:paraId="11E1B826" w14:textId="77777777" w:rsidR="00C0498E" w:rsidRDefault="00C0498E" w:rsidP="00D81328">
            <w:pPr>
              <w:widowControl/>
              <w:snapToGrid w:val="0"/>
              <w:jc w:val="center"/>
              <w:rPr>
                <w:rFonts w:ascii="宋体" w:hAnsi="宋体" w:cs="宋体"/>
                <w:szCs w:val="21"/>
              </w:rPr>
            </w:pPr>
          </w:p>
        </w:tc>
      </w:tr>
      <w:tr w:rsidR="00C0498E" w14:paraId="1E128777" w14:textId="77777777" w:rsidTr="00D81328">
        <w:trPr>
          <w:trHeight w:hRule="exact" w:val="433"/>
          <w:jc w:val="center"/>
        </w:trPr>
        <w:tc>
          <w:tcPr>
            <w:tcW w:w="740" w:type="dxa"/>
            <w:vMerge/>
            <w:vAlign w:val="center"/>
          </w:tcPr>
          <w:p w14:paraId="2203EE45" w14:textId="77777777" w:rsidR="00C0498E" w:rsidRDefault="00C0498E" w:rsidP="00D81328">
            <w:pPr>
              <w:widowControl/>
              <w:snapToGrid w:val="0"/>
              <w:jc w:val="center"/>
              <w:rPr>
                <w:rFonts w:ascii="宋体" w:hAnsi="宋体" w:cs="宋体"/>
                <w:szCs w:val="21"/>
              </w:rPr>
            </w:pPr>
          </w:p>
        </w:tc>
        <w:tc>
          <w:tcPr>
            <w:tcW w:w="1669" w:type="dxa"/>
            <w:vMerge/>
            <w:vAlign w:val="center"/>
          </w:tcPr>
          <w:p w14:paraId="0BD8A064" w14:textId="77777777" w:rsidR="00C0498E" w:rsidRDefault="00C0498E" w:rsidP="00D81328">
            <w:pPr>
              <w:widowControl/>
              <w:snapToGrid w:val="0"/>
              <w:jc w:val="center"/>
              <w:rPr>
                <w:rFonts w:ascii="宋体" w:hAnsi="宋体" w:cs="宋体"/>
                <w:szCs w:val="21"/>
              </w:rPr>
            </w:pPr>
          </w:p>
        </w:tc>
        <w:tc>
          <w:tcPr>
            <w:tcW w:w="977" w:type="dxa"/>
            <w:vAlign w:val="center"/>
          </w:tcPr>
          <w:p w14:paraId="108DCF35" w14:textId="77777777" w:rsidR="00C0498E" w:rsidRDefault="00C0498E" w:rsidP="00D81328">
            <w:pPr>
              <w:widowControl/>
              <w:snapToGrid w:val="0"/>
              <w:jc w:val="center"/>
              <w:rPr>
                <w:rFonts w:ascii="宋体" w:hAnsi="宋体" w:cs="宋体"/>
                <w:szCs w:val="21"/>
              </w:rPr>
            </w:pPr>
          </w:p>
        </w:tc>
        <w:tc>
          <w:tcPr>
            <w:tcW w:w="1150" w:type="dxa"/>
            <w:vAlign w:val="center"/>
          </w:tcPr>
          <w:p w14:paraId="2B52E48B" w14:textId="77777777" w:rsidR="00C0498E" w:rsidRDefault="00C0498E" w:rsidP="00D81328">
            <w:pPr>
              <w:widowControl/>
              <w:snapToGrid w:val="0"/>
              <w:jc w:val="center"/>
              <w:rPr>
                <w:rFonts w:ascii="宋体" w:hAnsi="宋体" w:cs="宋体"/>
                <w:szCs w:val="21"/>
              </w:rPr>
            </w:pPr>
          </w:p>
        </w:tc>
        <w:tc>
          <w:tcPr>
            <w:tcW w:w="992" w:type="dxa"/>
            <w:vAlign w:val="center"/>
          </w:tcPr>
          <w:p w14:paraId="26167C7E" w14:textId="77777777" w:rsidR="00C0498E" w:rsidRDefault="00C0498E" w:rsidP="00D81328">
            <w:pPr>
              <w:widowControl/>
              <w:snapToGrid w:val="0"/>
              <w:jc w:val="center"/>
              <w:rPr>
                <w:rFonts w:ascii="宋体" w:hAnsi="宋体" w:cs="宋体"/>
                <w:szCs w:val="21"/>
              </w:rPr>
            </w:pPr>
          </w:p>
        </w:tc>
        <w:tc>
          <w:tcPr>
            <w:tcW w:w="1418" w:type="dxa"/>
            <w:vAlign w:val="center"/>
          </w:tcPr>
          <w:p w14:paraId="47B2B900" w14:textId="77777777" w:rsidR="00C0498E" w:rsidRDefault="00C0498E" w:rsidP="00D81328">
            <w:pPr>
              <w:widowControl/>
              <w:snapToGrid w:val="0"/>
              <w:jc w:val="center"/>
              <w:rPr>
                <w:rFonts w:ascii="宋体" w:hAnsi="宋体" w:cs="宋体"/>
                <w:szCs w:val="21"/>
              </w:rPr>
            </w:pPr>
          </w:p>
        </w:tc>
        <w:tc>
          <w:tcPr>
            <w:tcW w:w="1506" w:type="dxa"/>
            <w:vAlign w:val="center"/>
          </w:tcPr>
          <w:p w14:paraId="2E701CED" w14:textId="77777777" w:rsidR="00C0498E" w:rsidRDefault="00C0498E" w:rsidP="00D81328">
            <w:pPr>
              <w:widowControl/>
              <w:snapToGrid w:val="0"/>
              <w:jc w:val="center"/>
              <w:rPr>
                <w:rFonts w:ascii="宋体" w:hAnsi="宋体" w:cs="宋体"/>
                <w:szCs w:val="21"/>
              </w:rPr>
            </w:pPr>
          </w:p>
        </w:tc>
      </w:tr>
      <w:tr w:rsidR="00C0498E" w14:paraId="516B6F54" w14:textId="77777777" w:rsidTr="00D81328">
        <w:trPr>
          <w:trHeight w:hRule="exact" w:val="425"/>
          <w:jc w:val="center"/>
        </w:trPr>
        <w:tc>
          <w:tcPr>
            <w:tcW w:w="740" w:type="dxa"/>
            <w:vMerge/>
            <w:vAlign w:val="center"/>
          </w:tcPr>
          <w:p w14:paraId="47E3B220" w14:textId="77777777" w:rsidR="00C0498E" w:rsidRDefault="00C0498E" w:rsidP="00D81328">
            <w:pPr>
              <w:widowControl/>
              <w:snapToGrid w:val="0"/>
              <w:jc w:val="center"/>
              <w:rPr>
                <w:rFonts w:ascii="宋体" w:hAnsi="宋体" w:cs="宋体"/>
                <w:szCs w:val="21"/>
              </w:rPr>
            </w:pPr>
          </w:p>
        </w:tc>
        <w:tc>
          <w:tcPr>
            <w:tcW w:w="1669" w:type="dxa"/>
            <w:vMerge/>
            <w:vAlign w:val="center"/>
          </w:tcPr>
          <w:p w14:paraId="053563EC" w14:textId="77777777" w:rsidR="00C0498E" w:rsidRDefault="00C0498E" w:rsidP="00D81328">
            <w:pPr>
              <w:widowControl/>
              <w:snapToGrid w:val="0"/>
              <w:jc w:val="center"/>
              <w:rPr>
                <w:rFonts w:ascii="宋体" w:hAnsi="宋体" w:cs="宋体"/>
                <w:szCs w:val="21"/>
              </w:rPr>
            </w:pPr>
          </w:p>
        </w:tc>
        <w:tc>
          <w:tcPr>
            <w:tcW w:w="977" w:type="dxa"/>
            <w:vAlign w:val="center"/>
          </w:tcPr>
          <w:p w14:paraId="6C471698" w14:textId="77777777" w:rsidR="00C0498E" w:rsidRDefault="00C0498E" w:rsidP="00D81328">
            <w:pPr>
              <w:widowControl/>
              <w:snapToGrid w:val="0"/>
              <w:jc w:val="center"/>
              <w:rPr>
                <w:rFonts w:ascii="宋体" w:hAnsi="宋体" w:cs="宋体"/>
                <w:szCs w:val="21"/>
              </w:rPr>
            </w:pPr>
          </w:p>
        </w:tc>
        <w:tc>
          <w:tcPr>
            <w:tcW w:w="1150" w:type="dxa"/>
            <w:vAlign w:val="center"/>
          </w:tcPr>
          <w:p w14:paraId="7E3AB874" w14:textId="77777777" w:rsidR="00C0498E" w:rsidRDefault="00C0498E" w:rsidP="00D81328">
            <w:pPr>
              <w:widowControl/>
              <w:snapToGrid w:val="0"/>
              <w:jc w:val="center"/>
              <w:rPr>
                <w:rFonts w:ascii="宋体" w:hAnsi="宋体" w:cs="宋体"/>
                <w:szCs w:val="21"/>
              </w:rPr>
            </w:pPr>
          </w:p>
        </w:tc>
        <w:tc>
          <w:tcPr>
            <w:tcW w:w="992" w:type="dxa"/>
            <w:vAlign w:val="center"/>
          </w:tcPr>
          <w:p w14:paraId="2DC3486E" w14:textId="77777777" w:rsidR="00C0498E" w:rsidRDefault="00C0498E" w:rsidP="00D81328">
            <w:pPr>
              <w:widowControl/>
              <w:snapToGrid w:val="0"/>
              <w:jc w:val="center"/>
              <w:rPr>
                <w:rFonts w:ascii="宋体" w:hAnsi="宋体" w:cs="宋体"/>
                <w:szCs w:val="21"/>
              </w:rPr>
            </w:pPr>
          </w:p>
        </w:tc>
        <w:tc>
          <w:tcPr>
            <w:tcW w:w="1418" w:type="dxa"/>
            <w:vAlign w:val="center"/>
          </w:tcPr>
          <w:p w14:paraId="37BE7B67" w14:textId="77777777" w:rsidR="00C0498E" w:rsidRDefault="00C0498E" w:rsidP="00D81328">
            <w:pPr>
              <w:widowControl/>
              <w:snapToGrid w:val="0"/>
              <w:jc w:val="center"/>
              <w:rPr>
                <w:rFonts w:ascii="宋体" w:hAnsi="宋体" w:cs="宋体"/>
                <w:szCs w:val="21"/>
              </w:rPr>
            </w:pPr>
          </w:p>
        </w:tc>
        <w:tc>
          <w:tcPr>
            <w:tcW w:w="1506" w:type="dxa"/>
            <w:vAlign w:val="center"/>
          </w:tcPr>
          <w:p w14:paraId="2190F749" w14:textId="77777777" w:rsidR="00C0498E" w:rsidRDefault="00C0498E" w:rsidP="00D81328">
            <w:pPr>
              <w:widowControl/>
              <w:snapToGrid w:val="0"/>
              <w:jc w:val="center"/>
              <w:rPr>
                <w:rFonts w:ascii="宋体" w:hAnsi="宋体" w:cs="宋体"/>
                <w:szCs w:val="21"/>
              </w:rPr>
            </w:pPr>
          </w:p>
        </w:tc>
      </w:tr>
      <w:tr w:rsidR="00C0498E" w14:paraId="617B5AB8" w14:textId="77777777" w:rsidTr="00D81328">
        <w:trPr>
          <w:trHeight w:hRule="exact" w:val="416"/>
          <w:jc w:val="center"/>
        </w:trPr>
        <w:tc>
          <w:tcPr>
            <w:tcW w:w="740" w:type="dxa"/>
            <w:vAlign w:val="center"/>
          </w:tcPr>
          <w:p w14:paraId="219AD21E" w14:textId="77777777" w:rsidR="00C0498E" w:rsidRDefault="00C0498E" w:rsidP="00D81328">
            <w:pPr>
              <w:widowControl/>
              <w:snapToGrid w:val="0"/>
              <w:jc w:val="center"/>
              <w:rPr>
                <w:rFonts w:ascii="宋体" w:hAnsi="宋体" w:cs="宋体"/>
                <w:szCs w:val="21"/>
              </w:rPr>
            </w:pPr>
            <w:r>
              <w:rPr>
                <w:rFonts w:ascii="宋体" w:hAnsi="宋体" w:cs="宋体" w:hint="eastAsia"/>
                <w:szCs w:val="21"/>
              </w:rPr>
              <w:t>……</w:t>
            </w:r>
          </w:p>
        </w:tc>
        <w:tc>
          <w:tcPr>
            <w:tcW w:w="1669" w:type="dxa"/>
            <w:vAlign w:val="center"/>
          </w:tcPr>
          <w:p w14:paraId="4B7B9241" w14:textId="77777777" w:rsidR="00C0498E" w:rsidRDefault="00C0498E" w:rsidP="00D81328">
            <w:pPr>
              <w:widowControl/>
              <w:snapToGrid w:val="0"/>
              <w:jc w:val="center"/>
              <w:rPr>
                <w:rFonts w:ascii="宋体" w:hAnsi="宋体" w:cs="宋体"/>
                <w:szCs w:val="21"/>
              </w:rPr>
            </w:pPr>
          </w:p>
        </w:tc>
        <w:tc>
          <w:tcPr>
            <w:tcW w:w="977" w:type="dxa"/>
            <w:vAlign w:val="center"/>
          </w:tcPr>
          <w:p w14:paraId="5EA69AC8" w14:textId="77777777" w:rsidR="00C0498E" w:rsidRDefault="00C0498E" w:rsidP="00D81328">
            <w:pPr>
              <w:widowControl/>
              <w:snapToGrid w:val="0"/>
              <w:jc w:val="center"/>
              <w:rPr>
                <w:rFonts w:ascii="宋体" w:hAnsi="宋体" w:cs="宋体"/>
                <w:szCs w:val="21"/>
              </w:rPr>
            </w:pPr>
          </w:p>
        </w:tc>
        <w:tc>
          <w:tcPr>
            <w:tcW w:w="1150" w:type="dxa"/>
            <w:vAlign w:val="center"/>
          </w:tcPr>
          <w:p w14:paraId="388CDC53" w14:textId="77777777" w:rsidR="00C0498E" w:rsidRDefault="00C0498E" w:rsidP="00D81328">
            <w:pPr>
              <w:widowControl/>
              <w:snapToGrid w:val="0"/>
              <w:jc w:val="center"/>
              <w:rPr>
                <w:rFonts w:ascii="宋体" w:hAnsi="宋体" w:cs="宋体"/>
                <w:szCs w:val="21"/>
              </w:rPr>
            </w:pPr>
          </w:p>
        </w:tc>
        <w:tc>
          <w:tcPr>
            <w:tcW w:w="992" w:type="dxa"/>
            <w:vAlign w:val="center"/>
          </w:tcPr>
          <w:p w14:paraId="0EED24B0" w14:textId="77777777" w:rsidR="00C0498E" w:rsidRDefault="00C0498E" w:rsidP="00D81328">
            <w:pPr>
              <w:widowControl/>
              <w:snapToGrid w:val="0"/>
              <w:jc w:val="center"/>
              <w:rPr>
                <w:rFonts w:ascii="宋体" w:hAnsi="宋体" w:cs="宋体"/>
                <w:szCs w:val="21"/>
              </w:rPr>
            </w:pPr>
          </w:p>
        </w:tc>
        <w:tc>
          <w:tcPr>
            <w:tcW w:w="1418" w:type="dxa"/>
            <w:vAlign w:val="center"/>
          </w:tcPr>
          <w:p w14:paraId="3AA520D2" w14:textId="77777777" w:rsidR="00C0498E" w:rsidRDefault="00C0498E" w:rsidP="00D81328">
            <w:pPr>
              <w:widowControl/>
              <w:snapToGrid w:val="0"/>
              <w:jc w:val="center"/>
              <w:rPr>
                <w:rFonts w:ascii="宋体" w:hAnsi="宋体" w:cs="宋体"/>
                <w:szCs w:val="21"/>
              </w:rPr>
            </w:pPr>
          </w:p>
        </w:tc>
        <w:tc>
          <w:tcPr>
            <w:tcW w:w="1506" w:type="dxa"/>
            <w:vAlign w:val="center"/>
          </w:tcPr>
          <w:p w14:paraId="6BE8EA8F" w14:textId="77777777" w:rsidR="00C0498E" w:rsidRDefault="00C0498E" w:rsidP="00D81328">
            <w:pPr>
              <w:widowControl/>
              <w:snapToGrid w:val="0"/>
              <w:jc w:val="center"/>
              <w:rPr>
                <w:rFonts w:ascii="宋体" w:hAnsi="宋体" w:cs="宋体"/>
                <w:szCs w:val="21"/>
              </w:rPr>
            </w:pPr>
          </w:p>
        </w:tc>
      </w:tr>
    </w:tbl>
    <w:p w14:paraId="54543EE7" w14:textId="77777777" w:rsidR="00C0498E" w:rsidRDefault="00C0498E" w:rsidP="00C0498E">
      <w:pPr>
        <w:rPr>
          <w:rFonts w:ascii="宋体" w:hAnsi="宋体" w:cs="宋体"/>
          <w:lang w:val="zh-CN"/>
        </w:rPr>
      </w:pPr>
    </w:p>
    <w:p w14:paraId="3EFDF9A3" w14:textId="77777777" w:rsidR="00C0498E" w:rsidRDefault="00C0498E" w:rsidP="00C0498E">
      <w:pPr>
        <w:pStyle w:val="a7"/>
        <w:tabs>
          <w:tab w:val="left" w:pos="6434"/>
          <w:tab w:val="left" w:pos="7483"/>
          <w:tab w:val="left" w:pos="8533"/>
        </w:tabs>
        <w:spacing w:before="36"/>
        <w:rPr>
          <w:lang w:val="zh-CN" w:eastAsia="zh-CN"/>
        </w:rPr>
      </w:pPr>
      <w:r>
        <w:rPr>
          <w:rFonts w:hint="eastAsia"/>
          <w:lang w:val="zh-CN" w:eastAsia="zh-CN"/>
        </w:rPr>
        <w:t>投标人保证：除商务和技术偏差表列出的偏差外，投标人响应招标文件的全部要求。</w:t>
      </w:r>
    </w:p>
    <w:p w14:paraId="305EB443" w14:textId="77777777" w:rsidR="00C0498E" w:rsidRDefault="00C0498E" w:rsidP="00C0498E">
      <w:pPr>
        <w:pStyle w:val="a7"/>
        <w:tabs>
          <w:tab w:val="left" w:pos="6434"/>
          <w:tab w:val="left" w:pos="7483"/>
          <w:tab w:val="left" w:pos="8533"/>
        </w:tabs>
        <w:spacing w:before="36"/>
        <w:rPr>
          <w:lang w:eastAsia="zh-CN"/>
        </w:rPr>
      </w:pPr>
    </w:p>
    <w:p w14:paraId="3C364435" w14:textId="77777777" w:rsidR="00C0498E" w:rsidRDefault="00C0498E" w:rsidP="00C0498E">
      <w:pPr>
        <w:spacing w:before="100" w:beforeAutospacing="1" w:after="100" w:afterAutospacing="1" w:line="360" w:lineRule="auto"/>
        <w:jc w:val="center"/>
        <w:rPr>
          <w:rFonts w:ascii="宋体" w:hAnsi="宋体" w:cs="宋体"/>
          <w:b/>
          <w:sz w:val="24"/>
        </w:rPr>
      </w:pPr>
      <w:r>
        <w:rPr>
          <w:rFonts w:ascii="宋体" w:hAnsi="宋体" w:cs="宋体" w:hint="eastAsia"/>
          <w:b/>
          <w:sz w:val="24"/>
        </w:rPr>
        <w:t xml:space="preserve">                                                </w:t>
      </w:r>
      <w:r>
        <w:rPr>
          <w:rFonts w:ascii="宋体" w:hAnsi="宋体" w:cs="宋体" w:hint="eastAsia"/>
          <w:bCs/>
          <w:sz w:val="24"/>
        </w:rPr>
        <w:t xml:space="preserve"> 投标人：（公章）</w:t>
      </w:r>
      <w:bookmarkEnd w:id="11"/>
    </w:p>
    <w:p w14:paraId="08E3853E" w14:textId="77777777" w:rsidR="00C0498E" w:rsidRDefault="00C0498E" w:rsidP="00C0498E">
      <w:pPr>
        <w:sectPr w:rsidR="00C0498E">
          <w:pgSz w:w="11906" w:h="16838"/>
          <w:pgMar w:top="1123" w:right="1582" w:bottom="1400" w:left="1678" w:header="1134" w:footer="919" w:gutter="0"/>
          <w:cols w:space="720"/>
          <w:docGrid w:linePitch="286"/>
        </w:sectPr>
      </w:pPr>
    </w:p>
    <w:p w14:paraId="1B7B42CA" w14:textId="7D3952B5" w:rsidR="00C0498E" w:rsidRDefault="00C0498E" w:rsidP="00C0498E">
      <w:pPr>
        <w:pStyle w:val="3"/>
        <w:tabs>
          <w:tab w:val="left" w:pos="1915"/>
        </w:tabs>
        <w:spacing w:line="457" w:lineRule="exact"/>
        <w:ind w:left="0" w:firstLine="0"/>
        <w:jc w:val="center"/>
        <w:rPr>
          <w:rFonts w:ascii="宋体" w:eastAsia="宋体" w:hAnsi="宋体" w:cs="宋体"/>
          <w:lang w:eastAsia="zh-CN"/>
        </w:rPr>
      </w:pPr>
      <w:r>
        <w:rPr>
          <w:rFonts w:ascii="宋体" w:eastAsia="宋体" w:hAnsi="宋体" w:cs="宋体" w:hint="eastAsia"/>
          <w:lang w:eastAsia="zh-CN"/>
        </w:rPr>
        <w:lastRenderedPageBreak/>
        <w:t>五、资格审查资料</w:t>
      </w:r>
      <w:r w:rsidR="004C1D05" w:rsidRPr="00A246D4">
        <w:rPr>
          <w:rFonts w:ascii="宋体" w:hAnsi="宋体" w:hint="eastAsia"/>
          <w:b w:val="0"/>
          <w:bCs w:val="0"/>
          <w:sz w:val="24"/>
          <w:szCs w:val="21"/>
          <w:highlight w:val="yellow"/>
          <w:lang w:eastAsia="zh-CN"/>
        </w:rPr>
        <w:t>【</w:t>
      </w:r>
      <w:r w:rsidR="004C1D05">
        <w:rPr>
          <w:rFonts w:asciiTheme="minorEastAsia" w:eastAsiaTheme="minorEastAsia" w:hAnsiTheme="minorEastAsia" w:hint="eastAsia"/>
          <w:b w:val="0"/>
          <w:bCs w:val="0"/>
          <w:sz w:val="24"/>
          <w:szCs w:val="21"/>
          <w:highlight w:val="yellow"/>
          <w:lang w:eastAsia="zh-CN"/>
        </w:rPr>
        <w:t>张军伟</w:t>
      </w:r>
      <w:r w:rsidR="004C1D05" w:rsidRPr="00A246D4">
        <w:rPr>
          <w:rFonts w:ascii="宋体" w:hAnsi="宋体" w:hint="eastAsia"/>
          <w:b w:val="0"/>
          <w:bCs w:val="0"/>
          <w:sz w:val="24"/>
          <w:szCs w:val="21"/>
          <w:highlight w:val="yellow"/>
          <w:lang w:eastAsia="zh-CN"/>
        </w:rPr>
        <w:t>】</w:t>
      </w:r>
    </w:p>
    <w:p w14:paraId="62BDF9C0" w14:textId="7777777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（一）基本情况表</w:t>
      </w:r>
    </w:p>
    <w:tbl>
      <w:tblPr>
        <w:tblW w:w="8961"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595"/>
        <w:gridCol w:w="995"/>
        <w:gridCol w:w="1955"/>
        <w:gridCol w:w="1138"/>
        <w:gridCol w:w="2278"/>
      </w:tblGrid>
      <w:tr w:rsidR="00C0498E" w14:paraId="545FAC8D" w14:textId="77777777" w:rsidTr="00D81328">
        <w:trPr>
          <w:trHeight w:hRule="exact" w:val="539"/>
        </w:trPr>
        <w:tc>
          <w:tcPr>
            <w:tcW w:w="2595" w:type="dxa"/>
          </w:tcPr>
          <w:p w14:paraId="2D2327B2" w14:textId="77777777" w:rsidR="00C0498E" w:rsidRDefault="00C0498E" w:rsidP="00D81328">
            <w:pPr>
              <w:pStyle w:val="TableParagraph"/>
              <w:spacing w:before="107"/>
              <w:ind w:left="118" w:right="116"/>
              <w:jc w:val="center"/>
              <w:rPr>
                <w:sz w:val="21"/>
              </w:rPr>
            </w:pPr>
            <w:proofErr w:type="spellStart"/>
            <w:r>
              <w:rPr>
                <w:sz w:val="21"/>
              </w:rPr>
              <w:t>投标人名称</w:t>
            </w:r>
            <w:proofErr w:type="spellEnd"/>
          </w:p>
        </w:tc>
        <w:tc>
          <w:tcPr>
            <w:tcW w:w="6366" w:type="dxa"/>
            <w:gridSpan w:val="4"/>
          </w:tcPr>
          <w:p w14:paraId="38B6B58D" w14:textId="77777777" w:rsidR="00C0498E" w:rsidRDefault="00C0498E" w:rsidP="00D81328">
            <w:pPr>
              <w:rPr>
                <w:rFonts w:ascii="Times New Roman" w:hAnsi="Times New Roman"/>
              </w:rPr>
            </w:pPr>
          </w:p>
        </w:tc>
      </w:tr>
      <w:tr w:rsidR="00C0498E" w14:paraId="7CD589F6" w14:textId="77777777" w:rsidTr="00D81328">
        <w:trPr>
          <w:trHeight w:hRule="exact" w:val="536"/>
        </w:trPr>
        <w:tc>
          <w:tcPr>
            <w:tcW w:w="2595" w:type="dxa"/>
          </w:tcPr>
          <w:p w14:paraId="756B7E40" w14:textId="77777777" w:rsidR="00C0498E" w:rsidRDefault="00C0498E" w:rsidP="00D81328">
            <w:pPr>
              <w:pStyle w:val="TableParagraph"/>
              <w:spacing w:before="107"/>
              <w:ind w:left="116" w:right="116"/>
              <w:jc w:val="center"/>
              <w:rPr>
                <w:sz w:val="21"/>
              </w:rPr>
            </w:pPr>
            <w:proofErr w:type="spellStart"/>
            <w:r>
              <w:rPr>
                <w:sz w:val="21"/>
              </w:rPr>
              <w:t>注册资金</w:t>
            </w:r>
            <w:proofErr w:type="spellEnd"/>
          </w:p>
        </w:tc>
        <w:tc>
          <w:tcPr>
            <w:tcW w:w="2950" w:type="dxa"/>
            <w:gridSpan w:val="2"/>
          </w:tcPr>
          <w:p w14:paraId="37D76612" w14:textId="77777777" w:rsidR="00C0498E" w:rsidRDefault="00C0498E" w:rsidP="00D81328">
            <w:pPr>
              <w:rPr>
                <w:rFonts w:ascii="Times New Roman" w:hAnsi="Times New Roman"/>
              </w:rPr>
            </w:pPr>
          </w:p>
        </w:tc>
        <w:tc>
          <w:tcPr>
            <w:tcW w:w="1138" w:type="dxa"/>
          </w:tcPr>
          <w:p w14:paraId="5D738E17" w14:textId="77777777" w:rsidR="00C0498E" w:rsidRDefault="00C0498E" w:rsidP="00D81328">
            <w:pPr>
              <w:pStyle w:val="TableParagraph"/>
              <w:spacing w:before="107"/>
              <w:ind w:left="122" w:right="122"/>
              <w:jc w:val="center"/>
              <w:rPr>
                <w:sz w:val="21"/>
              </w:rPr>
            </w:pPr>
            <w:proofErr w:type="spellStart"/>
            <w:r>
              <w:rPr>
                <w:sz w:val="21"/>
              </w:rPr>
              <w:t>成立时间</w:t>
            </w:r>
            <w:proofErr w:type="spellEnd"/>
          </w:p>
        </w:tc>
        <w:tc>
          <w:tcPr>
            <w:tcW w:w="2278" w:type="dxa"/>
          </w:tcPr>
          <w:p w14:paraId="351EE21F" w14:textId="77777777" w:rsidR="00C0498E" w:rsidRDefault="00C0498E" w:rsidP="00D81328">
            <w:pPr>
              <w:rPr>
                <w:rFonts w:ascii="Times New Roman" w:hAnsi="Times New Roman"/>
              </w:rPr>
            </w:pPr>
          </w:p>
        </w:tc>
      </w:tr>
      <w:tr w:rsidR="00C0498E" w14:paraId="742C4025" w14:textId="77777777" w:rsidTr="00D81328">
        <w:trPr>
          <w:trHeight w:hRule="exact" w:val="539"/>
        </w:trPr>
        <w:tc>
          <w:tcPr>
            <w:tcW w:w="2595" w:type="dxa"/>
          </w:tcPr>
          <w:p w14:paraId="271AA63E" w14:textId="77777777" w:rsidR="00C0498E" w:rsidRDefault="00C0498E" w:rsidP="00D81328">
            <w:pPr>
              <w:pStyle w:val="TableParagraph"/>
              <w:spacing w:before="107"/>
              <w:ind w:left="118" w:right="116"/>
              <w:jc w:val="center"/>
              <w:rPr>
                <w:sz w:val="21"/>
              </w:rPr>
            </w:pPr>
            <w:proofErr w:type="spellStart"/>
            <w:r>
              <w:rPr>
                <w:sz w:val="21"/>
              </w:rPr>
              <w:t>注册地址</w:t>
            </w:r>
            <w:proofErr w:type="spellEnd"/>
          </w:p>
        </w:tc>
        <w:tc>
          <w:tcPr>
            <w:tcW w:w="6366" w:type="dxa"/>
            <w:gridSpan w:val="4"/>
          </w:tcPr>
          <w:p w14:paraId="44686660" w14:textId="77777777" w:rsidR="00C0498E" w:rsidRDefault="00C0498E" w:rsidP="00D81328">
            <w:pPr>
              <w:rPr>
                <w:rFonts w:ascii="Times New Roman" w:hAnsi="Times New Roman"/>
              </w:rPr>
            </w:pPr>
          </w:p>
        </w:tc>
      </w:tr>
      <w:tr w:rsidR="00C0498E" w14:paraId="5396FAD1" w14:textId="77777777" w:rsidTr="00D81328">
        <w:trPr>
          <w:trHeight w:hRule="exact" w:val="536"/>
        </w:trPr>
        <w:tc>
          <w:tcPr>
            <w:tcW w:w="2595" w:type="dxa"/>
          </w:tcPr>
          <w:p w14:paraId="60A5D263" w14:textId="77777777" w:rsidR="00C0498E" w:rsidRDefault="00C0498E" w:rsidP="00D81328">
            <w:pPr>
              <w:pStyle w:val="TableParagraph"/>
              <w:spacing w:before="108"/>
              <w:ind w:left="118" w:right="116"/>
              <w:jc w:val="center"/>
              <w:rPr>
                <w:sz w:val="21"/>
              </w:rPr>
            </w:pPr>
            <w:proofErr w:type="spellStart"/>
            <w:r>
              <w:rPr>
                <w:sz w:val="21"/>
              </w:rPr>
              <w:t>邮政编码</w:t>
            </w:r>
            <w:proofErr w:type="spellEnd"/>
          </w:p>
        </w:tc>
        <w:tc>
          <w:tcPr>
            <w:tcW w:w="2950" w:type="dxa"/>
            <w:gridSpan w:val="2"/>
          </w:tcPr>
          <w:p w14:paraId="5484FF0C" w14:textId="77777777" w:rsidR="00C0498E" w:rsidRDefault="00C0498E" w:rsidP="00D81328">
            <w:pPr>
              <w:rPr>
                <w:rFonts w:ascii="Times New Roman" w:hAnsi="Times New Roman"/>
              </w:rPr>
            </w:pPr>
          </w:p>
        </w:tc>
        <w:tc>
          <w:tcPr>
            <w:tcW w:w="1138" w:type="dxa"/>
          </w:tcPr>
          <w:p w14:paraId="0D395C75" w14:textId="77777777" w:rsidR="00C0498E" w:rsidRDefault="00C0498E" w:rsidP="00D81328">
            <w:pPr>
              <w:pStyle w:val="TableParagraph"/>
              <w:spacing w:before="108"/>
              <w:ind w:left="122" w:right="122"/>
              <w:jc w:val="center"/>
              <w:rPr>
                <w:sz w:val="21"/>
              </w:rPr>
            </w:pPr>
            <w:proofErr w:type="spellStart"/>
            <w:r>
              <w:rPr>
                <w:sz w:val="21"/>
              </w:rPr>
              <w:t>员工总数</w:t>
            </w:r>
            <w:proofErr w:type="spellEnd"/>
          </w:p>
        </w:tc>
        <w:tc>
          <w:tcPr>
            <w:tcW w:w="2278" w:type="dxa"/>
          </w:tcPr>
          <w:p w14:paraId="6C9CB9F6" w14:textId="77777777" w:rsidR="00C0498E" w:rsidRDefault="00C0498E" w:rsidP="00D81328">
            <w:pPr>
              <w:rPr>
                <w:rFonts w:ascii="Times New Roman" w:hAnsi="Times New Roman"/>
              </w:rPr>
            </w:pPr>
          </w:p>
        </w:tc>
      </w:tr>
      <w:tr w:rsidR="00C0498E" w14:paraId="02D02112" w14:textId="77777777" w:rsidTr="00D81328">
        <w:trPr>
          <w:trHeight w:hRule="exact" w:val="539"/>
        </w:trPr>
        <w:tc>
          <w:tcPr>
            <w:tcW w:w="2595" w:type="dxa"/>
            <w:vMerge w:val="restart"/>
          </w:tcPr>
          <w:p w14:paraId="622105DB" w14:textId="77777777" w:rsidR="00C0498E" w:rsidRDefault="00C0498E" w:rsidP="00D81328">
            <w:pPr>
              <w:pStyle w:val="TableParagraph"/>
              <w:spacing w:before="5"/>
              <w:rPr>
                <w:sz w:val="25"/>
              </w:rPr>
            </w:pPr>
          </w:p>
          <w:p w14:paraId="27EA8BE9" w14:textId="77777777" w:rsidR="00C0498E" w:rsidRDefault="00C0498E" w:rsidP="00D81328">
            <w:pPr>
              <w:pStyle w:val="TableParagraph"/>
              <w:spacing w:before="1"/>
              <w:ind w:left="662"/>
              <w:rPr>
                <w:sz w:val="21"/>
              </w:rPr>
            </w:pPr>
            <w:proofErr w:type="spellStart"/>
            <w:r>
              <w:rPr>
                <w:sz w:val="21"/>
              </w:rPr>
              <w:t>联系方式</w:t>
            </w:r>
            <w:proofErr w:type="spellEnd"/>
          </w:p>
        </w:tc>
        <w:tc>
          <w:tcPr>
            <w:tcW w:w="995" w:type="dxa"/>
          </w:tcPr>
          <w:p w14:paraId="6C062BF4" w14:textId="77777777" w:rsidR="00C0498E" w:rsidRDefault="00C0498E" w:rsidP="00D81328">
            <w:pPr>
              <w:pStyle w:val="TableParagraph"/>
              <w:spacing w:before="107"/>
              <w:ind w:left="131" w:right="132"/>
              <w:jc w:val="center"/>
              <w:rPr>
                <w:sz w:val="21"/>
              </w:rPr>
            </w:pPr>
            <w:proofErr w:type="spellStart"/>
            <w:r>
              <w:rPr>
                <w:sz w:val="21"/>
              </w:rPr>
              <w:t>联系人</w:t>
            </w:r>
            <w:proofErr w:type="spellEnd"/>
          </w:p>
        </w:tc>
        <w:tc>
          <w:tcPr>
            <w:tcW w:w="1955" w:type="dxa"/>
          </w:tcPr>
          <w:p w14:paraId="43D12654" w14:textId="77777777" w:rsidR="00C0498E" w:rsidRDefault="00C0498E" w:rsidP="00D81328">
            <w:pPr>
              <w:rPr>
                <w:rFonts w:ascii="Times New Roman" w:hAnsi="Times New Roman"/>
              </w:rPr>
            </w:pPr>
          </w:p>
        </w:tc>
        <w:tc>
          <w:tcPr>
            <w:tcW w:w="1138" w:type="dxa"/>
          </w:tcPr>
          <w:p w14:paraId="49B83391" w14:textId="77777777" w:rsidR="00C0498E" w:rsidRDefault="00C0498E" w:rsidP="00D81328">
            <w:pPr>
              <w:pStyle w:val="TableParagraph"/>
              <w:spacing w:before="107"/>
              <w:ind w:left="122" w:right="120"/>
              <w:jc w:val="center"/>
              <w:rPr>
                <w:sz w:val="21"/>
              </w:rPr>
            </w:pPr>
            <w:proofErr w:type="spellStart"/>
            <w:r>
              <w:rPr>
                <w:sz w:val="21"/>
              </w:rPr>
              <w:t>电话</w:t>
            </w:r>
            <w:proofErr w:type="spellEnd"/>
          </w:p>
        </w:tc>
        <w:tc>
          <w:tcPr>
            <w:tcW w:w="2278" w:type="dxa"/>
          </w:tcPr>
          <w:p w14:paraId="3A9F0D5B" w14:textId="77777777" w:rsidR="00C0498E" w:rsidRDefault="00C0498E" w:rsidP="00D81328">
            <w:pPr>
              <w:rPr>
                <w:rFonts w:ascii="Times New Roman" w:hAnsi="Times New Roman"/>
              </w:rPr>
            </w:pPr>
          </w:p>
        </w:tc>
      </w:tr>
      <w:tr w:rsidR="00C0498E" w14:paraId="38A8BD48" w14:textId="77777777" w:rsidTr="00D81328">
        <w:trPr>
          <w:trHeight w:hRule="exact" w:val="536"/>
        </w:trPr>
        <w:tc>
          <w:tcPr>
            <w:tcW w:w="2595" w:type="dxa"/>
            <w:vMerge/>
          </w:tcPr>
          <w:p w14:paraId="05916E2F" w14:textId="77777777" w:rsidR="00C0498E" w:rsidRDefault="00C0498E" w:rsidP="00D81328">
            <w:pPr>
              <w:rPr>
                <w:rFonts w:ascii="Times New Roman" w:hAnsi="Times New Roman"/>
              </w:rPr>
            </w:pPr>
          </w:p>
        </w:tc>
        <w:tc>
          <w:tcPr>
            <w:tcW w:w="995" w:type="dxa"/>
          </w:tcPr>
          <w:p w14:paraId="373CAEDC" w14:textId="77777777" w:rsidR="00C0498E" w:rsidRDefault="00C0498E" w:rsidP="00D81328">
            <w:pPr>
              <w:pStyle w:val="TableParagraph"/>
              <w:spacing w:before="107"/>
              <w:ind w:left="131" w:right="132"/>
              <w:jc w:val="center"/>
              <w:rPr>
                <w:sz w:val="21"/>
              </w:rPr>
            </w:pPr>
            <w:proofErr w:type="spellStart"/>
            <w:r>
              <w:rPr>
                <w:sz w:val="21"/>
              </w:rPr>
              <w:t>网址</w:t>
            </w:r>
            <w:proofErr w:type="spellEnd"/>
          </w:p>
        </w:tc>
        <w:tc>
          <w:tcPr>
            <w:tcW w:w="1955" w:type="dxa"/>
          </w:tcPr>
          <w:p w14:paraId="2E0CF7B8" w14:textId="77777777" w:rsidR="00C0498E" w:rsidRDefault="00C0498E" w:rsidP="00D81328">
            <w:pPr>
              <w:rPr>
                <w:rFonts w:ascii="Times New Roman" w:hAnsi="Times New Roman"/>
              </w:rPr>
            </w:pPr>
          </w:p>
        </w:tc>
        <w:tc>
          <w:tcPr>
            <w:tcW w:w="1138" w:type="dxa"/>
          </w:tcPr>
          <w:p w14:paraId="4288152D" w14:textId="77777777" w:rsidR="00C0498E" w:rsidRDefault="00C0498E" w:rsidP="00D81328">
            <w:pPr>
              <w:pStyle w:val="TableParagraph"/>
              <w:spacing w:before="107"/>
              <w:ind w:left="122" w:right="120"/>
              <w:jc w:val="center"/>
              <w:rPr>
                <w:sz w:val="21"/>
              </w:rPr>
            </w:pPr>
            <w:proofErr w:type="spellStart"/>
            <w:r>
              <w:rPr>
                <w:sz w:val="21"/>
              </w:rPr>
              <w:t>传真</w:t>
            </w:r>
            <w:proofErr w:type="spellEnd"/>
          </w:p>
        </w:tc>
        <w:tc>
          <w:tcPr>
            <w:tcW w:w="2278" w:type="dxa"/>
          </w:tcPr>
          <w:p w14:paraId="79A13630" w14:textId="77777777" w:rsidR="00C0498E" w:rsidRDefault="00C0498E" w:rsidP="00D81328">
            <w:pPr>
              <w:rPr>
                <w:rFonts w:ascii="Times New Roman" w:hAnsi="Times New Roman"/>
              </w:rPr>
            </w:pPr>
          </w:p>
        </w:tc>
      </w:tr>
      <w:tr w:rsidR="00C0498E" w14:paraId="1E4032E0" w14:textId="77777777" w:rsidTr="00D81328">
        <w:trPr>
          <w:trHeight w:hRule="exact" w:val="1064"/>
        </w:trPr>
        <w:tc>
          <w:tcPr>
            <w:tcW w:w="2595" w:type="dxa"/>
          </w:tcPr>
          <w:p w14:paraId="3C725816" w14:textId="77777777" w:rsidR="00C0498E" w:rsidRDefault="00C0498E" w:rsidP="00D81328">
            <w:pPr>
              <w:pStyle w:val="TableParagraph"/>
              <w:spacing w:before="107"/>
              <w:ind w:left="118" w:right="116"/>
              <w:jc w:val="center"/>
              <w:rPr>
                <w:sz w:val="21"/>
                <w:lang w:eastAsia="zh-CN"/>
              </w:rPr>
            </w:pPr>
            <w:r>
              <w:rPr>
                <w:sz w:val="21"/>
                <w:lang w:eastAsia="zh-CN"/>
              </w:rPr>
              <w:t>法定代表人</w:t>
            </w:r>
          </w:p>
          <w:p w14:paraId="09AA112C" w14:textId="77777777" w:rsidR="00C0498E" w:rsidRDefault="00C0498E" w:rsidP="00D81328">
            <w:pPr>
              <w:pStyle w:val="TableParagraph"/>
              <w:spacing w:before="166"/>
              <w:ind w:left="13" w:right="116"/>
              <w:jc w:val="center"/>
              <w:rPr>
                <w:sz w:val="21"/>
                <w:lang w:eastAsia="zh-CN"/>
              </w:rPr>
            </w:pPr>
            <w:r>
              <w:rPr>
                <w:sz w:val="21"/>
                <w:lang w:eastAsia="zh-CN"/>
              </w:rPr>
              <w:t>（单位负责人）</w:t>
            </w:r>
          </w:p>
        </w:tc>
        <w:tc>
          <w:tcPr>
            <w:tcW w:w="995" w:type="dxa"/>
          </w:tcPr>
          <w:p w14:paraId="5C617BE8" w14:textId="77777777" w:rsidR="00C0498E" w:rsidRDefault="00C0498E" w:rsidP="00D81328">
            <w:pPr>
              <w:pStyle w:val="TableParagraph"/>
              <w:spacing w:before="1"/>
              <w:rPr>
                <w:sz w:val="25"/>
                <w:lang w:eastAsia="zh-CN"/>
              </w:rPr>
            </w:pPr>
          </w:p>
          <w:p w14:paraId="22DB5298" w14:textId="77777777" w:rsidR="00C0498E" w:rsidRDefault="00C0498E" w:rsidP="00D81328">
            <w:pPr>
              <w:pStyle w:val="TableParagraph"/>
              <w:ind w:left="131" w:right="132"/>
              <w:jc w:val="center"/>
              <w:rPr>
                <w:sz w:val="21"/>
              </w:rPr>
            </w:pPr>
            <w:proofErr w:type="spellStart"/>
            <w:r>
              <w:rPr>
                <w:sz w:val="21"/>
              </w:rPr>
              <w:t>姓名</w:t>
            </w:r>
            <w:proofErr w:type="spellEnd"/>
          </w:p>
        </w:tc>
        <w:tc>
          <w:tcPr>
            <w:tcW w:w="1955" w:type="dxa"/>
          </w:tcPr>
          <w:p w14:paraId="52FC467E" w14:textId="77777777" w:rsidR="00C0498E" w:rsidRDefault="00C0498E" w:rsidP="00D81328">
            <w:pPr>
              <w:rPr>
                <w:rFonts w:ascii="Times New Roman" w:hAnsi="Times New Roman"/>
              </w:rPr>
            </w:pPr>
          </w:p>
        </w:tc>
        <w:tc>
          <w:tcPr>
            <w:tcW w:w="1138" w:type="dxa"/>
          </w:tcPr>
          <w:p w14:paraId="33292F3C" w14:textId="77777777" w:rsidR="00C0498E" w:rsidRDefault="00C0498E" w:rsidP="00D81328">
            <w:pPr>
              <w:pStyle w:val="TableParagraph"/>
              <w:spacing w:before="1"/>
              <w:rPr>
                <w:sz w:val="25"/>
              </w:rPr>
            </w:pPr>
          </w:p>
          <w:p w14:paraId="4E05D402" w14:textId="77777777" w:rsidR="00C0498E" w:rsidRDefault="00C0498E" w:rsidP="00D81328">
            <w:pPr>
              <w:pStyle w:val="TableParagraph"/>
              <w:ind w:left="122" w:right="120"/>
              <w:jc w:val="center"/>
              <w:rPr>
                <w:sz w:val="21"/>
              </w:rPr>
            </w:pPr>
            <w:proofErr w:type="spellStart"/>
            <w:r>
              <w:rPr>
                <w:sz w:val="21"/>
              </w:rPr>
              <w:t>电话</w:t>
            </w:r>
            <w:proofErr w:type="spellEnd"/>
          </w:p>
        </w:tc>
        <w:tc>
          <w:tcPr>
            <w:tcW w:w="2278" w:type="dxa"/>
          </w:tcPr>
          <w:p w14:paraId="50A327F1" w14:textId="77777777" w:rsidR="00C0498E" w:rsidRDefault="00C0498E" w:rsidP="00D81328">
            <w:pPr>
              <w:rPr>
                <w:rFonts w:ascii="Times New Roman" w:hAnsi="Times New Roman"/>
              </w:rPr>
            </w:pPr>
          </w:p>
        </w:tc>
      </w:tr>
      <w:tr w:rsidR="00C0498E" w14:paraId="0FD0C5FF" w14:textId="77777777" w:rsidTr="00D81328">
        <w:trPr>
          <w:trHeight w:hRule="exact" w:val="1590"/>
        </w:trPr>
        <w:tc>
          <w:tcPr>
            <w:tcW w:w="2595" w:type="dxa"/>
          </w:tcPr>
          <w:p w14:paraId="1FEC8B8D" w14:textId="77777777" w:rsidR="00C0498E" w:rsidRDefault="00C0498E" w:rsidP="00D81328">
            <w:pPr>
              <w:pStyle w:val="TableParagraph"/>
              <w:spacing w:before="107"/>
              <w:ind w:left="118" w:right="116"/>
              <w:jc w:val="center"/>
              <w:rPr>
                <w:sz w:val="21"/>
                <w:lang w:eastAsia="zh-CN"/>
              </w:rPr>
            </w:pPr>
            <w:r>
              <w:rPr>
                <w:sz w:val="21"/>
                <w:lang w:eastAsia="zh-CN"/>
              </w:rPr>
              <w:t>投标人须知要求投标</w:t>
            </w:r>
          </w:p>
          <w:p w14:paraId="50B26156" w14:textId="77777777" w:rsidR="00C0498E" w:rsidRDefault="00C0498E" w:rsidP="00D81328">
            <w:pPr>
              <w:pStyle w:val="TableParagraph"/>
              <w:spacing w:before="1" w:line="440" w:lineRule="atLeast"/>
              <w:ind w:left="118" w:right="114"/>
              <w:jc w:val="center"/>
              <w:rPr>
                <w:sz w:val="21"/>
                <w:lang w:eastAsia="zh-CN"/>
              </w:rPr>
            </w:pPr>
            <w:r>
              <w:rPr>
                <w:sz w:val="21"/>
                <w:lang w:eastAsia="zh-CN"/>
              </w:rPr>
              <w:t>人需具有的各类资质证书</w:t>
            </w:r>
          </w:p>
        </w:tc>
        <w:tc>
          <w:tcPr>
            <w:tcW w:w="6366" w:type="dxa"/>
            <w:gridSpan w:val="4"/>
          </w:tcPr>
          <w:p w14:paraId="664CF429" w14:textId="77777777" w:rsidR="00C0498E" w:rsidRDefault="00C0498E" w:rsidP="00D81328">
            <w:pPr>
              <w:pStyle w:val="TableParagraph"/>
              <w:rPr>
                <w:sz w:val="20"/>
                <w:lang w:eastAsia="zh-CN"/>
              </w:rPr>
            </w:pPr>
          </w:p>
          <w:p w14:paraId="313FB385" w14:textId="77777777" w:rsidR="00C0498E" w:rsidRDefault="00C0498E" w:rsidP="00D81328">
            <w:pPr>
              <w:pStyle w:val="TableParagraph"/>
              <w:spacing w:before="12"/>
              <w:rPr>
                <w:sz w:val="21"/>
                <w:lang w:eastAsia="zh-CN"/>
              </w:rPr>
            </w:pPr>
          </w:p>
          <w:p w14:paraId="73D6BAFF" w14:textId="77777777" w:rsidR="00C0498E" w:rsidRDefault="00C0498E" w:rsidP="00D81328">
            <w:pPr>
              <w:pStyle w:val="TableParagraph"/>
              <w:tabs>
                <w:tab w:val="left" w:pos="2309"/>
                <w:tab w:val="left" w:pos="4409"/>
              </w:tabs>
              <w:ind w:left="206"/>
              <w:rPr>
                <w:sz w:val="21"/>
                <w:lang w:eastAsia="zh-CN"/>
              </w:rPr>
            </w:pPr>
            <w:r>
              <w:rPr>
                <w:sz w:val="21"/>
                <w:lang w:eastAsia="zh-CN"/>
              </w:rPr>
              <w:t>类型：</w:t>
            </w:r>
            <w:r>
              <w:rPr>
                <w:sz w:val="21"/>
                <w:lang w:eastAsia="zh-CN"/>
              </w:rPr>
              <w:tab/>
            </w:r>
            <w:r>
              <w:rPr>
                <w:spacing w:val="-3"/>
                <w:sz w:val="21"/>
                <w:lang w:eastAsia="zh-CN"/>
              </w:rPr>
              <w:t>等</w:t>
            </w:r>
            <w:r>
              <w:rPr>
                <w:sz w:val="21"/>
                <w:lang w:eastAsia="zh-CN"/>
              </w:rPr>
              <w:t>级：</w:t>
            </w:r>
            <w:r>
              <w:rPr>
                <w:sz w:val="21"/>
                <w:lang w:eastAsia="zh-CN"/>
              </w:rPr>
              <w:tab/>
              <w:t>证</w:t>
            </w:r>
            <w:r>
              <w:rPr>
                <w:spacing w:val="-3"/>
                <w:sz w:val="21"/>
                <w:lang w:eastAsia="zh-CN"/>
              </w:rPr>
              <w:t>书</w:t>
            </w:r>
            <w:r>
              <w:rPr>
                <w:sz w:val="21"/>
                <w:lang w:eastAsia="zh-CN"/>
              </w:rPr>
              <w:t>号：</w:t>
            </w:r>
          </w:p>
        </w:tc>
      </w:tr>
      <w:tr w:rsidR="00C0498E" w14:paraId="5050A1FC" w14:textId="77777777" w:rsidTr="00D81328">
        <w:trPr>
          <w:trHeight w:hRule="exact" w:val="908"/>
        </w:trPr>
        <w:tc>
          <w:tcPr>
            <w:tcW w:w="2595" w:type="dxa"/>
          </w:tcPr>
          <w:p w14:paraId="574876C4" w14:textId="77777777" w:rsidR="00C0498E" w:rsidRDefault="00C0498E" w:rsidP="00D81328">
            <w:pPr>
              <w:pStyle w:val="TableParagraph"/>
              <w:spacing w:before="107"/>
              <w:ind w:left="118" w:right="116"/>
              <w:jc w:val="center"/>
              <w:rPr>
                <w:sz w:val="21"/>
                <w:lang w:eastAsia="zh-CN"/>
              </w:rPr>
            </w:pPr>
            <w:r>
              <w:rPr>
                <w:rFonts w:hint="eastAsia"/>
                <w:sz w:val="21"/>
                <w:lang w:eastAsia="zh-CN"/>
              </w:rPr>
              <w:t>增值税专用发票开票信息</w:t>
            </w:r>
          </w:p>
        </w:tc>
        <w:tc>
          <w:tcPr>
            <w:tcW w:w="6366" w:type="dxa"/>
            <w:gridSpan w:val="4"/>
          </w:tcPr>
          <w:p w14:paraId="120120B6" w14:textId="77777777" w:rsidR="00C0498E" w:rsidRDefault="00C0498E" w:rsidP="00D81328">
            <w:pPr>
              <w:rPr>
                <w:rFonts w:ascii="Times New Roman" w:hAnsi="Times New Roman"/>
              </w:rPr>
            </w:pPr>
          </w:p>
        </w:tc>
      </w:tr>
      <w:tr w:rsidR="00C0498E" w14:paraId="096A1248" w14:textId="77777777" w:rsidTr="00D81328">
        <w:trPr>
          <w:trHeight w:hRule="exact" w:val="1932"/>
        </w:trPr>
        <w:tc>
          <w:tcPr>
            <w:tcW w:w="2595" w:type="dxa"/>
          </w:tcPr>
          <w:p w14:paraId="40631F68" w14:textId="77777777" w:rsidR="00C0498E" w:rsidRDefault="00C0498E" w:rsidP="00D81328">
            <w:pPr>
              <w:pStyle w:val="TableParagraph"/>
              <w:spacing w:before="107"/>
              <w:ind w:left="136"/>
              <w:jc w:val="both"/>
              <w:rPr>
                <w:sz w:val="21"/>
                <w:lang w:eastAsia="zh-CN"/>
              </w:rPr>
            </w:pPr>
            <w:r>
              <w:rPr>
                <w:sz w:val="21"/>
                <w:lang w:eastAsia="zh-CN"/>
              </w:rPr>
              <w:t>投标人关联企业情况（包括但不限于与投标人法定代表人（单位负责人）为同一人或者存在控股、管理关系的不同单位）</w:t>
            </w:r>
          </w:p>
        </w:tc>
        <w:tc>
          <w:tcPr>
            <w:tcW w:w="6366" w:type="dxa"/>
            <w:gridSpan w:val="4"/>
          </w:tcPr>
          <w:p w14:paraId="35B8B0F9" w14:textId="77777777" w:rsidR="00C0498E" w:rsidRDefault="00C0498E" w:rsidP="00D81328">
            <w:pPr>
              <w:rPr>
                <w:rFonts w:ascii="Times New Roman" w:hAnsi="Times New Roman"/>
              </w:rPr>
            </w:pPr>
          </w:p>
        </w:tc>
      </w:tr>
      <w:tr w:rsidR="00C0498E" w14:paraId="45899963" w14:textId="77777777" w:rsidTr="00D81328">
        <w:trPr>
          <w:trHeight w:hRule="exact" w:val="536"/>
        </w:trPr>
        <w:tc>
          <w:tcPr>
            <w:tcW w:w="2595" w:type="dxa"/>
          </w:tcPr>
          <w:p w14:paraId="454C151E" w14:textId="77777777" w:rsidR="00C0498E" w:rsidRDefault="00C0498E" w:rsidP="00D81328">
            <w:pPr>
              <w:pStyle w:val="TableParagraph"/>
              <w:spacing w:before="107"/>
              <w:ind w:left="116" w:right="116"/>
              <w:jc w:val="center"/>
              <w:rPr>
                <w:sz w:val="21"/>
              </w:rPr>
            </w:pPr>
            <w:bookmarkStart w:id="12" w:name="_Hlk139973543"/>
            <w:proofErr w:type="spellStart"/>
            <w:r>
              <w:rPr>
                <w:sz w:val="21"/>
              </w:rPr>
              <w:t>备注</w:t>
            </w:r>
            <w:proofErr w:type="spellEnd"/>
          </w:p>
        </w:tc>
        <w:tc>
          <w:tcPr>
            <w:tcW w:w="6366" w:type="dxa"/>
            <w:gridSpan w:val="4"/>
          </w:tcPr>
          <w:p w14:paraId="12D30C3F" w14:textId="77777777" w:rsidR="00C0498E" w:rsidRDefault="00C0498E" w:rsidP="00D81328">
            <w:pPr>
              <w:rPr>
                <w:rFonts w:ascii="Times New Roman" w:hAnsi="Times New Roman"/>
              </w:rPr>
            </w:pPr>
          </w:p>
        </w:tc>
      </w:tr>
    </w:tbl>
    <w:p w14:paraId="4ACE5643" w14:textId="77777777" w:rsidR="00C0498E" w:rsidRDefault="00C0498E" w:rsidP="00C0498E">
      <w:pPr>
        <w:adjustRightInd w:val="0"/>
        <w:snapToGrid w:val="0"/>
        <w:spacing w:line="360" w:lineRule="auto"/>
        <w:ind w:firstLineChars="100" w:firstLine="210"/>
        <w:jc w:val="left"/>
        <w:rPr>
          <w:rFonts w:ascii="仿宋_GB2312" w:hAnsi="仿宋_GB2312"/>
          <w:szCs w:val="21"/>
        </w:rPr>
      </w:pPr>
      <w:r>
        <w:rPr>
          <w:rFonts w:ascii="仿宋_GB2312" w:hAnsi="仿宋_GB2312" w:hint="eastAsia"/>
          <w:szCs w:val="21"/>
        </w:rPr>
        <w:t>注：我们保证上述声明是真实的、准确的，并提供了全部能提供资料和数量。如贵司需要，我们愿意出示进一步的证明文件。</w:t>
      </w:r>
    </w:p>
    <w:p w14:paraId="68D0265F" w14:textId="77777777" w:rsidR="00C0498E" w:rsidRDefault="00C0498E" w:rsidP="00C0498E">
      <w:pPr>
        <w:pStyle w:val="a9"/>
        <w:spacing w:line="480" w:lineRule="exact"/>
        <w:rPr>
          <w:rFonts w:ascii="Times New Roman" w:hAnsi="Times New Roman"/>
          <w:sz w:val="24"/>
        </w:rPr>
      </w:pPr>
      <w:r>
        <w:rPr>
          <w:rFonts w:ascii="Times New Roman" w:hAnsi="Times New Roman"/>
          <w:sz w:val="24"/>
        </w:rPr>
        <w:t>投标人名称：（</w:t>
      </w:r>
      <w:r>
        <w:rPr>
          <w:rFonts w:hAnsi="宋体" w:cs="宋体" w:hint="eastAsia"/>
          <w:kern w:val="0"/>
          <w:position w:val="-4"/>
          <w:sz w:val="24"/>
          <w:szCs w:val="24"/>
        </w:rPr>
        <w:t>单</w:t>
      </w:r>
      <w:r>
        <w:rPr>
          <w:rFonts w:hAnsi="宋体" w:cs="宋体" w:hint="eastAsia"/>
          <w:spacing w:val="-2"/>
          <w:kern w:val="0"/>
          <w:position w:val="-4"/>
          <w:sz w:val="24"/>
          <w:szCs w:val="24"/>
        </w:rPr>
        <w:t>位</w:t>
      </w:r>
      <w:r>
        <w:rPr>
          <w:rFonts w:hAnsi="宋体" w:cs="宋体" w:hint="eastAsia"/>
          <w:kern w:val="0"/>
          <w:position w:val="-4"/>
          <w:sz w:val="24"/>
          <w:szCs w:val="24"/>
        </w:rPr>
        <w:t>公</w:t>
      </w:r>
      <w:r>
        <w:rPr>
          <w:rFonts w:hAnsi="宋体" w:cs="宋体" w:hint="eastAsia"/>
          <w:spacing w:val="-2"/>
          <w:kern w:val="0"/>
          <w:position w:val="-4"/>
          <w:sz w:val="24"/>
          <w:szCs w:val="24"/>
        </w:rPr>
        <w:t>章</w:t>
      </w:r>
      <w:r>
        <w:rPr>
          <w:rFonts w:ascii="Times New Roman" w:hAnsi="Times New Roman"/>
          <w:sz w:val="24"/>
        </w:rPr>
        <w:t>）</w:t>
      </w:r>
      <w:bookmarkEnd w:id="12"/>
    </w:p>
    <w:p w14:paraId="145D0925" w14:textId="77777777" w:rsidR="00C0498E" w:rsidRDefault="00C0498E" w:rsidP="00C0498E"/>
    <w:p w14:paraId="503482DE" w14:textId="77777777" w:rsidR="00C0498E" w:rsidRDefault="00C0498E" w:rsidP="00C0498E">
      <w:pPr>
        <w:spacing w:line="331" w:lineRule="auto"/>
        <w:rPr>
          <w:rFonts w:ascii="宋体" w:hAnsi="宋体" w:cs="宋体"/>
        </w:rPr>
        <w:sectPr w:rsidR="00C0498E">
          <w:pgSz w:w="11906" w:h="16838"/>
          <w:pgMar w:top="1400" w:right="1678" w:bottom="1123" w:left="1582" w:header="1134" w:footer="919" w:gutter="0"/>
          <w:cols w:space="720"/>
          <w:docGrid w:linePitch="286"/>
        </w:sectPr>
      </w:pPr>
    </w:p>
    <w:p w14:paraId="098D61DB" w14:textId="77777777" w:rsidR="00C0498E" w:rsidRDefault="00C0498E" w:rsidP="00C0498E">
      <w:pPr>
        <w:pStyle w:val="3"/>
        <w:rPr>
          <w:rFonts w:ascii="宋体" w:eastAsia="宋体" w:hAnsi="宋体" w:cs="宋体"/>
          <w:b w:val="0"/>
          <w:bCs w:val="0"/>
          <w:sz w:val="28"/>
          <w:szCs w:val="28"/>
          <w:lang w:eastAsia="zh-CN"/>
        </w:rPr>
      </w:pPr>
      <w:bookmarkStart w:id="13" w:name="_bookmark186"/>
      <w:bookmarkEnd w:id="13"/>
      <w:r>
        <w:rPr>
          <w:rFonts w:ascii="宋体" w:eastAsia="宋体" w:hAnsi="宋体" w:cs="宋体" w:hint="eastAsia"/>
          <w:b w:val="0"/>
          <w:bCs w:val="0"/>
          <w:sz w:val="28"/>
          <w:szCs w:val="28"/>
          <w:lang w:eastAsia="zh-CN"/>
        </w:rPr>
        <w:lastRenderedPageBreak/>
        <w:t>（二）</w:t>
      </w:r>
      <w:bookmarkStart w:id="14" w:name="_bookmark187"/>
      <w:bookmarkEnd w:id="14"/>
      <w:r>
        <w:rPr>
          <w:rFonts w:ascii="宋体" w:eastAsia="宋体" w:hAnsi="宋体" w:cs="宋体" w:hint="eastAsia"/>
          <w:b w:val="0"/>
          <w:bCs w:val="0"/>
          <w:sz w:val="28"/>
          <w:szCs w:val="28"/>
          <w:lang w:eastAsia="zh-CN"/>
        </w:rPr>
        <w:t>营业执照或其他组织有效证照扫描件</w:t>
      </w:r>
    </w:p>
    <w:p w14:paraId="0FEFD4EB" w14:textId="77777777" w:rsidR="00C0498E" w:rsidRDefault="00C0498E" w:rsidP="00C0498E">
      <w:pPr>
        <w:pStyle w:val="a7"/>
        <w:spacing w:before="74" w:line="331" w:lineRule="auto"/>
        <w:ind w:left="240" w:right="226"/>
        <w:rPr>
          <w:spacing w:val="-10"/>
          <w:lang w:eastAsia="zh-CN"/>
        </w:rPr>
      </w:pPr>
    </w:p>
    <w:p w14:paraId="7EC80459" w14:textId="77777777" w:rsidR="00C0498E" w:rsidRDefault="00C0498E" w:rsidP="00C0498E">
      <w:pPr>
        <w:pStyle w:val="21"/>
        <w:ind w:leftChars="0" w:left="0" w:firstLineChars="0" w:firstLine="0"/>
        <w:rPr>
          <w:lang w:eastAsia="zh-CN"/>
        </w:rPr>
      </w:pPr>
    </w:p>
    <w:p w14:paraId="5A5BC763" w14:textId="7777777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（三）投标人业绩</w:t>
      </w:r>
    </w:p>
    <w:p w14:paraId="0DFD00F4" w14:textId="77777777" w:rsidR="00C0498E" w:rsidRDefault="00C0498E" w:rsidP="00C0498E">
      <w:pPr>
        <w:pStyle w:val="21"/>
        <w:ind w:firstLine="400"/>
        <w:rPr>
          <w:lang w:eastAsia="zh-CN"/>
        </w:rPr>
      </w:pPr>
    </w:p>
    <w:p w14:paraId="3E1A37E7" w14:textId="77777777" w:rsidR="00C0498E" w:rsidRDefault="00C0498E" w:rsidP="00C0498E"/>
    <w:p w14:paraId="0EDF79A7" w14:textId="77777777" w:rsidR="00C0498E" w:rsidRDefault="00C0498E" w:rsidP="00C0498E"/>
    <w:p w14:paraId="2E4AC240" w14:textId="77777777" w:rsidR="00C0498E" w:rsidRDefault="00C0498E" w:rsidP="00C0498E">
      <w:pPr>
        <w:pStyle w:val="3"/>
        <w:rPr>
          <w:rFonts w:ascii="宋体" w:eastAsia="宋体" w:hAnsi="宋体" w:cs="宋体"/>
          <w:b w:val="0"/>
          <w:bCs w:val="0"/>
          <w:sz w:val="28"/>
          <w:szCs w:val="28"/>
          <w:lang w:eastAsia="zh-CN"/>
        </w:rPr>
      </w:pPr>
      <w:bookmarkStart w:id="15" w:name="_bookmark189"/>
      <w:bookmarkStart w:id="16" w:name="_bookmark191"/>
      <w:bookmarkStart w:id="17" w:name="_bookmark193"/>
      <w:bookmarkStart w:id="18" w:name="_bookmark190"/>
      <w:bookmarkStart w:id="19" w:name="_bookmark192"/>
      <w:bookmarkEnd w:id="15"/>
      <w:bookmarkEnd w:id="16"/>
      <w:bookmarkEnd w:id="17"/>
      <w:bookmarkEnd w:id="18"/>
      <w:bookmarkEnd w:id="19"/>
      <w:r>
        <w:rPr>
          <w:rFonts w:ascii="宋体" w:eastAsia="宋体" w:hAnsi="宋体" w:cs="宋体" w:hint="eastAsia"/>
          <w:b w:val="0"/>
          <w:bCs w:val="0"/>
          <w:sz w:val="28"/>
          <w:szCs w:val="28"/>
          <w:lang w:eastAsia="zh-CN"/>
        </w:rPr>
        <w:t>（四）守法诚信承诺函（参考格式）</w:t>
      </w:r>
    </w:p>
    <w:p w14:paraId="050AEF24" w14:textId="77777777" w:rsidR="00C0498E" w:rsidRPr="001841EC" w:rsidRDefault="00C0498E" w:rsidP="00C0498E">
      <w:pPr>
        <w:spacing w:line="360" w:lineRule="auto"/>
        <w:rPr>
          <w:rFonts w:ascii="宋体" w:hAnsi="宋体" w:cs="宋体"/>
          <w:b/>
          <w:bCs/>
          <w:szCs w:val="21"/>
        </w:rPr>
      </w:pPr>
      <w:r w:rsidRPr="001841EC">
        <w:rPr>
          <w:rFonts w:ascii="宋体" w:hAnsi="宋体" w:cs="宋体" w:hint="eastAsia"/>
          <w:b/>
          <w:bCs/>
          <w:szCs w:val="21"/>
        </w:rPr>
        <w:t>致</w:t>
      </w:r>
      <w:r w:rsidRPr="001841EC">
        <w:rPr>
          <w:rFonts w:ascii="宋体" w:hAnsi="宋体" w:cs="宋体" w:hint="eastAsia"/>
          <w:b/>
          <w:bCs/>
          <w:kern w:val="0"/>
          <w:szCs w:val="21"/>
          <w:u w:val="single"/>
        </w:rPr>
        <w:t>安徽中烟工业有限责任公司</w:t>
      </w:r>
      <w:r w:rsidRPr="001841EC">
        <w:rPr>
          <w:rFonts w:ascii="宋体" w:hAnsi="宋体" w:cs="宋体" w:hint="eastAsia"/>
          <w:b/>
          <w:bCs/>
          <w:szCs w:val="21"/>
        </w:rPr>
        <w:t>：</w:t>
      </w:r>
    </w:p>
    <w:p w14:paraId="0F84DC0C" w14:textId="77777777" w:rsidR="00C0498E" w:rsidRPr="001841EC" w:rsidRDefault="00C0498E" w:rsidP="00C0498E">
      <w:pPr>
        <w:spacing w:line="360" w:lineRule="auto"/>
        <w:ind w:firstLineChars="200" w:firstLine="422"/>
        <w:rPr>
          <w:rFonts w:ascii="宋体" w:hAnsi="宋体" w:cs="宋体"/>
          <w:b/>
          <w:bCs/>
          <w:szCs w:val="21"/>
        </w:rPr>
      </w:pPr>
      <w:bookmarkStart w:id="20" w:name="_Toc28903"/>
      <w:r w:rsidRPr="001841EC">
        <w:rPr>
          <w:rFonts w:ascii="宋体" w:hAnsi="宋体" w:cs="宋体" w:hint="eastAsia"/>
          <w:b/>
          <w:bCs/>
          <w:szCs w:val="21"/>
          <w:u w:val="single"/>
        </w:rPr>
        <w:t>（投标人名称）</w:t>
      </w:r>
      <w:r w:rsidRPr="001841EC">
        <w:rPr>
          <w:rFonts w:ascii="宋体" w:hAnsi="宋体" w:cs="宋体" w:hint="eastAsia"/>
          <w:b/>
          <w:bCs/>
          <w:szCs w:val="21"/>
        </w:rPr>
        <w:t>参加贵单位组织的</w:t>
      </w:r>
      <w:r w:rsidRPr="001841EC">
        <w:rPr>
          <w:rFonts w:ascii="宋体" w:hAnsi="宋体" w:cs="宋体" w:hint="eastAsia"/>
          <w:b/>
          <w:bCs/>
          <w:szCs w:val="21"/>
          <w:u w:val="single"/>
        </w:rPr>
        <w:t xml:space="preserve">  安徽中烟工业有限责任公司技术中心实施数字化研发项目 </w:t>
      </w:r>
      <w:r w:rsidRPr="001841EC">
        <w:rPr>
          <w:rFonts w:ascii="宋体" w:hAnsi="宋体" w:cs="宋体" w:hint="eastAsia"/>
          <w:b/>
          <w:bCs/>
          <w:szCs w:val="21"/>
        </w:rPr>
        <w:t>。我方现郑重承诺：</w:t>
      </w:r>
    </w:p>
    <w:bookmarkEnd w:id="20"/>
    <w:p w14:paraId="76FA7306"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1、我方不存在下列任何情形之一：</w:t>
      </w:r>
    </w:p>
    <w:p w14:paraId="011BB601"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（1）在“国家企业信用信息公示系统”网站中被列入严重违法失信企业名单；</w:t>
      </w:r>
    </w:p>
    <w:p w14:paraId="1F21EB8E"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（2）在“信用中国”网站中被列入失信被执行人名单；</w:t>
      </w:r>
    </w:p>
    <w:p w14:paraId="735659FC"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（3）在“信用中国”网站中被列入重大税收违法失信主体；</w:t>
      </w:r>
    </w:p>
    <w:p w14:paraId="52C7151D"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（4）在“中国政府采购网”中被列入</w:t>
      </w:r>
      <w:r w:rsidR="006B7F04">
        <w:fldChar w:fldCharType="begin"/>
      </w:r>
      <w:r w:rsidR="006B7F04">
        <w:rPr>
          <w:lang w:eastAsia="zh-CN"/>
        </w:rPr>
        <w:instrText xml:space="preserve"> HYPERLINK "http://www.ccgp.gov.cn/search/cr/" \o "政府采购严重违法失信行为记录名单" </w:instrText>
      </w:r>
      <w:r w:rsidR="006B7F04">
        <w:fldChar w:fldCharType="separate"/>
      </w:r>
      <w:r>
        <w:rPr>
          <w:rFonts w:hint="eastAsia"/>
          <w:sz w:val="21"/>
          <w:szCs w:val="21"/>
          <w:lang w:eastAsia="zh-CN"/>
        </w:rPr>
        <w:t>政府采购严重违法失信行为记录名单</w:t>
      </w:r>
      <w:r w:rsidR="006B7F04">
        <w:rPr>
          <w:sz w:val="21"/>
          <w:szCs w:val="21"/>
          <w:lang w:eastAsia="zh-CN"/>
        </w:rPr>
        <w:fldChar w:fldCharType="end"/>
      </w:r>
      <w:r>
        <w:rPr>
          <w:rFonts w:hint="eastAsia"/>
          <w:sz w:val="21"/>
          <w:szCs w:val="21"/>
          <w:lang w:eastAsia="zh-CN"/>
        </w:rPr>
        <w:t>；</w:t>
      </w:r>
    </w:p>
    <w:p w14:paraId="3A81E5CF"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（5）被烟草行业列入存在行贿行为供应商名单或招标人不良行为供应</w:t>
      </w:r>
      <w:proofErr w:type="gramStart"/>
      <w:r>
        <w:rPr>
          <w:rFonts w:hint="eastAsia"/>
          <w:sz w:val="21"/>
          <w:szCs w:val="21"/>
          <w:lang w:eastAsia="zh-CN"/>
        </w:rPr>
        <w:t>商库并</w:t>
      </w:r>
      <w:proofErr w:type="gramEnd"/>
      <w:r>
        <w:rPr>
          <w:rFonts w:hint="eastAsia"/>
          <w:sz w:val="21"/>
          <w:szCs w:val="21"/>
          <w:lang w:eastAsia="zh-CN"/>
        </w:rPr>
        <w:t>处于禁止期限内</w:t>
      </w:r>
      <w:r>
        <w:rPr>
          <w:sz w:val="21"/>
          <w:szCs w:val="21"/>
          <w:lang w:eastAsia="zh-CN"/>
        </w:rPr>
        <w:t>；</w:t>
      </w:r>
    </w:p>
    <w:p w14:paraId="2459FBBC"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（6）在中国裁判</w:t>
      </w:r>
      <w:proofErr w:type="gramStart"/>
      <w:r>
        <w:rPr>
          <w:rFonts w:hint="eastAsia"/>
          <w:sz w:val="21"/>
          <w:szCs w:val="21"/>
          <w:lang w:eastAsia="zh-CN"/>
        </w:rPr>
        <w:t>文书网查询近</w:t>
      </w:r>
      <w:proofErr w:type="gramEnd"/>
      <w:r>
        <w:rPr>
          <w:rFonts w:hint="eastAsia"/>
          <w:sz w:val="21"/>
          <w:szCs w:val="21"/>
          <w:lang w:eastAsia="zh-CN"/>
        </w:rPr>
        <w:t>三年内（从投标截止之日起往前追溯）开始生效的刑事判决书、刑事裁定书中，供应</w:t>
      </w:r>
      <w:proofErr w:type="gramStart"/>
      <w:r>
        <w:rPr>
          <w:rFonts w:hint="eastAsia"/>
          <w:sz w:val="21"/>
          <w:szCs w:val="21"/>
          <w:lang w:eastAsia="zh-CN"/>
        </w:rPr>
        <w:t>商存在</w:t>
      </w:r>
      <w:proofErr w:type="gramEnd"/>
      <w:r>
        <w:rPr>
          <w:rFonts w:hint="eastAsia"/>
          <w:sz w:val="21"/>
          <w:szCs w:val="21"/>
          <w:lang w:eastAsia="zh-CN"/>
        </w:rPr>
        <w:t>行贿行为（包含法定代表人、主要负责人、工程建设和信息化采购拟委任的项目经理等）；</w:t>
      </w:r>
    </w:p>
    <w:p w14:paraId="2B1B245B"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（7）存在</w:t>
      </w:r>
      <w:proofErr w:type="gramStart"/>
      <w:r>
        <w:rPr>
          <w:rFonts w:hint="eastAsia"/>
          <w:sz w:val="21"/>
          <w:szCs w:val="21"/>
          <w:lang w:eastAsia="zh-CN"/>
        </w:rPr>
        <w:t>围标串标</w:t>
      </w:r>
      <w:proofErr w:type="gramEnd"/>
      <w:r>
        <w:rPr>
          <w:rFonts w:hint="eastAsia"/>
          <w:sz w:val="21"/>
          <w:szCs w:val="21"/>
          <w:lang w:eastAsia="zh-CN"/>
        </w:rPr>
        <w:t>等违法违规行为，被工商注册所在地省级公共资源交易（监管）平台处罚（处于禁止</w:t>
      </w:r>
      <w:r>
        <w:rPr>
          <w:sz w:val="21"/>
          <w:szCs w:val="21"/>
          <w:lang w:eastAsia="zh-CN"/>
        </w:rPr>
        <w:t>投标期内</w:t>
      </w:r>
      <w:r>
        <w:rPr>
          <w:rFonts w:hint="eastAsia"/>
          <w:sz w:val="21"/>
          <w:szCs w:val="21"/>
          <w:lang w:eastAsia="zh-CN"/>
        </w:rPr>
        <w:t>）并公告；</w:t>
      </w:r>
    </w:p>
    <w:p w14:paraId="4B4E6E5B" w14:textId="77777777" w:rsidR="00C0498E" w:rsidRDefault="00C0498E" w:rsidP="00C0498E">
      <w:pPr>
        <w:pStyle w:val="a7"/>
        <w:spacing w:after="0" w:line="360" w:lineRule="auto"/>
        <w:ind w:left="122" w:right="221" w:firstLine="480"/>
        <w:rPr>
          <w:sz w:val="21"/>
          <w:szCs w:val="21"/>
          <w:lang w:eastAsia="zh-CN"/>
        </w:rPr>
      </w:pPr>
      <w:r>
        <w:rPr>
          <w:rFonts w:hint="eastAsia"/>
          <w:sz w:val="21"/>
          <w:szCs w:val="21"/>
          <w:lang w:eastAsia="zh-CN"/>
        </w:rPr>
        <w:t>2、</w:t>
      </w:r>
      <w:r>
        <w:rPr>
          <w:spacing w:val="-6"/>
          <w:sz w:val="21"/>
          <w:szCs w:val="21"/>
          <w:lang w:eastAsia="zh-CN"/>
        </w:rPr>
        <w:t xml:space="preserve">本次投标不存在第二章“投标人须知”第 </w:t>
      </w:r>
      <w:r>
        <w:rPr>
          <w:sz w:val="21"/>
          <w:szCs w:val="21"/>
          <w:lang w:eastAsia="zh-CN"/>
        </w:rPr>
        <w:t xml:space="preserve">1.4.3 </w:t>
      </w:r>
      <w:r>
        <w:rPr>
          <w:spacing w:val="-18"/>
          <w:sz w:val="21"/>
          <w:szCs w:val="21"/>
          <w:lang w:eastAsia="zh-CN"/>
        </w:rPr>
        <w:t>项</w:t>
      </w:r>
      <w:r>
        <w:rPr>
          <w:sz w:val="21"/>
          <w:szCs w:val="21"/>
          <w:lang w:eastAsia="zh-CN"/>
        </w:rPr>
        <w:t>规定的任何一种情形。</w:t>
      </w:r>
    </w:p>
    <w:p w14:paraId="1AEC74D9" w14:textId="77777777" w:rsidR="00C0498E" w:rsidRDefault="00C0498E" w:rsidP="00C0498E">
      <w:pPr>
        <w:pStyle w:val="a7"/>
        <w:spacing w:after="0" w:line="360" w:lineRule="auto"/>
        <w:ind w:left="122" w:right="221" w:firstLine="480"/>
        <w:rPr>
          <w:sz w:val="21"/>
          <w:szCs w:val="21"/>
          <w:lang w:eastAsia="zh-CN"/>
        </w:rPr>
      </w:pPr>
      <w:r>
        <w:rPr>
          <w:sz w:val="21"/>
          <w:szCs w:val="21"/>
          <w:lang w:eastAsia="zh-CN"/>
        </w:rPr>
        <w:t>3</w:t>
      </w:r>
      <w:r>
        <w:rPr>
          <w:rFonts w:hint="eastAsia"/>
          <w:sz w:val="21"/>
          <w:szCs w:val="21"/>
          <w:lang w:eastAsia="zh-CN"/>
        </w:rPr>
        <w:t>、我单位非联合体投标，若我司中标，</w:t>
      </w:r>
      <w:proofErr w:type="gramStart"/>
      <w:r>
        <w:rPr>
          <w:rFonts w:hint="eastAsia"/>
          <w:sz w:val="21"/>
          <w:szCs w:val="21"/>
          <w:lang w:eastAsia="zh-CN"/>
        </w:rPr>
        <w:t>不</w:t>
      </w:r>
      <w:proofErr w:type="gramEnd"/>
      <w:r>
        <w:rPr>
          <w:rFonts w:hint="eastAsia"/>
          <w:sz w:val="21"/>
          <w:szCs w:val="21"/>
          <w:lang w:eastAsia="zh-CN"/>
        </w:rPr>
        <w:t>转包、</w:t>
      </w:r>
      <w:proofErr w:type="gramStart"/>
      <w:r>
        <w:rPr>
          <w:rFonts w:hint="eastAsia"/>
          <w:szCs w:val="21"/>
          <w:lang w:eastAsia="zh-CN"/>
        </w:rPr>
        <w:t>不</w:t>
      </w:r>
      <w:proofErr w:type="gramEnd"/>
      <w:r>
        <w:rPr>
          <w:rFonts w:hint="eastAsia"/>
          <w:sz w:val="21"/>
          <w:szCs w:val="21"/>
          <w:lang w:eastAsia="zh-CN"/>
        </w:rPr>
        <w:t>分包。</w:t>
      </w:r>
    </w:p>
    <w:p w14:paraId="7C4B6FDC" w14:textId="77777777" w:rsidR="00C0498E" w:rsidRDefault="00C0498E" w:rsidP="00C0498E">
      <w:pPr>
        <w:pStyle w:val="a7"/>
        <w:spacing w:after="0" w:line="360" w:lineRule="auto"/>
        <w:ind w:left="122" w:right="221" w:firstLine="480"/>
        <w:rPr>
          <w:sz w:val="21"/>
          <w:szCs w:val="21"/>
          <w:lang w:eastAsia="zh-CN"/>
        </w:rPr>
      </w:pPr>
      <w:r>
        <w:rPr>
          <w:sz w:val="21"/>
          <w:szCs w:val="21"/>
          <w:lang w:eastAsia="zh-CN"/>
        </w:rPr>
        <w:t>4</w:t>
      </w:r>
      <w:r>
        <w:rPr>
          <w:rFonts w:hint="eastAsia"/>
          <w:sz w:val="21"/>
          <w:szCs w:val="21"/>
          <w:lang w:eastAsia="zh-CN"/>
        </w:rPr>
        <w:t>、我单位声明，若在本次招标投标活动中，查实我方提供的相关资料、数据或上述承诺不属实，招标人有权取消我方的投标及中标资格，投标保证金不予退还。</w:t>
      </w:r>
    </w:p>
    <w:p w14:paraId="750F529D" w14:textId="77777777" w:rsidR="00C0498E" w:rsidRDefault="00C0498E" w:rsidP="00C0498E">
      <w:pPr>
        <w:pStyle w:val="a7"/>
        <w:spacing w:after="0" w:line="360" w:lineRule="auto"/>
        <w:ind w:left="122" w:right="221" w:firstLine="480"/>
        <w:rPr>
          <w:sz w:val="21"/>
          <w:szCs w:val="21"/>
          <w:lang w:eastAsia="zh-CN"/>
        </w:rPr>
      </w:pPr>
      <w:r>
        <w:rPr>
          <w:sz w:val="21"/>
          <w:szCs w:val="21"/>
          <w:lang w:eastAsia="zh-CN"/>
        </w:rPr>
        <w:t>5</w:t>
      </w:r>
      <w:r>
        <w:rPr>
          <w:rFonts w:hint="eastAsia"/>
          <w:sz w:val="21"/>
          <w:szCs w:val="21"/>
          <w:lang w:eastAsia="zh-CN"/>
        </w:rPr>
        <w:t>、我方确认对《安徽中烟供应商不良行为惩戒实施细则》（摘要）所有条款已知悉，其中包括供应商不良行为情形和处理措施、供应商不良行为认定和处理等内容。我司承诺将严格遵守细则有关规定，如有违反，将接受贵</w:t>
      </w:r>
      <w:proofErr w:type="gramStart"/>
      <w:r>
        <w:rPr>
          <w:rFonts w:hint="eastAsia"/>
          <w:sz w:val="21"/>
          <w:szCs w:val="21"/>
          <w:lang w:eastAsia="zh-CN"/>
        </w:rPr>
        <w:t>司按照</w:t>
      </w:r>
      <w:proofErr w:type="gramEnd"/>
      <w:r>
        <w:rPr>
          <w:rFonts w:hint="eastAsia"/>
          <w:sz w:val="21"/>
          <w:szCs w:val="21"/>
          <w:lang w:eastAsia="zh-CN"/>
        </w:rPr>
        <w:t>规定进行处理决定。</w:t>
      </w:r>
    </w:p>
    <w:p w14:paraId="67E14F70" w14:textId="77777777" w:rsidR="00C0498E" w:rsidRDefault="00C0498E" w:rsidP="00C0498E">
      <w:pPr>
        <w:pStyle w:val="a7"/>
        <w:spacing w:after="0" w:line="360" w:lineRule="auto"/>
        <w:ind w:left="122" w:right="221" w:firstLine="480"/>
        <w:rPr>
          <w:sz w:val="21"/>
          <w:szCs w:val="21"/>
          <w:lang w:eastAsia="zh-CN"/>
        </w:rPr>
      </w:pPr>
      <w:r>
        <w:rPr>
          <w:sz w:val="21"/>
          <w:szCs w:val="21"/>
          <w:lang w:eastAsia="zh-CN"/>
        </w:rPr>
        <w:t>6</w:t>
      </w:r>
      <w:r>
        <w:rPr>
          <w:rFonts w:hint="eastAsia"/>
          <w:sz w:val="21"/>
          <w:szCs w:val="21"/>
          <w:lang w:eastAsia="zh-CN"/>
        </w:rPr>
        <w:t>、</w:t>
      </w:r>
      <w:r>
        <w:rPr>
          <w:rFonts w:hint="eastAsia"/>
          <w:sz w:val="21"/>
          <w:szCs w:val="21"/>
          <w:u w:val="single"/>
          <w:lang w:eastAsia="zh-CN"/>
        </w:rPr>
        <w:t xml:space="preserve"> </w:t>
      </w:r>
      <w:r>
        <w:rPr>
          <w:sz w:val="21"/>
          <w:szCs w:val="21"/>
          <w:u w:val="single"/>
          <w:lang w:eastAsia="zh-CN"/>
        </w:rPr>
        <w:t xml:space="preserve">                 </w:t>
      </w:r>
      <w:r>
        <w:rPr>
          <w:rFonts w:hint="eastAsia"/>
          <w:sz w:val="21"/>
          <w:szCs w:val="21"/>
          <w:u w:val="single"/>
          <w:lang w:eastAsia="zh-CN"/>
        </w:rPr>
        <w:tab/>
      </w:r>
      <w:r>
        <w:rPr>
          <w:rFonts w:hint="eastAsia"/>
          <w:sz w:val="21"/>
          <w:szCs w:val="21"/>
          <w:lang w:eastAsia="zh-CN"/>
        </w:rPr>
        <w:t>（其他补充说明）。</w:t>
      </w:r>
    </w:p>
    <w:p w14:paraId="49B16603" w14:textId="77777777" w:rsidR="00C0498E" w:rsidRDefault="00C0498E" w:rsidP="00C0498E">
      <w:pPr>
        <w:spacing w:line="360" w:lineRule="auto"/>
        <w:ind w:left="600"/>
        <w:rPr>
          <w:rFonts w:ascii="宋体" w:hAnsi="宋体" w:cs="宋体"/>
          <w:szCs w:val="21"/>
        </w:rPr>
      </w:pPr>
      <w:r>
        <w:rPr>
          <w:rFonts w:ascii="宋体" w:hAnsi="宋体" w:cs="宋体" w:hint="eastAsia"/>
          <w:szCs w:val="21"/>
        </w:rPr>
        <w:t>特此承诺。</w:t>
      </w:r>
    </w:p>
    <w:p w14:paraId="35A35144" w14:textId="77777777" w:rsidR="00C0498E" w:rsidRDefault="00C0498E" w:rsidP="00C0498E">
      <w:pPr>
        <w:spacing w:line="360" w:lineRule="auto"/>
        <w:ind w:left="600"/>
        <w:rPr>
          <w:rFonts w:ascii="宋体" w:hAnsi="宋体" w:cs="宋体"/>
          <w:szCs w:val="21"/>
        </w:rPr>
      </w:pPr>
    </w:p>
    <w:p w14:paraId="55715ED1" w14:textId="77777777" w:rsidR="00C0498E" w:rsidRDefault="00C0498E" w:rsidP="00C0498E">
      <w:pPr>
        <w:pStyle w:val="a9"/>
        <w:spacing w:line="360" w:lineRule="auto"/>
        <w:rPr>
          <w:rFonts w:hAnsi="宋体" w:cs="宋体"/>
          <w:sz w:val="24"/>
          <w:szCs w:val="24"/>
        </w:rPr>
        <w:sectPr w:rsidR="00C0498E">
          <w:footerReference w:type="default" r:id="rId9"/>
          <w:pgSz w:w="11906" w:h="16838"/>
          <w:pgMar w:top="1400" w:right="1678" w:bottom="1123" w:left="1582" w:header="1134" w:footer="919" w:gutter="0"/>
          <w:cols w:space="720"/>
          <w:docGrid w:linePitch="286"/>
        </w:sectPr>
      </w:pPr>
      <w:r>
        <w:rPr>
          <w:rFonts w:hAnsi="宋体" w:cs="宋体" w:hint="eastAsia"/>
          <w:kern w:val="0"/>
          <w:szCs w:val="21"/>
        </w:rPr>
        <w:t>投标人：（公章）</w:t>
      </w:r>
      <w:r>
        <w:rPr>
          <w:rFonts w:hAnsi="宋体" w:cs="宋体" w:hint="eastAsia"/>
          <w:sz w:val="24"/>
          <w:szCs w:val="24"/>
        </w:rPr>
        <w:t xml:space="preserve">                                       </w:t>
      </w:r>
    </w:p>
    <w:p w14:paraId="794F4BD8" w14:textId="77777777" w:rsidR="00C0498E" w:rsidRDefault="00C0498E" w:rsidP="00C0498E">
      <w:pPr>
        <w:rPr>
          <w:rFonts w:ascii="宋体" w:hAnsi="宋体" w:cs="宋体"/>
          <w:sz w:val="24"/>
          <w:szCs w:val="24"/>
        </w:rPr>
      </w:pPr>
    </w:p>
    <w:p w14:paraId="721D8817" w14:textId="1B26DEA5" w:rsidR="00C0498E" w:rsidRDefault="00C0498E" w:rsidP="00C0498E">
      <w:pPr>
        <w:pStyle w:val="3"/>
        <w:spacing w:line="441" w:lineRule="exact"/>
        <w:ind w:left="3" w:right="1" w:firstLine="0"/>
        <w:jc w:val="center"/>
        <w:rPr>
          <w:rFonts w:ascii="宋体" w:eastAsia="宋体" w:hAnsi="宋体" w:cs="宋体"/>
          <w:lang w:eastAsia="zh-CN"/>
        </w:rPr>
      </w:pPr>
      <w:r>
        <w:rPr>
          <w:rFonts w:ascii="宋体" w:eastAsia="宋体" w:hAnsi="宋体" w:cs="宋体" w:hint="eastAsia"/>
          <w:lang w:eastAsia="zh-CN"/>
        </w:rPr>
        <w:t>六、商务技术资料</w:t>
      </w:r>
      <w:r w:rsidR="004C1D05" w:rsidRPr="00A246D4">
        <w:rPr>
          <w:rFonts w:ascii="宋体" w:hAnsi="宋体" w:hint="eastAsia"/>
          <w:b w:val="0"/>
          <w:bCs w:val="0"/>
          <w:sz w:val="24"/>
          <w:szCs w:val="21"/>
          <w:highlight w:val="yellow"/>
          <w:lang w:eastAsia="zh-CN"/>
        </w:rPr>
        <w:t>【</w:t>
      </w:r>
      <w:r w:rsidR="004C1D05">
        <w:rPr>
          <w:rFonts w:asciiTheme="minorEastAsia" w:eastAsiaTheme="minorEastAsia" w:hAnsiTheme="minorEastAsia" w:hint="eastAsia"/>
          <w:b w:val="0"/>
          <w:bCs w:val="0"/>
          <w:sz w:val="24"/>
          <w:szCs w:val="21"/>
          <w:highlight w:val="yellow"/>
          <w:lang w:eastAsia="zh-CN"/>
        </w:rPr>
        <w:t>张军伟</w:t>
      </w:r>
      <w:r w:rsidR="004C1D05" w:rsidRPr="00A246D4">
        <w:rPr>
          <w:rFonts w:ascii="宋体" w:hAnsi="宋体" w:hint="eastAsia"/>
          <w:b w:val="0"/>
          <w:bCs w:val="0"/>
          <w:sz w:val="24"/>
          <w:szCs w:val="21"/>
          <w:highlight w:val="yellow"/>
          <w:lang w:eastAsia="zh-CN"/>
        </w:rPr>
        <w:t>】</w:t>
      </w:r>
    </w:p>
    <w:p w14:paraId="71FAC679" w14:textId="77777777" w:rsidR="00C0498E" w:rsidRDefault="00C0498E" w:rsidP="00C0498E">
      <w:pPr>
        <w:pStyle w:val="2"/>
        <w:rPr>
          <w:sz w:val="28"/>
          <w:szCs w:val="28"/>
          <w:lang w:eastAsia="zh-CN"/>
        </w:rPr>
      </w:pPr>
      <w:bookmarkStart w:id="21" w:name="_Toc136595630"/>
      <w:bookmarkStart w:id="22" w:name="_Toc142666058"/>
      <w:bookmarkStart w:id="23" w:name="_Toc139276346"/>
      <w:r>
        <w:rPr>
          <w:rFonts w:hint="eastAsia"/>
          <w:sz w:val="28"/>
          <w:szCs w:val="28"/>
          <w:lang w:eastAsia="zh-CN"/>
        </w:rPr>
        <w:t>按技术评分标准附相应的材料</w:t>
      </w:r>
      <w:bookmarkStart w:id="24" w:name="_bookmark194"/>
      <w:bookmarkEnd w:id="21"/>
      <w:bookmarkEnd w:id="22"/>
      <w:bookmarkEnd w:id="23"/>
      <w:bookmarkEnd w:id="24"/>
    </w:p>
    <w:p w14:paraId="3C9D145B" w14:textId="7777777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（一）企业综合实力</w:t>
      </w:r>
    </w:p>
    <w:p w14:paraId="7122BF65" w14:textId="77777777" w:rsidR="00C0498E" w:rsidRDefault="00C0498E" w:rsidP="00C0498E">
      <w:pPr>
        <w:jc w:val="center"/>
        <w:rPr>
          <w:sz w:val="28"/>
          <w:szCs w:val="28"/>
        </w:rPr>
      </w:pPr>
      <w:bookmarkStart w:id="25" w:name="OLE_LINK48"/>
      <w:bookmarkStart w:id="26" w:name="OLE_LINK49"/>
      <w:r>
        <w:rPr>
          <w:rFonts w:hint="eastAsia"/>
          <w:sz w:val="28"/>
          <w:szCs w:val="28"/>
        </w:rPr>
        <w:t>企业证书列表</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8"/>
        <w:gridCol w:w="6658"/>
      </w:tblGrid>
      <w:tr w:rsidR="00C0498E" w14:paraId="36302BC7" w14:textId="77777777" w:rsidTr="00D81328">
        <w:tc>
          <w:tcPr>
            <w:tcW w:w="1668" w:type="dxa"/>
            <w:vAlign w:val="center"/>
          </w:tcPr>
          <w:p w14:paraId="5D158BD0"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序号</w:t>
            </w:r>
          </w:p>
        </w:tc>
        <w:tc>
          <w:tcPr>
            <w:tcW w:w="6854" w:type="dxa"/>
            <w:vAlign w:val="center"/>
          </w:tcPr>
          <w:p w14:paraId="1EA189CC"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证书名称</w:t>
            </w:r>
          </w:p>
        </w:tc>
      </w:tr>
      <w:tr w:rsidR="00C0498E" w14:paraId="64136A5A" w14:textId="77777777" w:rsidTr="00D81328">
        <w:tc>
          <w:tcPr>
            <w:tcW w:w="1668" w:type="dxa"/>
            <w:vAlign w:val="center"/>
          </w:tcPr>
          <w:p w14:paraId="710C54DF"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1</w:t>
            </w:r>
          </w:p>
        </w:tc>
        <w:tc>
          <w:tcPr>
            <w:tcW w:w="6854" w:type="dxa"/>
            <w:vAlign w:val="center"/>
          </w:tcPr>
          <w:p w14:paraId="0120D837" w14:textId="77777777" w:rsidR="00C0498E" w:rsidRDefault="00C0498E" w:rsidP="00D81328">
            <w:pPr>
              <w:jc w:val="center"/>
              <w:rPr>
                <w:rFonts w:ascii="Times New Roman" w:hAnsi="Times New Roman"/>
                <w:sz w:val="24"/>
                <w:szCs w:val="24"/>
              </w:rPr>
            </w:pPr>
          </w:p>
        </w:tc>
      </w:tr>
      <w:tr w:rsidR="00C0498E" w14:paraId="05AC4189" w14:textId="77777777" w:rsidTr="00D81328">
        <w:tc>
          <w:tcPr>
            <w:tcW w:w="1668" w:type="dxa"/>
            <w:vAlign w:val="center"/>
          </w:tcPr>
          <w:p w14:paraId="57E3FDA0"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2</w:t>
            </w:r>
          </w:p>
        </w:tc>
        <w:tc>
          <w:tcPr>
            <w:tcW w:w="6854" w:type="dxa"/>
            <w:vAlign w:val="center"/>
          </w:tcPr>
          <w:p w14:paraId="6085BCE3" w14:textId="77777777" w:rsidR="00C0498E" w:rsidRDefault="00C0498E" w:rsidP="00D81328">
            <w:pPr>
              <w:jc w:val="center"/>
              <w:rPr>
                <w:rFonts w:ascii="Times New Roman" w:hAnsi="Times New Roman"/>
                <w:sz w:val="24"/>
                <w:szCs w:val="24"/>
              </w:rPr>
            </w:pPr>
          </w:p>
        </w:tc>
      </w:tr>
      <w:tr w:rsidR="00C0498E" w14:paraId="784A1DFA" w14:textId="77777777" w:rsidTr="00D81328">
        <w:tc>
          <w:tcPr>
            <w:tcW w:w="1668" w:type="dxa"/>
            <w:vAlign w:val="center"/>
          </w:tcPr>
          <w:p w14:paraId="3C5ADBEB"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3</w:t>
            </w:r>
          </w:p>
        </w:tc>
        <w:tc>
          <w:tcPr>
            <w:tcW w:w="6854" w:type="dxa"/>
            <w:vAlign w:val="center"/>
          </w:tcPr>
          <w:p w14:paraId="04B3943A" w14:textId="77777777" w:rsidR="00C0498E" w:rsidRDefault="00C0498E" w:rsidP="00D81328">
            <w:pPr>
              <w:jc w:val="center"/>
              <w:rPr>
                <w:rFonts w:ascii="Times New Roman" w:hAnsi="Times New Roman"/>
                <w:sz w:val="24"/>
                <w:szCs w:val="24"/>
              </w:rPr>
            </w:pPr>
          </w:p>
        </w:tc>
      </w:tr>
      <w:tr w:rsidR="00C0498E" w14:paraId="49AC199D" w14:textId="77777777" w:rsidTr="00D81328">
        <w:tc>
          <w:tcPr>
            <w:tcW w:w="1668" w:type="dxa"/>
            <w:vAlign w:val="center"/>
          </w:tcPr>
          <w:p w14:paraId="4E6D06C4" w14:textId="77777777" w:rsidR="00C0498E" w:rsidRDefault="00C0498E" w:rsidP="00D81328">
            <w:pPr>
              <w:jc w:val="center"/>
              <w:rPr>
                <w:rFonts w:ascii="Times New Roman" w:hAnsi="Times New Roman"/>
                <w:sz w:val="24"/>
                <w:szCs w:val="24"/>
              </w:rPr>
            </w:pPr>
            <w:r>
              <w:rPr>
                <w:rFonts w:ascii="Times New Roman" w:hAnsi="Times New Roman"/>
                <w:sz w:val="24"/>
                <w:szCs w:val="24"/>
              </w:rPr>
              <w:t>……</w:t>
            </w:r>
          </w:p>
        </w:tc>
        <w:tc>
          <w:tcPr>
            <w:tcW w:w="6854" w:type="dxa"/>
            <w:vAlign w:val="center"/>
          </w:tcPr>
          <w:p w14:paraId="47A96C49" w14:textId="77777777" w:rsidR="00C0498E" w:rsidRDefault="00C0498E" w:rsidP="00D81328">
            <w:pPr>
              <w:jc w:val="center"/>
              <w:rPr>
                <w:rFonts w:ascii="Times New Roman" w:hAnsi="Times New Roman"/>
                <w:sz w:val="24"/>
                <w:szCs w:val="24"/>
              </w:rPr>
            </w:pPr>
          </w:p>
        </w:tc>
      </w:tr>
    </w:tbl>
    <w:p w14:paraId="6A5F87DB" w14:textId="77777777" w:rsidR="00C0498E" w:rsidRDefault="00C0498E" w:rsidP="00C0498E">
      <w:r>
        <w:rPr>
          <w:rFonts w:hint="eastAsia"/>
        </w:rPr>
        <w:t>请按上表顺序</w:t>
      </w:r>
      <w:proofErr w:type="gramStart"/>
      <w:r>
        <w:rPr>
          <w:rFonts w:hint="eastAsia"/>
        </w:rPr>
        <w:t>附有效</w:t>
      </w:r>
      <w:proofErr w:type="gramEnd"/>
      <w:r>
        <w:rPr>
          <w:rFonts w:hint="eastAsia"/>
        </w:rPr>
        <w:t>的证书扫描件。</w:t>
      </w:r>
      <w:bookmarkEnd w:id="26"/>
    </w:p>
    <w:p w14:paraId="6DEBC502" w14:textId="77777777" w:rsidR="00C0498E" w:rsidRDefault="00C0498E" w:rsidP="00C0498E"/>
    <w:p w14:paraId="08F1BF83" w14:textId="77777777" w:rsidR="00C0498E" w:rsidRDefault="00C0498E" w:rsidP="00C0498E"/>
    <w:p w14:paraId="3D4CB9B7" w14:textId="7777777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（二）类似业绩</w:t>
      </w:r>
    </w:p>
    <w:p w14:paraId="437D7301" w14:textId="77777777" w:rsidR="00C0498E" w:rsidRDefault="00C0498E" w:rsidP="00C0498E">
      <w:pPr>
        <w:jc w:val="center"/>
      </w:pPr>
      <w:r>
        <w:rPr>
          <w:rFonts w:hint="eastAsia"/>
          <w:sz w:val="28"/>
          <w:szCs w:val="28"/>
        </w:rPr>
        <w:t>合同清单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1"/>
        <w:gridCol w:w="1958"/>
        <w:gridCol w:w="1379"/>
        <w:gridCol w:w="1379"/>
        <w:gridCol w:w="1380"/>
        <w:gridCol w:w="1389"/>
      </w:tblGrid>
      <w:tr w:rsidR="00C0498E" w14:paraId="5B7D9EAB" w14:textId="77777777" w:rsidTr="00D81328">
        <w:trPr>
          <w:jc w:val="center"/>
        </w:trPr>
        <w:tc>
          <w:tcPr>
            <w:tcW w:w="817" w:type="dxa"/>
            <w:vAlign w:val="center"/>
          </w:tcPr>
          <w:p w14:paraId="3EB1B8D1" w14:textId="77777777" w:rsidR="00C0498E" w:rsidRDefault="00C0498E" w:rsidP="00D81328">
            <w:pPr>
              <w:jc w:val="center"/>
              <w:rPr>
                <w:rFonts w:ascii="宋体" w:hAnsi="宋体"/>
              </w:rPr>
            </w:pPr>
            <w:r>
              <w:rPr>
                <w:rFonts w:ascii="宋体" w:hAnsi="宋体" w:hint="eastAsia"/>
              </w:rPr>
              <w:t>序号</w:t>
            </w:r>
          </w:p>
        </w:tc>
        <w:tc>
          <w:tcPr>
            <w:tcW w:w="2023" w:type="dxa"/>
            <w:vAlign w:val="center"/>
          </w:tcPr>
          <w:p w14:paraId="430C0065" w14:textId="77777777" w:rsidR="00C0498E" w:rsidRDefault="00C0498E" w:rsidP="00D81328">
            <w:pPr>
              <w:jc w:val="center"/>
              <w:rPr>
                <w:rFonts w:ascii="宋体" w:hAnsi="宋体"/>
              </w:rPr>
            </w:pPr>
            <w:r>
              <w:rPr>
                <w:rFonts w:ascii="宋体" w:hAnsi="宋体" w:hint="eastAsia"/>
              </w:rPr>
              <w:t>合同名称</w:t>
            </w:r>
          </w:p>
        </w:tc>
        <w:tc>
          <w:tcPr>
            <w:tcW w:w="1420" w:type="dxa"/>
            <w:vAlign w:val="center"/>
          </w:tcPr>
          <w:p w14:paraId="3E77EDB2" w14:textId="77777777" w:rsidR="00C0498E" w:rsidRDefault="00C0498E" w:rsidP="00D81328">
            <w:pPr>
              <w:jc w:val="center"/>
              <w:rPr>
                <w:rFonts w:ascii="宋体" w:hAnsi="宋体"/>
              </w:rPr>
            </w:pPr>
            <w:r>
              <w:rPr>
                <w:rFonts w:ascii="宋体" w:hAnsi="宋体" w:hint="eastAsia"/>
              </w:rPr>
              <w:t>合同内容</w:t>
            </w:r>
          </w:p>
        </w:tc>
        <w:tc>
          <w:tcPr>
            <w:tcW w:w="1420" w:type="dxa"/>
            <w:vAlign w:val="center"/>
          </w:tcPr>
          <w:p w14:paraId="19E698B0" w14:textId="77777777" w:rsidR="00C0498E" w:rsidRDefault="00C0498E" w:rsidP="00D81328">
            <w:pPr>
              <w:jc w:val="center"/>
              <w:rPr>
                <w:rFonts w:ascii="宋体" w:hAnsi="宋体"/>
              </w:rPr>
            </w:pPr>
            <w:r>
              <w:rPr>
                <w:rFonts w:ascii="宋体" w:hAnsi="宋体" w:hint="eastAsia"/>
              </w:rPr>
              <w:t>合同签订时间</w:t>
            </w:r>
          </w:p>
        </w:tc>
        <w:tc>
          <w:tcPr>
            <w:tcW w:w="1421" w:type="dxa"/>
            <w:vAlign w:val="center"/>
          </w:tcPr>
          <w:p w14:paraId="3E7C554E" w14:textId="77777777" w:rsidR="00C0498E" w:rsidRDefault="00C0498E" w:rsidP="00D81328">
            <w:pPr>
              <w:jc w:val="center"/>
              <w:rPr>
                <w:rFonts w:ascii="宋体" w:hAnsi="宋体"/>
              </w:rPr>
            </w:pPr>
            <w:r>
              <w:rPr>
                <w:rFonts w:ascii="宋体" w:hAnsi="宋体" w:hint="eastAsia"/>
              </w:rPr>
              <w:t>合同金额</w:t>
            </w:r>
          </w:p>
        </w:tc>
        <w:tc>
          <w:tcPr>
            <w:tcW w:w="1421" w:type="dxa"/>
            <w:vAlign w:val="center"/>
          </w:tcPr>
          <w:p w14:paraId="42E1621C" w14:textId="77777777" w:rsidR="00C0498E" w:rsidRDefault="00C0498E" w:rsidP="00D81328">
            <w:pPr>
              <w:jc w:val="center"/>
              <w:rPr>
                <w:rFonts w:ascii="宋体" w:hAnsi="宋体"/>
              </w:rPr>
            </w:pPr>
            <w:r>
              <w:rPr>
                <w:rFonts w:ascii="宋体" w:hAnsi="宋体" w:hint="eastAsia"/>
              </w:rPr>
              <w:t>备注：项目经理/项目技术负责人业绩</w:t>
            </w:r>
          </w:p>
        </w:tc>
      </w:tr>
      <w:tr w:rsidR="00C0498E" w14:paraId="45273157" w14:textId="77777777" w:rsidTr="00D81328">
        <w:trPr>
          <w:jc w:val="center"/>
        </w:trPr>
        <w:tc>
          <w:tcPr>
            <w:tcW w:w="817" w:type="dxa"/>
            <w:vAlign w:val="center"/>
          </w:tcPr>
          <w:p w14:paraId="7D3CDF6F" w14:textId="77777777" w:rsidR="00C0498E" w:rsidRDefault="00C0498E" w:rsidP="00D81328">
            <w:pPr>
              <w:jc w:val="center"/>
              <w:rPr>
                <w:rFonts w:ascii="宋体" w:hAnsi="宋体"/>
              </w:rPr>
            </w:pPr>
            <w:r>
              <w:rPr>
                <w:rFonts w:ascii="宋体" w:hAnsi="宋体" w:hint="eastAsia"/>
              </w:rPr>
              <w:t>1</w:t>
            </w:r>
          </w:p>
        </w:tc>
        <w:tc>
          <w:tcPr>
            <w:tcW w:w="2023" w:type="dxa"/>
            <w:vAlign w:val="center"/>
          </w:tcPr>
          <w:p w14:paraId="235492F2" w14:textId="77777777" w:rsidR="00C0498E" w:rsidRDefault="00C0498E" w:rsidP="00D81328">
            <w:pPr>
              <w:jc w:val="center"/>
              <w:rPr>
                <w:rFonts w:ascii="宋体" w:hAnsi="宋体"/>
              </w:rPr>
            </w:pPr>
          </w:p>
        </w:tc>
        <w:tc>
          <w:tcPr>
            <w:tcW w:w="1420" w:type="dxa"/>
            <w:vAlign w:val="center"/>
          </w:tcPr>
          <w:p w14:paraId="7E961DDC" w14:textId="77777777" w:rsidR="00C0498E" w:rsidRDefault="00C0498E" w:rsidP="00D81328">
            <w:pPr>
              <w:jc w:val="center"/>
              <w:rPr>
                <w:rFonts w:ascii="宋体" w:hAnsi="宋体"/>
              </w:rPr>
            </w:pPr>
          </w:p>
        </w:tc>
        <w:tc>
          <w:tcPr>
            <w:tcW w:w="1420" w:type="dxa"/>
            <w:vAlign w:val="center"/>
          </w:tcPr>
          <w:p w14:paraId="600479DB" w14:textId="77777777" w:rsidR="00C0498E" w:rsidRDefault="00C0498E" w:rsidP="00D81328">
            <w:pPr>
              <w:jc w:val="center"/>
              <w:rPr>
                <w:rFonts w:ascii="宋体" w:hAnsi="宋体"/>
              </w:rPr>
            </w:pPr>
          </w:p>
        </w:tc>
        <w:tc>
          <w:tcPr>
            <w:tcW w:w="1421" w:type="dxa"/>
            <w:vAlign w:val="center"/>
          </w:tcPr>
          <w:p w14:paraId="26C3A6FE" w14:textId="77777777" w:rsidR="00C0498E" w:rsidRDefault="00C0498E" w:rsidP="00D81328">
            <w:pPr>
              <w:jc w:val="center"/>
              <w:rPr>
                <w:rFonts w:ascii="宋体" w:hAnsi="宋体"/>
              </w:rPr>
            </w:pPr>
          </w:p>
        </w:tc>
        <w:tc>
          <w:tcPr>
            <w:tcW w:w="1421" w:type="dxa"/>
            <w:vAlign w:val="center"/>
          </w:tcPr>
          <w:p w14:paraId="3AEA2F59" w14:textId="77777777" w:rsidR="00C0498E" w:rsidRDefault="00C0498E" w:rsidP="00D81328">
            <w:pPr>
              <w:jc w:val="center"/>
              <w:rPr>
                <w:rFonts w:ascii="宋体" w:hAnsi="宋体"/>
              </w:rPr>
            </w:pPr>
          </w:p>
        </w:tc>
      </w:tr>
      <w:tr w:rsidR="00C0498E" w14:paraId="7D508050" w14:textId="77777777" w:rsidTr="00D81328">
        <w:trPr>
          <w:jc w:val="center"/>
        </w:trPr>
        <w:tc>
          <w:tcPr>
            <w:tcW w:w="817" w:type="dxa"/>
            <w:vAlign w:val="center"/>
          </w:tcPr>
          <w:p w14:paraId="0B9C9F70" w14:textId="77777777" w:rsidR="00C0498E" w:rsidRDefault="00C0498E" w:rsidP="00D81328">
            <w:pPr>
              <w:jc w:val="center"/>
              <w:rPr>
                <w:rFonts w:ascii="宋体" w:hAnsi="宋体"/>
              </w:rPr>
            </w:pPr>
            <w:r>
              <w:rPr>
                <w:rFonts w:ascii="宋体" w:hAnsi="宋体" w:hint="eastAsia"/>
              </w:rPr>
              <w:t>2</w:t>
            </w:r>
          </w:p>
        </w:tc>
        <w:tc>
          <w:tcPr>
            <w:tcW w:w="2023" w:type="dxa"/>
            <w:vAlign w:val="center"/>
          </w:tcPr>
          <w:p w14:paraId="129D5472" w14:textId="77777777" w:rsidR="00C0498E" w:rsidRDefault="00C0498E" w:rsidP="00D81328">
            <w:pPr>
              <w:jc w:val="center"/>
              <w:rPr>
                <w:rFonts w:ascii="宋体" w:hAnsi="宋体"/>
              </w:rPr>
            </w:pPr>
          </w:p>
        </w:tc>
        <w:tc>
          <w:tcPr>
            <w:tcW w:w="1420" w:type="dxa"/>
            <w:vAlign w:val="center"/>
          </w:tcPr>
          <w:p w14:paraId="38BD5B34" w14:textId="77777777" w:rsidR="00C0498E" w:rsidRDefault="00C0498E" w:rsidP="00D81328">
            <w:pPr>
              <w:jc w:val="center"/>
              <w:rPr>
                <w:rFonts w:ascii="宋体" w:hAnsi="宋体"/>
              </w:rPr>
            </w:pPr>
          </w:p>
        </w:tc>
        <w:tc>
          <w:tcPr>
            <w:tcW w:w="1420" w:type="dxa"/>
            <w:vAlign w:val="center"/>
          </w:tcPr>
          <w:p w14:paraId="53609FCC" w14:textId="77777777" w:rsidR="00C0498E" w:rsidRDefault="00C0498E" w:rsidP="00D81328">
            <w:pPr>
              <w:jc w:val="center"/>
              <w:rPr>
                <w:rFonts w:ascii="宋体" w:hAnsi="宋体"/>
              </w:rPr>
            </w:pPr>
          </w:p>
        </w:tc>
        <w:tc>
          <w:tcPr>
            <w:tcW w:w="1421" w:type="dxa"/>
            <w:vAlign w:val="center"/>
          </w:tcPr>
          <w:p w14:paraId="3CDF4102" w14:textId="77777777" w:rsidR="00C0498E" w:rsidRDefault="00C0498E" w:rsidP="00D81328">
            <w:pPr>
              <w:jc w:val="center"/>
              <w:rPr>
                <w:rFonts w:ascii="宋体" w:hAnsi="宋体"/>
              </w:rPr>
            </w:pPr>
          </w:p>
        </w:tc>
        <w:tc>
          <w:tcPr>
            <w:tcW w:w="1421" w:type="dxa"/>
            <w:vAlign w:val="center"/>
          </w:tcPr>
          <w:p w14:paraId="5BCDB2C8" w14:textId="77777777" w:rsidR="00C0498E" w:rsidRDefault="00C0498E" w:rsidP="00D81328">
            <w:pPr>
              <w:jc w:val="center"/>
              <w:rPr>
                <w:rFonts w:ascii="宋体" w:hAnsi="宋体"/>
              </w:rPr>
            </w:pPr>
          </w:p>
        </w:tc>
      </w:tr>
      <w:tr w:rsidR="00C0498E" w14:paraId="4AFB4ACF" w14:textId="77777777" w:rsidTr="00D81328">
        <w:trPr>
          <w:jc w:val="center"/>
        </w:trPr>
        <w:tc>
          <w:tcPr>
            <w:tcW w:w="817" w:type="dxa"/>
            <w:vAlign w:val="center"/>
          </w:tcPr>
          <w:p w14:paraId="14577F37" w14:textId="77777777" w:rsidR="00C0498E" w:rsidRDefault="00C0498E" w:rsidP="00D81328">
            <w:pPr>
              <w:jc w:val="center"/>
              <w:rPr>
                <w:rFonts w:ascii="宋体" w:hAnsi="宋体"/>
              </w:rPr>
            </w:pPr>
            <w:r>
              <w:rPr>
                <w:rFonts w:ascii="宋体" w:hAnsi="宋体" w:hint="eastAsia"/>
              </w:rPr>
              <w:t>3</w:t>
            </w:r>
          </w:p>
        </w:tc>
        <w:tc>
          <w:tcPr>
            <w:tcW w:w="2023" w:type="dxa"/>
            <w:vAlign w:val="center"/>
          </w:tcPr>
          <w:p w14:paraId="7BB82816" w14:textId="77777777" w:rsidR="00C0498E" w:rsidRDefault="00C0498E" w:rsidP="00D81328">
            <w:pPr>
              <w:jc w:val="center"/>
              <w:rPr>
                <w:rFonts w:ascii="宋体" w:hAnsi="宋体"/>
              </w:rPr>
            </w:pPr>
          </w:p>
        </w:tc>
        <w:tc>
          <w:tcPr>
            <w:tcW w:w="1420" w:type="dxa"/>
            <w:vAlign w:val="center"/>
          </w:tcPr>
          <w:p w14:paraId="62E6BC4A" w14:textId="77777777" w:rsidR="00C0498E" w:rsidRDefault="00C0498E" w:rsidP="00D81328">
            <w:pPr>
              <w:jc w:val="center"/>
              <w:rPr>
                <w:rFonts w:ascii="宋体" w:hAnsi="宋体"/>
              </w:rPr>
            </w:pPr>
          </w:p>
        </w:tc>
        <w:tc>
          <w:tcPr>
            <w:tcW w:w="1420" w:type="dxa"/>
            <w:vAlign w:val="center"/>
          </w:tcPr>
          <w:p w14:paraId="48D25D17" w14:textId="77777777" w:rsidR="00C0498E" w:rsidRDefault="00C0498E" w:rsidP="00D81328">
            <w:pPr>
              <w:jc w:val="center"/>
              <w:rPr>
                <w:rFonts w:ascii="宋体" w:hAnsi="宋体"/>
              </w:rPr>
            </w:pPr>
          </w:p>
        </w:tc>
        <w:tc>
          <w:tcPr>
            <w:tcW w:w="1421" w:type="dxa"/>
            <w:vAlign w:val="center"/>
          </w:tcPr>
          <w:p w14:paraId="494A1F03" w14:textId="77777777" w:rsidR="00C0498E" w:rsidRDefault="00C0498E" w:rsidP="00D81328">
            <w:pPr>
              <w:jc w:val="center"/>
              <w:rPr>
                <w:rFonts w:ascii="宋体" w:hAnsi="宋体"/>
              </w:rPr>
            </w:pPr>
          </w:p>
        </w:tc>
        <w:tc>
          <w:tcPr>
            <w:tcW w:w="1421" w:type="dxa"/>
            <w:vAlign w:val="center"/>
          </w:tcPr>
          <w:p w14:paraId="3B947FE5" w14:textId="77777777" w:rsidR="00C0498E" w:rsidRDefault="00C0498E" w:rsidP="00D81328">
            <w:pPr>
              <w:jc w:val="center"/>
              <w:rPr>
                <w:rFonts w:ascii="宋体" w:hAnsi="宋体"/>
              </w:rPr>
            </w:pPr>
          </w:p>
        </w:tc>
      </w:tr>
      <w:tr w:rsidR="00C0498E" w14:paraId="3E00005E" w14:textId="77777777" w:rsidTr="00D81328">
        <w:trPr>
          <w:jc w:val="center"/>
        </w:trPr>
        <w:tc>
          <w:tcPr>
            <w:tcW w:w="817" w:type="dxa"/>
            <w:vAlign w:val="center"/>
          </w:tcPr>
          <w:p w14:paraId="2571C024" w14:textId="77777777" w:rsidR="00C0498E" w:rsidRDefault="00C0498E" w:rsidP="00D81328">
            <w:pPr>
              <w:jc w:val="center"/>
              <w:rPr>
                <w:rFonts w:ascii="宋体" w:hAnsi="宋体"/>
              </w:rPr>
            </w:pPr>
            <w:r>
              <w:rPr>
                <w:rFonts w:ascii="宋体" w:hAnsi="宋体" w:hint="eastAsia"/>
              </w:rPr>
              <w:t>4</w:t>
            </w:r>
          </w:p>
        </w:tc>
        <w:tc>
          <w:tcPr>
            <w:tcW w:w="2023" w:type="dxa"/>
            <w:vAlign w:val="center"/>
          </w:tcPr>
          <w:p w14:paraId="17E4EFDC" w14:textId="77777777" w:rsidR="00C0498E" w:rsidRDefault="00C0498E" w:rsidP="00D81328">
            <w:pPr>
              <w:jc w:val="center"/>
              <w:rPr>
                <w:rFonts w:ascii="宋体" w:hAnsi="宋体"/>
              </w:rPr>
            </w:pPr>
          </w:p>
        </w:tc>
        <w:tc>
          <w:tcPr>
            <w:tcW w:w="1420" w:type="dxa"/>
            <w:vAlign w:val="center"/>
          </w:tcPr>
          <w:p w14:paraId="44D2890A" w14:textId="77777777" w:rsidR="00C0498E" w:rsidRDefault="00C0498E" w:rsidP="00D81328">
            <w:pPr>
              <w:jc w:val="center"/>
              <w:rPr>
                <w:rFonts w:ascii="宋体" w:hAnsi="宋体"/>
              </w:rPr>
            </w:pPr>
          </w:p>
        </w:tc>
        <w:tc>
          <w:tcPr>
            <w:tcW w:w="1420" w:type="dxa"/>
            <w:vAlign w:val="center"/>
          </w:tcPr>
          <w:p w14:paraId="5BE00E5C" w14:textId="77777777" w:rsidR="00C0498E" w:rsidRDefault="00C0498E" w:rsidP="00D81328">
            <w:pPr>
              <w:jc w:val="center"/>
              <w:rPr>
                <w:rFonts w:ascii="宋体" w:hAnsi="宋体"/>
              </w:rPr>
            </w:pPr>
          </w:p>
        </w:tc>
        <w:tc>
          <w:tcPr>
            <w:tcW w:w="1421" w:type="dxa"/>
            <w:vAlign w:val="center"/>
          </w:tcPr>
          <w:p w14:paraId="3D93D56F" w14:textId="77777777" w:rsidR="00C0498E" w:rsidRDefault="00C0498E" w:rsidP="00D81328">
            <w:pPr>
              <w:jc w:val="center"/>
              <w:rPr>
                <w:rFonts w:ascii="宋体" w:hAnsi="宋体"/>
              </w:rPr>
            </w:pPr>
          </w:p>
        </w:tc>
        <w:tc>
          <w:tcPr>
            <w:tcW w:w="1421" w:type="dxa"/>
            <w:vAlign w:val="center"/>
          </w:tcPr>
          <w:p w14:paraId="6B6FE062" w14:textId="77777777" w:rsidR="00C0498E" w:rsidRDefault="00C0498E" w:rsidP="00D81328">
            <w:pPr>
              <w:jc w:val="center"/>
              <w:rPr>
                <w:rFonts w:ascii="宋体" w:hAnsi="宋体"/>
              </w:rPr>
            </w:pPr>
          </w:p>
        </w:tc>
      </w:tr>
      <w:tr w:rsidR="00C0498E" w14:paraId="6E49A54C" w14:textId="77777777" w:rsidTr="00D81328">
        <w:trPr>
          <w:jc w:val="center"/>
        </w:trPr>
        <w:tc>
          <w:tcPr>
            <w:tcW w:w="817" w:type="dxa"/>
            <w:vAlign w:val="center"/>
          </w:tcPr>
          <w:p w14:paraId="211AFE3A" w14:textId="77777777" w:rsidR="00C0498E" w:rsidRDefault="00C0498E" w:rsidP="00D81328">
            <w:pPr>
              <w:jc w:val="center"/>
              <w:rPr>
                <w:rFonts w:ascii="宋体" w:hAnsi="宋体"/>
              </w:rPr>
            </w:pPr>
            <w:r>
              <w:rPr>
                <w:rFonts w:ascii="宋体" w:hAnsi="宋体"/>
              </w:rPr>
              <w:t>……</w:t>
            </w:r>
          </w:p>
        </w:tc>
        <w:tc>
          <w:tcPr>
            <w:tcW w:w="2023" w:type="dxa"/>
            <w:vAlign w:val="center"/>
          </w:tcPr>
          <w:p w14:paraId="2397B603" w14:textId="77777777" w:rsidR="00C0498E" w:rsidRDefault="00C0498E" w:rsidP="00D81328">
            <w:pPr>
              <w:jc w:val="center"/>
              <w:rPr>
                <w:rFonts w:ascii="宋体" w:hAnsi="宋体"/>
              </w:rPr>
            </w:pPr>
          </w:p>
        </w:tc>
        <w:tc>
          <w:tcPr>
            <w:tcW w:w="1420" w:type="dxa"/>
            <w:vAlign w:val="center"/>
          </w:tcPr>
          <w:p w14:paraId="0E2E5ABF" w14:textId="77777777" w:rsidR="00C0498E" w:rsidRDefault="00C0498E" w:rsidP="00D81328">
            <w:pPr>
              <w:jc w:val="center"/>
              <w:rPr>
                <w:rFonts w:ascii="宋体" w:hAnsi="宋体"/>
              </w:rPr>
            </w:pPr>
          </w:p>
        </w:tc>
        <w:tc>
          <w:tcPr>
            <w:tcW w:w="1420" w:type="dxa"/>
            <w:vAlign w:val="center"/>
          </w:tcPr>
          <w:p w14:paraId="235C1A12" w14:textId="77777777" w:rsidR="00C0498E" w:rsidRDefault="00C0498E" w:rsidP="00D81328">
            <w:pPr>
              <w:jc w:val="center"/>
              <w:rPr>
                <w:rFonts w:ascii="宋体" w:hAnsi="宋体"/>
              </w:rPr>
            </w:pPr>
          </w:p>
        </w:tc>
        <w:tc>
          <w:tcPr>
            <w:tcW w:w="1421" w:type="dxa"/>
            <w:vAlign w:val="center"/>
          </w:tcPr>
          <w:p w14:paraId="1F60DF5C" w14:textId="77777777" w:rsidR="00C0498E" w:rsidRDefault="00C0498E" w:rsidP="00D81328">
            <w:pPr>
              <w:jc w:val="center"/>
              <w:rPr>
                <w:rFonts w:ascii="宋体" w:hAnsi="宋体"/>
              </w:rPr>
            </w:pPr>
          </w:p>
        </w:tc>
        <w:tc>
          <w:tcPr>
            <w:tcW w:w="1421" w:type="dxa"/>
            <w:vAlign w:val="center"/>
          </w:tcPr>
          <w:p w14:paraId="62659673" w14:textId="77777777" w:rsidR="00C0498E" w:rsidRDefault="00C0498E" w:rsidP="00D81328">
            <w:pPr>
              <w:jc w:val="center"/>
              <w:rPr>
                <w:rFonts w:ascii="宋体" w:hAnsi="宋体"/>
              </w:rPr>
            </w:pPr>
          </w:p>
        </w:tc>
      </w:tr>
    </w:tbl>
    <w:p w14:paraId="1A57478D" w14:textId="77777777" w:rsidR="00C0498E" w:rsidRDefault="00C0498E" w:rsidP="00C0498E">
      <w:r>
        <w:rPr>
          <w:rFonts w:hint="eastAsia"/>
        </w:rPr>
        <w:t>请按上表顺序</w:t>
      </w:r>
      <w:proofErr w:type="gramStart"/>
      <w:r>
        <w:rPr>
          <w:rFonts w:hint="eastAsia"/>
        </w:rPr>
        <w:t>附业绩</w:t>
      </w:r>
      <w:proofErr w:type="gramEnd"/>
      <w:r>
        <w:rPr>
          <w:rFonts w:hint="eastAsia"/>
        </w:rPr>
        <w:t>证明材料。</w:t>
      </w:r>
    </w:p>
    <w:p w14:paraId="2160B847" w14:textId="77777777" w:rsidR="00C0498E" w:rsidRDefault="00C0498E" w:rsidP="00C0498E"/>
    <w:p w14:paraId="168A3D48" w14:textId="77777777" w:rsidR="00C0498E" w:rsidRDefault="00C0498E" w:rsidP="00C0498E"/>
    <w:p w14:paraId="505DC38E" w14:textId="7777777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（三）拟派项目经理和项目技术负责人/拟派其他团队成员</w:t>
      </w:r>
    </w:p>
    <w:p w14:paraId="3823F49B" w14:textId="77777777" w:rsidR="00C0498E" w:rsidRDefault="00C0498E" w:rsidP="00C0498E">
      <w:pPr>
        <w:jc w:val="center"/>
        <w:rPr>
          <w:sz w:val="28"/>
          <w:szCs w:val="28"/>
        </w:rPr>
      </w:pPr>
      <w:r>
        <w:rPr>
          <w:rFonts w:hint="eastAsia"/>
          <w:sz w:val="28"/>
          <w:szCs w:val="28"/>
        </w:rPr>
        <w:t>人员列表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
        <w:gridCol w:w="1869"/>
        <w:gridCol w:w="2205"/>
        <w:gridCol w:w="3211"/>
      </w:tblGrid>
      <w:tr w:rsidR="00C0498E" w14:paraId="5BD2898E" w14:textId="77777777" w:rsidTr="00D81328">
        <w:tc>
          <w:tcPr>
            <w:tcW w:w="1023" w:type="dxa"/>
            <w:vAlign w:val="center"/>
          </w:tcPr>
          <w:p w14:paraId="566BA5DD"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序号</w:t>
            </w:r>
          </w:p>
        </w:tc>
        <w:tc>
          <w:tcPr>
            <w:tcW w:w="1920" w:type="dxa"/>
          </w:tcPr>
          <w:p w14:paraId="7AC6FB07"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岗位</w:t>
            </w:r>
          </w:p>
        </w:tc>
        <w:tc>
          <w:tcPr>
            <w:tcW w:w="2268" w:type="dxa"/>
          </w:tcPr>
          <w:p w14:paraId="3E994363"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姓名</w:t>
            </w:r>
          </w:p>
        </w:tc>
        <w:tc>
          <w:tcPr>
            <w:tcW w:w="3311" w:type="dxa"/>
            <w:vAlign w:val="center"/>
          </w:tcPr>
          <w:p w14:paraId="18BB12F2"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证书名称</w:t>
            </w:r>
          </w:p>
        </w:tc>
      </w:tr>
      <w:tr w:rsidR="00C0498E" w14:paraId="1FC5AB63" w14:textId="77777777" w:rsidTr="00D81328">
        <w:tc>
          <w:tcPr>
            <w:tcW w:w="1023" w:type="dxa"/>
            <w:vAlign w:val="center"/>
          </w:tcPr>
          <w:p w14:paraId="36F3FCE8"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1</w:t>
            </w:r>
          </w:p>
        </w:tc>
        <w:tc>
          <w:tcPr>
            <w:tcW w:w="1920" w:type="dxa"/>
          </w:tcPr>
          <w:p w14:paraId="493A0E79" w14:textId="77777777" w:rsidR="00C0498E" w:rsidRDefault="00C0498E" w:rsidP="00D81328">
            <w:pPr>
              <w:jc w:val="left"/>
              <w:rPr>
                <w:rFonts w:ascii="Times New Roman" w:hAnsi="Times New Roman"/>
                <w:sz w:val="24"/>
                <w:szCs w:val="24"/>
              </w:rPr>
            </w:pPr>
          </w:p>
        </w:tc>
        <w:tc>
          <w:tcPr>
            <w:tcW w:w="2268" w:type="dxa"/>
          </w:tcPr>
          <w:p w14:paraId="534A08A7" w14:textId="77777777" w:rsidR="00C0498E" w:rsidRDefault="00C0498E" w:rsidP="00D81328">
            <w:pPr>
              <w:jc w:val="left"/>
              <w:rPr>
                <w:rFonts w:ascii="Times New Roman" w:hAnsi="Times New Roman"/>
                <w:sz w:val="24"/>
                <w:szCs w:val="24"/>
              </w:rPr>
            </w:pPr>
          </w:p>
        </w:tc>
        <w:tc>
          <w:tcPr>
            <w:tcW w:w="3311" w:type="dxa"/>
            <w:vAlign w:val="center"/>
          </w:tcPr>
          <w:p w14:paraId="5A3AE08F" w14:textId="77777777" w:rsidR="00C0498E" w:rsidRDefault="00C0498E" w:rsidP="00D81328">
            <w:pPr>
              <w:jc w:val="left"/>
              <w:rPr>
                <w:rFonts w:ascii="Times New Roman" w:hAnsi="Times New Roman"/>
                <w:sz w:val="24"/>
                <w:szCs w:val="24"/>
              </w:rPr>
            </w:pPr>
          </w:p>
        </w:tc>
      </w:tr>
      <w:tr w:rsidR="00C0498E" w14:paraId="454F986A" w14:textId="77777777" w:rsidTr="00D81328">
        <w:tc>
          <w:tcPr>
            <w:tcW w:w="1023" w:type="dxa"/>
            <w:vAlign w:val="center"/>
          </w:tcPr>
          <w:p w14:paraId="7D4CBBD8"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2</w:t>
            </w:r>
          </w:p>
        </w:tc>
        <w:tc>
          <w:tcPr>
            <w:tcW w:w="1920" w:type="dxa"/>
          </w:tcPr>
          <w:p w14:paraId="03CF473B" w14:textId="77777777" w:rsidR="00C0498E" w:rsidRDefault="00C0498E" w:rsidP="00D81328">
            <w:pPr>
              <w:jc w:val="left"/>
              <w:rPr>
                <w:rFonts w:ascii="Times New Roman" w:hAnsi="Times New Roman"/>
                <w:sz w:val="24"/>
                <w:szCs w:val="24"/>
              </w:rPr>
            </w:pPr>
          </w:p>
        </w:tc>
        <w:tc>
          <w:tcPr>
            <w:tcW w:w="2268" w:type="dxa"/>
          </w:tcPr>
          <w:p w14:paraId="41EC5C5A" w14:textId="77777777" w:rsidR="00C0498E" w:rsidRDefault="00C0498E" w:rsidP="00D81328">
            <w:pPr>
              <w:jc w:val="left"/>
              <w:rPr>
                <w:rFonts w:ascii="Times New Roman" w:hAnsi="Times New Roman"/>
                <w:sz w:val="24"/>
                <w:szCs w:val="24"/>
              </w:rPr>
            </w:pPr>
          </w:p>
        </w:tc>
        <w:tc>
          <w:tcPr>
            <w:tcW w:w="3311" w:type="dxa"/>
            <w:vAlign w:val="center"/>
          </w:tcPr>
          <w:p w14:paraId="239FD232" w14:textId="77777777" w:rsidR="00C0498E" w:rsidRDefault="00C0498E" w:rsidP="00D81328">
            <w:pPr>
              <w:jc w:val="left"/>
              <w:rPr>
                <w:rFonts w:ascii="Times New Roman" w:hAnsi="Times New Roman"/>
                <w:sz w:val="24"/>
                <w:szCs w:val="24"/>
              </w:rPr>
            </w:pPr>
          </w:p>
        </w:tc>
      </w:tr>
      <w:tr w:rsidR="00C0498E" w14:paraId="2D9A37E8" w14:textId="77777777" w:rsidTr="00D81328">
        <w:tc>
          <w:tcPr>
            <w:tcW w:w="1023" w:type="dxa"/>
            <w:vAlign w:val="center"/>
          </w:tcPr>
          <w:p w14:paraId="1996E297" w14:textId="77777777" w:rsidR="00C0498E" w:rsidRDefault="00C0498E" w:rsidP="00D81328">
            <w:pPr>
              <w:jc w:val="center"/>
              <w:rPr>
                <w:rFonts w:ascii="Times New Roman" w:hAnsi="Times New Roman"/>
                <w:sz w:val="24"/>
                <w:szCs w:val="24"/>
              </w:rPr>
            </w:pPr>
            <w:r>
              <w:rPr>
                <w:rFonts w:ascii="Times New Roman" w:hAnsi="Times New Roman" w:hint="eastAsia"/>
                <w:sz w:val="24"/>
                <w:szCs w:val="24"/>
              </w:rPr>
              <w:t>3</w:t>
            </w:r>
          </w:p>
        </w:tc>
        <w:tc>
          <w:tcPr>
            <w:tcW w:w="1920" w:type="dxa"/>
          </w:tcPr>
          <w:p w14:paraId="4C7F8AA7" w14:textId="77777777" w:rsidR="00C0498E" w:rsidRDefault="00C0498E" w:rsidP="00D81328">
            <w:pPr>
              <w:jc w:val="left"/>
              <w:rPr>
                <w:rFonts w:ascii="Times New Roman" w:hAnsi="Times New Roman"/>
                <w:sz w:val="24"/>
                <w:szCs w:val="24"/>
              </w:rPr>
            </w:pPr>
          </w:p>
        </w:tc>
        <w:tc>
          <w:tcPr>
            <w:tcW w:w="2268" w:type="dxa"/>
          </w:tcPr>
          <w:p w14:paraId="53F713AA" w14:textId="77777777" w:rsidR="00C0498E" w:rsidRDefault="00C0498E" w:rsidP="00D81328">
            <w:pPr>
              <w:jc w:val="left"/>
              <w:rPr>
                <w:rFonts w:ascii="Times New Roman" w:hAnsi="Times New Roman"/>
                <w:sz w:val="24"/>
                <w:szCs w:val="24"/>
              </w:rPr>
            </w:pPr>
          </w:p>
        </w:tc>
        <w:tc>
          <w:tcPr>
            <w:tcW w:w="3311" w:type="dxa"/>
            <w:vAlign w:val="center"/>
          </w:tcPr>
          <w:p w14:paraId="48BA4948" w14:textId="77777777" w:rsidR="00C0498E" w:rsidRDefault="00C0498E" w:rsidP="00D81328">
            <w:pPr>
              <w:jc w:val="left"/>
              <w:rPr>
                <w:rFonts w:ascii="Times New Roman" w:hAnsi="Times New Roman"/>
                <w:sz w:val="24"/>
                <w:szCs w:val="24"/>
              </w:rPr>
            </w:pPr>
          </w:p>
        </w:tc>
      </w:tr>
      <w:tr w:rsidR="00C0498E" w14:paraId="2EFF2F9D" w14:textId="77777777" w:rsidTr="00D81328">
        <w:tc>
          <w:tcPr>
            <w:tcW w:w="1023" w:type="dxa"/>
            <w:vAlign w:val="center"/>
          </w:tcPr>
          <w:p w14:paraId="105F9693" w14:textId="77777777" w:rsidR="00C0498E" w:rsidRDefault="00C0498E" w:rsidP="00D81328">
            <w:pPr>
              <w:rPr>
                <w:rFonts w:ascii="Times New Roman" w:hAnsi="Times New Roman"/>
                <w:sz w:val="24"/>
                <w:szCs w:val="24"/>
              </w:rPr>
            </w:pPr>
            <w:r>
              <w:rPr>
                <w:rFonts w:ascii="Times New Roman" w:hAnsi="Times New Roman"/>
                <w:sz w:val="24"/>
                <w:szCs w:val="24"/>
              </w:rPr>
              <w:t>……</w:t>
            </w:r>
          </w:p>
        </w:tc>
        <w:tc>
          <w:tcPr>
            <w:tcW w:w="1920" w:type="dxa"/>
          </w:tcPr>
          <w:p w14:paraId="3E205055" w14:textId="77777777" w:rsidR="00C0498E" w:rsidRDefault="00C0498E" w:rsidP="00D81328">
            <w:pPr>
              <w:jc w:val="left"/>
              <w:rPr>
                <w:rFonts w:ascii="Times New Roman" w:hAnsi="Times New Roman"/>
                <w:sz w:val="24"/>
                <w:szCs w:val="24"/>
              </w:rPr>
            </w:pPr>
          </w:p>
        </w:tc>
        <w:tc>
          <w:tcPr>
            <w:tcW w:w="2268" w:type="dxa"/>
          </w:tcPr>
          <w:p w14:paraId="78B698EE" w14:textId="77777777" w:rsidR="00C0498E" w:rsidRDefault="00C0498E" w:rsidP="00D81328">
            <w:pPr>
              <w:jc w:val="left"/>
              <w:rPr>
                <w:rFonts w:ascii="Times New Roman" w:hAnsi="Times New Roman"/>
                <w:sz w:val="24"/>
                <w:szCs w:val="24"/>
              </w:rPr>
            </w:pPr>
          </w:p>
        </w:tc>
        <w:tc>
          <w:tcPr>
            <w:tcW w:w="3311" w:type="dxa"/>
            <w:vAlign w:val="center"/>
          </w:tcPr>
          <w:p w14:paraId="1015CA51" w14:textId="77777777" w:rsidR="00C0498E" w:rsidRDefault="00C0498E" w:rsidP="00D81328">
            <w:pPr>
              <w:jc w:val="left"/>
              <w:rPr>
                <w:rFonts w:ascii="Times New Roman" w:hAnsi="Times New Roman"/>
                <w:sz w:val="24"/>
                <w:szCs w:val="24"/>
              </w:rPr>
            </w:pPr>
          </w:p>
        </w:tc>
      </w:tr>
    </w:tbl>
    <w:p w14:paraId="0ED257A1" w14:textId="77777777" w:rsidR="00C0498E" w:rsidRDefault="00C0498E" w:rsidP="00C0498E">
      <w:r>
        <w:rPr>
          <w:rFonts w:hint="eastAsia"/>
        </w:rPr>
        <w:t>请按上表顺序</w:t>
      </w:r>
      <w:proofErr w:type="gramStart"/>
      <w:r>
        <w:rPr>
          <w:rFonts w:hint="eastAsia"/>
        </w:rPr>
        <w:t>附有效</w:t>
      </w:r>
      <w:proofErr w:type="gramEnd"/>
      <w:r>
        <w:rPr>
          <w:rFonts w:hint="eastAsia"/>
        </w:rPr>
        <w:t>的人员证书扫描件及人员</w:t>
      </w:r>
      <w:proofErr w:type="gramStart"/>
      <w:r>
        <w:rPr>
          <w:rFonts w:hint="eastAsia"/>
        </w:rPr>
        <w:t>社保证明</w:t>
      </w:r>
      <w:proofErr w:type="gramEnd"/>
      <w:r>
        <w:rPr>
          <w:rFonts w:hint="eastAsia"/>
        </w:rPr>
        <w:t>。</w:t>
      </w:r>
    </w:p>
    <w:p w14:paraId="36787ACE" w14:textId="77777777" w:rsidR="00C0498E" w:rsidRDefault="00C0498E" w:rsidP="00C0498E">
      <w:pPr>
        <w:jc w:val="center"/>
        <w:rPr>
          <w:b/>
          <w:bCs/>
          <w:sz w:val="30"/>
          <w:szCs w:val="30"/>
        </w:rPr>
      </w:pPr>
    </w:p>
    <w:p w14:paraId="470BF6F8" w14:textId="77777777" w:rsidR="00C0498E" w:rsidRDefault="00C0498E" w:rsidP="00C0498E">
      <w:pPr>
        <w:jc w:val="center"/>
        <w:rPr>
          <w:b/>
          <w:bCs/>
          <w:sz w:val="30"/>
          <w:szCs w:val="30"/>
        </w:rPr>
      </w:pPr>
      <w:r>
        <w:rPr>
          <w:rFonts w:hint="eastAsia"/>
          <w:b/>
          <w:bCs/>
          <w:sz w:val="30"/>
          <w:szCs w:val="30"/>
        </w:rPr>
        <w:t>承诺驻场函（参考格式）</w:t>
      </w:r>
    </w:p>
    <w:p w14:paraId="310E6289" w14:textId="77777777" w:rsidR="00C0498E" w:rsidRDefault="00C0498E" w:rsidP="00C0498E">
      <w:pPr>
        <w:spacing w:line="360" w:lineRule="auto"/>
        <w:rPr>
          <w:rFonts w:ascii="宋体" w:hAnsi="宋体" w:cs="宋体"/>
          <w:sz w:val="24"/>
          <w:szCs w:val="24"/>
        </w:rPr>
      </w:pPr>
      <w:r>
        <w:rPr>
          <w:rFonts w:ascii="宋体" w:hAnsi="宋体" w:cs="宋体" w:hint="eastAsia"/>
          <w:sz w:val="24"/>
          <w:szCs w:val="24"/>
        </w:rPr>
        <w:t>致：</w:t>
      </w:r>
      <w:r>
        <w:rPr>
          <w:rFonts w:ascii="宋体" w:hAnsi="宋体" w:cs="宋体" w:hint="eastAsia"/>
          <w:kern w:val="0"/>
          <w:sz w:val="24"/>
          <w:szCs w:val="24"/>
          <w:u w:val="single"/>
        </w:rPr>
        <w:t>安徽中烟工业有限责任公司</w:t>
      </w:r>
      <w:r>
        <w:rPr>
          <w:rFonts w:ascii="宋体" w:hAnsi="宋体" w:cs="宋体" w:hint="eastAsia"/>
          <w:sz w:val="24"/>
          <w:szCs w:val="24"/>
        </w:rPr>
        <w:t>：</w:t>
      </w:r>
    </w:p>
    <w:p w14:paraId="0FE6DE77" w14:textId="77777777" w:rsidR="00C0498E" w:rsidRDefault="00C0498E" w:rsidP="00C0498E">
      <w:pPr>
        <w:spacing w:line="360" w:lineRule="auto"/>
        <w:ind w:firstLineChars="200" w:firstLine="480"/>
        <w:rPr>
          <w:rFonts w:ascii="宋体" w:hAnsi="宋体" w:cs="宋体"/>
          <w:sz w:val="24"/>
          <w:szCs w:val="24"/>
        </w:rPr>
      </w:pPr>
      <w:r>
        <w:rPr>
          <w:rFonts w:ascii="宋体" w:hAnsi="宋体" w:cs="宋体" w:hint="eastAsia"/>
          <w:sz w:val="24"/>
          <w:szCs w:val="24"/>
        </w:rPr>
        <w:t>我方承诺：</w:t>
      </w:r>
      <w:r>
        <w:rPr>
          <w:rFonts w:ascii="宋体" w:hAnsi="宋体" w:cs="宋体" w:hint="eastAsia"/>
          <w:sz w:val="24"/>
          <w:szCs w:val="24"/>
          <w:u w:val="single"/>
        </w:rPr>
        <w:t xml:space="preserve">      </w:t>
      </w:r>
      <w:r>
        <w:rPr>
          <w:rFonts w:ascii="宋体" w:hAnsi="宋体" w:cs="宋体" w:hint="eastAsia"/>
          <w:sz w:val="24"/>
          <w:szCs w:val="24"/>
        </w:rPr>
        <w:t>（姓名）为我公司拟派</w:t>
      </w:r>
      <w:r>
        <w:rPr>
          <w:rFonts w:ascii="宋体" w:hAnsi="宋体" w:cs="宋体" w:hint="eastAsia"/>
          <w:sz w:val="24"/>
          <w:szCs w:val="24"/>
          <w:u w:val="single"/>
        </w:rPr>
        <w:t xml:space="preserve"> </w:t>
      </w:r>
      <w:r>
        <w:rPr>
          <w:rFonts w:ascii="宋体" w:hAnsi="宋体" w:cs="宋体" w:hint="eastAsia"/>
          <w:kern w:val="0"/>
          <w:sz w:val="24"/>
          <w:szCs w:val="24"/>
          <w:u w:val="single"/>
        </w:rPr>
        <w:t>安徽中烟工业有限责任公司技术中心实施数字化研发项目</w:t>
      </w:r>
      <w:r>
        <w:rPr>
          <w:rFonts w:ascii="宋体" w:hAnsi="宋体" w:cs="宋体" w:hint="eastAsia"/>
          <w:kern w:val="0"/>
          <w:sz w:val="24"/>
          <w:szCs w:val="24"/>
        </w:rPr>
        <w:t>的项目技术负责</w:t>
      </w:r>
      <w:r>
        <w:rPr>
          <w:rFonts w:ascii="宋体" w:hAnsi="宋体" w:cs="宋体" w:hint="eastAsia"/>
          <w:sz w:val="24"/>
          <w:szCs w:val="24"/>
        </w:rPr>
        <w:t>人，在项目实施过程中根据招标人指定场所进行驻场办公。</w:t>
      </w:r>
    </w:p>
    <w:p w14:paraId="26F133A7" w14:textId="77777777" w:rsidR="00C0498E" w:rsidRDefault="00C0498E" w:rsidP="00C0498E">
      <w:pPr>
        <w:spacing w:line="360" w:lineRule="auto"/>
        <w:ind w:left="600"/>
        <w:rPr>
          <w:rFonts w:ascii="宋体" w:hAnsi="宋体" w:cs="宋体"/>
          <w:szCs w:val="21"/>
        </w:rPr>
      </w:pPr>
      <w:r>
        <w:rPr>
          <w:rFonts w:ascii="宋体" w:hAnsi="宋体" w:cs="宋体" w:hint="eastAsia"/>
          <w:sz w:val="24"/>
          <w:szCs w:val="24"/>
        </w:rPr>
        <w:t>特此承诺。</w:t>
      </w:r>
    </w:p>
    <w:p w14:paraId="0E575EE5" w14:textId="77777777" w:rsidR="00C0498E" w:rsidRDefault="00C0498E" w:rsidP="00C0498E">
      <w:pPr>
        <w:jc w:val="right"/>
        <w:rPr>
          <w:sz w:val="24"/>
          <w:szCs w:val="24"/>
        </w:rPr>
      </w:pPr>
      <w:r>
        <w:rPr>
          <w:rFonts w:hAnsi="宋体" w:cs="宋体" w:hint="eastAsia"/>
          <w:kern w:val="0"/>
          <w:sz w:val="24"/>
          <w:szCs w:val="24"/>
        </w:rPr>
        <w:lastRenderedPageBreak/>
        <w:t>投标人：（公章）</w:t>
      </w:r>
    </w:p>
    <w:p w14:paraId="48E026C5" w14:textId="0614B844"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（四）总体架构设计与技术实施方案</w:t>
      </w:r>
      <w:r w:rsidR="0058273C" w:rsidRPr="00A246D4">
        <w:rPr>
          <w:rFonts w:ascii="宋体" w:hAnsi="宋体" w:hint="eastAsia"/>
          <w:b w:val="0"/>
          <w:bCs w:val="0"/>
          <w:sz w:val="24"/>
          <w:szCs w:val="21"/>
          <w:highlight w:val="yellow"/>
          <w:lang w:eastAsia="zh-CN"/>
        </w:rPr>
        <w:t>【</w:t>
      </w:r>
      <w:r w:rsidR="0058273C">
        <w:rPr>
          <w:rFonts w:asciiTheme="minorEastAsia" w:eastAsiaTheme="minorEastAsia" w:hAnsiTheme="minorEastAsia" w:hint="eastAsia"/>
          <w:b w:val="0"/>
          <w:bCs w:val="0"/>
          <w:sz w:val="24"/>
          <w:szCs w:val="21"/>
          <w:highlight w:val="yellow"/>
          <w:lang w:eastAsia="zh-CN"/>
        </w:rPr>
        <w:t>冯青峰</w:t>
      </w:r>
      <w:r w:rsidR="0058273C" w:rsidRPr="00A246D4">
        <w:rPr>
          <w:rFonts w:ascii="宋体" w:hAnsi="宋体" w:hint="eastAsia"/>
          <w:b w:val="0"/>
          <w:bCs w:val="0"/>
          <w:sz w:val="24"/>
          <w:szCs w:val="21"/>
          <w:highlight w:val="yellow"/>
          <w:lang w:eastAsia="zh-CN"/>
        </w:rPr>
        <w:t>】</w:t>
      </w:r>
    </w:p>
    <w:p w14:paraId="5A3C3A84" w14:textId="77777777" w:rsidR="00C0498E" w:rsidRDefault="00C0498E" w:rsidP="00C0498E"/>
    <w:p w14:paraId="539DC9D2" w14:textId="77777777" w:rsidR="00C0498E" w:rsidRDefault="00C0498E" w:rsidP="00C0498E"/>
    <w:p w14:paraId="67545E65" w14:textId="41122DB3"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（五）功能模块设计与完整性</w:t>
      </w:r>
      <w:r w:rsidR="0058273C" w:rsidRPr="00A246D4">
        <w:rPr>
          <w:rFonts w:ascii="宋体" w:hAnsi="宋体" w:hint="eastAsia"/>
          <w:b w:val="0"/>
          <w:bCs w:val="0"/>
          <w:sz w:val="24"/>
          <w:szCs w:val="21"/>
          <w:highlight w:val="yellow"/>
          <w:lang w:eastAsia="zh-CN"/>
        </w:rPr>
        <w:t>【</w:t>
      </w:r>
      <w:r w:rsidR="0058273C">
        <w:rPr>
          <w:rFonts w:asciiTheme="minorEastAsia" w:eastAsiaTheme="minorEastAsia" w:hAnsiTheme="minorEastAsia" w:hint="eastAsia"/>
          <w:b w:val="0"/>
          <w:bCs w:val="0"/>
          <w:sz w:val="24"/>
          <w:szCs w:val="21"/>
          <w:highlight w:val="yellow"/>
          <w:lang w:eastAsia="zh-CN"/>
        </w:rPr>
        <w:t>冯青峰</w:t>
      </w:r>
      <w:r w:rsidR="0058273C" w:rsidRPr="00A246D4">
        <w:rPr>
          <w:rFonts w:ascii="宋体" w:hAnsi="宋体" w:hint="eastAsia"/>
          <w:b w:val="0"/>
          <w:bCs w:val="0"/>
          <w:sz w:val="24"/>
          <w:szCs w:val="21"/>
          <w:highlight w:val="yellow"/>
          <w:lang w:eastAsia="zh-CN"/>
        </w:rPr>
        <w:t>】</w:t>
      </w:r>
    </w:p>
    <w:p w14:paraId="2AB6321E" w14:textId="77777777" w:rsidR="00C0498E" w:rsidRDefault="00C0498E" w:rsidP="00C0498E"/>
    <w:p w14:paraId="2AAD722E" w14:textId="77777777" w:rsidR="00C0498E" w:rsidRDefault="00C0498E" w:rsidP="00C0498E"/>
    <w:p w14:paraId="5B021AE9" w14:textId="4C082897"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（六）智能模型与应用方案</w:t>
      </w:r>
      <w:r w:rsidR="0058273C" w:rsidRPr="00A246D4">
        <w:rPr>
          <w:rFonts w:ascii="宋体" w:hAnsi="宋体" w:hint="eastAsia"/>
          <w:b w:val="0"/>
          <w:bCs w:val="0"/>
          <w:sz w:val="24"/>
          <w:szCs w:val="21"/>
          <w:highlight w:val="yellow"/>
          <w:lang w:eastAsia="zh-CN"/>
        </w:rPr>
        <w:t>【</w:t>
      </w:r>
      <w:r w:rsidR="00184BC9">
        <w:rPr>
          <w:rFonts w:asciiTheme="minorEastAsia" w:eastAsiaTheme="minorEastAsia" w:hAnsiTheme="minorEastAsia" w:hint="eastAsia"/>
          <w:b w:val="0"/>
          <w:bCs w:val="0"/>
          <w:sz w:val="24"/>
          <w:szCs w:val="21"/>
          <w:highlight w:val="yellow"/>
          <w:lang w:eastAsia="zh-CN"/>
        </w:rPr>
        <w:t>王鹏团队</w:t>
      </w:r>
      <w:r w:rsidR="0058273C" w:rsidRPr="00A246D4">
        <w:rPr>
          <w:rFonts w:ascii="宋体" w:hAnsi="宋体" w:hint="eastAsia"/>
          <w:b w:val="0"/>
          <w:bCs w:val="0"/>
          <w:sz w:val="24"/>
          <w:szCs w:val="21"/>
          <w:highlight w:val="yellow"/>
          <w:lang w:eastAsia="zh-CN"/>
        </w:rPr>
        <w:t>】</w:t>
      </w:r>
    </w:p>
    <w:p w14:paraId="7ACF526E" w14:textId="77777777" w:rsidR="00C0498E" w:rsidRPr="00184BC9" w:rsidRDefault="00C0498E" w:rsidP="00C0498E"/>
    <w:p w14:paraId="7E9A347A" w14:textId="77777777" w:rsidR="00C0498E" w:rsidRDefault="00C0498E" w:rsidP="00C0498E"/>
    <w:p w14:paraId="7CDC2986" w14:textId="3B264CEC"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（七）产品性能</w:t>
      </w:r>
      <w:r w:rsidR="0058273C" w:rsidRPr="00A246D4">
        <w:rPr>
          <w:rFonts w:ascii="宋体" w:hAnsi="宋体" w:hint="eastAsia"/>
          <w:b w:val="0"/>
          <w:bCs w:val="0"/>
          <w:sz w:val="24"/>
          <w:szCs w:val="21"/>
          <w:highlight w:val="yellow"/>
          <w:lang w:eastAsia="zh-CN"/>
        </w:rPr>
        <w:t>【</w:t>
      </w:r>
      <w:r w:rsidR="0058273C">
        <w:rPr>
          <w:rFonts w:asciiTheme="minorEastAsia" w:eastAsiaTheme="minorEastAsia" w:hAnsiTheme="minorEastAsia" w:hint="eastAsia"/>
          <w:b w:val="0"/>
          <w:bCs w:val="0"/>
          <w:sz w:val="24"/>
          <w:szCs w:val="21"/>
          <w:highlight w:val="yellow"/>
          <w:lang w:eastAsia="zh-CN"/>
        </w:rPr>
        <w:t>硬件资源方</w:t>
      </w:r>
      <w:r w:rsidR="0058273C" w:rsidRPr="00A246D4">
        <w:rPr>
          <w:rFonts w:ascii="宋体" w:hAnsi="宋体" w:hint="eastAsia"/>
          <w:b w:val="0"/>
          <w:bCs w:val="0"/>
          <w:sz w:val="24"/>
          <w:szCs w:val="21"/>
          <w:highlight w:val="yellow"/>
          <w:lang w:eastAsia="zh-CN"/>
        </w:rPr>
        <w:t>】</w:t>
      </w:r>
    </w:p>
    <w:p w14:paraId="2531E79A" w14:textId="77777777" w:rsidR="00C0498E" w:rsidRDefault="00C0498E" w:rsidP="00C0498E">
      <w:pPr>
        <w:jc w:val="center"/>
        <w:rPr>
          <w:sz w:val="28"/>
          <w:szCs w:val="28"/>
        </w:rPr>
      </w:pPr>
      <w:r>
        <w:rPr>
          <w:rFonts w:hint="eastAsia"/>
          <w:sz w:val="28"/>
          <w:szCs w:val="28"/>
        </w:rPr>
        <w:t>产品品牌响应表</w:t>
      </w:r>
    </w:p>
    <w:tbl>
      <w:tblPr>
        <w:tblW w:w="837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5"/>
        <w:gridCol w:w="2161"/>
        <w:gridCol w:w="3118"/>
        <w:gridCol w:w="1985"/>
      </w:tblGrid>
      <w:tr w:rsidR="00C0498E" w14:paraId="3EE7556E" w14:textId="77777777" w:rsidTr="00D81328">
        <w:trPr>
          <w:trHeight w:val="285"/>
        </w:trPr>
        <w:tc>
          <w:tcPr>
            <w:tcW w:w="1115" w:type="dxa"/>
            <w:vAlign w:val="center"/>
          </w:tcPr>
          <w:p w14:paraId="068EC468"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序号</w:t>
            </w:r>
          </w:p>
        </w:tc>
        <w:tc>
          <w:tcPr>
            <w:tcW w:w="2161" w:type="dxa"/>
            <w:vAlign w:val="center"/>
          </w:tcPr>
          <w:p w14:paraId="2E118BDF"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产品名称</w:t>
            </w:r>
          </w:p>
        </w:tc>
        <w:tc>
          <w:tcPr>
            <w:tcW w:w="3118" w:type="dxa"/>
            <w:vAlign w:val="center"/>
          </w:tcPr>
          <w:p w14:paraId="722FA56D"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招标文件推荐品牌</w:t>
            </w:r>
          </w:p>
        </w:tc>
        <w:tc>
          <w:tcPr>
            <w:tcW w:w="1985" w:type="dxa"/>
            <w:vAlign w:val="center"/>
          </w:tcPr>
          <w:p w14:paraId="28EA4860"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投标响应品牌</w:t>
            </w:r>
          </w:p>
        </w:tc>
      </w:tr>
      <w:tr w:rsidR="00C0498E" w14:paraId="416F4582" w14:textId="77777777" w:rsidTr="00D81328">
        <w:trPr>
          <w:trHeight w:val="285"/>
        </w:trPr>
        <w:tc>
          <w:tcPr>
            <w:tcW w:w="1115" w:type="dxa"/>
            <w:vAlign w:val="center"/>
          </w:tcPr>
          <w:p w14:paraId="4BC52C89"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1</w:t>
            </w:r>
          </w:p>
        </w:tc>
        <w:tc>
          <w:tcPr>
            <w:tcW w:w="2161" w:type="dxa"/>
            <w:vAlign w:val="center"/>
          </w:tcPr>
          <w:p w14:paraId="664A59DC" w14:textId="77777777" w:rsidR="00C0498E" w:rsidRDefault="00C0498E" w:rsidP="00D81328">
            <w:pPr>
              <w:widowControl/>
              <w:rPr>
                <w:rFonts w:ascii="宋体" w:hAnsi="宋体" w:cs="宋体"/>
                <w:color w:val="000000"/>
                <w:kern w:val="0"/>
                <w:szCs w:val="21"/>
              </w:rPr>
            </w:pPr>
            <w:proofErr w:type="gramStart"/>
            <w:r>
              <w:rPr>
                <w:rFonts w:ascii="宋体" w:hAnsi="宋体" w:cs="宋体" w:hint="eastAsia"/>
                <w:color w:val="000000"/>
                <w:kern w:val="0"/>
                <w:szCs w:val="21"/>
              </w:rPr>
              <w:t>算力服务器</w:t>
            </w:r>
            <w:proofErr w:type="gramEnd"/>
          </w:p>
        </w:tc>
        <w:tc>
          <w:tcPr>
            <w:tcW w:w="3118" w:type="dxa"/>
            <w:vAlign w:val="center"/>
          </w:tcPr>
          <w:p w14:paraId="4D6641CF" w14:textId="77777777" w:rsidR="00C0498E" w:rsidRDefault="00C0498E" w:rsidP="00D81328">
            <w:pPr>
              <w:widowControl/>
              <w:rPr>
                <w:rFonts w:ascii="宋体" w:hAnsi="宋体" w:cs="宋体"/>
                <w:color w:val="000000"/>
                <w:kern w:val="0"/>
                <w:szCs w:val="21"/>
              </w:rPr>
            </w:pPr>
            <w:r>
              <w:rPr>
                <w:rFonts w:ascii="宋体" w:hAnsi="宋体" w:cs="宋体" w:hint="eastAsia"/>
                <w:color w:val="000000"/>
                <w:kern w:val="0"/>
                <w:szCs w:val="21"/>
              </w:rPr>
              <w:t>华为、新华三、浪潮</w:t>
            </w:r>
          </w:p>
        </w:tc>
        <w:tc>
          <w:tcPr>
            <w:tcW w:w="1985" w:type="dxa"/>
            <w:vAlign w:val="center"/>
          </w:tcPr>
          <w:p w14:paraId="66F789D3" w14:textId="77777777" w:rsidR="00C0498E" w:rsidRDefault="00C0498E" w:rsidP="00D81328">
            <w:pPr>
              <w:widowControl/>
              <w:jc w:val="center"/>
              <w:rPr>
                <w:rFonts w:ascii="宋体" w:hAnsi="宋体" w:cs="宋体"/>
                <w:color w:val="000000"/>
                <w:kern w:val="0"/>
                <w:szCs w:val="21"/>
              </w:rPr>
            </w:pPr>
          </w:p>
        </w:tc>
      </w:tr>
      <w:tr w:rsidR="00C0498E" w14:paraId="2EE261CB" w14:textId="77777777" w:rsidTr="00D81328">
        <w:trPr>
          <w:trHeight w:val="285"/>
        </w:trPr>
        <w:tc>
          <w:tcPr>
            <w:tcW w:w="1115" w:type="dxa"/>
            <w:vAlign w:val="center"/>
          </w:tcPr>
          <w:p w14:paraId="64CA6E9B"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2</w:t>
            </w:r>
          </w:p>
        </w:tc>
        <w:tc>
          <w:tcPr>
            <w:tcW w:w="2161" w:type="dxa"/>
            <w:vAlign w:val="center"/>
          </w:tcPr>
          <w:p w14:paraId="45021D1B" w14:textId="77777777" w:rsidR="00C0498E" w:rsidRDefault="00C0498E" w:rsidP="00D81328">
            <w:pPr>
              <w:widowControl/>
              <w:rPr>
                <w:rFonts w:ascii="宋体" w:hAnsi="宋体" w:cs="宋体"/>
                <w:color w:val="000000"/>
                <w:kern w:val="0"/>
                <w:szCs w:val="21"/>
              </w:rPr>
            </w:pPr>
            <w:r>
              <w:rPr>
                <w:rFonts w:ascii="宋体" w:hAnsi="宋体" w:cs="宋体" w:hint="eastAsia"/>
                <w:color w:val="000000"/>
                <w:kern w:val="0"/>
                <w:szCs w:val="21"/>
              </w:rPr>
              <w:t>应用服务器</w:t>
            </w:r>
          </w:p>
        </w:tc>
        <w:tc>
          <w:tcPr>
            <w:tcW w:w="3118" w:type="dxa"/>
            <w:vAlign w:val="center"/>
          </w:tcPr>
          <w:p w14:paraId="7D2364C1"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新华三、华为、深信服</w:t>
            </w:r>
          </w:p>
        </w:tc>
        <w:tc>
          <w:tcPr>
            <w:tcW w:w="1985" w:type="dxa"/>
            <w:vAlign w:val="center"/>
          </w:tcPr>
          <w:p w14:paraId="51DD390C" w14:textId="77777777" w:rsidR="00C0498E" w:rsidRDefault="00C0498E" w:rsidP="00D81328">
            <w:pPr>
              <w:widowControl/>
              <w:jc w:val="center"/>
              <w:rPr>
                <w:rFonts w:ascii="宋体" w:hAnsi="宋体" w:cs="宋体"/>
                <w:color w:val="000000"/>
                <w:kern w:val="0"/>
                <w:szCs w:val="21"/>
              </w:rPr>
            </w:pPr>
          </w:p>
        </w:tc>
      </w:tr>
      <w:tr w:rsidR="00C0498E" w14:paraId="52B4D6FC" w14:textId="77777777" w:rsidTr="00D81328">
        <w:trPr>
          <w:trHeight w:val="285"/>
        </w:trPr>
        <w:tc>
          <w:tcPr>
            <w:tcW w:w="1115" w:type="dxa"/>
            <w:vAlign w:val="center"/>
          </w:tcPr>
          <w:p w14:paraId="3DCE79D2"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3</w:t>
            </w:r>
          </w:p>
        </w:tc>
        <w:tc>
          <w:tcPr>
            <w:tcW w:w="2161" w:type="dxa"/>
            <w:vAlign w:val="center"/>
          </w:tcPr>
          <w:p w14:paraId="3524354C" w14:textId="77777777" w:rsidR="00C0498E" w:rsidRDefault="00C0498E" w:rsidP="00D81328">
            <w:pPr>
              <w:widowControl/>
              <w:rPr>
                <w:rFonts w:ascii="宋体" w:hAnsi="宋体" w:cs="宋体"/>
                <w:color w:val="000000"/>
                <w:kern w:val="0"/>
                <w:szCs w:val="21"/>
              </w:rPr>
            </w:pPr>
            <w:r>
              <w:rPr>
                <w:rFonts w:ascii="宋体" w:hAnsi="宋体" w:cs="宋体" w:hint="eastAsia"/>
                <w:color w:val="000000"/>
                <w:kern w:val="0"/>
                <w:szCs w:val="21"/>
              </w:rPr>
              <w:t>数据服务器</w:t>
            </w:r>
          </w:p>
        </w:tc>
        <w:tc>
          <w:tcPr>
            <w:tcW w:w="3118" w:type="dxa"/>
            <w:vAlign w:val="center"/>
          </w:tcPr>
          <w:p w14:paraId="491D6D70"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新华三、华为、深信服</w:t>
            </w:r>
          </w:p>
        </w:tc>
        <w:tc>
          <w:tcPr>
            <w:tcW w:w="1985" w:type="dxa"/>
            <w:vAlign w:val="center"/>
          </w:tcPr>
          <w:p w14:paraId="08FC50CF" w14:textId="77777777" w:rsidR="00C0498E" w:rsidRDefault="00C0498E" w:rsidP="00D81328">
            <w:pPr>
              <w:widowControl/>
              <w:jc w:val="center"/>
              <w:rPr>
                <w:rFonts w:ascii="宋体" w:hAnsi="宋体" w:cs="宋体"/>
                <w:color w:val="000000"/>
                <w:kern w:val="0"/>
                <w:szCs w:val="21"/>
              </w:rPr>
            </w:pPr>
          </w:p>
        </w:tc>
      </w:tr>
      <w:tr w:rsidR="00C0498E" w14:paraId="08FAB44C" w14:textId="77777777" w:rsidTr="00D81328">
        <w:trPr>
          <w:trHeight w:val="285"/>
        </w:trPr>
        <w:tc>
          <w:tcPr>
            <w:tcW w:w="1115" w:type="dxa"/>
            <w:vAlign w:val="center"/>
          </w:tcPr>
          <w:p w14:paraId="7EA86DD1"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4</w:t>
            </w:r>
          </w:p>
        </w:tc>
        <w:tc>
          <w:tcPr>
            <w:tcW w:w="2161" w:type="dxa"/>
            <w:vAlign w:val="center"/>
          </w:tcPr>
          <w:p w14:paraId="1E89D6D3"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零信任网关设备</w:t>
            </w:r>
          </w:p>
        </w:tc>
        <w:tc>
          <w:tcPr>
            <w:tcW w:w="3118" w:type="dxa"/>
            <w:vAlign w:val="center"/>
          </w:tcPr>
          <w:p w14:paraId="290325B6"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奇安信、深信服、安恒</w:t>
            </w:r>
          </w:p>
        </w:tc>
        <w:tc>
          <w:tcPr>
            <w:tcW w:w="1985" w:type="dxa"/>
            <w:vAlign w:val="center"/>
          </w:tcPr>
          <w:p w14:paraId="78CA6E69" w14:textId="77777777" w:rsidR="00C0498E" w:rsidRDefault="00C0498E" w:rsidP="00D81328">
            <w:pPr>
              <w:widowControl/>
              <w:jc w:val="center"/>
              <w:rPr>
                <w:rFonts w:ascii="宋体" w:hAnsi="宋体" w:cs="宋体"/>
                <w:color w:val="000000"/>
                <w:kern w:val="0"/>
                <w:szCs w:val="21"/>
              </w:rPr>
            </w:pPr>
          </w:p>
        </w:tc>
      </w:tr>
      <w:tr w:rsidR="00C0498E" w14:paraId="7AF0F034" w14:textId="77777777" w:rsidTr="00D81328">
        <w:trPr>
          <w:trHeight w:val="285"/>
        </w:trPr>
        <w:tc>
          <w:tcPr>
            <w:tcW w:w="1115" w:type="dxa"/>
            <w:vAlign w:val="center"/>
          </w:tcPr>
          <w:p w14:paraId="14E38EB8"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5</w:t>
            </w:r>
          </w:p>
        </w:tc>
        <w:tc>
          <w:tcPr>
            <w:tcW w:w="2161" w:type="dxa"/>
            <w:vAlign w:val="center"/>
          </w:tcPr>
          <w:p w14:paraId="78E6EAC7"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网络交换机</w:t>
            </w:r>
          </w:p>
        </w:tc>
        <w:tc>
          <w:tcPr>
            <w:tcW w:w="3118" w:type="dxa"/>
            <w:vAlign w:val="center"/>
          </w:tcPr>
          <w:p w14:paraId="4DC9CE80"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新华三、华为、中兴</w:t>
            </w:r>
          </w:p>
        </w:tc>
        <w:tc>
          <w:tcPr>
            <w:tcW w:w="1985" w:type="dxa"/>
            <w:vAlign w:val="center"/>
          </w:tcPr>
          <w:p w14:paraId="5203E83B" w14:textId="77777777" w:rsidR="00C0498E" w:rsidRDefault="00C0498E" w:rsidP="00D81328">
            <w:pPr>
              <w:widowControl/>
              <w:jc w:val="center"/>
              <w:rPr>
                <w:rFonts w:ascii="宋体" w:hAnsi="宋体" w:cs="宋体"/>
                <w:color w:val="000000"/>
                <w:kern w:val="0"/>
                <w:szCs w:val="21"/>
              </w:rPr>
            </w:pPr>
          </w:p>
        </w:tc>
      </w:tr>
      <w:tr w:rsidR="00C0498E" w14:paraId="240CD356" w14:textId="77777777" w:rsidTr="00D81328">
        <w:trPr>
          <w:trHeight w:val="285"/>
        </w:trPr>
        <w:tc>
          <w:tcPr>
            <w:tcW w:w="1115" w:type="dxa"/>
            <w:vAlign w:val="center"/>
          </w:tcPr>
          <w:p w14:paraId="083BF3C1" w14:textId="77777777" w:rsidR="00C0498E" w:rsidRDefault="00C0498E" w:rsidP="00D81328">
            <w:pPr>
              <w:widowControl/>
              <w:jc w:val="center"/>
              <w:rPr>
                <w:rFonts w:ascii="宋体" w:hAnsi="宋体" w:cs="宋体"/>
                <w:color w:val="000000"/>
                <w:kern w:val="0"/>
                <w:szCs w:val="21"/>
              </w:rPr>
            </w:pPr>
            <w:r>
              <w:rPr>
                <w:rFonts w:ascii="宋体" w:hAnsi="宋体" w:cs="宋体" w:hint="eastAsia"/>
                <w:color w:val="000000"/>
                <w:kern w:val="0"/>
                <w:szCs w:val="21"/>
              </w:rPr>
              <w:t>6</w:t>
            </w:r>
          </w:p>
        </w:tc>
        <w:tc>
          <w:tcPr>
            <w:tcW w:w="2161" w:type="dxa"/>
            <w:vAlign w:val="center"/>
          </w:tcPr>
          <w:p w14:paraId="7F02E623" w14:textId="77777777" w:rsidR="00C0498E" w:rsidRDefault="00C0498E" w:rsidP="00D81328">
            <w:pPr>
              <w:widowControl/>
              <w:jc w:val="left"/>
              <w:rPr>
                <w:rFonts w:ascii="宋体" w:hAnsi="宋体" w:cs="宋体"/>
                <w:color w:val="000000"/>
                <w:kern w:val="0"/>
                <w:szCs w:val="21"/>
              </w:rPr>
            </w:pPr>
            <w:r>
              <w:rPr>
                <w:rFonts w:ascii="宋体" w:hAnsi="宋体" w:cs="宋体" w:hint="eastAsia"/>
                <w:color w:val="000000"/>
                <w:kern w:val="0"/>
                <w:szCs w:val="21"/>
              </w:rPr>
              <w:t>关系型数据库</w:t>
            </w:r>
          </w:p>
        </w:tc>
        <w:tc>
          <w:tcPr>
            <w:tcW w:w="3118" w:type="dxa"/>
            <w:vAlign w:val="center"/>
          </w:tcPr>
          <w:p w14:paraId="2D43C14E" w14:textId="77777777" w:rsidR="00C0498E" w:rsidRDefault="00C0498E" w:rsidP="00D81328">
            <w:pPr>
              <w:widowControl/>
              <w:jc w:val="left"/>
              <w:rPr>
                <w:rFonts w:ascii="宋体" w:hAnsi="宋体" w:cs="宋体"/>
                <w:b/>
                <w:color w:val="000000"/>
                <w:kern w:val="0"/>
                <w:szCs w:val="21"/>
              </w:rPr>
            </w:pPr>
            <w:r>
              <w:rPr>
                <w:rFonts w:ascii="宋体" w:hAnsi="宋体" w:cs="宋体" w:hint="eastAsia"/>
                <w:color w:val="000000"/>
                <w:kern w:val="0"/>
                <w:szCs w:val="21"/>
              </w:rPr>
              <w:t>达梦、PostgreSQL企业版、MySQL企业版</w:t>
            </w:r>
          </w:p>
        </w:tc>
        <w:tc>
          <w:tcPr>
            <w:tcW w:w="1985" w:type="dxa"/>
            <w:vAlign w:val="center"/>
          </w:tcPr>
          <w:p w14:paraId="1B5B9917" w14:textId="77777777" w:rsidR="00C0498E" w:rsidRDefault="00C0498E" w:rsidP="00D81328">
            <w:pPr>
              <w:widowControl/>
              <w:jc w:val="center"/>
              <w:rPr>
                <w:rFonts w:ascii="宋体" w:hAnsi="宋体" w:cs="宋体"/>
                <w:color w:val="000000"/>
                <w:kern w:val="0"/>
                <w:szCs w:val="21"/>
              </w:rPr>
            </w:pPr>
          </w:p>
        </w:tc>
      </w:tr>
      <w:tr w:rsidR="00C0498E" w14:paraId="22C1AE7A" w14:textId="77777777" w:rsidTr="00D81328">
        <w:trPr>
          <w:trHeight w:val="285"/>
        </w:trPr>
        <w:tc>
          <w:tcPr>
            <w:tcW w:w="1115" w:type="dxa"/>
            <w:vAlign w:val="center"/>
          </w:tcPr>
          <w:p w14:paraId="1B1444C4" w14:textId="77777777" w:rsidR="00C0498E" w:rsidRDefault="00C0498E" w:rsidP="00D81328">
            <w:pPr>
              <w:widowControl/>
              <w:jc w:val="center"/>
              <w:rPr>
                <w:rFonts w:ascii="宋体" w:hAnsi="宋体" w:cs="宋体"/>
                <w:color w:val="000000"/>
                <w:kern w:val="0"/>
                <w:szCs w:val="21"/>
              </w:rPr>
            </w:pPr>
            <w:r>
              <w:rPr>
                <w:rFonts w:ascii="宋体" w:hAnsi="宋体" w:cs="宋体"/>
                <w:color w:val="000000"/>
                <w:kern w:val="0"/>
                <w:szCs w:val="21"/>
              </w:rPr>
              <w:t>……</w:t>
            </w:r>
          </w:p>
        </w:tc>
        <w:tc>
          <w:tcPr>
            <w:tcW w:w="2161" w:type="dxa"/>
            <w:vAlign w:val="center"/>
          </w:tcPr>
          <w:p w14:paraId="739EC15B" w14:textId="77777777" w:rsidR="00C0498E" w:rsidRDefault="00C0498E" w:rsidP="00D81328">
            <w:pPr>
              <w:widowControl/>
              <w:jc w:val="left"/>
              <w:rPr>
                <w:rFonts w:ascii="宋体" w:hAnsi="宋体" w:cs="宋体"/>
                <w:color w:val="000000"/>
                <w:kern w:val="0"/>
                <w:szCs w:val="21"/>
              </w:rPr>
            </w:pPr>
          </w:p>
        </w:tc>
        <w:tc>
          <w:tcPr>
            <w:tcW w:w="3118" w:type="dxa"/>
            <w:vAlign w:val="center"/>
          </w:tcPr>
          <w:p w14:paraId="2C6CBC11" w14:textId="77777777" w:rsidR="00C0498E" w:rsidRDefault="00C0498E" w:rsidP="00D81328">
            <w:pPr>
              <w:widowControl/>
              <w:jc w:val="left"/>
              <w:rPr>
                <w:rFonts w:ascii="宋体" w:hAnsi="宋体" w:cs="宋体"/>
                <w:color w:val="000000"/>
                <w:kern w:val="0"/>
                <w:szCs w:val="21"/>
              </w:rPr>
            </w:pPr>
          </w:p>
        </w:tc>
        <w:tc>
          <w:tcPr>
            <w:tcW w:w="1985" w:type="dxa"/>
            <w:vAlign w:val="center"/>
          </w:tcPr>
          <w:p w14:paraId="6277A354" w14:textId="77777777" w:rsidR="00C0498E" w:rsidRDefault="00C0498E" w:rsidP="00D81328">
            <w:pPr>
              <w:widowControl/>
              <w:jc w:val="center"/>
              <w:rPr>
                <w:rFonts w:ascii="宋体" w:hAnsi="宋体" w:cs="宋体"/>
                <w:color w:val="000000"/>
                <w:kern w:val="0"/>
                <w:szCs w:val="21"/>
              </w:rPr>
            </w:pPr>
          </w:p>
        </w:tc>
      </w:tr>
    </w:tbl>
    <w:p w14:paraId="7B4F3371" w14:textId="77777777" w:rsidR="00C0498E" w:rsidRDefault="00C0498E" w:rsidP="00C0498E"/>
    <w:p w14:paraId="28756DF0" w14:textId="77777777" w:rsidR="00C0498E" w:rsidRDefault="00C0498E" w:rsidP="00C0498E"/>
    <w:p w14:paraId="3C075BA4" w14:textId="2DAD3C82"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（八）AI大模型集成与数据迁移</w:t>
      </w:r>
      <w:r w:rsidR="0058273C" w:rsidRPr="00A246D4">
        <w:rPr>
          <w:rFonts w:ascii="宋体" w:hAnsi="宋体" w:hint="eastAsia"/>
          <w:b w:val="0"/>
          <w:bCs w:val="0"/>
          <w:sz w:val="24"/>
          <w:szCs w:val="21"/>
          <w:highlight w:val="yellow"/>
          <w:lang w:eastAsia="zh-CN"/>
        </w:rPr>
        <w:t>【</w:t>
      </w:r>
      <w:r w:rsidR="00184BC9">
        <w:rPr>
          <w:rFonts w:asciiTheme="minorEastAsia" w:eastAsiaTheme="minorEastAsia" w:hAnsiTheme="minorEastAsia" w:hint="eastAsia"/>
          <w:b w:val="0"/>
          <w:bCs w:val="0"/>
          <w:sz w:val="24"/>
          <w:szCs w:val="21"/>
          <w:highlight w:val="yellow"/>
          <w:lang w:eastAsia="zh-CN"/>
        </w:rPr>
        <w:t>潘</w:t>
      </w:r>
      <w:r w:rsidR="0058273C">
        <w:rPr>
          <w:rFonts w:asciiTheme="minorEastAsia" w:eastAsiaTheme="minorEastAsia" w:hAnsiTheme="minorEastAsia" w:hint="eastAsia"/>
          <w:b w:val="0"/>
          <w:bCs w:val="0"/>
          <w:sz w:val="24"/>
          <w:szCs w:val="21"/>
          <w:highlight w:val="yellow"/>
          <w:lang w:eastAsia="zh-CN"/>
        </w:rPr>
        <w:t>老师</w:t>
      </w:r>
      <w:r w:rsidR="00184BC9">
        <w:rPr>
          <w:rFonts w:asciiTheme="minorEastAsia" w:eastAsiaTheme="minorEastAsia" w:hAnsiTheme="minorEastAsia" w:hint="eastAsia"/>
          <w:b w:val="0"/>
          <w:bCs w:val="0"/>
          <w:sz w:val="24"/>
          <w:szCs w:val="21"/>
          <w:highlight w:val="yellow"/>
          <w:lang w:eastAsia="zh-CN"/>
        </w:rPr>
        <w:t>团队</w:t>
      </w:r>
      <w:r w:rsidR="0058273C" w:rsidRPr="00A246D4">
        <w:rPr>
          <w:rFonts w:ascii="宋体" w:hAnsi="宋体" w:hint="eastAsia"/>
          <w:b w:val="0"/>
          <w:bCs w:val="0"/>
          <w:sz w:val="24"/>
          <w:szCs w:val="21"/>
          <w:highlight w:val="yellow"/>
          <w:lang w:eastAsia="zh-CN"/>
        </w:rPr>
        <w:t>】</w:t>
      </w:r>
    </w:p>
    <w:p w14:paraId="0153790D" w14:textId="77777777" w:rsidR="00C0498E" w:rsidRDefault="00C0498E" w:rsidP="00C0498E"/>
    <w:p w14:paraId="7A578C5C" w14:textId="77777777" w:rsidR="00C0498E" w:rsidRDefault="00C0498E" w:rsidP="00C0498E"/>
    <w:p w14:paraId="0BB09ECF" w14:textId="39B474DB"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（九）系统安全方案</w:t>
      </w:r>
      <w:r w:rsidR="0058273C" w:rsidRPr="00A246D4">
        <w:rPr>
          <w:rFonts w:ascii="宋体" w:hAnsi="宋体" w:hint="eastAsia"/>
          <w:b w:val="0"/>
          <w:bCs w:val="0"/>
          <w:sz w:val="24"/>
          <w:szCs w:val="21"/>
          <w:highlight w:val="yellow"/>
          <w:lang w:eastAsia="zh-CN"/>
        </w:rPr>
        <w:t>【</w:t>
      </w:r>
      <w:r w:rsidR="0058273C">
        <w:rPr>
          <w:rFonts w:asciiTheme="minorEastAsia" w:eastAsiaTheme="minorEastAsia" w:hAnsiTheme="minorEastAsia" w:hint="eastAsia"/>
          <w:b w:val="0"/>
          <w:bCs w:val="0"/>
          <w:sz w:val="24"/>
          <w:szCs w:val="21"/>
          <w:highlight w:val="yellow"/>
          <w:lang w:eastAsia="zh-CN"/>
        </w:rPr>
        <w:t>冯青峰</w:t>
      </w:r>
      <w:r w:rsidR="0058273C" w:rsidRPr="00A246D4">
        <w:rPr>
          <w:rFonts w:ascii="宋体" w:hAnsi="宋体" w:hint="eastAsia"/>
          <w:b w:val="0"/>
          <w:bCs w:val="0"/>
          <w:sz w:val="24"/>
          <w:szCs w:val="21"/>
          <w:highlight w:val="yellow"/>
          <w:lang w:eastAsia="zh-CN"/>
        </w:rPr>
        <w:t>】</w:t>
      </w:r>
    </w:p>
    <w:p w14:paraId="11C9341C" w14:textId="77777777" w:rsidR="00C0498E" w:rsidRDefault="00C0498E" w:rsidP="00C0498E"/>
    <w:p w14:paraId="6EE0BF88" w14:textId="77777777" w:rsidR="00C0498E" w:rsidRDefault="00C0498E" w:rsidP="00C0498E"/>
    <w:p w14:paraId="3F20A870" w14:textId="08AE3E4B" w:rsidR="00C0498E" w:rsidRDefault="00C0498E" w:rsidP="00C0498E">
      <w:pPr>
        <w:pStyle w:val="3"/>
        <w:rPr>
          <w:rFonts w:ascii="宋体" w:eastAsia="宋体" w:hAnsi="宋体" w:cs="宋体"/>
          <w:b w:val="0"/>
          <w:bCs w:val="0"/>
          <w:sz w:val="28"/>
          <w:szCs w:val="28"/>
          <w:lang w:eastAsia="zh-CN"/>
        </w:rPr>
      </w:pPr>
      <w:r>
        <w:rPr>
          <w:rFonts w:ascii="宋体" w:eastAsia="宋体" w:hAnsi="宋体" w:cs="宋体" w:hint="eastAsia"/>
          <w:b w:val="0"/>
          <w:bCs w:val="0"/>
          <w:sz w:val="28"/>
          <w:szCs w:val="28"/>
          <w:lang w:eastAsia="zh-CN"/>
        </w:rPr>
        <w:t>（十）售后服务能力</w:t>
      </w:r>
      <w:r w:rsidR="0058273C" w:rsidRPr="00A246D4">
        <w:rPr>
          <w:rFonts w:ascii="宋体" w:hAnsi="宋体" w:hint="eastAsia"/>
          <w:b w:val="0"/>
          <w:bCs w:val="0"/>
          <w:sz w:val="24"/>
          <w:szCs w:val="21"/>
          <w:highlight w:val="yellow"/>
          <w:lang w:eastAsia="zh-CN"/>
        </w:rPr>
        <w:t>【</w:t>
      </w:r>
      <w:r w:rsidR="0058273C">
        <w:rPr>
          <w:rFonts w:asciiTheme="minorEastAsia" w:eastAsiaTheme="minorEastAsia" w:hAnsiTheme="minorEastAsia" w:hint="eastAsia"/>
          <w:b w:val="0"/>
          <w:bCs w:val="0"/>
          <w:sz w:val="24"/>
          <w:szCs w:val="21"/>
          <w:highlight w:val="yellow"/>
          <w:lang w:eastAsia="zh-CN"/>
        </w:rPr>
        <w:t>冯青峰</w:t>
      </w:r>
      <w:r w:rsidR="0058273C" w:rsidRPr="00A246D4">
        <w:rPr>
          <w:rFonts w:ascii="宋体" w:hAnsi="宋体" w:hint="eastAsia"/>
          <w:b w:val="0"/>
          <w:bCs w:val="0"/>
          <w:sz w:val="24"/>
          <w:szCs w:val="21"/>
          <w:highlight w:val="yellow"/>
          <w:lang w:eastAsia="zh-CN"/>
        </w:rPr>
        <w:t>】</w:t>
      </w:r>
    </w:p>
    <w:p w14:paraId="62EA970B" w14:textId="77777777" w:rsidR="00C0498E" w:rsidRDefault="00C0498E" w:rsidP="00C0498E">
      <w:pPr>
        <w:widowControl/>
        <w:spacing w:line="360" w:lineRule="auto"/>
        <w:jc w:val="center"/>
        <w:outlineLvl w:val="2"/>
        <w:rPr>
          <w:rFonts w:ascii="宋体" w:hAnsi="宋体" w:cs="宋体"/>
        </w:rPr>
        <w:sectPr w:rsidR="00C0498E">
          <w:footerReference w:type="default" r:id="rId10"/>
          <w:pgSz w:w="11906" w:h="16838"/>
          <w:pgMar w:top="1440" w:right="1800" w:bottom="1440" w:left="1800" w:header="1134" w:footer="992" w:gutter="0"/>
          <w:cols w:space="720"/>
          <w:docGrid w:linePitch="312"/>
        </w:sectPr>
      </w:pPr>
    </w:p>
    <w:p w14:paraId="5CB17057" w14:textId="6681BBE8" w:rsidR="00C0498E" w:rsidRDefault="00C0498E" w:rsidP="00C0498E">
      <w:pPr>
        <w:pStyle w:val="3"/>
        <w:spacing w:line="441" w:lineRule="exact"/>
        <w:ind w:left="3" w:right="1" w:firstLine="0"/>
        <w:jc w:val="center"/>
        <w:rPr>
          <w:rFonts w:ascii="宋体" w:eastAsia="宋体" w:hAnsi="宋体" w:cs="宋体"/>
          <w:lang w:eastAsia="zh-CN"/>
        </w:rPr>
      </w:pPr>
      <w:r>
        <w:rPr>
          <w:rFonts w:ascii="宋体" w:eastAsia="宋体" w:hAnsi="宋体" w:cs="宋体" w:hint="eastAsia"/>
          <w:lang w:eastAsia="zh-CN"/>
        </w:rPr>
        <w:lastRenderedPageBreak/>
        <w:t>七、其他资料</w:t>
      </w:r>
      <w:r w:rsidR="00A11679" w:rsidRPr="00A246D4">
        <w:rPr>
          <w:rFonts w:ascii="宋体" w:hAnsi="宋体" w:hint="eastAsia"/>
          <w:b w:val="0"/>
          <w:bCs w:val="0"/>
          <w:sz w:val="24"/>
          <w:szCs w:val="21"/>
          <w:highlight w:val="yellow"/>
          <w:lang w:eastAsia="zh-CN"/>
        </w:rPr>
        <w:t>【</w:t>
      </w:r>
      <w:r w:rsidR="00A11679">
        <w:rPr>
          <w:rFonts w:asciiTheme="minorEastAsia" w:eastAsiaTheme="minorEastAsia" w:hAnsiTheme="minorEastAsia" w:hint="eastAsia"/>
          <w:b w:val="0"/>
          <w:bCs w:val="0"/>
          <w:sz w:val="24"/>
          <w:szCs w:val="21"/>
          <w:highlight w:val="yellow"/>
          <w:lang w:eastAsia="zh-CN"/>
        </w:rPr>
        <w:t>冯青峰</w:t>
      </w:r>
      <w:r w:rsidR="00A11679" w:rsidRPr="00A246D4">
        <w:rPr>
          <w:rFonts w:ascii="宋体" w:hAnsi="宋体" w:hint="eastAsia"/>
          <w:b w:val="0"/>
          <w:bCs w:val="0"/>
          <w:sz w:val="24"/>
          <w:szCs w:val="21"/>
          <w:highlight w:val="yellow"/>
          <w:lang w:eastAsia="zh-CN"/>
        </w:rPr>
        <w:t>】</w:t>
      </w:r>
    </w:p>
    <w:p w14:paraId="1E2F904D" w14:textId="77777777" w:rsidR="00C0498E" w:rsidRDefault="00C0498E" w:rsidP="00C0498E">
      <w:pPr>
        <w:rPr>
          <w:rFonts w:ascii="宋体" w:hAnsi="宋体" w:cs="宋体"/>
        </w:rPr>
      </w:pPr>
    </w:p>
    <w:p w14:paraId="21BF9385" w14:textId="77777777" w:rsidR="00C0498E" w:rsidRDefault="00C0498E" w:rsidP="00C0498E">
      <w:pPr>
        <w:rPr>
          <w:rFonts w:ascii="宋体" w:hAnsi="宋体" w:cs="宋体"/>
        </w:rPr>
      </w:pPr>
      <w:r>
        <w:rPr>
          <w:rFonts w:ascii="宋体" w:hAnsi="宋体" w:cs="宋体" w:hint="eastAsia"/>
        </w:rPr>
        <w:t>投标人需说明的其他内容。</w:t>
      </w:r>
    </w:p>
    <w:p w14:paraId="77A56FD0" w14:textId="58F3A759" w:rsidR="002119D9" w:rsidRDefault="002119D9"/>
    <w:p w14:paraId="1667E1EB" w14:textId="364B66DF" w:rsidR="00C43608" w:rsidRDefault="00C43608">
      <w:pPr>
        <w:widowControl/>
        <w:jc w:val="left"/>
      </w:pPr>
      <w:r>
        <w:br w:type="page"/>
      </w:r>
    </w:p>
    <w:p w14:paraId="05B65255" w14:textId="31E96858" w:rsidR="00C43608" w:rsidRPr="00C43608" w:rsidRDefault="00C43608" w:rsidP="00C43608">
      <w:pPr>
        <w:pStyle w:val="1"/>
        <w:numPr>
          <w:ilvl w:val="0"/>
          <w:numId w:val="4"/>
        </w:numPr>
        <w:tabs>
          <w:tab w:val="num" w:pos="360"/>
        </w:tabs>
        <w:spacing w:line="572" w:lineRule="exact"/>
        <w:ind w:firstLine="883"/>
        <w:rPr>
          <w:rFonts w:ascii="宋体" w:hAnsi="宋体" w:cs="宋体"/>
        </w:rPr>
      </w:pPr>
      <w:r w:rsidRPr="00C43608">
        <w:rPr>
          <w:rFonts w:ascii="宋体" w:hAnsi="宋体" w:cs="宋体" w:hint="eastAsia"/>
        </w:rPr>
        <w:lastRenderedPageBreak/>
        <w:t>附件：</w:t>
      </w:r>
    </w:p>
    <w:p w14:paraId="478715B5" w14:textId="77777777" w:rsidR="00C43608" w:rsidRDefault="00C43608" w:rsidP="00352E7B">
      <w:pPr>
        <w:pStyle w:val="3"/>
      </w:pPr>
      <w:bookmarkStart w:id="27" w:name="_Toc142666056"/>
      <w:proofErr w:type="spellStart"/>
      <w:r>
        <w:rPr>
          <w:rFonts w:hint="eastAsia"/>
        </w:rPr>
        <w:t>技术规范书</w:t>
      </w:r>
      <w:bookmarkEnd w:id="27"/>
      <w:proofErr w:type="spellEnd"/>
    </w:p>
    <w:p w14:paraId="2458A8D5" w14:textId="2F713EA1" w:rsidR="00C43608" w:rsidRDefault="00C43608" w:rsidP="00C43608">
      <w:pPr>
        <w:keepNext/>
        <w:keepLines/>
        <w:adjustRightInd w:val="0"/>
        <w:snapToGrid w:val="0"/>
        <w:spacing w:before="100" w:after="100" w:line="360" w:lineRule="auto"/>
        <w:outlineLvl w:val="1"/>
        <w:rPr>
          <w:rFonts w:ascii="宋体" w:hAnsi="宋体" w:cs="宋体"/>
          <w:bCs/>
          <w:szCs w:val="21"/>
        </w:rPr>
      </w:pPr>
      <w:bookmarkStart w:id="28" w:name="_Toc455587273"/>
      <w:bookmarkStart w:id="29" w:name="_Toc466024556"/>
      <w:bookmarkStart w:id="30" w:name="_Toc455587089"/>
      <w:bookmarkStart w:id="31" w:name="_Toc445554747"/>
      <w:r>
        <w:rPr>
          <w:rFonts w:ascii="宋体" w:hAnsi="宋体" w:cs="宋体" w:hint="eastAsia"/>
          <w:bCs/>
          <w:szCs w:val="21"/>
        </w:rPr>
        <w:t>一、总则</w:t>
      </w:r>
      <w:bookmarkEnd w:id="28"/>
      <w:bookmarkEnd w:id="29"/>
      <w:bookmarkEnd w:id="30"/>
      <w:r w:rsidRPr="00C43608">
        <w:rPr>
          <w:rFonts w:ascii="宋体" w:hAnsi="宋体" w:cs="宋体" w:hint="eastAsia"/>
          <w:bCs/>
          <w:szCs w:val="21"/>
          <w:highlight w:val="yellow"/>
        </w:rPr>
        <w:t>【全部技术应答团队】</w:t>
      </w:r>
    </w:p>
    <w:p w14:paraId="7851B25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proofErr w:type="gramStart"/>
      <w:r>
        <w:rPr>
          <w:rFonts w:ascii="宋体" w:hAnsi="宋体" w:cs="宋体" w:hint="eastAsia"/>
          <w:szCs w:val="21"/>
        </w:rPr>
        <w:t>本需求</w:t>
      </w:r>
      <w:proofErr w:type="gramEnd"/>
      <w:r>
        <w:rPr>
          <w:rFonts w:ascii="宋体" w:hAnsi="宋体" w:cs="宋体" w:hint="eastAsia"/>
          <w:szCs w:val="21"/>
        </w:rPr>
        <w:t>所提出的要求是对本次采购服务的基本技术要求，并未涉及所有技术细节，也未充分引述有关标准、规范的全部条款。投标方应保证其提供的服务除了满足本技术要求外，还应符合中国国家、行业、地方的有关标准、规范（尤其是必须符合中国国家标准的有关强制性规定)。</w:t>
      </w:r>
    </w:p>
    <w:p w14:paraId="7132BD71" w14:textId="77777777" w:rsidR="00C43608" w:rsidRDefault="00C43608" w:rsidP="00C43608">
      <w:pPr>
        <w:keepNext/>
        <w:keepLines/>
        <w:adjustRightInd w:val="0"/>
        <w:snapToGrid w:val="0"/>
        <w:spacing w:before="100" w:after="100" w:line="360" w:lineRule="auto"/>
        <w:outlineLvl w:val="1"/>
        <w:rPr>
          <w:rFonts w:ascii="宋体" w:hAnsi="宋体" w:cs="宋体"/>
          <w:bCs/>
          <w:szCs w:val="21"/>
        </w:rPr>
      </w:pPr>
      <w:bookmarkStart w:id="32" w:name="_Toc455587274"/>
      <w:bookmarkStart w:id="33" w:name="_Toc455587090"/>
      <w:bookmarkStart w:id="34" w:name="_Toc466024557"/>
      <w:r>
        <w:rPr>
          <w:rFonts w:ascii="宋体" w:hAnsi="宋体" w:cs="宋体" w:hint="eastAsia"/>
          <w:bCs/>
          <w:szCs w:val="21"/>
        </w:rPr>
        <w:t>二、</w:t>
      </w:r>
      <w:bookmarkEnd w:id="31"/>
      <w:bookmarkEnd w:id="32"/>
      <w:bookmarkEnd w:id="33"/>
      <w:bookmarkEnd w:id="34"/>
      <w:r>
        <w:rPr>
          <w:rFonts w:ascii="宋体" w:hAnsi="宋体" w:cs="宋体" w:hint="eastAsia"/>
          <w:bCs/>
          <w:szCs w:val="21"/>
        </w:rPr>
        <w:t>服务需求</w:t>
      </w:r>
    </w:p>
    <w:p w14:paraId="429A872B" w14:textId="10E0ED5D" w:rsidR="00C43608" w:rsidRDefault="00C43608" w:rsidP="00C43608">
      <w:pPr>
        <w:keepNext/>
        <w:keepLines/>
        <w:tabs>
          <w:tab w:val="left" w:pos="0"/>
        </w:tabs>
        <w:adjustRightInd w:val="0"/>
        <w:snapToGrid w:val="0"/>
        <w:spacing w:beforeLines="100" w:before="312" w:afterLines="100" w:after="312" w:line="360" w:lineRule="auto"/>
        <w:outlineLvl w:val="0"/>
        <w:rPr>
          <w:rFonts w:ascii="宋体" w:hAnsi="宋体" w:cs="宋体"/>
          <w:b/>
          <w:bCs/>
          <w:szCs w:val="21"/>
        </w:rPr>
      </w:pPr>
      <w:r>
        <w:rPr>
          <w:rFonts w:ascii="宋体" w:hAnsi="宋体" w:cs="宋体" w:hint="eastAsia"/>
          <w:b/>
          <w:bCs/>
          <w:szCs w:val="21"/>
        </w:rPr>
        <w:t>（一）项目建设背景</w:t>
      </w:r>
      <w:r w:rsidRPr="00C43608">
        <w:rPr>
          <w:rFonts w:ascii="宋体" w:hAnsi="宋体" w:cs="宋体" w:hint="eastAsia"/>
          <w:bCs/>
          <w:szCs w:val="21"/>
          <w:highlight w:val="yellow"/>
        </w:rPr>
        <w:t>【全部技术应答团队】</w:t>
      </w:r>
    </w:p>
    <w:p w14:paraId="3D4064D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安徽中烟工业有限责任公司（以下简称安徽中烟）“</w:t>
      </w:r>
      <w:proofErr w:type="gramStart"/>
      <w:r>
        <w:rPr>
          <w:rFonts w:ascii="宋体" w:hAnsi="宋体" w:cs="宋体" w:hint="eastAsia"/>
          <w:szCs w:val="21"/>
        </w:rPr>
        <w:t>一</w:t>
      </w:r>
      <w:proofErr w:type="gramEnd"/>
      <w:r>
        <w:rPr>
          <w:rFonts w:ascii="宋体" w:hAnsi="宋体" w:cs="宋体" w:hint="eastAsia"/>
          <w:szCs w:val="21"/>
        </w:rPr>
        <w:t>创六强”发展战略聚焦以数字化转型重塑核心竞争力，公司</w:t>
      </w:r>
      <w:r>
        <w:rPr>
          <w:rFonts w:ascii="宋体" w:hAnsi="宋体" w:cs="宋体" w:hint="eastAsia"/>
          <w:szCs w:val="21"/>
          <w:lang w:val="zh-CN"/>
        </w:rPr>
        <w:t>“十四五”</w:t>
      </w:r>
      <w:proofErr w:type="gramStart"/>
      <w:r>
        <w:rPr>
          <w:rFonts w:ascii="宋体" w:hAnsi="宋体" w:cs="宋体" w:hint="eastAsia"/>
          <w:szCs w:val="21"/>
          <w:lang w:val="zh-CN"/>
        </w:rPr>
        <w:t>网信规划</w:t>
      </w:r>
      <w:proofErr w:type="gramEnd"/>
      <w:r>
        <w:rPr>
          <w:rFonts w:ascii="宋体" w:hAnsi="宋体" w:cs="宋体" w:hint="eastAsia"/>
          <w:szCs w:val="21"/>
        </w:rPr>
        <w:t>中明确了1124发展蓝图，其中“1”</w:t>
      </w:r>
      <w:proofErr w:type="gramStart"/>
      <w:r>
        <w:rPr>
          <w:rFonts w:ascii="宋体" w:hAnsi="宋体" w:cs="宋体" w:hint="eastAsia"/>
          <w:szCs w:val="21"/>
        </w:rPr>
        <w:t>个</w:t>
      </w:r>
      <w:proofErr w:type="gramEnd"/>
      <w:r>
        <w:rPr>
          <w:rFonts w:ascii="宋体" w:hAnsi="宋体" w:cs="宋体" w:hint="eastAsia"/>
          <w:szCs w:val="21"/>
        </w:rPr>
        <w:t>数字化支撑体系中明确以云平台为基础，通过数字中台、工业互联网平台、</w:t>
      </w:r>
      <w:proofErr w:type="gramStart"/>
      <w:r>
        <w:rPr>
          <w:rFonts w:ascii="宋体" w:hAnsi="宋体" w:cs="宋体" w:hint="eastAsia"/>
          <w:szCs w:val="21"/>
        </w:rPr>
        <w:t>微服务</w:t>
      </w:r>
      <w:proofErr w:type="gramEnd"/>
      <w:r>
        <w:rPr>
          <w:rFonts w:ascii="宋体" w:hAnsi="宋体" w:cs="宋体" w:hint="eastAsia"/>
          <w:szCs w:val="21"/>
        </w:rPr>
        <w:t>平台建设，承载业务系统运行，满足数字化建模和应用创新支撑；“1”</w:t>
      </w:r>
      <w:proofErr w:type="gramStart"/>
      <w:r>
        <w:rPr>
          <w:rFonts w:ascii="宋体" w:hAnsi="宋体" w:cs="宋体" w:hint="eastAsia"/>
          <w:szCs w:val="21"/>
        </w:rPr>
        <w:t>个</w:t>
      </w:r>
      <w:proofErr w:type="gramEnd"/>
      <w:r>
        <w:rPr>
          <w:rFonts w:ascii="宋体" w:hAnsi="宋体" w:cs="宋体" w:hint="eastAsia"/>
          <w:szCs w:val="21"/>
        </w:rPr>
        <w:t>一体化运营管控体系内容中明确打造数字中</w:t>
      </w:r>
      <w:proofErr w:type="gramStart"/>
      <w:r>
        <w:rPr>
          <w:rFonts w:ascii="宋体" w:hAnsi="宋体" w:cs="宋体" w:hint="eastAsia"/>
          <w:szCs w:val="21"/>
        </w:rPr>
        <w:t>烟应用</w:t>
      </w:r>
      <w:proofErr w:type="gramEnd"/>
      <w:r>
        <w:rPr>
          <w:rFonts w:ascii="宋体" w:hAnsi="宋体" w:cs="宋体" w:hint="eastAsia"/>
          <w:szCs w:val="21"/>
        </w:rPr>
        <w:t>主体，主要内容包括数字化研发。数字化研发作为重要项目来建设是将蓝图化为现实、</w:t>
      </w:r>
      <w:proofErr w:type="gramStart"/>
      <w:r>
        <w:rPr>
          <w:rFonts w:ascii="宋体" w:hAnsi="宋体" w:cs="宋体" w:hint="eastAsia"/>
          <w:szCs w:val="21"/>
        </w:rPr>
        <w:t>推动网信规划</w:t>
      </w:r>
      <w:proofErr w:type="gramEnd"/>
      <w:r>
        <w:rPr>
          <w:rFonts w:ascii="宋体" w:hAnsi="宋体" w:cs="宋体" w:hint="eastAsia"/>
          <w:szCs w:val="21"/>
        </w:rPr>
        <w:t>落地的具体措施，建设过程中安徽中烟数字化支撑体系将会进一步提升，数字平台服务水平将会得到进一步提高，通过数字化研发的应用，进一步提升公司“销、</w:t>
      </w:r>
      <w:proofErr w:type="gramStart"/>
      <w:r>
        <w:rPr>
          <w:rFonts w:ascii="宋体" w:hAnsi="宋体" w:cs="宋体" w:hint="eastAsia"/>
          <w:szCs w:val="21"/>
        </w:rPr>
        <w:t>研</w:t>
      </w:r>
      <w:proofErr w:type="gramEnd"/>
      <w:r>
        <w:rPr>
          <w:rFonts w:ascii="宋体" w:hAnsi="宋体" w:cs="宋体" w:hint="eastAsia"/>
          <w:szCs w:val="21"/>
        </w:rPr>
        <w:t>、产、供、管”一体化协同效率，进一步支撑公司业务全域横向协同、纵向贯通，提升公司核心竞争力。</w:t>
      </w:r>
    </w:p>
    <w:p w14:paraId="6A69A5B5" w14:textId="77777777" w:rsidR="00C43608" w:rsidRDefault="00C43608" w:rsidP="00C43608">
      <w:pPr>
        <w:keepNext/>
        <w:keepLines/>
        <w:tabs>
          <w:tab w:val="left" w:pos="0"/>
        </w:tabs>
        <w:adjustRightInd w:val="0"/>
        <w:snapToGrid w:val="0"/>
        <w:spacing w:beforeLines="100" w:before="312" w:afterLines="100" w:after="312" w:line="360" w:lineRule="auto"/>
        <w:outlineLvl w:val="0"/>
        <w:rPr>
          <w:rFonts w:ascii="宋体" w:hAnsi="宋体" w:cs="宋体"/>
          <w:b/>
          <w:bCs/>
          <w:szCs w:val="21"/>
        </w:rPr>
      </w:pPr>
      <w:bookmarkStart w:id="35" w:name="_Toc373935867"/>
      <w:r>
        <w:rPr>
          <w:rFonts w:ascii="宋体" w:hAnsi="宋体" w:cs="宋体" w:hint="eastAsia"/>
          <w:b/>
          <w:bCs/>
          <w:szCs w:val="21"/>
        </w:rPr>
        <w:t>（二）项目建设总体要求</w:t>
      </w:r>
      <w:bookmarkEnd w:id="35"/>
    </w:p>
    <w:p w14:paraId="7206F887" w14:textId="1FFEC734" w:rsidR="00C43608" w:rsidRDefault="00C43608" w:rsidP="00C43608">
      <w:pPr>
        <w:keepNext/>
        <w:keepLines/>
        <w:numPr>
          <w:ilvl w:val="1"/>
          <w:numId w:val="5"/>
        </w:numPr>
        <w:tabs>
          <w:tab w:val="left" w:pos="420"/>
          <w:tab w:val="left" w:pos="576"/>
          <w:tab w:val="left" w:pos="720"/>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项目建设目标</w:t>
      </w:r>
      <w:r w:rsidRPr="00C43608">
        <w:rPr>
          <w:rFonts w:ascii="宋体" w:hAnsi="宋体" w:cs="宋体" w:hint="eastAsia"/>
          <w:bCs/>
          <w:szCs w:val="21"/>
          <w:highlight w:val="yellow"/>
        </w:rPr>
        <w:t>【全部技术应答团队】</w:t>
      </w:r>
    </w:p>
    <w:p w14:paraId="107942D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本项目目标系统建成后将实现科研业务和产品</w:t>
      </w:r>
      <w:proofErr w:type="gramStart"/>
      <w:r>
        <w:rPr>
          <w:rFonts w:ascii="宋体" w:hAnsi="宋体" w:cs="宋体" w:hint="eastAsia"/>
          <w:szCs w:val="21"/>
        </w:rPr>
        <w:t>研发全</w:t>
      </w:r>
      <w:proofErr w:type="gramEnd"/>
      <w:r>
        <w:rPr>
          <w:rFonts w:ascii="宋体" w:hAnsi="宋体" w:cs="宋体" w:hint="eastAsia"/>
          <w:szCs w:val="21"/>
        </w:rPr>
        <w:t>流程管理。通过产品</w:t>
      </w:r>
      <w:proofErr w:type="gramStart"/>
      <w:r>
        <w:rPr>
          <w:rFonts w:ascii="宋体" w:hAnsi="宋体" w:cs="宋体" w:hint="eastAsia"/>
          <w:szCs w:val="21"/>
        </w:rPr>
        <w:t>研发全产业链资源</w:t>
      </w:r>
      <w:proofErr w:type="gramEnd"/>
      <w:r>
        <w:rPr>
          <w:rFonts w:ascii="宋体" w:hAnsi="宋体" w:cs="宋体" w:hint="eastAsia"/>
          <w:szCs w:val="21"/>
        </w:rPr>
        <w:t>的集聚融合和利用，基于数字化配方技术、消费体验导向的辅材</w:t>
      </w:r>
      <w:proofErr w:type="gramStart"/>
      <w:r>
        <w:rPr>
          <w:rFonts w:ascii="宋体" w:hAnsi="宋体" w:cs="宋体" w:hint="eastAsia"/>
          <w:szCs w:val="21"/>
        </w:rPr>
        <w:t>组合构效模型</w:t>
      </w:r>
      <w:proofErr w:type="gramEnd"/>
      <w:r>
        <w:rPr>
          <w:rFonts w:ascii="宋体" w:hAnsi="宋体" w:cs="宋体" w:hint="eastAsia"/>
          <w:szCs w:val="21"/>
        </w:rPr>
        <w:t>、风味数字化表征技术，实现资源全要素优化的一体化协同配方数字化、烟用材料数字化、</w:t>
      </w:r>
      <w:proofErr w:type="gramStart"/>
      <w:r>
        <w:rPr>
          <w:rFonts w:ascii="宋体" w:hAnsi="宋体" w:cs="宋体" w:hint="eastAsia"/>
          <w:szCs w:val="21"/>
        </w:rPr>
        <w:t>仿香和创香</w:t>
      </w:r>
      <w:proofErr w:type="gramEnd"/>
      <w:r>
        <w:rPr>
          <w:rFonts w:ascii="宋体" w:hAnsi="宋体" w:cs="宋体" w:hint="eastAsia"/>
          <w:szCs w:val="21"/>
        </w:rPr>
        <w:t>智能化。融合人工智能、深度学习等新技术，结合产品</w:t>
      </w:r>
      <w:proofErr w:type="gramStart"/>
      <w:r>
        <w:rPr>
          <w:rFonts w:ascii="宋体" w:hAnsi="宋体" w:cs="宋体" w:hint="eastAsia"/>
          <w:szCs w:val="21"/>
        </w:rPr>
        <w:t>研发全</w:t>
      </w:r>
      <w:proofErr w:type="gramEnd"/>
      <w:r>
        <w:rPr>
          <w:rFonts w:ascii="宋体" w:hAnsi="宋体" w:cs="宋体" w:hint="eastAsia"/>
          <w:szCs w:val="21"/>
        </w:rPr>
        <w:t>过程数据，归纳汇总卷烟产品设计专家经验，形成有利于知识经验的积累和传承的专家知识库。最终构建以设计逻辑可自由组合、设计过程可交互为目标的产品数字化设计与维护应用平台，推动产品研发工作由经验型向科学型转变，提高对市场的快速响应能力，实现“成本控制、设计质量”双提升，为安徽中烟“1358”战略目标提供</w:t>
      </w:r>
      <w:proofErr w:type="gramStart"/>
      <w:r>
        <w:rPr>
          <w:rFonts w:ascii="宋体" w:hAnsi="宋体" w:cs="宋体" w:hint="eastAsia"/>
          <w:szCs w:val="21"/>
        </w:rPr>
        <w:t>创新策源新</w:t>
      </w:r>
      <w:proofErr w:type="gramEnd"/>
      <w:r>
        <w:rPr>
          <w:rFonts w:ascii="宋体" w:hAnsi="宋体" w:cs="宋体" w:hint="eastAsia"/>
          <w:szCs w:val="21"/>
        </w:rPr>
        <w:t>动能、可持续发展新引擎。</w:t>
      </w:r>
    </w:p>
    <w:p w14:paraId="1705E5E2" w14:textId="0C2CD522"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lastRenderedPageBreak/>
        <w:t>项目建设范围</w:t>
      </w:r>
      <w:r w:rsidRPr="00C43608">
        <w:rPr>
          <w:rFonts w:ascii="宋体" w:hAnsi="宋体" w:cs="宋体" w:hint="eastAsia"/>
          <w:bCs/>
          <w:szCs w:val="21"/>
          <w:highlight w:val="yellow"/>
        </w:rPr>
        <w:t>【全部技术应答团队】</w:t>
      </w:r>
    </w:p>
    <w:p w14:paraId="5850D64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bookmarkStart w:id="36" w:name="OLE_LINK2"/>
      <w:r>
        <w:rPr>
          <w:rFonts w:ascii="宋体" w:hAnsi="宋体" w:cs="宋体" w:hint="eastAsia"/>
          <w:szCs w:val="21"/>
        </w:rPr>
        <w:t>本项目建设范围包括建设数字化研发平台</w:t>
      </w:r>
      <w:proofErr w:type="gramStart"/>
      <w:r>
        <w:rPr>
          <w:rFonts w:ascii="宋体" w:hAnsi="宋体" w:cs="宋体" w:hint="eastAsia"/>
          <w:szCs w:val="21"/>
        </w:rPr>
        <w:t>及算力</w:t>
      </w:r>
      <w:proofErr w:type="gramEnd"/>
      <w:r>
        <w:rPr>
          <w:rFonts w:ascii="宋体" w:hAnsi="宋体" w:cs="宋体" w:hint="eastAsia"/>
          <w:szCs w:val="21"/>
        </w:rPr>
        <w:t>服务器等软硬件配套环境，系统建设数字化研发业务管理平台和数字化研发设计平台两大功能模块，基于数据驱动优化产品设计流程。集合产品设计相关的工艺、技术、成本等数据，建立并积累原料、材料、香精香料、工艺和卷烟成品相关的数字化表征库，以数据平台为基础、利用知识图谱和智能推荐等技术，</w:t>
      </w:r>
      <w:proofErr w:type="gramStart"/>
      <w:r>
        <w:rPr>
          <w:rFonts w:ascii="宋体" w:hAnsi="宋体" w:cs="宋体" w:hint="eastAsia"/>
          <w:szCs w:val="21"/>
        </w:rPr>
        <w:t>构建叶组配方</w:t>
      </w:r>
      <w:proofErr w:type="gramEnd"/>
      <w:r>
        <w:rPr>
          <w:rFonts w:ascii="宋体" w:hAnsi="宋体" w:cs="宋体" w:hint="eastAsia"/>
          <w:szCs w:val="21"/>
        </w:rPr>
        <w:t>、烟支集成、包装设计、工艺参数等算法模型，实现数据驱动的产品辅助设计，提升产品设计的数字化水平。</w:t>
      </w:r>
      <w:bookmarkEnd w:id="36"/>
    </w:p>
    <w:p w14:paraId="3039776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主要建设内容如下：</w:t>
      </w:r>
    </w:p>
    <w:p w14:paraId="27A76053" w14:textId="2EF93884"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项目建设内容</w:t>
      </w:r>
      <w:r w:rsidRPr="00C43608">
        <w:rPr>
          <w:rFonts w:ascii="宋体" w:hAnsi="宋体" w:cs="宋体" w:hint="eastAsia"/>
          <w:bCs/>
          <w:szCs w:val="21"/>
          <w:highlight w:val="yellow"/>
        </w:rPr>
        <w:t>【全部技术应答团队】</w:t>
      </w:r>
    </w:p>
    <w:p w14:paraId="5B270DD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系统建设数字化研发业务管理平台和数字化研发设计平台两大功能模块，基于数据驱动优化产品设计流程。集合产品设计相关的工艺、技术、成本等数据，建立并积累原料、叶组、材料、香精香料、工艺和卷烟成品相关的数字化表征库，以数据为基础、利用知识图谱和智能推荐等技术，构建叶组配方、烟支集成、包装设计、工艺参数等算法模型，实现数据驱动的产品辅助设计，提升产品设计的数字化水平。</w:t>
      </w:r>
    </w:p>
    <w:p w14:paraId="0449F793" w14:textId="56D9D38E" w:rsidR="00C43608" w:rsidRDefault="00C43608" w:rsidP="00C43608">
      <w:pPr>
        <w:keepNext/>
        <w:keepLines/>
        <w:numPr>
          <w:ilvl w:val="2"/>
          <w:numId w:val="5"/>
        </w:numPr>
        <w:tabs>
          <w:tab w:val="left" w:pos="420"/>
          <w:tab w:val="left" w:pos="576"/>
          <w:tab w:val="left" w:pos="720"/>
          <w:tab w:val="left" w:pos="1985"/>
        </w:tabs>
        <w:adjustRightInd w:val="0"/>
        <w:snapToGrid w:val="0"/>
        <w:spacing w:line="360" w:lineRule="auto"/>
        <w:outlineLvl w:val="1"/>
        <w:rPr>
          <w:rFonts w:ascii="宋体" w:hAnsi="宋体" w:cs="宋体"/>
          <w:b/>
          <w:bCs/>
          <w:szCs w:val="21"/>
        </w:rPr>
      </w:pPr>
      <w:r>
        <w:rPr>
          <w:rFonts w:ascii="宋体" w:hAnsi="宋体" w:cs="宋体" w:hint="eastAsia"/>
          <w:b/>
          <w:bCs/>
          <w:szCs w:val="21"/>
        </w:rPr>
        <w:t>数字化研发业务管理平台概述</w:t>
      </w:r>
      <w:r>
        <w:rPr>
          <w:rFonts w:ascii="Times New Roman" w:hAnsi="Times New Roman"/>
          <w:b/>
          <w:bCs/>
          <w:szCs w:val="21"/>
        </w:rPr>
        <w:t>​</w:t>
      </w:r>
      <w:r w:rsidR="00543EF0" w:rsidRPr="00C43608">
        <w:rPr>
          <w:rFonts w:ascii="宋体" w:hAnsi="宋体" w:cs="宋体" w:hint="eastAsia"/>
          <w:bCs/>
          <w:szCs w:val="21"/>
          <w:highlight w:val="yellow"/>
        </w:rPr>
        <w:t>【</w:t>
      </w:r>
      <w:r w:rsidR="00352E7B">
        <w:rPr>
          <w:rFonts w:ascii="宋体" w:hAnsi="宋体" w:cs="宋体" w:hint="eastAsia"/>
          <w:bCs/>
          <w:szCs w:val="21"/>
          <w:highlight w:val="yellow"/>
        </w:rPr>
        <w:t>王鹏</w:t>
      </w:r>
      <w:r w:rsidR="00543EF0" w:rsidRPr="00C43608">
        <w:rPr>
          <w:rFonts w:ascii="宋体" w:hAnsi="宋体" w:cs="宋体" w:hint="eastAsia"/>
          <w:bCs/>
          <w:szCs w:val="21"/>
          <w:highlight w:val="yellow"/>
        </w:rPr>
        <w:t>团队】</w:t>
      </w:r>
    </w:p>
    <w:p w14:paraId="24AB846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平台涵盖11个子模块，聚焦烟草行业</w:t>
      </w:r>
      <w:proofErr w:type="gramStart"/>
      <w:r>
        <w:rPr>
          <w:rFonts w:ascii="宋体" w:hAnsi="宋体" w:cs="宋体" w:hint="eastAsia"/>
          <w:szCs w:val="21"/>
        </w:rPr>
        <w:t>研发全</w:t>
      </w:r>
      <w:proofErr w:type="gramEnd"/>
      <w:r>
        <w:rPr>
          <w:rFonts w:ascii="宋体" w:hAnsi="宋体" w:cs="宋体" w:hint="eastAsia"/>
          <w:szCs w:val="21"/>
        </w:rPr>
        <w:t>流程，通过数据整合与数字化管理，实现从市场洞察到科研辅助的全链条支撑，提升研发效率与合</w:t>
      </w:r>
      <w:proofErr w:type="gramStart"/>
      <w:r>
        <w:rPr>
          <w:rFonts w:ascii="宋体" w:hAnsi="宋体" w:cs="宋体" w:hint="eastAsia"/>
          <w:szCs w:val="21"/>
        </w:rPr>
        <w:t>规</w:t>
      </w:r>
      <w:proofErr w:type="gramEnd"/>
      <w:r>
        <w:rPr>
          <w:rFonts w:ascii="宋体" w:hAnsi="宋体" w:cs="宋体" w:hint="eastAsia"/>
          <w:szCs w:val="21"/>
        </w:rPr>
        <w:t>性。</w:t>
      </w:r>
      <w:r>
        <w:rPr>
          <w:rFonts w:ascii="Times New Roman" w:hAnsi="Times New Roman"/>
          <w:szCs w:val="21"/>
        </w:rPr>
        <w:t>​</w:t>
      </w:r>
    </w:p>
    <w:p w14:paraId="6303B152"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1、市场洞察</w:t>
      </w:r>
      <w:r>
        <w:rPr>
          <w:rFonts w:ascii="Times New Roman" w:hAnsi="Times New Roman"/>
          <w:b/>
          <w:bCs/>
          <w:szCs w:val="21"/>
        </w:rPr>
        <w:t>​</w:t>
      </w:r>
    </w:p>
    <w:p w14:paraId="1FB6765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聚焦行业政策、品牌培育、</w:t>
      </w:r>
      <w:proofErr w:type="gramStart"/>
      <w:r>
        <w:rPr>
          <w:rFonts w:ascii="宋体" w:hAnsi="宋体" w:cs="宋体" w:hint="eastAsia"/>
          <w:szCs w:val="21"/>
        </w:rPr>
        <w:t>竞品动态</w:t>
      </w:r>
      <w:proofErr w:type="gramEnd"/>
      <w:r>
        <w:rPr>
          <w:rFonts w:ascii="宋体" w:hAnsi="宋体" w:cs="宋体" w:hint="eastAsia"/>
          <w:szCs w:val="21"/>
        </w:rPr>
        <w:t>、市场需求四大维度，整合多类数据构建数字化分析体系，为研发提供市场导向支撑，核心包含但不限于以下四部分：</w:t>
      </w:r>
      <w:r>
        <w:rPr>
          <w:rFonts w:ascii="Times New Roman" w:hAnsi="Times New Roman"/>
          <w:szCs w:val="21"/>
        </w:rPr>
        <w:t>​</w:t>
      </w:r>
    </w:p>
    <w:p w14:paraId="35E6185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（1）产品销售态势：整合安徽</w:t>
      </w:r>
      <w:proofErr w:type="gramStart"/>
      <w:r>
        <w:rPr>
          <w:rFonts w:ascii="宋体" w:hAnsi="宋体" w:cs="宋体" w:hint="eastAsia"/>
          <w:szCs w:val="21"/>
        </w:rPr>
        <w:t>中烟自有</w:t>
      </w:r>
      <w:proofErr w:type="gramEnd"/>
      <w:r>
        <w:rPr>
          <w:rFonts w:ascii="宋体" w:hAnsi="宋体" w:cs="宋体" w:hint="eastAsia"/>
          <w:szCs w:val="21"/>
        </w:rPr>
        <w:t>产品销售数据，通过图表化呈现价格、销量趋势及细分市场分析，支持语音查询；基于行业数据辅助研发策略制定。</w:t>
      </w:r>
      <w:r>
        <w:rPr>
          <w:rFonts w:ascii="Times New Roman" w:hAnsi="Times New Roman"/>
          <w:szCs w:val="21"/>
        </w:rPr>
        <w:t>​</w:t>
      </w:r>
    </w:p>
    <w:p w14:paraId="574047F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w:t>
      </w:r>
      <w:proofErr w:type="gramStart"/>
      <w:r>
        <w:rPr>
          <w:rFonts w:ascii="宋体" w:hAnsi="宋体" w:cs="宋体" w:hint="eastAsia"/>
          <w:szCs w:val="21"/>
        </w:rPr>
        <w:t>竞品分析</w:t>
      </w:r>
      <w:proofErr w:type="gramEnd"/>
      <w:r>
        <w:rPr>
          <w:rFonts w:ascii="宋体" w:hAnsi="宋体" w:cs="宋体" w:hint="eastAsia"/>
          <w:szCs w:val="21"/>
        </w:rPr>
        <w:t>：</w:t>
      </w:r>
      <w:proofErr w:type="gramStart"/>
      <w:r>
        <w:rPr>
          <w:rFonts w:ascii="宋体" w:hAnsi="宋体" w:cs="宋体" w:hint="eastAsia"/>
          <w:szCs w:val="21"/>
        </w:rPr>
        <w:t>采集竞品规格</w:t>
      </w:r>
      <w:proofErr w:type="gramEnd"/>
      <w:r>
        <w:rPr>
          <w:rFonts w:ascii="宋体" w:hAnsi="宋体" w:cs="宋体" w:hint="eastAsia"/>
          <w:szCs w:val="21"/>
        </w:rPr>
        <w:t>、销量、材料等数据，提供查询统计与可视化，实现自有品牌</w:t>
      </w:r>
      <w:proofErr w:type="gramStart"/>
      <w:r>
        <w:rPr>
          <w:rFonts w:ascii="宋体" w:hAnsi="宋体" w:cs="宋体" w:hint="eastAsia"/>
          <w:szCs w:val="21"/>
        </w:rPr>
        <w:t>与竞品的</w:t>
      </w:r>
      <w:proofErr w:type="gramEnd"/>
      <w:r>
        <w:rPr>
          <w:rFonts w:ascii="宋体" w:hAnsi="宋体" w:cs="宋体" w:hint="eastAsia"/>
          <w:szCs w:val="21"/>
        </w:rPr>
        <w:t>差异对标，为研发创新提供参考。</w:t>
      </w:r>
      <w:r>
        <w:rPr>
          <w:rFonts w:ascii="Times New Roman" w:hAnsi="Times New Roman"/>
          <w:szCs w:val="21"/>
        </w:rPr>
        <w:t>​</w:t>
      </w:r>
    </w:p>
    <w:p w14:paraId="5816062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（3）品牌发展管理：记录产品全生命周期（</w:t>
      </w:r>
      <w:proofErr w:type="gramStart"/>
      <w:r>
        <w:rPr>
          <w:rFonts w:ascii="宋体" w:hAnsi="宋体" w:cs="宋体" w:hint="eastAsia"/>
          <w:szCs w:val="21"/>
        </w:rPr>
        <w:t>上市至退市</w:t>
      </w:r>
      <w:proofErr w:type="gramEnd"/>
      <w:r>
        <w:rPr>
          <w:rFonts w:ascii="宋体" w:hAnsi="宋体" w:cs="宋体" w:hint="eastAsia"/>
          <w:szCs w:val="21"/>
        </w:rPr>
        <w:t>）的研发、生产、标准变更等大事件，形成技术档案，支持按产品/时间维度可视化追溯。</w:t>
      </w:r>
      <w:r>
        <w:rPr>
          <w:rFonts w:ascii="Times New Roman" w:hAnsi="Times New Roman"/>
          <w:szCs w:val="21"/>
        </w:rPr>
        <w:t>​</w:t>
      </w:r>
    </w:p>
    <w:p w14:paraId="5FF6F92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（4）消费者需求分析：构建消费者数据库归集调研数据；管理调研问卷并通过AI匹配消费群体生成问卷；基于数据挖掘消费偏好，支撑细分市场定位。</w:t>
      </w:r>
      <w:r>
        <w:rPr>
          <w:rFonts w:ascii="Times New Roman" w:hAnsi="Times New Roman"/>
          <w:szCs w:val="21"/>
        </w:rPr>
        <w:t>​</w:t>
      </w:r>
    </w:p>
    <w:p w14:paraId="20C252F2"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2、原料管理</w:t>
      </w:r>
      <w:r>
        <w:rPr>
          <w:rFonts w:ascii="Times New Roman" w:hAnsi="Times New Roman"/>
          <w:b/>
          <w:bCs/>
          <w:szCs w:val="21"/>
        </w:rPr>
        <w:t>​</w:t>
      </w:r>
    </w:p>
    <w:p w14:paraId="59F4E3B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覆盖烟叶“基地-调拨-质检-加工-仓储-使用-成本”全生命周期，打通各环节数据链路，实现质量可控、流向可溯。功能包括但不限于以下四部分：</w:t>
      </w:r>
    </w:p>
    <w:p w14:paraId="22D06FC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（1）烟叶基地单元管理：支持基地单元规划与生产技术方案线上协同制定，跟踪执行进度并自动生成阶段性报告，同步管理取样方案与样品评价，实现问题反馈闭环管理。</w:t>
      </w:r>
    </w:p>
    <w:p w14:paraId="315CAA5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w:t>
      </w:r>
      <w:proofErr w:type="gramStart"/>
      <w:r>
        <w:rPr>
          <w:rFonts w:ascii="宋体" w:hAnsi="宋体" w:cs="宋体"/>
          <w:szCs w:val="21"/>
        </w:rPr>
        <w:t>原烟采购</w:t>
      </w:r>
      <w:proofErr w:type="gramEnd"/>
      <w:r>
        <w:rPr>
          <w:rFonts w:ascii="宋体" w:hAnsi="宋体" w:cs="宋体"/>
          <w:szCs w:val="21"/>
        </w:rPr>
        <w:t>与质量检验：基于</w:t>
      </w:r>
      <w:r>
        <w:rPr>
          <w:rFonts w:ascii="宋体" w:hAnsi="宋体" w:cs="宋体" w:hint="eastAsia"/>
          <w:szCs w:val="21"/>
        </w:rPr>
        <w:t>生产计划、</w:t>
      </w:r>
      <w:r>
        <w:rPr>
          <w:rFonts w:ascii="宋体" w:hAnsi="宋体" w:cs="宋体"/>
          <w:szCs w:val="21"/>
        </w:rPr>
        <w:t>配方</w:t>
      </w:r>
      <w:r>
        <w:rPr>
          <w:rFonts w:ascii="宋体" w:hAnsi="宋体" w:cs="宋体" w:hint="eastAsia"/>
          <w:szCs w:val="21"/>
        </w:rPr>
        <w:t>结构</w:t>
      </w:r>
      <w:r>
        <w:rPr>
          <w:rFonts w:ascii="宋体" w:hAnsi="宋体" w:cs="宋体"/>
          <w:szCs w:val="21"/>
        </w:rPr>
        <w:t>需求与库存</w:t>
      </w:r>
      <w:r>
        <w:rPr>
          <w:rFonts w:ascii="宋体" w:hAnsi="宋体" w:cs="宋体" w:hint="eastAsia"/>
          <w:szCs w:val="21"/>
        </w:rPr>
        <w:t>状况，</w:t>
      </w:r>
      <w:r>
        <w:rPr>
          <w:rFonts w:ascii="宋体" w:hAnsi="宋体" w:cs="宋体"/>
          <w:szCs w:val="21"/>
        </w:rPr>
        <w:t>模型智能测算</w:t>
      </w:r>
      <w:r>
        <w:rPr>
          <w:rFonts w:ascii="宋体" w:hAnsi="宋体" w:cs="宋体" w:hint="eastAsia"/>
          <w:szCs w:val="21"/>
        </w:rPr>
        <w:lastRenderedPageBreak/>
        <w:t>烟叶等各类原料</w:t>
      </w:r>
      <w:r>
        <w:rPr>
          <w:rFonts w:ascii="宋体" w:hAnsi="宋体" w:cs="宋体"/>
          <w:szCs w:val="21"/>
        </w:rPr>
        <w:t>采购量并生成采购计划；集成烟叶初检、复检、挑选等全流程质量数据，实现质量异常告警。</w:t>
      </w:r>
    </w:p>
    <w:p w14:paraId="4AFE9F6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加工、调剂与仓储管理：支持打叶复烤模块设计与混打分组智能推荐，实现烟叶从复烤到配方投料的全程追踪；根据生产计划与配方标准自动生成调剂需求，智能优化调度路径与运输成本；实现在库烟叶质量与温湿度动态跟踪，生成醇化质量报告。</w:t>
      </w:r>
    </w:p>
    <w:p w14:paraId="2536BC5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（4）原料数据库建设：存储原料来源、质量、规格、成本等全维度信息，支持快速检索与样品库智能管理；实时追踪原料价格波动，模拟分析成本变动对配方</w:t>
      </w:r>
      <w:r>
        <w:rPr>
          <w:rFonts w:ascii="宋体" w:hAnsi="宋体" w:cs="宋体" w:hint="eastAsia"/>
          <w:szCs w:val="21"/>
        </w:rPr>
        <w:t>的</w:t>
      </w:r>
      <w:r>
        <w:rPr>
          <w:rFonts w:ascii="宋体" w:hAnsi="宋体" w:cs="宋体"/>
          <w:szCs w:val="21"/>
        </w:rPr>
        <w:t>影响。</w:t>
      </w:r>
      <w:r>
        <w:rPr>
          <w:rFonts w:ascii="宋体" w:hAnsi="宋体" w:cs="宋体" w:hint="eastAsia"/>
          <w:szCs w:val="21"/>
        </w:rPr>
        <w:t>能按照原料不同属性特征:部位、等次、年份等信息，进行各种类别的库存数据分类汇总与分析。</w:t>
      </w:r>
    </w:p>
    <w:p w14:paraId="3FE421BC"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3、叶组管理</w:t>
      </w:r>
      <w:r>
        <w:rPr>
          <w:rFonts w:ascii="Times New Roman" w:hAnsi="Times New Roman"/>
          <w:b/>
          <w:bCs/>
          <w:szCs w:val="21"/>
        </w:rPr>
        <w:t>​</w:t>
      </w:r>
    </w:p>
    <w:p w14:paraId="2DEEF1C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涵盖配方研究、资源运行分析、标准与维护管理，支撑配方设计与资源优化。功能包括但不限于以下四部分：</w:t>
      </w:r>
    </w:p>
    <w:p w14:paraId="42BD456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（1）配方研究数据库：集中管理历史配方、配方质量与知识库数据，</w:t>
      </w:r>
      <w:proofErr w:type="gramStart"/>
      <w:r>
        <w:rPr>
          <w:rFonts w:ascii="宋体" w:hAnsi="宋体" w:cs="宋体"/>
          <w:szCs w:val="21"/>
        </w:rPr>
        <w:t>整合原烟</w:t>
      </w:r>
      <w:proofErr w:type="gramEnd"/>
      <w:r>
        <w:rPr>
          <w:rFonts w:ascii="宋体" w:hAnsi="宋体" w:cs="宋体"/>
          <w:szCs w:val="21"/>
        </w:rPr>
        <w:t>及叶组配方的化学成分、感官评价、烟气常规等指标；结合算法模型实现烟叶原料质量的数字化表征与关键指标预测。</w:t>
      </w:r>
    </w:p>
    <w:p w14:paraId="721BE3B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（2）配方资源运行分析：基于配方研究数据库，构建原料需求保障、配方运行、配方质量、历史配方及长周期运行保障等分析功能；通过可视化图表挖掘数据内在关联，从数量、结构、质量、成本</w:t>
      </w:r>
      <w:r>
        <w:rPr>
          <w:rFonts w:ascii="宋体" w:hAnsi="宋体" w:cs="宋体" w:hint="eastAsia"/>
          <w:szCs w:val="21"/>
        </w:rPr>
        <w:t>等多角度深度分析原料资源。</w:t>
      </w:r>
    </w:p>
    <w:p w14:paraId="32FBF43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（3）叶组配方标准管理：统一管理卷烟、雪茄烟、新型烟草等各类叶组配方标准，涵盖再造烟叶等类型；新产品配方经研发设计后自动导入系统，完成标准审批与发布流程。</w:t>
      </w:r>
    </w:p>
    <w:p w14:paraId="06D5C5A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（4）配方维护与平衡测算：基于市场投诉、近期烟气实测、配方成本等信息，智能发起维护任务提醒；</w:t>
      </w:r>
      <w:r>
        <w:rPr>
          <w:rFonts w:ascii="宋体" w:hAnsi="宋体" w:cs="宋体" w:hint="eastAsia"/>
          <w:szCs w:val="21"/>
        </w:rPr>
        <w:t>结合库存</w:t>
      </w:r>
      <w:r>
        <w:rPr>
          <w:rFonts w:ascii="宋体" w:hAnsi="宋体" w:cs="宋体"/>
          <w:szCs w:val="21"/>
        </w:rPr>
        <w:t>烟叶资源</w:t>
      </w:r>
      <w:r>
        <w:rPr>
          <w:rFonts w:ascii="宋体" w:hAnsi="宋体" w:cs="宋体" w:hint="eastAsia"/>
          <w:szCs w:val="21"/>
        </w:rPr>
        <w:t>与生产计划进行配方</w:t>
      </w:r>
      <w:r>
        <w:rPr>
          <w:rFonts w:ascii="宋体" w:hAnsi="宋体" w:cs="宋体"/>
          <w:szCs w:val="21"/>
        </w:rPr>
        <w:t>原料</w:t>
      </w:r>
      <w:r>
        <w:rPr>
          <w:rFonts w:ascii="宋体" w:hAnsi="宋体" w:cs="宋体" w:hint="eastAsia"/>
          <w:szCs w:val="21"/>
        </w:rPr>
        <w:t>平衡测算与</w:t>
      </w:r>
      <w:r>
        <w:rPr>
          <w:rFonts w:ascii="宋体" w:hAnsi="宋体" w:cs="宋体"/>
          <w:szCs w:val="21"/>
        </w:rPr>
        <w:t>调度</w:t>
      </w:r>
      <w:r>
        <w:rPr>
          <w:rFonts w:ascii="宋体" w:hAnsi="宋体" w:cs="宋体" w:hint="eastAsia"/>
          <w:szCs w:val="21"/>
        </w:rPr>
        <w:t>优化。能适时计算在</w:t>
      </w:r>
      <w:proofErr w:type="gramStart"/>
      <w:r>
        <w:rPr>
          <w:rFonts w:ascii="宋体" w:hAnsi="宋体" w:cs="宋体" w:hint="eastAsia"/>
          <w:szCs w:val="21"/>
        </w:rPr>
        <w:t>产所有</w:t>
      </w:r>
      <w:proofErr w:type="gramEnd"/>
      <w:r>
        <w:rPr>
          <w:rFonts w:ascii="宋体" w:hAnsi="宋体" w:cs="宋体" w:hint="eastAsia"/>
          <w:szCs w:val="21"/>
        </w:rPr>
        <w:t>产品的加权盒标值。按照产品类别进行比较，智能推荐共享原料的使用优先顺序和替代。</w:t>
      </w:r>
    </w:p>
    <w:p w14:paraId="520CEE1D"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4、香精管理</w:t>
      </w:r>
      <w:r>
        <w:rPr>
          <w:rFonts w:ascii="Times New Roman" w:hAnsi="Times New Roman"/>
          <w:b/>
          <w:bCs/>
          <w:szCs w:val="21"/>
        </w:rPr>
        <w:t>​</w:t>
      </w:r>
    </w:p>
    <w:p w14:paraId="5517A2D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构建香精香料数据库，实现配方调配与质量管理的数字化。功能包括但不限于以下三部分：</w:t>
      </w:r>
    </w:p>
    <w:p w14:paraId="06CE861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（1）香精香料数据库：构建涵盖香原料、香精板块与征集样品的综合数据库，支持理化指标、感官评价、成分数据及安全信息的录入与维护，实现多维度检索与香味画像勾勒；支持感官评价任务派发</w:t>
      </w:r>
      <w:r>
        <w:rPr>
          <w:rFonts w:ascii="宋体" w:hAnsi="宋体" w:cs="宋体" w:hint="eastAsia"/>
          <w:szCs w:val="21"/>
        </w:rPr>
        <w:t>、</w:t>
      </w:r>
      <w:r>
        <w:rPr>
          <w:rFonts w:ascii="宋体" w:hAnsi="宋体" w:cs="宋体"/>
          <w:szCs w:val="21"/>
        </w:rPr>
        <w:t>移动端数据录入与检索。</w:t>
      </w:r>
    </w:p>
    <w:p w14:paraId="3BFC045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（2）香精香料配方与调配管理：实现香精小样、中试及配方试验数据的统一录入、查询与保密管理；支持配方单的规范维护；</w:t>
      </w:r>
      <w:r>
        <w:rPr>
          <w:rFonts w:ascii="宋体" w:hAnsi="宋体" w:cs="宋体" w:hint="eastAsia"/>
          <w:szCs w:val="21"/>
        </w:rPr>
        <w:t>完成</w:t>
      </w:r>
      <w:r>
        <w:rPr>
          <w:rFonts w:ascii="宋体" w:hAnsi="宋体" w:cs="宋体"/>
          <w:szCs w:val="21"/>
        </w:rPr>
        <w:t>采购计划、生产计划与发运计划的智能编制与执行指令下达功能。</w:t>
      </w:r>
    </w:p>
    <w:p w14:paraId="4E3F567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（3）香精香料质量管理：维护香精香料相关技术标准、品质控制标准等信息，支持标准的动态更新；具备基于成分与溶剂含量预测闪点等关键指标的能力，智能提供储存与使用</w:t>
      </w:r>
      <w:r>
        <w:rPr>
          <w:rFonts w:ascii="宋体" w:hAnsi="宋体" w:cs="宋体"/>
          <w:szCs w:val="21"/>
        </w:rPr>
        <w:lastRenderedPageBreak/>
        <w:t>建议。</w:t>
      </w:r>
    </w:p>
    <w:p w14:paraId="6EE523C4"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5、烟用材料管理</w:t>
      </w:r>
      <w:r>
        <w:rPr>
          <w:rFonts w:ascii="Times New Roman" w:hAnsi="Times New Roman"/>
          <w:b/>
          <w:bCs/>
          <w:szCs w:val="21"/>
        </w:rPr>
        <w:t>​</w:t>
      </w:r>
    </w:p>
    <w:p w14:paraId="6799FEC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建立烟支材料基础数据与标准管理体系，实现与配方、工艺及质量指标的联动。功能包括但不限于以下三部分：</w:t>
      </w:r>
    </w:p>
    <w:p w14:paraId="19D0EE3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（1）烟支材料基础数据库：建立卷烟纸、接装纸、滤棒等基础数据库，支持物料编码、名称、供方及关键物理参数的录入与管理，实现与叶组配方</w:t>
      </w:r>
      <w:r>
        <w:rPr>
          <w:rFonts w:ascii="宋体" w:hAnsi="宋体" w:cs="宋体" w:hint="eastAsia"/>
          <w:szCs w:val="21"/>
        </w:rPr>
        <w:t>等相关系统</w:t>
      </w:r>
      <w:r>
        <w:rPr>
          <w:rFonts w:ascii="宋体" w:hAnsi="宋体" w:cs="宋体"/>
          <w:szCs w:val="21"/>
        </w:rPr>
        <w:t>的选择性对接。</w:t>
      </w:r>
    </w:p>
    <w:p w14:paraId="7F4EA0F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w:t>
      </w:r>
      <w:r>
        <w:rPr>
          <w:rFonts w:ascii="宋体" w:hAnsi="宋体" w:cs="宋体" w:hint="eastAsia"/>
          <w:szCs w:val="21"/>
        </w:rPr>
        <w:t>烟用材料标准管理</w:t>
      </w:r>
      <w:r>
        <w:rPr>
          <w:rFonts w:ascii="宋体" w:hAnsi="宋体" w:cs="宋体"/>
          <w:szCs w:val="21"/>
        </w:rPr>
        <w:t>：支持材料标准的设计、更改、维护与废止线上管理，涵盖卷烟纸、接装纸等各类物料；具备标准的编制、初审、审核、审批及发布流程，审批通过</w:t>
      </w:r>
      <w:proofErr w:type="gramStart"/>
      <w:r>
        <w:rPr>
          <w:rFonts w:ascii="宋体" w:hAnsi="宋体" w:cs="宋体"/>
          <w:szCs w:val="21"/>
        </w:rPr>
        <w:t>后标准</w:t>
      </w:r>
      <w:proofErr w:type="gramEnd"/>
      <w:r>
        <w:rPr>
          <w:rFonts w:ascii="宋体" w:hAnsi="宋体" w:cs="宋体"/>
          <w:szCs w:val="21"/>
        </w:rPr>
        <w:t>及变更内容自动发布至MES系统；支持标准版本控制，保留历史版本并清晰标识</w:t>
      </w:r>
      <w:r>
        <w:rPr>
          <w:rFonts w:ascii="宋体" w:hAnsi="宋体" w:cs="宋体" w:hint="eastAsia"/>
          <w:szCs w:val="21"/>
        </w:rPr>
        <w:t>“</w:t>
      </w:r>
      <w:r>
        <w:rPr>
          <w:rFonts w:ascii="宋体" w:hAnsi="宋体" w:cs="宋体"/>
          <w:szCs w:val="21"/>
        </w:rPr>
        <w:t>废止</w:t>
      </w:r>
      <w:r>
        <w:rPr>
          <w:rFonts w:ascii="宋体" w:hAnsi="宋体" w:cs="宋体" w:hint="eastAsia"/>
          <w:szCs w:val="21"/>
        </w:rPr>
        <w:t>”</w:t>
      </w:r>
      <w:r>
        <w:rPr>
          <w:rFonts w:ascii="宋体" w:hAnsi="宋体" w:cs="宋体"/>
          <w:szCs w:val="21"/>
        </w:rPr>
        <w:t>状态。</w:t>
      </w:r>
    </w:p>
    <w:p w14:paraId="06823BC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（3）材料标样与商标条码管理：建立烟用材料标样库，支持接装纸、框架纸、</w:t>
      </w:r>
      <w:proofErr w:type="gramStart"/>
      <w:r>
        <w:rPr>
          <w:rFonts w:ascii="宋体" w:hAnsi="宋体" w:cs="宋体"/>
          <w:szCs w:val="21"/>
        </w:rPr>
        <w:t>条盒包装纸</w:t>
      </w:r>
      <w:proofErr w:type="gramEnd"/>
      <w:r>
        <w:rPr>
          <w:rFonts w:ascii="宋体" w:hAnsi="宋体" w:cs="宋体"/>
          <w:szCs w:val="21"/>
        </w:rPr>
        <w:t>等物料信息与外观图像的导入，实现标样可视化查询与技术参数管理；记录标样发放与废止全过程；实现对商标条码的数字化管理，包括条码信息维护、流程管理与档案归档，并与科技管理系统对接。</w:t>
      </w:r>
    </w:p>
    <w:p w14:paraId="4D3B7072"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6、工艺管理</w:t>
      </w:r>
      <w:r>
        <w:rPr>
          <w:rFonts w:ascii="Times New Roman" w:hAnsi="Times New Roman"/>
          <w:b/>
          <w:bCs/>
          <w:szCs w:val="21"/>
        </w:rPr>
        <w:t>​</w:t>
      </w:r>
    </w:p>
    <w:p w14:paraId="7C559FA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涵盖制丝、卷包、雪茄、新型烟草等工艺，聚焦质量评价、工艺设计与数据库建设。功能包括但不限于以下三部分：</w:t>
      </w:r>
    </w:p>
    <w:p w14:paraId="7BD9B1A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w:t>
      </w:r>
      <w:proofErr w:type="gramStart"/>
      <w:r>
        <w:rPr>
          <w:rFonts w:ascii="宋体" w:hAnsi="宋体" w:cs="宋体"/>
          <w:szCs w:val="21"/>
        </w:rPr>
        <w:t>工序质评与</w:t>
      </w:r>
      <w:proofErr w:type="gramEnd"/>
      <w:r>
        <w:rPr>
          <w:rFonts w:ascii="宋体" w:hAnsi="宋体" w:cs="宋体"/>
          <w:szCs w:val="21"/>
        </w:rPr>
        <w:t>优化：评价单工序设备性能与加工过程对成品感官质量的影响，记录并优化工艺与设备参数，生成评价报告；实施全线工艺测试，全面评估过程能力、过程质量、设备性能及消耗水平，集成测试数据并生成分析报告，为工艺优化提供依据。</w:t>
      </w:r>
    </w:p>
    <w:p w14:paraId="6980A56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（2）工艺设计与维护：</w:t>
      </w:r>
      <w:r>
        <w:rPr>
          <w:rFonts w:ascii="宋体" w:hAnsi="宋体" w:cs="宋体" w:hint="eastAsia"/>
          <w:szCs w:val="21"/>
        </w:rPr>
        <w:t>根据任务</w:t>
      </w:r>
      <w:proofErr w:type="gramStart"/>
      <w:r>
        <w:rPr>
          <w:rFonts w:ascii="宋体" w:hAnsi="宋体" w:cs="宋体" w:hint="eastAsia"/>
          <w:szCs w:val="21"/>
        </w:rPr>
        <w:t>书制定</w:t>
      </w:r>
      <w:proofErr w:type="gramEnd"/>
      <w:r>
        <w:rPr>
          <w:rFonts w:ascii="宋体" w:hAnsi="宋体" w:cs="宋体" w:hint="eastAsia"/>
          <w:szCs w:val="21"/>
        </w:rPr>
        <w:t>工艺方案，</w:t>
      </w:r>
      <w:r>
        <w:rPr>
          <w:rFonts w:ascii="宋体" w:hAnsi="宋体" w:cs="宋体"/>
          <w:szCs w:val="21"/>
        </w:rPr>
        <w:t>支持在线评审、试验方案审批与符合性验证，生成卷烟产品加工工艺技术标准；建立工艺标准迭代机制，实现工艺文件的持续更新与版本管理；根据工艺维护需求等级（A/B/C类）实施差异化审批与验证流程。</w:t>
      </w:r>
    </w:p>
    <w:p w14:paraId="075790D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（3）工艺数据库：</w:t>
      </w:r>
      <w:r>
        <w:rPr>
          <w:rFonts w:ascii="宋体" w:hAnsi="宋体" w:cs="宋体" w:hint="eastAsia"/>
          <w:szCs w:val="21"/>
        </w:rPr>
        <w:t>存储工艺改进实验数据与质量案例，</w:t>
      </w:r>
      <w:r>
        <w:rPr>
          <w:rFonts w:ascii="宋体" w:hAnsi="宋体" w:cs="宋体"/>
          <w:szCs w:val="21"/>
        </w:rPr>
        <w:t>构建工艺知识库；整合历史数据与优化案例，输出可视化分析报告；开发图文、视频等培训课程并嵌入测试模块，设计分层培训计划跟踪学习进度，动态更新行业标准与技术文档。</w:t>
      </w:r>
    </w:p>
    <w:p w14:paraId="455BF85F"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7、在线试验与用</w:t>
      </w:r>
      <w:proofErr w:type="gramStart"/>
      <w:r>
        <w:rPr>
          <w:rFonts w:ascii="宋体" w:hAnsi="宋体" w:cs="宋体" w:hint="eastAsia"/>
          <w:b/>
          <w:bCs/>
          <w:szCs w:val="21"/>
        </w:rPr>
        <w:t>烟管理</w:t>
      </w:r>
      <w:proofErr w:type="gramEnd"/>
      <w:r>
        <w:rPr>
          <w:rFonts w:ascii="Times New Roman" w:hAnsi="Times New Roman"/>
          <w:b/>
          <w:bCs/>
          <w:szCs w:val="21"/>
        </w:rPr>
        <w:t>​</w:t>
      </w:r>
    </w:p>
    <w:p w14:paraId="745428C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规范在线试验与产品研发烟的管理流程。功能包括但不限于以下三部分：</w:t>
      </w:r>
    </w:p>
    <w:p w14:paraId="5BAE4DF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在线试验：支持新品中试、配方、香料、工艺维护、项目研究、材料上机适应性验证等试验的申请与审批；同步覆盖试验通知申请审批、试验方案制定与传递、试验计划编制与数据录入、试验准备、剩余烟丝处置、试验变更/中止全流程关键节点管理；</w:t>
      </w:r>
    </w:p>
    <w:p w14:paraId="48F0C7A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（2）原辅料管理：规范原辅料领用、使用与处置全流程；支持建立原辅料管理台账，预留与各卷烟厂数据串口对接能力，适配多厂协同管理需求；</w:t>
      </w:r>
    </w:p>
    <w:p w14:paraId="5827445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（3）研发烟管理：实现研发烟全流程闭环管理，包括需求计划申报及审批汇总、入库、</w:t>
      </w:r>
      <w:r>
        <w:rPr>
          <w:rFonts w:ascii="宋体" w:hAnsi="宋体" w:cs="宋体" w:hint="eastAsia"/>
          <w:szCs w:val="21"/>
        </w:rPr>
        <w:lastRenderedPageBreak/>
        <w:t>领用审批、出库、用途管控；支持样品流向监控、库存资源实时显示，以及样品烟库存智能预警、长期库存智能识别与预警。</w:t>
      </w:r>
    </w:p>
    <w:p w14:paraId="75761ADE"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8、实验室管理</w:t>
      </w:r>
      <w:r>
        <w:rPr>
          <w:rFonts w:ascii="Times New Roman" w:hAnsi="Times New Roman"/>
          <w:b/>
          <w:bCs/>
          <w:szCs w:val="21"/>
        </w:rPr>
        <w:t>​</w:t>
      </w:r>
    </w:p>
    <w:p w14:paraId="4EF19F3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基于CNAS要求，实现检测业务全流程数字化管理与资源智能化管控。功能包括但不限于以下四部分：</w:t>
      </w:r>
    </w:p>
    <w:p w14:paraId="2677239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（1）检测业务流程管理：覆盖从抽样计划制定、在线委托申请、业务受理排期、合同网签、样品全周期追踪、检测任务分配、数据采集与复核</w:t>
      </w:r>
      <w:proofErr w:type="gramStart"/>
      <w:r>
        <w:rPr>
          <w:rFonts w:ascii="宋体" w:hAnsi="宋体" w:cs="宋体"/>
          <w:szCs w:val="21"/>
        </w:rPr>
        <w:t>至报告</w:t>
      </w:r>
      <w:proofErr w:type="gramEnd"/>
      <w:r>
        <w:rPr>
          <w:rFonts w:ascii="宋体" w:hAnsi="宋体" w:cs="宋体"/>
          <w:szCs w:val="21"/>
        </w:rPr>
        <w:t>生成与归档的完整流程；支持电子签名、电子签章、流程回溯与闭环管理。</w:t>
      </w:r>
    </w:p>
    <w:p w14:paraId="439DC47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资源与质量体系管理：对人员档案、培训、授权与持续能力进行系统管理；实现设备分类、校准、维修、期间核查等全生命周期管理，支持仪器数据自动采集；监控环境温湿度并关联原始记录；管理试剂耗材、标准物质的台账、出入库及核查验证；建立供应商与客户档案，集成满意度评价；支持体系文件的编制、审批、发放、修订及作废全过程控制，具备内审、管理评审、风险评估等体系运行管理功能。</w:t>
      </w:r>
    </w:p>
    <w:p w14:paraId="16876DF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（3）质量控制与数据智能分析：实施质量控制计划、能力验证与比对试验管理，</w:t>
      </w:r>
      <w:r>
        <w:rPr>
          <w:rFonts w:ascii="宋体" w:hAnsi="宋体" w:cs="宋体" w:hint="eastAsia"/>
          <w:szCs w:val="21"/>
        </w:rPr>
        <w:t>实现</w:t>
      </w:r>
      <w:r>
        <w:rPr>
          <w:rFonts w:ascii="宋体" w:hAnsi="宋体" w:cs="宋体"/>
          <w:szCs w:val="21"/>
        </w:rPr>
        <w:t>多维</w:t>
      </w:r>
      <w:proofErr w:type="gramStart"/>
      <w:r>
        <w:rPr>
          <w:rFonts w:ascii="宋体" w:hAnsi="宋体" w:cs="宋体"/>
          <w:szCs w:val="21"/>
        </w:rPr>
        <w:t>度统计</w:t>
      </w:r>
      <w:proofErr w:type="gramEnd"/>
      <w:r>
        <w:rPr>
          <w:rFonts w:ascii="宋体" w:hAnsi="宋体" w:cs="宋体"/>
          <w:szCs w:val="21"/>
        </w:rPr>
        <w:t>指标并进行</w:t>
      </w:r>
      <w:r>
        <w:rPr>
          <w:rFonts w:ascii="宋体" w:hAnsi="宋体" w:cs="宋体" w:hint="eastAsia"/>
          <w:szCs w:val="21"/>
        </w:rPr>
        <w:t>比对评价</w:t>
      </w:r>
      <w:r>
        <w:rPr>
          <w:rFonts w:ascii="宋体" w:hAnsi="宋体" w:cs="宋体"/>
          <w:szCs w:val="21"/>
        </w:rPr>
        <w:t>；提供多维</w:t>
      </w:r>
      <w:proofErr w:type="gramStart"/>
      <w:r>
        <w:rPr>
          <w:rFonts w:ascii="宋体" w:hAnsi="宋体" w:cs="宋体"/>
          <w:szCs w:val="21"/>
        </w:rPr>
        <w:t>度数据</w:t>
      </w:r>
      <w:proofErr w:type="gramEnd"/>
      <w:r>
        <w:rPr>
          <w:rFonts w:ascii="宋体" w:hAnsi="宋体" w:cs="宋体"/>
          <w:szCs w:val="21"/>
        </w:rPr>
        <w:t>统计与分析功能，包括工作量、部门送样、检测方法、报告统计等，具备不少于10套常规统计模板，支持可视化展示与自定义分析。</w:t>
      </w:r>
    </w:p>
    <w:p w14:paraId="64934B7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（4）检验数据集成与基础数据库建设：对接各卷烟厂在线检验系统，调用检验数据；构建卷烟原辅材料基础数据库，支持数据自定义管理、检索、上传与下载。</w:t>
      </w:r>
    </w:p>
    <w:p w14:paraId="01C2014D"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9、质量管理</w:t>
      </w:r>
      <w:r>
        <w:rPr>
          <w:rFonts w:ascii="Times New Roman" w:hAnsi="Times New Roman"/>
          <w:b/>
          <w:bCs/>
          <w:szCs w:val="21"/>
        </w:rPr>
        <w:t>​</w:t>
      </w:r>
    </w:p>
    <w:p w14:paraId="0AB892E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实现从原辅料入库到成品出厂的全流程质量数据化监控与分析。功能包括但不限于以下四部分：</w:t>
      </w:r>
    </w:p>
    <w:p w14:paraId="65E7AC8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材料质量监督：覆盖卷烟纸、接装纸、滤棒、烟用香精等多类型烟用材料，对厂级交收检验、在线使用质量、公司内部监督等检验数据进行收集、判定、分析与预警；支持OCR识别、人工录入及色谱、质谱、吸烟机等仪器原始数据在线采集，实现多</w:t>
      </w:r>
      <w:proofErr w:type="gramStart"/>
      <w:r>
        <w:rPr>
          <w:rFonts w:ascii="宋体" w:hAnsi="宋体" w:cs="宋体" w:hint="eastAsia"/>
          <w:szCs w:val="21"/>
        </w:rPr>
        <w:t>源数据</w:t>
      </w:r>
      <w:proofErr w:type="gramEnd"/>
      <w:r>
        <w:rPr>
          <w:rFonts w:ascii="宋体" w:hAnsi="宋体" w:cs="宋体" w:hint="eastAsia"/>
          <w:szCs w:val="21"/>
        </w:rPr>
        <w:t>统一格式转换，质量报告智能化生成与查询能力。</w:t>
      </w:r>
    </w:p>
    <w:p w14:paraId="03D2083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成品质量监督：针对卷烟、雪茄烟、新型烟草等成品，监控出厂检验、内部监督检验中的包装标识、卷制质量、烟气质量、感官质量等检测结果；支持多源检测数据归类、分析与异常预警，可生成并查询各类成品质量报告。</w:t>
      </w:r>
    </w:p>
    <w:p w14:paraId="2B918FA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（3）感官评吸管理：完成评吸评委管理、感官标准配置、标样管理、样品属性配置、评吸方法配置等基础配置；支持评</w:t>
      </w:r>
      <w:proofErr w:type="gramStart"/>
      <w:r>
        <w:rPr>
          <w:rFonts w:ascii="宋体" w:hAnsi="宋体" w:cs="宋体" w:hint="eastAsia"/>
          <w:szCs w:val="21"/>
        </w:rPr>
        <w:t>吸会议</w:t>
      </w:r>
      <w:proofErr w:type="gramEnd"/>
      <w:r>
        <w:rPr>
          <w:rFonts w:ascii="宋体" w:hAnsi="宋体" w:cs="宋体" w:hint="eastAsia"/>
          <w:szCs w:val="21"/>
        </w:rPr>
        <w:t>数字化管理（</w:t>
      </w:r>
      <w:proofErr w:type="gramStart"/>
      <w:r>
        <w:rPr>
          <w:rFonts w:ascii="宋体" w:hAnsi="宋体" w:cs="宋体" w:hint="eastAsia"/>
          <w:szCs w:val="21"/>
        </w:rPr>
        <w:t>含会议</w:t>
      </w:r>
      <w:proofErr w:type="gramEnd"/>
      <w:r>
        <w:rPr>
          <w:rFonts w:ascii="宋体" w:hAnsi="宋体" w:cs="宋体" w:hint="eastAsia"/>
          <w:szCs w:val="21"/>
        </w:rPr>
        <w:t>主持、样品信息处理、评</w:t>
      </w:r>
      <w:proofErr w:type="gramStart"/>
      <w:r>
        <w:rPr>
          <w:rFonts w:ascii="宋体" w:hAnsi="宋体" w:cs="宋体" w:hint="eastAsia"/>
          <w:szCs w:val="21"/>
        </w:rPr>
        <w:t>吸结果</w:t>
      </w:r>
      <w:proofErr w:type="gramEnd"/>
      <w:r>
        <w:rPr>
          <w:rFonts w:ascii="宋体" w:hAnsi="宋体" w:cs="宋体" w:hint="eastAsia"/>
          <w:szCs w:val="21"/>
        </w:rPr>
        <w:t>统计），具备PC、移动端数据录入、语音输入及评价报告自动生成能力，覆盖感官监督检验、专项评吸、变更评价、三点检验等多种检测形式。</w:t>
      </w:r>
    </w:p>
    <w:p w14:paraId="0A40CE9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（4）综合质量评价：开展材料与成品质量多维度统计分析、产品一致性评价（含外观标识及特征、主流烟气指标、感官质量指标比对分析）；建立质量缺陷数据库，支持基于机</w:t>
      </w:r>
      <w:r>
        <w:rPr>
          <w:rFonts w:ascii="宋体" w:hAnsi="宋体" w:cs="宋体" w:hint="eastAsia"/>
          <w:szCs w:val="21"/>
        </w:rPr>
        <w:lastRenderedPageBreak/>
        <w:t>器学习的定性类质量缺陷智能判定；实现市场反馈（投诉）全要素管理（含样品信息、缺陷描述、检测结果、缺陷图片等）；具备质量预警、报告自动生成及整改闭环跟踪能力，可输出各类分析报告与问题反馈通知。</w:t>
      </w:r>
    </w:p>
    <w:p w14:paraId="73413C6E"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10、综合管理</w:t>
      </w:r>
      <w:r>
        <w:rPr>
          <w:rFonts w:ascii="Times New Roman" w:hAnsi="Times New Roman"/>
          <w:b/>
          <w:bCs/>
          <w:szCs w:val="21"/>
        </w:rPr>
        <w:t>​</w:t>
      </w:r>
    </w:p>
    <w:p w14:paraId="28B84B2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实现技术中心行政办公与科研保障业务的数字化。功能包括但不限于以下四部分：</w:t>
      </w:r>
      <w:r>
        <w:rPr>
          <w:rFonts w:ascii="Times New Roman" w:hAnsi="Times New Roman"/>
          <w:szCs w:val="21"/>
        </w:rPr>
        <w:t>​</w:t>
      </w:r>
    </w:p>
    <w:p w14:paraId="41283FD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目标与绩效管理：建立目标分解与追踪体系，实现中心、部门与个人目标的联动管理；支持月度、年度等多周期自动化考核评分，生成可视化考核报告；构建科研绩效评价模型，关联科研项目成果，自动生成员工绩效档案。</w:t>
      </w:r>
    </w:p>
    <w:p w14:paraId="4025A35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2）资产、采购与安全管理：管理固定资产，支持台账更新、盘点追溯与维护提醒；规范采购与低值易耗品申领流程，实现需求申报、进度跟踪与归档闭环；建立安全风险管理，量化安全绩效指标，推进培训与应急预案信息化。</w:t>
      </w:r>
    </w:p>
    <w:p w14:paraId="7EF8666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（3）标准与文档管理：搭建标准管理模块，支持各类标准与非标文件的制定、修订留痕与审批发布；结构化存储科研档案并支持全文检索与权限管控；实现公文全流程电子化，落实</w:t>
      </w:r>
      <w:proofErr w:type="gramStart"/>
      <w:r>
        <w:rPr>
          <w:rFonts w:ascii="宋体" w:hAnsi="宋体" w:cs="宋体"/>
          <w:szCs w:val="21"/>
        </w:rPr>
        <w:t>密级管</w:t>
      </w:r>
      <w:proofErr w:type="gramEnd"/>
      <w:r>
        <w:rPr>
          <w:rFonts w:ascii="宋体" w:hAnsi="宋体" w:cs="宋体"/>
          <w:szCs w:val="21"/>
        </w:rPr>
        <w:t>控与通知发布功能。</w:t>
      </w:r>
    </w:p>
    <w:p w14:paraId="1A7E15F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（4）接待与会议管理：实现接待申请、行程安排与车辆管理线上化；集成会议室预约、议程发布、纪要编辑与任务跟踪功能，优化会议资源利用率统计。</w:t>
      </w:r>
    </w:p>
    <w:p w14:paraId="721CE783"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11、科研助手</w:t>
      </w:r>
      <w:r>
        <w:rPr>
          <w:rFonts w:ascii="Times New Roman" w:hAnsi="Times New Roman"/>
          <w:b/>
          <w:bCs/>
          <w:szCs w:val="21"/>
        </w:rPr>
        <w:t>​</w:t>
      </w:r>
    </w:p>
    <w:p w14:paraId="59EA7D6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构建具备语音识别与多模态交互能力的AI智能体，作为统一的智能知识检索与服务入口，为</w:t>
      </w:r>
      <w:proofErr w:type="gramStart"/>
      <w:r>
        <w:rPr>
          <w:rFonts w:ascii="宋体" w:hAnsi="宋体" w:cs="宋体" w:hint="eastAsia"/>
          <w:szCs w:val="21"/>
        </w:rPr>
        <w:t>研发全</w:t>
      </w:r>
      <w:proofErr w:type="gramEnd"/>
      <w:r>
        <w:rPr>
          <w:rFonts w:ascii="宋体" w:hAnsi="宋体" w:cs="宋体" w:hint="eastAsia"/>
          <w:szCs w:val="21"/>
        </w:rPr>
        <w:t>流程提供精准、可溯源的智能支持。</w:t>
      </w:r>
    </w:p>
    <w:p w14:paraId="13DAD41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（1）核心功能：基于大模型构建覆盖科技项目、产品标准、技术标准、科技成果及相关制度的领域知识库，整合多模态数据形成“可检索、可关联、可分析”的智能知识网络。提供智能搜索（支持多</w:t>
      </w:r>
      <w:proofErr w:type="gramStart"/>
      <w:r>
        <w:rPr>
          <w:rFonts w:ascii="宋体" w:hAnsi="宋体" w:cs="宋体" w:hint="eastAsia"/>
          <w:szCs w:val="21"/>
        </w:rPr>
        <w:t>源数据</w:t>
      </w:r>
      <w:proofErr w:type="gramEnd"/>
      <w:r>
        <w:rPr>
          <w:rFonts w:ascii="宋体" w:hAnsi="宋体" w:cs="宋体" w:hint="eastAsia"/>
          <w:szCs w:val="21"/>
        </w:rPr>
        <w:t>混合检索，关联技术标准、实验数据、专家经验）、智能问答、文档知识搜索（提取多篇文档生成对比表格与矛盾点标注）等核心服务。</w:t>
      </w:r>
    </w:p>
    <w:p w14:paraId="4D06EB6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（2）数字智能化场景：设计开发不少于4个数字智能场景，包括：科研项目检索场景（辅助技术路线分析与创新热点</w:t>
      </w:r>
      <w:proofErr w:type="gramStart"/>
      <w:r>
        <w:rPr>
          <w:rFonts w:ascii="宋体" w:hAnsi="宋体" w:cs="宋体" w:hint="eastAsia"/>
          <w:szCs w:val="21"/>
        </w:rPr>
        <w:t>研</w:t>
      </w:r>
      <w:proofErr w:type="gramEnd"/>
      <w:r>
        <w:rPr>
          <w:rFonts w:ascii="宋体" w:hAnsi="宋体" w:cs="宋体" w:hint="eastAsia"/>
          <w:szCs w:val="21"/>
        </w:rPr>
        <w:t>判）、产品检索场景（集成内外部标准与供应商产品库，辅助技术选型与合</w:t>
      </w:r>
      <w:proofErr w:type="gramStart"/>
      <w:r>
        <w:rPr>
          <w:rFonts w:ascii="宋体" w:hAnsi="宋体" w:cs="宋体" w:hint="eastAsia"/>
          <w:szCs w:val="21"/>
        </w:rPr>
        <w:t>规</w:t>
      </w:r>
      <w:proofErr w:type="gramEnd"/>
      <w:r>
        <w:rPr>
          <w:rFonts w:ascii="宋体" w:hAnsi="宋体" w:cs="宋体" w:hint="eastAsia"/>
          <w:szCs w:val="21"/>
        </w:rPr>
        <w:t>比对）、合</w:t>
      </w:r>
      <w:proofErr w:type="gramStart"/>
      <w:r>
        <w:rPr>
          <w:rFonts w:ascii="宋体" w:hAnsi="宋体" w:cs="宋体" w:hint="eastAsia"/>
          <w:szCs w:val="21"/>
        </w:rPr>
        <w:t>规</w:t>
      </w:r>
      <w:proofErr w:type="gramEnd"/>
      <w:r>
        <w:rPr>
          <w:rFonts w:ascii="宋体" w:hAnsi="宋体" w:cs="宋体" w:hint="eastAsia"/>
          <w:szCs w:val="21"/>
        </w:rPr>
        <w:t>性检索场景（精准定位与解读行业法规条文）、科技成果检索场景（支持多模态输入，实现技术图谱分析与空白点挖掘）。各场景需提供智能问答、知识推荐与决策辅助功能。</w:t>
      </w:r>
    </w:p>
    <w:p w14:paraId="1D822DC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（3）专项数据库与智能体开发：构建多源异构数据采集通道，打通核心业务系统接口，完成TB级专项数据库建设与知识体系标准化。设计</w:t>
      </w:r>
      <w:proofErr w:type="gramStart"/>
      <w:r>
        <w:rPr>
          <w:rFonts w:ascii="宋体" w:hAnsi="宋体" w:cs="宋体" w:hint="eastAsia"/>
          <w:szCs w:val="21"/>
        </w:rPr>
        <w:t>微服务</w:t>
      </w:r>
      <w:proofErr w:type="gramEnd"/>
      <w:r>
        <w:rPr>
          <w:rFonts w:ascii="宋体" w:hAnsi="宋体" w:cs="宋体" w:hint="eastAsia"/>
          <w:szCs w:val="21"/>
        </w:rPr>
        <w:t>架构与多模态交互核心，集成高精度语音识别与RAG检索增强生成框架。实现智能检索、问答引擎、文档解析等核心功能，并通过业务接口嵌入各研发工作台，完成系统集成与多轮调优。</w:t>
      </w:r>
    </w:p>
    <w:p w14:paraId="2623173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（4）智能处理引擎：实现知识自动化与个性化服务</w:t>
      </w:r>
    </w:p>
    <w:p w14:paraId="2B3D7BD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研发知识智能处理引擎，实现对科技文档、实验报告等的自动解析、标签抽取与结构化</w:t>
      </w:r>
      <w:r>
        <w:rPr>
          <w:rFonts w:ascii="宋体" w:hAnsi="宋体" w:cs="宋体" w:hint="eastAsia"/>
          <w:szCs w:val="21"/>
        </w:rPr>
        <w:lastRenderedPageBreak/>
        <w:t>处理，支持图文混合文档的识别与拆分。提供科研摘要自动生成与智能对话功能，答案需基于知识库并可溯源。最终建立支持持续优化与个性化服务的智能引擎。</w:t>
      </w:r>
    </w:p>
    <w:p w14:paraId="70C55E37" w14:textId="7BECB102" w:rsidR="00C43608" w:rsidRDefault="00C43608" w:rsidP="00C43608">
      <w:pPr>
        <w:keepNext/>
        <w:keepLines/>
        <w:numPr>
          <w:ilvl w:val="2"/>
          <w:numId w:val="5"/>
        </w:numPr>
        <w:tabs>
          <w:tab w:val="left" w:pos="420"/>
          <w:tab w:val="left" w:pos="576"/>
          <w:tab w:val="left" w:pos="720"/>
          <w:tab w:val="left" w:pos="1985"/>
        </w:tabs>
        <w:adjustRightInd w:val="0"/>
        <w:snapToGrid w:val="0"/>
        <w:spacing w:line="360" w:lineRule="auto"/>
        <w:outlineLvl w:val="1"/>
        <w:rPr>
          <w:rFonts w:ascii="宋体" w:hAnsi="宋体" w:cs="宋体"/>
          <w:b/>
          <w:bCs/>
          <w:szCs w:val="21"/>
        </w:rPr>
      </w:pPr>
      <w:r>
        <w:rPr>
          <w:rFonts w:ascii="宋体" w:hAnsi="宋体" w:cs="宋体"/>
          <w:b/>
          <w:bCs/>
          <w:szCs w:val="21"/>
        </w:rPr>
        <w:t>数字化研发设计平</w:t>
      </w:r>
      <w:r>
        <w:rPr>
          <w:rFonts w:ascii="宋体" w:hAnsi="宋体" w:cs="宋体" w:hint="eastAsia"/>
          <w:b/>
          <w:bCs/>
          <w:szCs w:val="21"/>
        </w:rPr>
        <w:t>台概述</w:t>
      </w:r>
      <w:r>
        <w:rPr>
          <w:rFonts w:ascii="Times New Roman" w:hAnsi="Times New Roman"/>
          <w:b/>
          <w:bCs/>
          <w:szCs w:val="21"/>
        </w:rPr>
        <w:t>​</w:t>
      </w:r>
      <w:r w:rsidR="00543EF0" w:rsidRPr="00C43608">
        <w:rPr>
          <w:rFonts w:ascii="宋体" w:hAnsi="宋体" w:cs="宋体" w:hint="eastAsia"/>
          <w:bCs/>
          <w:szCs w:val="21"/>
          <w:highlight w:val="yellow"/>
        </w:rPr>
        <w:t>【</w:t>
      </w:r>
      <w:r w:rsidR="00352E7B">
        <w:rPr>
          <w:rFonts w:ascii="宋体" w:hAnsi="宋体" w:cs="宋体" w:hint="eastAsia"/>
          <w:bCs/>
          <w:szCs w:val="21"/>
          <w:highlight w:val="yellow"/>
        </w:rPr>
        <w:t>潘老师</w:t>
      </w:r>
      <w:r w:rsidR="00543EF0" w:rsidRPr="00C43608">
        <w:rPr>
          <w:rFonts w:ascii="宋体" w:hAnsi="宋体" w:cs="宋体" w:hint="eastAsia"/>
          <w:bCs/>
          <w:szCs w:val="21"/>
          <w:highlight w:val="yellow"/>
        </w:rPr>
        <w:t>团队】</w:t>
      </w:r>
    </w:p>
    <w:p w14:paraId="5EBC662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本平台以人工智能与机器学习等先进技术为核心支撑，构建覆盖叶组配方、香精香料、烟用材料及工艺设计全链路的数字化研发体系。通过通用大模型与专用定制化模型的协同开发与应用，为产品研发提供科学、精准的辅助决策支持，实现从业务驱动到业务与数据双轮驱动的数字化产品研发模式转型，全面提升研发效率与创新能力。</w:t>
      </w:r>
    </w:p>
    <w:p w14:paraId="7CA6ED75"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w:t>
      </w:r>
      <w:r>
        <w:rPr>
          <w:rFonts w:ascii="宋体" w:hAnsi="宋体" w:cs="宋体"/>
          <w:b/>
          <w:bCs/>
          <w:szCs w:val="21"/>
        </w:rPr>
        <w:t>数字化研发设计看板</w:t>
      </w:r>
    </w:p>
    <w:p w14:paraId="2AF089C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统一数字化工作台：提供覆盖设计策划、叶组配方、香精香料、烟支辅材、包装材料、加工工艺、定型与输出的全研发阶段统一工作台。支持按岗位职责灵活配置权限与自定义视图，动态分区展示年度重点工作进度、当前待办任务提醒、各环节工作面板；辅助研发人员通过工作面板向导开展设计研究、数据库与知识库维护检索。</w:t>
      </w:r>
    </w:p>
    <w:p w14:paraId="68E377A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（2）数字智能场景开发：完成不少于7个核心场景的设计开发，</w:t>
      </w:r>
      <w:proofErr w:type="gramStart"/>
      <w:r>
        <w:rPr>
          <w:rFonts w:ascii="宋体" w:hAnsi="宋体" w:cs="宋体" w:hint="eastAsia"/>
          <w:szCs w:val="21"/>
        </w:rPr>
        <w:t>含设计</w:t>
      </w:r>
      <w:proofErr w:type="gramEnd"/>
      <w:r>
        <w:rPr>
          <w:rFonts w:ascii="宋体" w:hAnsi="宋体" w:cs="宋体" w:hint="eastAsia"/>
          <w:szCs w:val="21"/>
        </w:rPr>
        <w:t>策划、叶组配方、香精香料、包装材料、烟支辅材、加工工艺、定型与输出工作台，各场景提供专属功能入口与核心服务：①设计策划工作台：支持研发目标设定、可行性分析、项目计划制定及全环节关联等；②叶组配方工作台：提供配方设计入口，</w:t>
      </w:r>
      <w:proofErr w:type="gramStart"/>
      <w:r>
        <w:rPr>
          <w:rFonts w:ascii="宋体" w:hAnsi="宋体" w:cs="宋体" w:hint="eastAsia"/>
          <w:szCs w:val="21"/>
        </w:rPr>
        <w:t>含运行</w:t>
      </w:r>
      <w:proofErr w:type="gramEnd"/>
      <w:r>
        <w:rPr>
          <w:rFonts w:ascii="宋体" w:hAnsi="宋体" w:cs="宋体" w:hint="eastAsia"/>
          <w:szCs w:val="21"/>
        </w:rPr>
        <w:t>分析、原料库存分析、投料数据分析等快捷菜单等；③香精香料工作台：支持加料加香配方设计，</w:t>
      </w:r>
      <w:proofErr w:type="gramStart"/>
      <w:r>
        <w:rPr>
          <w:rFonts w:ascii="宋体" w:hAnsi="宋体" w:cs="宋体" w:hint="eastAsia"/>
          <w:szCs w:val="21"/>
        </w:rPr>
        <w:t>含仿香</w:t>
      </w:r>
      <w:proofErr w:type="gramEnd"/>
      <w:r>
        <w:rPr>
          <w:rFonts w:ascii="宋体" w:hAnsi="宋体" w:cs="宋体" w:hint="eastAsia"/>
          <w:szCs w:val="21"/>
        </w:rPr>
        <w:t>、辩香、</w:t>
      </w:r>
      <w:proofErr w:type="gramStart"/>
      <w:r>
        <w:rPr>
          <w:rFonts w:ascii="宋体" w:hAnsi="宋体" w:cs="宋体" w:hint="eastAsia"/>
          <w:szCs w:val="21"/>
        </w:rPr>
        <w:t>创香服务</w:t>
      </w:r>
      <w:proofErr w:type="gramEnd"/>
      <w:r>
        <w:rPr>
          <w:rFonts w:ascii="宋体" w:hAnsi="宋体" w:cs="宋体" w:hint="eastAsia"/>
          <w:szCs w:val="21"/>
        </w:rPr>
        <w:t>、成本分析、供应商占</w:t>
      </w:r>
      <w:proofErr w:type="gramStart"/>
      <w:r>
        <w:rPr>
          <w:rFonts w:ascii="宋体" w:hAnsi="宋体" w:cs="宋体" w:hint="eastAsia"/>
          <w:szCs w:val="21"/>
        </w:rPr>
        <w:t>比分析</w:t>
      </w:r>
      <w:proofErr w:type="gramEnd"/>
      <w:r>
        <w:rPr>
          <w:rFonts w:ascii="宋体" w:hAnsi="宋体" w:cs="宋体" w:hint="eastAsia"/>
          <w:szCs w:val="21"/>
        </w:rPr>
        <w:t>入口等；④烟支辅材工作台：支持三纸一棒配比设计、试验方案编制、样品卷制及质量评审等；⑤包装材料工作台：跟踪包装方案全流程，关联材料库与图稿系统，提供设计工具、上机适应性检测入口等；⑥加工工艺工作台：展示工艺设计与参数优化任务，集成工艺知识库与工艺树等；⑦定型与输出工作台：提供成果交付检查清单与任务引导，辅助合</w:t>
      </w:r>
      <w:proofErr w:type="gramStart"/>
      <w:r>
        <w:rPr>
          <w:rFonts w:ascii="宋体" w:hAnsi="宋体" w:cs="宋体" w:hint="eastAsia"/>
          <w:szCs w:val="21"/>
        </w:rPr>
        <w:t>规</w:t>
      </w:r>
      <w:proofErr w:type="gramEnd"/>
      <w:r>
        <w:rPr>
          <w:rFonts w:ascii="宋体" w:hAnsi="宋体" w:cs="宋体" w:hint="eastAsia"/>
          <w:szCs w:val="21"/>
        </w:rPr>
        <w:t>审查、资料归档、技术文件生成及</w:t>
      </w:r>
      <w:proofErr w:type="gramStart"/>
      <w:r>
        <w:rPr>
          <w:rFonts w:ascii="宋体" w:hAnsi="宋体" w:cs="宋体" w:hint="eastAsia"/>
          <w:szCs w:val="21"/>
        </w:rPr>
        <w:t>研</w:t>
      </w:r>
      <w:proofErr w:type="gramEnd"/>
      <w:r>
        <w:rPr>
          <w:rFonts w:ascii="宋体" w:hAnsi="宋体" w:cs="宋体" w:hint="eastAsia"/>
          <w:szCs w:val="21"/>
        </w:rPr>
        <w:t>产无缝对接等。</w:t>
      </w:r>
    </w:p>
    <w:p w14:paraId="797331D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全流程协同与可视化管理：构建以任务为中心的一体化协同环境，整合结构化数据与非结构化数据的采集清洗；提供多维度可视化图表与交互式仪表盘，支持钻取分析；集成预警模块、任务依赖图谱、智能提醒及资源冲突检测功能；构建合</w:t>
      </w:r>
      <w:proofErr w:type="gramStart"/>
      <w:r>
        <w:rPr>
          <w:rFonts w:ascii="宋体" w:hAnsi="宋体" w:cs="宋体" w:hint="eastAsia"/>
          <w:szCs w:val="21"/>
        </w:rPr>
        <w:t>规</w:t>
      </w:r>
      <w:proofErr w:type="gramEnd"/>
      <w:r>
        <w:rPr>
          <w:rFonts w:ascii="宋体" w:hAnsi="宋体" w:cs="宋体" w:hint="eastAsia"/>
          <w:szCs w:val="21"/>
        </w:rPr>
        <w:t>法规映射库，实现设计参数自动合</w:t>
      </w:r>
      <w:proofErr w:type="gramStart"/>
      <w:r>
        <w:rPr>
          <w:rFonts w:ascii="宋体" w:hAnsi="宋体" w:cs="宋体" w:hint="eastAsia"/>
          <w:szCs w:val="21"/>
        </w:rPr>
        <w:t>规</w:t>
      </w:r>
      <w:proofErr w:type="gramEnd"/>
      <w:r>
        <w:rPr>
          <w:rFonts w:ascii="宋体" w:hAnsi="宋体" w:cs="宋体" w:hint="eastAsia"/>
          <w:szCs w:val="21"/>
        </w:rPr>
        <w:t>校验与合</w:t>
      </w:r>
      <w:proofErr w:type="gramStart"/>
      <w:r>
        <w:rPr>
          <w:rFonts w:ascii="宋体" w:hAnsi="宋体" w:cs="宋体" w:hint="eastAsia"/>
          <w:szCs w:val="21"/>
        </w:rPr>
        <w:t>规</w:t>
      </w:r>
      <w:proofErr w:type="gramEnd"/>
      <w:r>
        <w:rPr>
          <w:rFonts w:ascii="宋体" w:hAnsi="宋体" w:cs="宋体" w:hint="eastAsia"/>
          <w:szCs w:val="21"/>
        </w:rPr>
        <w:t>报告生成；配置版本控制（记录设计迭代日志），对接研发业务管理系统实现数据</w:t>
      </w:r>
      <w:proofErr w:type="gramStart"/>
      <w:r>
        <w:rPr>
          <w:rFonts w:ascii="宋体" w:hAnsi="宋体" w:cs="宋体" w:hint="eastAsia"/>
          <w:szCs w:val="21"/>
        </w:rPr>
        <w:t>交互与</w:t>
      </w:r>
      <w:proofErr w:type="gramEnd"/>
      <w:r>
        <w:rPr>
          <w:rFonts w:ascii="宋体" w:hAnsi="宋体" w:cs="宋体" w:hint="eastAsia"/>
          <w:szCs w:val="21"/>
        </w:rPr>
        <w:t>统一集成。</w:t>
      </w:r>
    </w:p>
    <w:p w14:paraId="534CDB74"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2、</w:t>
      </w:r>
      <w:r>
        <w:rPr>
          <w:rFonts w:ascii="宋体" w:hAnsi="宋体" w:cs="宋体"/>
          <w:b/>
          <w:bCs/>
          <w:szCs w:val="21"/>
        </w:rPr>
        <w:t>设计策划数字化</w:t>
      </w:r>
    </w:p>
    <w:p w14:paraId="468BC7D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基于市场洞察的数据成果，实现产品设计目标的智能分解与策划方案的自动生成</w:t>
      </w:r>
      <w:r>
        <w:rPr>
          <w:rFonts w:ascii="宋体" w:hAnsi="宋体" w:cs="宋体" w:hint="eastAsia"/>
          <w:szCs w:val="21"/>
        </w:rPr>
        <w:t>：</w:t>
      </w:r>
    </w:p>
    <w:p w14:paraId="7B7E164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（1）智能市场分析：可基于年度开发任务或日常研究任务，开展市场政策、行情、消费者、</w:t>
      </w:r>
      <w:proofErr w:type="gramStart"/>
      <w:r>
        <w:rPr>
          <w:rFonts w:ascii="宋体" w:hAnsi="宋体" w:cs="宋体" w:hint="eastAsia"/>
          <w:szCs w:val="21"/>
        </w:rPr>
        <w:t>竞品等</w:t>
      </w:r>
      <w:proofErr w:type="gramEnd"/>
      <w:r>
        <w:rPr>
          <w:rFonts w:ascii="宋体" w:hAnsi="宋体" w:cs="宋体" w:hint="eastAsia"/>
          <w:szCs w:val="21"/>
        </w:rPr>
        <w:t>多维度分析；依托集成的市场及消费者数据库，构建消费洞察模型，利用AI自动生成含政策、行情、消费者与</w:t>
      </w:r>
      <w:proofErr w:type="gramStart"/>
      <w:r>
        <w:rPr>
          <w:rFonts w:ascii="宋体" w:hAnsi="宋体" w:cs="宋体" w:hint="eastAsia"/>
          <w:szCs w:val="21"/>
        </w:rPr>
        <w:t>竞品分析</w:t>
      </w:r>
      <w:proofErr w:type="gramEnd"/>
      <w:r>
        <w:rPr>
          <w:rFonts w:ascii="宋体" w:hAnsi="宋体" w:cs="宋体" w:hint="eastAsia"/>
          <w:szCs w:val="21"/>
        </w:rPr>
        <w:t>的深度市场分析报告。</w:t>
      </w:r>
    </w:p>
    <w:p w14:paraId="2F29DB8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（2）设计目标智能分解：根据设计来源信息，精准瞄准目标市场、价位、风格质量、主流烟气、烟支规格、包装要求、成本及时限等多维度，基于数据利用AI将设计目标智能分</w:t>
      </w:r>
      <w:r>
        <w:rPr>
          <w:rFonts w:ascii="宋体" w:hAnsi="宋体" w:cs="宋体" w:hint="eastAsia"/>
          <w:szCs w:val="21"/>
        </w:rPr>
        <w:lastRenderedPageBreak/>
        <w:t>解为各环节具体设计任务。</w:t>
      </w:r>
    </w:p>
    <w:p w14:paraId="73D8220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（3）智能设计策划方案生成：综合市场分析结论与设计目标要求，通过AI智能拆解生成叶组配方设计要求、香精香料设计要求、三纸一</w:t>
      </w:r>
      <w:proofErr w:type="gramStart"/>
      <w:r>
        <w:rPr>
          <w:rFonts w:ascii="宋体" w:hAnsi="宋体" w:cs="宋体" w:hint="eastAsia"/>
          <w:szCs w:val="21"/>
        </w:rPr>
        <w:t>棒设计</w:t>
      </w:r>
      <w:proofErr w:type="gramEnd"/>
      <w:r>
        <w:rPr>
          <w:rFonts w:ascii="宋体" w:hAnsi="宋体" w:cs="宋体" w:hint="eastAsia"/>
          <w:szCs w:val="21"/>
        </w:rPr>
        <w:t>要求、包装材料设计要求、加工工艺设计要求等具体技术需求。整合规则校验与模型推荐，生成多版本产品设计策划方案，支持在线批注、关联历史案例库，具备文档导出、版本</w:t>
      </w:r>
      <w:proofErr w:type="gramStart"/>
      <w:r>
        <w:rPr>
          <w:rFonts w:ascii="宋体" w:hAnsi="宋体" w:cs="宋体" w:hint="eastAsia"/>
          <w:szCs w:val="21"/>
        </w:rPr>
        <w:t>管理及跨系统</w:t>
      </w:r>
      <w:proofErr w:type="gramEnd"/>
      <w:r>
        <w:rPr>
          <w:rFonts w:ascii="宋体" w:hAnsi="宋体" w:cs="宋体" w:hint="eastAsia"/>
          <w:szCs w:val="21"/>
        </w:rPr>
        <w:t>对接能力，最终输出完整可行的策划方案。</w:t>
      </w:r>
    </w:p>
    <w:p w14:paraId="459F8CFD" w14:textId="77777777" w:rsidR="00C43608" w:rsidRDefault="00C43608" w:rsidP="00C43608">
      <w:pPr>
        <w:numPr>
          <w:ilvl w:val="0"/>
          <w:numId w:val="6"/>
        </w:num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数字场景与技术实现：开发智能市场分析、设计目标智能分解与智能设计策划方案生成等不少于3个数字智能场景。构建基于自然语言处理、规则引擎、推荐及回归类算法的模型体系，实现对多</w:t>
      </w:r>
      <w:proofErr w:type="gramStart"/>
      <w:r>
        <w:rPr>
          <w:rFonts w:ascii="宋体" w:hAnsi="宋体" w:cs="宋体" w:hint="eastAsia"/>
          <w:szCs w:val="21"/>
        </w:rPr>
        <w:t>源数据</w:t>
      </w:r>
      <w:proofErr w:type="gramEnd"/>
      <w:r>
        <w:rPr>
          <w:rFonts w:ascii="宋体" w:hAnsi="宋体" w:cs="宋体" w:hint="eastAsia"/>
          <w:szCs w:val="21"/>
        </w:rPr>
        <w:t>的清洗、特征构建与自动化处理。须采用检索增强生成（RAG）与精调相结合的技术方案，确保模型输出的准确性、逻辑一致性及对企业格式的遵循，并建立生成内容的责任追溯与版本管理体系。</w:t>
      </w:r>
    </w:p>
    <w:p w14:paraId="14F0A359" w14:textId="77777777" w:rsidR="00C43608" w:rsidRDefault="00C43608" w:rsidP="00C43608">
      <w:pPr>
        <w:autoSpaceDE w:val="0"/>
        <w:autoSpaceDN w:val="0"/>
        <w:adjustRightInd w:val="0"/>
        <w:snapToGrid w:val="0"/>
        <w:spacing w:line="360" w:lineRule="auto"/>
        <w:ind w:firstLine="420"/>
        <w:rPr>
          <w:rFonts w:ascii="宋体" w:hAnsi="宋体" w:cs="宋体"/>
          <w:b/>
          <w:bCs/>
          <w:szCs w:val="21"/>
        </w:rPr>
      </w:pPr>
      <w:r>
        <w:rPr>
          <w:rFonts w:ascii="宋体" w:hAnsi="宋体" w:cs="宋体" w:hint="eastAsia"/>
          <w:b/>
          <w:bCs/>
          <w:szCs w:val="21"/>
        </w:rPr>
        <w:t>3、</w:t>
      </w:r>
      <w:r>
        <w:rPr>
          <w:rFonts w:ascii="宋体" w:hAnsi="宋体" w:cs="宋体"/>
          <w:b/>
          <w:bCs/>
          <w:szCs w:val="21"/>
        </w:rPr>
        <w:t>叶组配方数字化设计</w:t>
      </w:r>
    </w:p>
    <w:p w14:paraId="6EB7543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通过AI与模型库，实现配方智能设计、维护、验证到生产适配的全流程数字化管理：</w:t>
      </w:r>
    </w:p>
    <w:p w14:paraId="0A26956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（1）核心功能</w:t>
      </w:r>
    </w:p>
    <w:p w14:paraId="053D642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①设计与维护：覆盖产品研发与日常研究任务，基于烟叶原料、历史配方等多</w:t>
      </w:r>
      <w:proofErr w:type="gramStart"/>
      <w:r>
        <w:rPr>
          <w:rFonts w:ascii="宋体" w:hAnsi="宋体" w:cs="宋体" w:hint="eastAsia"/>
          <w:szCs w:val="21"/>
        </w:rPr>
        <w:t>源数据</w:t>
      </w:r>
      <w:proofErr w:type="gramEnd"/>
      <w:r>
        <w:rPr>
          <w:rFonts w:ascii="宋体" w:hAnsi="宋体" w:cs="宋体" w:hint="eastAsia"/>
          <w:szCs w:val="21"/>
        </w:rPr>
        <w:t>及成本约束，AI生成配方并预测结构、成本、风格质量、主流烟气指标。支持多场景烟叶替代、</w:t>
      </w:r>
      <w:proofErr w:type="gramStart"/>
      <w:r>
        <w:rPr>
          <w:rFonts w:ascii="宋体" w:hAnsi="宋体" w:cs="宋体" w:hint="eastAsia"/>
          <w:szCs w:val="21"/>
        </w:rPr>
        <w:t>三丝掺配优化</w:t>
      </w:r>
      <w:proofErr w:type="gramEnd"/>
      <w:r>
        <w:rPr>
          <w:rFonts w:ascii="宋体" w:hAnsi="宋体" w:cs="宋体" w:hint="eastAsia"/>
          <w:szCs w:val="21"/>
        </w:rPr>
        <w:t>、库存适配测算、可生产量测算及烟叶调剂建议生成，内置呆滞原料识别与优先推荐机制，支持方案流程化评审验证。</w:t>
      </w:r>
    </w:p>
    <w:p w14:paraId="1F383C0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②模型库：须交付并维护一个涵盖以下5类的核心模型库，至少包括：质量与风格类（如：烟叶风格表征、成品质量-风格预测模型）、配方设计类（如：叶组配方设计、</w:t>
      </w:r>
      <w:proofErr w:type="gramStart"/>
      <w:r>
        <w:rPr>
          <w:rFonts w:ascii="宋体" w:hAnsi="宋体" w:cs="宋体" w:hint="eastAsia"/>
          <w:szCs w:val="21"/>
        </w:rPr>
        <w:t>三丝掺配推荐</w:t>
      </w:r>
      <w:proofErr w:type="gramEnd"/>
      <w:r>
        <w:rPr>
          <w:rFonts w:ascii="宋体" w:hAnsi="宋体" w:cs="宋体" w:hint="eastAsia"/>
          <w:szCs w:val="21"/>
        </w:rPr>
        <w:t>模型）、替代与预测类（如：相似性评价、原料质量预测、配方替代模型）、成本与库存类（如：成本与库存模型）、烟气预测类（如：烟气预测模型）。</w:t>
      </w:r>
    </w:p>
    <w:p w14:paraId="4B63CF2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（2）数字智能场景与集成要求</w:t>
      </w:r>
    </w:p>
    <w:p w14:paraId="4F0EF99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proofErr w:type="gramStart"/>
      <w:r>
        <w:rPr>
          <w:rFonts w:ascii="宋体" w:hAnsi="宋体" w:cs="宋体" w:hint="eastAsia"/>
          <w:szCs w:val="21"/>
        </w:rPr>
        <w:t>须实现</w:t>
      </w:r>
      <w:proofErr w:type="gramEnd"/>
      <w:r>
        <w:rPr>
          <w:rFonts w:ascii="宋体" w:hAnsi="宋体" w:cs="宋体" w:hint="eastAsia"/>
          <w:szCs w:val="21"/>
        </w:rPr>
        <w:t>不少于8个数字智能场景，包括但不限于：智能配方生成、替代烟叶匹配、风格预测、烟气预测、成本效益分析、库存生产匹配、</w:t>
      </w:r>
      <w:proofErr w:type="gramStart"/>
      <w:r>
        <w:rPr>
          <w:rFonts w:ascii="宋体" w:hAnsi="宋体" w:cs="宋体" w:hint="eastAsia"/>
          <w:szCs w:val="21"/>
        </w:rPr>
        <w:t>三丝掺配优化</w:t>
      </w:r>
      <w:proofErr w:type="gramEnd"/>
      <w:r>
        <w:rPr>
          <w:rFonts w:ascii="宋体" w:hAnsi="宋体" w:cs="宋体" w:hint="eastAsia"/>
          <w:szCs w:val="21"/>
        </w:rPr>
        <w:t>、呆滞原料利用。技术要求：基于分类与回归类算法实现数据清洗、特征构建至“输入设计要求→输出配方初稿”的自动化流程；具备多特征相似度计算与优化方案输出能力；必须提供标准化API，实现与MES等生产系统的数据对接及库存、生产数据联动。</w:t>
      </w:r>
    </w:p>
    <w:p w14:paraId="0C8ACBD6"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4、</w:t>
      </w:r>
      <w:r>
        <w:rPr>
          <w:rFonts w:ascii="宋体" w:hAnsi="宋体" w:cs="宋体"/>
          <w:b/>
          <w:bCs/>
          <w:szCs w:val="21"/>
        </w:rPr>
        <w:t>香精香料数字化设计</w:t>
      </w:r>
    </w:p>
    <w:p w14:paraId="43BA956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依托数据库与AI模型，实现香精智能设计、替代与验证：</w:t>
      </w:r>
    </w:p>
    <w:p w14:paraId="68016C6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（1）功能模块：包括但不限于①</w:t>
      </w:r>
      <w:proofErr w:type="gramStart"/>
      <w:r>
        <w:rPr>
          <w:rFonts w:ascii="宋体" w:hAnsi="宋体" w:cs="宋体" w:hint="eastAsia"/>
          <w:szCs w:val="21"/>
        </w:rPr>
        <w:t>单体香原料</w:t>
      </w:r>
      <w:proofErr w:type="gramEnd"/>
      <w:r>
        <w:rPr>
          <w:rFonts w:ascii="宋体" w:hAnsi="宋体" w:cs="宋体" w:hint="eastAsia"/>
          <w:szCs w:val="21"/>
        </w:rPr>
        <w:t>库：存储理化、感官、安全信息及GCMS谱图，支持多维度及多模态检索，勾勒香味画像；②设计与维护：AI输出配方结构，预测风格与成本，经相似性算法推荐替代原料并完成配方验证评估；③开发系统：</w:t>
      </w:r>
      <w:proofErr w:type="gramStart"/>
      <w:r>
        <w:rPr>
          <w:rFonts w:ascii="宋体" w:hAnsi="宋体" w:cs="宋体" w:hint="eastAsia"/>
          <w:szCs w:val="21"/>
        </w:rPr>
        <w:t>含辨香</w:t>
      </w:r>
      <w:proofErr w:type="gramEnd"/>
      <w:r>
        <w:rPr>
          <w:rFonts w:ascii="宋体" w:hAnsi="宋体" w:cs="宋体" w:hint="eastAsia"/>
          <w:szCs w:val="21"/>
        </w:rPr>
        <w:t>（谱图匹配）、仿香（成分对比）、智能调香（交互式创香）功能。</w:t>
      </w:r>
    </w:p>
    <w:p w14:paraId="19A86DC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lastRenderedPageBreak/>
        <w:t>（2）数字智能场景：开发智能配方设计、替代料匹配、仿香、创香、成本控制等不少于5个场景；支持自然语言查询复杂需求，可</w:t>
      </w:r>
      <w:proofErr w:type="gramStart"/>
      <w:r>
        <w:rPr>
          <w:rFonts w:ascii="宋体" w:hAnsi="宋体" w:cs="宋体" w:hint="eastAsia"/>
          <w:szCs w:val="21"/>
        </w:rPr>
        <w:t>实现跨表关联</w:t>
      </w:r>
      <w:proofErr w:type="gramEnd"/>
      <w:r>
        <w:rPr>
          <w:rFonts w:ascii="宋体" w:hAnsi="宋体" w:cs="宋体" w:hint="eastAsia"/>
          <w:szCs w:val="21"/>
        </w:rPr>
        <w:t>、数据聚合等多维</w:t>
      </w:r>
      <w:proofErr w:type="gramStart"/>
      <w:r>
        <w:rPr>
          <w:rFonts w:ascii="宋体" w:hAnsi="宋体" w:cs="宋体" w:hint="eastAsia"/>
          <w:szCs w:val="21"/>
        </w:rPr>
        <w:t>度分析</w:t>
      </w:r>
      <w:proofErr w:type="gramEnd"/>
      <w:r>
        <w:rPr>
          <w:rFonts w:ascii="宋体" w:hAnsi="宋体" w:cs="宋体" w:hint="eastAsia"/>
          <w:szCs w:val="21"/>
        </w:rPr>
        <w:t>并即时反馈；通过算法推荐原料组合，计算相似度并标注香气变化，构建成本优化函数输出最优及备选方案。</w:t>
      </w:r>
    </w:p>
    <w:p w14:paraId="6D894F2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（3）模型设计：①</w:t>
      </w:r>
      <w:proofErr w:type="gramStart"/>
      <w:r>
        <w:rPr>
          <w:rFonts w:ascii="宋体" w:hAnsi="宋体" w:cs="宋体" w:hint="eastAsia"/>
          <w:szCs w:val="21"/>
        </w:rPr>
        <w:t>辨香模型</w:t>
      </w:r>
      <w:proofErr w:type="gramEnd"/>
      <w:r>
        <w:rPr>
          <w:rFonts w:ascii="宋体" w:hAnsi="宋体" w:cs="宋体" w:hint="eastAsia"/>
          <w:szCs w:val="21"/>
        </w:rPr>
        <w:t>：集成NIST与自有谱库，</w:t>
      </w:r>
      <w:proofErr w:type="gramStart"/>
      <w:r>
        <w:rPr>
          <w:rFonts w:ascii="宋体" w:hAnsi="宋体" w:cs="宋体" w:hint="eastAsia"/>
          <w:szCs w:val="21"/>
        </w:rPr>
        <w:t>构建香原料特征峰库</w:t>
      </w:r>
      <w:proofErr w:type="gramEnd"/>
      <w:r>
        <w:rPr>
          <w:rFonts w:ascii="宋体" w:hAnsi="宋体" w:cs="宋体" w:hint="eastAsia"/>
          <w:szCs w:val="21"/>
        </w:rPr>
        <w:t>与多模态特征，匹配特征峰与感官描述，开发多</w:t>
      </w:r>
      <w:proofErr w:type="gramStart"/>
      <w:r>
        <w:rPr>
          <w:rFonts w:ascii="宋体" w:hAnsi="宋体" w:cs="宋体" w:hint="eastAsia"/>
          <w:szCs w:val="21"/>
        </w:rPr>
        <w:t>源辨香</w:t>
      </w:r>
      <w:proofErr w:type="gramEnd"/>
      <w:r>
        <w:rPr>
          <w:rFonts w:ascii="宋体" w:hAnsi="宋体" w:cs="宋体" w:hint="eastAsia"/>
          <w:szCs w:val="21"/>
        </w:rPr>
        <w:t>逻辑；②</w:t>
      </w:r>
      <w:proofErr w:type="gramStart"/>
      <w:r>
        <w:rPr>
          <w:rFonts w:ascii="宋体" w:hAnsi="宋体" w:cs="宋体" w:hint="eastAsia"/>
          <w:szCs w:val="21"/>
        </w:rPr>
        <w:t>仿香模型</w:t>
      </w:r>
      <w:proofErr w:type="gramEnd"/>
      <w:r>
        <w:rPr>
          <w:rFonts w:ascii="宋体" w:hAnsi="宋体" w:cs="宋体" w:hint="eastAsia"/>
          <w:szCs w:val="21"/>
        </w:rPr>
        <w:t>：定制“特征峰匹配+峰面积丰度”</w:t>
      </w:r>
      <w:proofErr w:type="gramStart"/>
      <w:r>
        <w:rPr>
          <w:rFonts w:ascii="宋体" w:hAnsi="宋体" w:cs="宋体" w:hint="eastAsia"/>
          <w:szCs w:val="21"/>
        </w:rPr>
        <w:t>双维度谱</w:t>
      </w:r>
      <w:proofErr w:type="gramEnd"/>
      <w:r>
        <w:rPr>
          <w:rFonts w:ascii="宋体" w:hAnsi="宋体" w:cs="宋体" w:hint="eastAsia"/>
          <w:szCs w:val="21"/>
        </w:rPr>
        <w:t>图相似度算法，生成配方并支持多轮迭代优化；③</w:t>
      </w:r>
      <w:proofErr w:type="gramStart"/>
      <w:r>
        <w:rPr>
          <w:rFonts w:ascii="宋体" w:hAnsi="宋体" w:cs="宋体" w:hint="eastAsia"/>
          <w:szCs w:val="21"/>
        </w:rPr>
        <w:t>创香模型</w:t>
      </w:r>
      <w:proofErr w:type="gramEnd"/>
      <w:r>
        <w:rPr>
          <w:rFonts w:ascii="宋体" w:hAnsi="宋体" w:cs="宋体" w:hint="eastAsia"/>
          <w:szCs w:val="21"/>
        </w:rPr>
        <w:t>：梳理香气搭配与禁忌规则构建规则库，</w:t>
      </w:r>
      <w:proofErr w:type="gramStart"/>
      <w:r>
        <w:rPr>
          <w:rFonts w:ascii="宋体" w:hAnsi="宋体" w:cs="宋体" w:hint="eastAsia"/>
          <w:szCs w:val="21"/>
        </w:rPr>
        <w:t>构建香</w:t>
      </w:r>
      <w:proofErr w:type="gramEnd"/>
      <w:r>
        <w:rPr>
          <w:rFonts w:ascii="宋体" w:hAnsi="宋体" w:cs="宋体" w:hint="eastAsia"/>
          <w:szCs w:val="21"/>
        </w:rPr>
        <w:t>韵、功能、成本多目标函数，针对低焦油卷烟、新型烟草单独配置权重；④稳定性评价模型：对比批次谱图，嵌入异常预警规则；⑤推荐模型：</w:t>
      </w:r>
      <w:proofErr w:type="gramStart"/>
      <w:r>
        <w:rPr>
          <w:rFonts w:ascii="宋体" w:hAnsi="宋体" w:cs="宋体" w:hint="eastAsia"/>
          <w:szCs w:val="21"/>
        </w:rPr>
        <w:t>构建香</w:t>
      </w:r>
      <w:proofErr w:type="gramEnd"/>
      <w:r>
        <w:rPr>
          <w:rFonts w:ascii="宋体" w:hAnsi="宋体" w:cs="宋体" w:hint="eastAsia"/>
          <w:szCs w:val="21"/>
        </w:rPr>
        <w:t>韵、功能等多维权重体系，嵌入组合与禁忌规则，开发动态库存联动推荐逻辑。</w:t>
      </w:r>
    </w:p>
    <w:p w14:paraId="47AD6FEB"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5、</w:t>
      </w:r>
      <w:r>
        <w:rPr>
          <w:rFonts w:ascii="宋体" w:hAnsi="宋体" w:cs="宋体"/>
          <w:b/>
          <w:bCs/>
          <w:szCs w:val="21"/>
        </w:rPr>
        <w:t>三纸一棒数字化设计</w:t>
      </w:r>
    </w:p>
    <w:p w14:paraId="63AB566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通过AI预测与模型，实现辅材智能设计、烟气匹配与维护验证：</w:t>
      </w:r>
      <w:r>
        <w:rPr>
          <w:rFonts w:ascii="宋体" w:hAnsi="宋体" w:cs="宋体"/>
          <w:szCs w:val="21"/>
        </w:rPr>
        <w:br/>
      </w:r>
      <w:r>
        <w:rPr>
          <w:rFonts w:ascii="宋体" w:hAnsi="宋体" w:cs="宋体" w:hint="eastAsia"/>
          <w:szCs w:val="21"/>
        </w:rPr>
        <w:tab/>
      </w:r>
      <w:r>
        <w:rPr>
          <w:rFonts w:ascii="宋体" w:hAnsi="宋体" w:cs="宋体"/>
          <w:szCs w:val="21"/>
        </w:rPr>
        <w:t>（1）功能模块：包括但不限于①设计与维护：AI生成辅材集成方案，预测理化与烟气指标，推荐在库材料并测算成本，支持自然语言输入解析需求、替代辅材智能匹配与维护验证；②模型库：含物理化学、主流烟气、成本控制等不少于3类核心模型，并构建辅材兼容性规则库；③特种滤棒库：支持覆盖10+种主流规格的3D结构交互展示（含旋转、拆解视图）与轻量化格式解析。</w:t>
      </w:r>
      <w:r>
        <w:rPr>
          <w:rFonts w:ascii="宋体" w:hAnsi="宋体" w:cs="宋体"/>
          <w:szCs w:val="21"/>
        </w:rPr>
        <w:br/>
      </w:r>
      <w:r>
        <w:rPr>
          <w:rFonts w:ascii="宋体" w:hAnsi="宋体" w:cs="宋体" w:hint="eastAsia"/>
          <w:szCs w:val="21"/>
        </w:rPr>
        <w:tab/>
      </w:r>
      <w:r>
        <w:rPr>
          <w:rFonts w:ascii="宋体" w:hAnsi="宋体" w:cs="宋体"/>
          <w:szCs w:val="21"/>
        </w:rPr>
        <w:t>（2）数字智能场景：开发智能方案生成、替代料匹配、烟气预测、成本控制等不少于4个场景；通过算法推荐辅材组合，计算相似度推导替换比例，训练模型预测烟气并定位超标参数，优化成本方案。</w:t>
      </w:r>
      <w:r>
        <w:rPr>
          <w:rFonts w:ascii="宋体" w:hAnsi="宋体" w:cs="宋体"/>
          <w:szCs w:val="21"/>
        </w:rPr>
        <w:br/>
      </w:r>
      <w:r>
        <w:rPr>
          <w:rFonts w:ascii="宋体" w:hAnsi="宋体" w:cs="宋体" w:hint="eastAsia"/>
          <w:szCs w:val="21"/>
        </w:rPr>
        <w:tab/>
      </w:r>
      <w:r>
        <w:rPr>
          <w:rFonts w:ascii="宋体" w:hAnsi="宋体" w:cs="宋体"/>
          <w:szCs w:val="21"/>
        </w:rPr>
        <w:t>（3）模型设计：①辅材推荐模型：集成辅材参数与历史数据，</w:t>
      </w:r>
      <w:r>
        <w:rPr>
          <w:rFonts w:ascii="宋体" w:hAnsi="宋体" w:cs="宋体" w:hint="eastAsia"/>
          <w:szCs w:val="21"/>
        </w:rPr>
        <w:t>结合</w:t>
      </w:r>
      <w:r>
        <w:rPr>
          <w:rFonts w:ascii="宋体" w:hAnsi="宋体" w:cs="宋体"/>
          <w:szCs w:val="21"/>
        </w:rPr>
        <w:t>物理化学</w:t>
      </w:r>
      <w:r>
        <w:rPr>
          <w:rFonts w:ascii="宋体" w:hAnsi="宋体" w:cs="宋体" w:hint="eastAsia"/>
          <w:szCs w:val="21"/>
        </w:rPr>
        <w:t>特性，</w:t>
      </w:r>
      <w:r>
        <w:rPr>
          <w:rFonts w:ascii="宋体" w:hAnsi="宋体" w:cs="宋体"/>
          <w:szCs w:val="21"/>
        </w:rPr>
        <w:t>构建兼容性规则库，嵌入搭配禁忌与适配阈值规则；②烟气预测模型：关联辅材参数与烟气指标，开发基于物理信息的预测逻辑，嵌入异常工况的补偿算法，并实现“参数调整-实时预测”的交互优化，针对关键有害物进行专项数据校准；③成本控制模型：定义约束条件，输出降本方案与可行性分析</w:t>
      </w:r>
      <w:r>
        <w:rPr>
          <w:rFonts w:ascii="宋体" w:hAnsi="宋体" w:cs="宋体" w:hint="eastAsia"/>
          <w:szCs w:val="21"/>
        </w:rPr>
        <w:t>。</w:t>
      </w:r>
    </w:p>
    <w:p w14:paraId="3F1F5516"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6、</w:t>
      </w:r>
      <w:r>
        <w:rPr>
          <w:rFonts w:ascii="宋体" w:hAnsi="宋体" w:cs="宋体"/>
          <w:b/>
          <w:bCs/>
          <w:szCs w:val="21"/>
        </w:rPr>
        <w:t>包装材料数字化设计</w:t>
      </w:r>
    </w:p>
    <w:p w14:paraId="300FFD6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以AI赋能包装创意、设计与合</w:t>
      </w:r>
      <w:proofErr w:type="gramStart"/>
      <w:r>
        <w:rPr>
          <w:rFonts w:ascii="宋体" w:hAnsi="宋体" w:cs="宋体" w:hint="eastAsia"/>
          <w:szCs w:val="21"/>
        </w:rPr>
        <w:t>规</w:t>
      </w:r>
      <w:proofErr w:type="gramEnd"/>
      <w:r>
        <w:rPr>
          <w:rFonts w:ascii="宋体" w:hAnsi="宋体" w:cs="宋体" w:hint="eastAsia"/>
          <w:szCs w:val="21"/>
        </w:rPr>
        <w:t>验证，覆盖从灵感生成、方案设计到合</w:t>
      </w:r>
      <w:proofErr w:type="gramStart"/>
      <w:r>
        <w:rPr>
          <w:rFonts w:ascii="宋体" w:hAnsi="宋体" w:cs="宋体" w:hint="eastAsia"/>
          <w:szCs w:val="21"/>
        </w:rPr>
        <w:t>规</w:t>
      </w:r>
      <w:proofErr w:type="gramEnd"/>
      <w:r>
        <w:rPr>
          <w:rFonts w:ascii="宋体" w:hAnsi="宋体" w:cs="宋体" w:hint="eastAsia"/>
          <w:szCs w:val="21"/>
        </w:rPr>
        <w:t>审查的全流程：</w:t>
      </w:r>
    </w:p>
    <w:p w14:paraId="7078BB5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（1）功能模块：包括但不限于①设计与维护：3D建模生成包装方案，AI评估合</w:t>
      </w:r>
      <w:proofErr w:type="gramStart"/>
      <w:r>
        <w:rPr>
          <w:rFonts w:ascii="宋体" w:hAnsi="宋体" w:cs="宋体" w:hint="eastAsia"/>
          <w:szCs w:val="21"/>
        </w:rPr>
        <w:t>规</w:t>
      </w:r>
      <w:proofErr w:type="gramEnd"/>
      <w:r>
        <w:rPr>
          <w:rFonts w:ascii="宋体" w:hAnsi="宋体" w:cs="宋体" w:hint="eastAsia"/>
          <w:szCs w:val="21"/>
        </w:rPr>
        <w:t>性与生产适配性，支持材料推荐，方案需覆盖卷烟、雪茄烟、新型烟草三类产品；②创意模型：含文生图（输出效果图）、图生图、风格迁移、动态配色（推荐品牌色系）、合</w:t>
      </w:r>
      <w:proofErr w:type="gramStart"/>
      <w:r>
        <w:rPr>
          <w:rFonts w:ascii="宋体" w:hAnsi="宋体" w:cs="宋体" w:hint="eastAsia"/>
          <w:szCs w:val="21"/>
        </w:rPr>
        <w:t>规</w:t>
      </w:r>
      <w:proofErr w:type="gramEnd"/>
      <w:r>
        <w:rPr>
          <w:rFonts w:ascii="宋体" w:hAnsi="宋体" w:cs="宋体" w:hint="eastAsia"/>
          <w:szCs w:val="21"/>
        </w:rPr>
        <w:t>校验（自动识别logo与警示语）；③数据库：存储包装材料特性、设计案例与创意元素，支持元素组装、色调转换及数据统计分析。</w:t>
      </w:r>
    </w:p>
    <w:p w14:paraId="62B80CE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（2）数字智能场景：开发智能包装设计、维护、灵感推荐不少于3个场景；通过算法生成3D效果图，自动校验合</w:t>
      </w:r>
      <w:proofErr w:type="gramStart"/>
      <w:r>
        <w:rPr>
          <w:rFonts w:ascii="宋体" w:hAnsi="宋体" w:cs="宋体" w:hint="eastAsia"/>
          <w:szCs w:val="21"/>
        </w:rPr>
        <w:t>规</w:t>
      </w:r>
      <w:proofErr w:type="gramEnd"/>
      <w:r>
        <w:rPr>
          <w:rFonts w:ascii="宋体" w:hAnsi="宋体" w:cs="宋体" w:hint="eastAsia"/>
          <w:szCs w:val="21"/>
        </w:rPr>
        <w:t>性，推荐相似案例与创意元素，支持元素组合与版权标注。</w:t>
      </w:r>
    </w:p>
    <w:p w14:paraId="49D34C4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lastRenderedPageBreak/>
        <w:t>（3）模型设计：①文生图模型：建立烟用包装风格体系并训练风格分类子模型，开发烟草专属创意文本增强逻辑，实现对Logo、警示语框等关键元素的精确控制与细节优化；②合</w:t>
      </w:r>
      <w:proofErr w:type="gramStart"/>
      <w:r>
        <w:rPr>
          <w:rFonts w:ascii="宋体" w:hAnsi="宋体" w:cs="宋体" w:hint="eastAsia"/>
          <w:szCs w:val="21"/>
        </w:rPr>
        <w:t>规</w:t>
      </w:r>
      <w:proofErr w:type="gramEnd"/>
      <w:r>
        <w:rPr>
          <w:rFonts w:ascii="宋体" w:hAnsi="宋体" w:cs="宋体" w:hint="eastAsia"/>
          <w:szCs w:val="21"/>
        </w:rPr>
        <w:t>校验模型：梳理国家、行业、企业规则，构建合</w:t>
      </w:r>
      <w:proofErr w:type="gramStart"/>
      <w:r>
        <w:rPr>
          <w:rFonts w:ascii="宋体" w:hAnsi="宋体" w:cs="宋体" w:hint="eastAsia"/>
          <w:szCs w:val="21"/>
        </w:rPr>
        <w:t>规</w:t>
      </w:r>
      <w:proofErr w:type="gramEnd"/>
      <w:r>
        <w:rPr>
          <w:rFonts w:ascii="宋体" w:hAnsi="宋体" w:cs="宋体" w:hint="eastAsia"/>
          <w:szCs w:val="21"/>
        </w:rPr>
        <w:t>规则库并进行编码，支持历史违规案例学习与动态规则更新；③动态配色模型：基于品牌调性推荐色系，支持实时渲染材质效果。</w:t>
      </w:r>
    </w:p>
    <w:p w14:paraId="4A2274F8"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7、</w:t>
      </w:r>
      <w:r>
        <w:rPr>
          <w:rFonts w:ascii="宋体" w:hAnsi="宋体" w:cs="宋体"/>
          <w:b/>
          <w:bCs/>
          <w:szCs w:val="21"/>
        </w:rPr>
        <w:t>工艺数字化设计</w:t>
      </w:r>
    </w:p>
    <w:p w14:paraId="26EE2FE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通过AI与工艺模型，实现制丝、卷接包等环节的智能设计与优化，保障加工品质稳定：</w:t>
      </w:r>
    </w:p>
    <w:p w14:paraId="1AAF7FC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（1）功能模块：包括但不限于①单工序设计：基于原料理化特征，AI设计工艺参数，保障含水率、温度稳定，应对原料质量波动，保证成品烟丝切片尺寸、烘丝水分、</w:t>
      </w:r>
      <w:proofErr w:type="gramStart"/>
      <w:r>
        <w:rPr>
          <w:rFonts w:ascii="宋体" w:hAnsi="宋体" w:cs="宋体" w:hint="eastAsia"/>
          <w:szCs w:val="21"/>
        </w:rPr>
        <w:t>填充值</w:t>
      </w:r>
      <w:proofErr w:type="gramEnd"/>
      <w:r>
        <w:rPr>
          <w:rFonts w:ascii="宋体" w:hAnsi="宋体" w:cs="宋体" w:hint="eastAsia"/>
          <w:szCs w:val="21"/>
        </w:rPr>
        <w:t>等关键参数的稳定性；②整线设计：匹配原辅材料特性，智能生成工艺组合并模拟效果，对预期产品特征指标进行模拟；③卷接包设计：结合烟支指标与辅材特性，生成工艺方案确保均质化控制，保证烟支感官质量与理化特征的稳定性。</w:t>
      </w:r>
    </w:p>
    <w:p w14:paraId="59C632E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w:t>
      </w:r>
      <w:proofErr w:type="gramStart"/>
      <w:r>
        <w:rPr>
          <w:rFonts w:ascii="宋体" w:hAnsi="宋体" w:cs="宋体" w:hint="eastAsia"/>
          <w:szCs w:val="21"/>
        </w:rPr>
        <w:t>制丝单工序</w:t>
      </w:r>
      <w:proofErr w:type="gramEnd"/>
      <w:r>
        <w:rPr>
          <w:rFonts w:ascii="宋体" w:hAnsi="宋体" w:cs="宋体" w:hint="eastAsia"/>
          <w:szCs w:val="21"/>
        </w:rPr>
        <w:t>参数设计、制丝线参数设计、烟支物理指标设计、工艺加工、工艺分析、工艺优化等不少于6个场景；基于历史数据构建原材料理化特性、工艺参数、设备参数、过程质量等多维</w:t>
      </w:r>
      <w:proofErr w:type="gramStart"/>
      <w:r>
        <w:rPr>
          <w:rFonts w:ascii="宋体" w:hAnsi="宋体" w:cs="宋体" w:hint="eastAsia"/>
          <w:szCs w:val="21"/>
        </w:rPr>
        <w:t>度特征</w:t>
      </w:r>
      <w:proofErr w:type="gramEnd"/>
      <w:r>
        <w:rPr>
          <w:rFonts w:ascii="宋体" w:hAnsi="宋体" w:cs="宋体" w:hint="eastAsia"/>
          <w:szCs w:val="21"/>
        </w:rPr>
        <w:t>库，生成工艺方案；结合在线、离线质量检测数据开展全链条智能分析，验证工艺设计合理性并输出优化建议。</w:t>
      </w:r>
    </w:p>
    <w:p w14:paraId="239CF0C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模型设计：①工艺设计模型：搭建覆盖原料、辅材、设备、通用条件、历史工艺、过程质量检测的全链条数据库，结合大数据分析精准匹配最佳配方组合，为数字智能场景提供工艺方案支撑，提升产品研发成功率与效率；②产品质量预测模型：融合原料、辅材、设备数据，开发动态衰减补偿算法，建立“工艺参数-理化指标-感官风格”关联模型，配套工艺参数溯源与解释性报告功能，实现产品质量提前预判；③工艺智能分析模型：整合前述模型数据与全链条生产数据，支撑工艺分析、工艺优化等场景，识别单工序、整线、卷接包环节的参数偏差与质量隐患，定位原料波动、设备异常等影响因素；量化参数衰减规律，设定预警阈值并生成复核报告，为工艺参数补偿提供依据；④工艺自适应优化模型：基于工艺智能分析结果与实时生产、质量反馈数据，自动调整工艺参数区间，适配原料批次差异与设备运行状态变化，实现工艺方案的动态迭代优化，进一步提升生产稳定性与产品一致性。</w:t>
      </w:r>
    </w:p>
    <w:p w14:paraId="56CD3EEE" w14:textId="77777777" w:rsidR="00C43608" w:rsidRDefault="00C43608" w:rsidP="00C43608">
      <w:pPr>
        <w:autoSpaceDE w:val="0"/>
        <w:autoSpaceDN w:val="0"/>
        <w:adjustRightInd w:val="0"/>
        <w:snapToGrid w:val="0"/>
        <w:spacing w:line="360" w:lineRule="auto"/>
        <w:ind w:firstLineChars="200" w:firstLine="422"/>
        <w:rPr>
          <w:rFonts w:ascii="宋体" w:hAnsi="宋体" w:cs="宋体"/>
          <w:szCs w:val="21"/>
        </w:rPr>
      </w:pPr>
      <w:r>
        <w:rPr>
          <w:rFonts w:ascii="宋体" w:hAnsi="宋体" w:cs="宋体" w:hint="eastAsia"/>
          <w:b/>
          <w:bCs/>
          <w:szCs w:val="21"/>
        </w:rPr>
        <w:t>8、</w:t>
      </w:r>
      <w:r>
        <w:rPr>
          <w:rFonts w:ascii="宋体" w:hAnsi="宋体" w:cs="宋体"/>
          <w:b/>
          <w:bCs/>
          <w:szCs w:val="21"/>
        </w:rPr>
        <w:t>定型与输出数字化</w:t>
      </w:r>
      <w:r>
        <w:rPr>
          <w:rFonts w:ascii="宋体" w:hAnsi="宋体" w:cs="宋体"/>
          <w:szCs w:val="21"/>
        </w:rPr>
        <w:br/>
      </w:r>
      <w:r>
        <w:rPr>
          <w:rFonts w:ascii="宋体" w:hAnsi="宋体" w:cs="宋体" w:hint="eastAsia"/>
          <w:szCs w:val="21"/>
        </w:rPr>
        <w:tab/>
        <w:t>集成多环节设计成果，实现智能评审与标准输出：</w:t>
      </w:r>
    </w:p>
    <w:p w14:paraId="1AF4255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（1）功能模块：包括但不限于①设计集成：基于多维</w:t>
      </w:r>
      <w:proofErr w:type="gramStart"/>
      <w:r>
        <w:rPr>
          <w:rFonts w:ascii="宋体" w:hAnsi="宋体" w:cs="宋体" w:hint="eastAsia"/>
          <w:szCs w:val="21"/>
        </w:rPr>
        <w:t>度数据</w:t>
      </w:r>
      <w:proofErr w:type="gramEnd"/>
      <w:r>
        <w:rPr>
          <w:rFonts w:ascii="宋体" w:hAnsi="宋体" w:cs="宋体" w:hint="eastAsia"/>
          <w:szCs w:val="21"/>
        </w:rPr>
        <w:t>联动规则与校验模板，AI搭配叶组、香精、辅材等方案，生成集成方案；②中试验证：收集试验结果，自动生成验证报告；③评审与定型：解析评审意见标注修改项，校验数据合</w:t>
      </w:r>
      <w:proofErr w:type="gramStart"/>
      <w:r>
        <w:rPr>
          <w:rFonts w:ascii="宋体" w:hAnsi="宋体" w:cs="宋体" w:hint="eastAsia"/>
          <w:szCs w:val="21"/>
        </w:rPr>
        <w:t>规</w:t>
      </w:r>
      <w:proofErr w:type="gramEnd"/>
      <w:r>
        <w:rPr>
          <w:rFonts w:ascii="宋体" w:hAnsi="宋体" w:cs="宋体" w:hint="eastAsia"/>
          <w:szCs w:val="21"/>
        </w:rPr>
        <w:t>性，生成定型报告；④标准输出：自动生成各类标准，对接审核发布流程，实现版本控制与变更留痕。</w:t>
      </w:r>
    </w:p>
    <w:p w14:paraId="2349AEF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（2）数字智能场景：开发智能方案集成、评审意见解析、标准自动生成不少于3个场景；通过关联规则模型搭配设计要素，NLP解析评审意见，规则库校验数据合</w:t>
      </w:r>
      <w:proofErr w:type="gramStart"/>
      <w:r>
        <w:rPr>
          <w:rFonts w:ascii="宋体" w:hAnsi="宋体" w:cs="宋体" w:hint="eastAsia"/>
          <w:szCs w:val="21"/>
        </w:rPr>
        <w:t>规</w:t>
      </w:r>
      <w:proofErr w:type="gramEnd"/>
      <w:r>
        <w:rPr>
          <w:rFonts w:ascii="宋体" w:hAnsi="宋体" w:cs="宋体" w:hint="eastAsia"/>
          <w:szCs w:val="21"/>
        </w:rPr>
        <w:t>性，保障输出标准完整。</w:t>
      </w:r>
    </w:p>
    <w:p w14:paraId="5CC9CED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lastRenderedPageBreak/>
        <w:t>（3）数字化设计：①集成专项：梳理数据联动规则，开发校验模板；②中试专项：配置报告模板，嵌入异常处理规则；③评审专项：建立意见-修改映射，开发流程拦截模块；④输出专项：开发格式校验模块，确保标准合</w:t>
      </w:r>
      <w:proofErr w:type="gramStart"/>
      <w:r>
        <w:rPr>
          <w:rFonts w:ascii="宋体" w:hAnsi="宋体" w:cs="宋体" w:hint="eastAsia"/>
          <w:szCs w:val="21"/>
        </w:rPr>
        <w:t>规</w:t>
      </w:r>
      <w:proofErr w:type="gramEnd"/>
      <w:r>
        <w:rPr>
          <w:rFonts w:ascii="宋体" w:hAnsi="宋体" w:cs="宋体" w:hint="eastAsia"/>
          <w:szCs w:val="21"/>
        </w:rPr>
        <w:t>。</w:t>
      </w:r>
    </w:p>
    <w:p w14:paraId="4511B04E" w14:textId="77777777" w:rsidR="00C43608" w:rsidRDefault="00C43608" w:rsidP="00C43608">
      <w:pPr>
        <w:autoSpaceDE w:val="0"/>
        <w:autoSpaceDN w:val="0"/>
        <w:adjustRightInd w:val="0"/>
        <w:snapToGrid w:val="0"/>
        <w:spacing w:line="360" w:lineRule="auto"/>
        <w:ind w:firstLineChars="200" w:firstLine="422"/>
        <w:rPr>
          <w:rFonts w:ascii="宋体" w:hAnsi="宋体" w:cs="宋体"/>
          <w:szCs w:val="21"/>
        </w:rPr>
      </w:pPr>
      <w:r>
        <w:rPr>
          <w:rFonts w:ascii="宋体" w:hAnsi="宋体" w:cs="宋体" w:hint="eastAsia"/>
          <w:b/>
          <w:bCs/>
          <w:szCs w:val="21"/>
        </w:rPr>
        <w:t>9、</w:t>
      </w:r>
      <w:r>
        <w:rPr>
          <w:rFonts w:ascii="宋体" w:hAnsi="宋体" w:cs="宋体"/>
          <w:b/>
          <w:bCs/>
          <w:szCs w:val="21"/>
        </w:rPr>
        <w:t>新型烟草设计</w:t>
      </w:r>
    </w:p>
    <w:p w14:paraId="52A566C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覆盖烟支与烟具全生命周期，支撑智能研发与质量管控：</w:t>
      </w:r>
    </w:p>
    <w:p w14:paraId="2E64638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（1）功能模块：包括但不限于①市场与品牌分析：构建多维</w:t>
      </w:r>
      <w:proofErr w:type="gramStart"/>
      <w:r>
        <w:rPr>
          <w:rFonts w:ascii="宋体" w:hAnsi="宋体" w:cs="宋体" w:hint="eastAsia"/>
          <w:szCs w:val="21"/>
        </w:rPr>
        <w:t>度竞品</w:t>
      </w:r>
      <w:proofErr w:type="gramEnd"/>
      <w:r>
        <w:rPr>
          <w:rFonts w:ascii="宋体" w:hAnsi="宋体" w:cs="宋体" w:hint="eastAsia"/>
          <w:szCs w:val="21"/>
        </w:rPr>
        <w:t>档案，展示市场调研与消费者研究；②配方与调香设计：应用算法模型实现配方自动推荐、化学成分与感官质量分析，支持</w:t>
      </w:r>
      <w:proofErr w:type="gramStart"/>
      <w:r>
        <w:rPr>
          <w:rFonts w:ascii="宋体" w:hAnsi="宋体" w:cs="宋体" w:hint="eastAsia"/>
          <w:szCs w:val="21"/>
        </w:rPr>
        <w:t>香原料</w:t>
      </w:r>
      <w:proofErr w:type="gramEnd"/>
      <w:r>
        <w:rPr>
          <w:rFonts w:ascii="宋体" w:hAnsi="宋体" w:cs="宋体" w:hint="eastAsia"/>
          <w:szCs w:val="21"/>
        </w:rPr>
        <w:t>数据库管理及调香配方迭代设计；③烟支设计：构建烟支结构-质量关联模型，采用“设计-评审-优化”迭代模式，智能设计与维护辅材；④烟具设计：支持ID方案展示、结构模拟与优化决策，对接调试工具，管理物料数据库、适配性研究数据库及</w:t>
      </w:r>
      <w:proofErr w:type="gramStart"/>
      <w:r>
        <w:rPr>
          <w:rFonts w:ascii="宋体" w:hAnsi="宋体" w:cs="宋体" w:hint="eastAsia"/>
          <w:szCs w:val="21"/>
        </w:rPr>
        <w:t>收发存台账</w:t>
      </w:r>
      <w:proofErr w:type="gramEnd"/>
      <w:r>
        <w:rPr>
          <w:rFonts w:ascii="宋体" w:hAnsi="宋体" w:cs="宋体" w:hint="eastAsia"/>
          <w:szCs w:val="21"/>
        </w:rPr>
        <w:t>，实现</w:t>
      </w:r>
      <w:proofErr w:type="gramStart"/>
      <w:r>
        <w:rPr>
          <w:rFonts w:ascii="宋体" w:hAnsi="宋体" w:cs="宋体" w:hint="eastAsia"/>
          <w:szCs w:val="21"/>
        </w:rPr>
        <w:t>研发全</w:t>
      </w:r>
      <w:proofErr w:type="gramEnd"/>
      <w:r>
        <w:rPr>
          <w:rFonts w:ascii="宋体" w:hAnsi="宋体" w:cs="宋体" w:hint="eastAsia"/>
          <w:szCs w:val="21"/>
        </w:rPr>
        <w:t>生命周期管理；⑤消费者分析：建立抽吸数据库，AI分析使用情况；⑥工艺研究：建立工艺技术指标库，实现任务驱动与梯度化的工艺设计，跟踪工艺数据以持续优化。</w:t>
      </w:r>
    </w:p>
    <w:p w14:paraId="5C4A918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发烟段设计与验证、加热元件寿命预测、加热元件方案推荐、滤嘴段设计等不少于5个场景；通过算法推荐烟支-烟具适配组合，模拟发烟量与温度分布，优化结构设计，保障产品迭代效率。</w:t>
      </w:r>
    </w:p>
    <w:p w14:paraId="33BDA1F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（3）核心模型：①加热元件方案推荐模型：匹配烟支特性推荐元件类型；②寿命预测模型：基于使用数据预测元件寿命，推送更换预警；③烟支结构智能设计模型；④配方辅助设计模型。</w:t>
      </w:r>
    </w:p>
    <w:p w14:paraId="0CFB43DF" w14:textId="77777777" w:rsidR="00C43608" w:rsidRDefault="00C43608" w:rsidP="00C43608">
      <w:pPr>
        <w:autoSpaceDE w:val="0"/>
        <w:autoSpaceDN w:val="0"/>
        <w:adjustRightInd w:val="0"/>
        <w:snapToGrid w:val="0"/>
        <w:spacing w:line="360" w:lineRule="auto"/>
        <w:ind w:firstLineChars="200" w:firstLine="422"/>
        <w:rPr>
          <w:rFonts w:ascii="宋体" w:hAnsi="宋体" w:cs="宋体"/>
          <w:szCs w:val="21"/>
        </w:rPr>
      </w:pPr>
      <w:r>
        <w:rPr>
          <w:rFonts w:ascii="宋体" w:hAnsi="宋体" w:cs="宋体" w:hint="eastAsia"/>
          <w:b/>
          <w:bCs/>
          <w:szCs w:val="21"/>
        </w:rPr>
        <w:t>10、</w:t>
      </w:r>
      <w:r>
        <w:rPr>
          <w:rFonts w:ascii="宋体" w:hAnsi="宋体" w:cs="宋体"/>
          <w:b/>
          <w:bCs/>
          <w:szCs w:val="21"/>
        </w:rPr>
        <w:t>雪茄数字化设计</w:t>
      </w:r>
      <w:r>
        <w:rPr>
          <w:rFonts w:ascii="宋体" w:hAnsi="宋体" w:cs="宋体"/>
          <w:szCs w:val="21"/>
        </w:rPr>
        <w:br/>
      </w:r>
      <w:r>
        <w:rPr>
          <w:rFonts w:ascii="宋体" w:hAnsi="宋体" w:cs="宋体" w:hint="eastAsia"/>
          <w:szCs w:val="21"/>
        </w:rPr>
        <w:tab/>
        <w:t>以AI与模型赋能雪茄配方、结构与包装设计：</w:t>
      </w:r>
    </w:p>
    <w:p w14:paraId="1E676BE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（1）功能模块：①配方设计、烟支结构设计与维护：AI评估历史配方数据，模拟卷制方式对抽吸阻力、燃烧均匀性、湿度响应的影响；②包装设计：3D建模生成方案，AI从合</w:t>
      </w:r>
      <w:proofErr w:type="gramStart"/>
      <w:r>
        <w:rPr>
          <w:rFonts w:ascii="宋体" w:hAnsi="宋体" w:cs="宋体" w:hint="eastAsia"/>
          <w:szCs w:val="21"/>
        </w:rPr>
        <w:t>规</w:t>
      </w:r>
      <w:proofErr w:type="gramEnd"/>
      <w:r>
        <w:rPr>
          <w:rFonts w:ascii="宋体" w:hAnsi="宋体" w:cs="宋体" w:hint="eastAsia"/>
          <w:szCs w:val="21"/>
        </w:rPr>
        <w:t>性、物理性能、防伪有效性等多维度校验，优化生产适配性；③原料运筹：智能匹配烟叶原料，动态优化库存周转率。</w:t>
      </w:r>
    </w:p>
    <w:p w14:paraId="00A31EA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（2）数字智能场景：开发雪茄烟外包装盒型设计推荐、商标设计、叶组配方迭代优化预测、</w:t>
      </w:r>
      <w:proofErr w:type="gramStart"/>
      <w:r>
        <w:rPr>
          <w:rFonts w:ascii="宋体" w:hAnsi="宋体" w:cs="宋体" w:hint="eastAsia"/>
          <w:szCs w:val="21"/>
        </w:rPr>
        <w:t>艺推卷制工荐等不</w:t>
      </w:r>
      <w:proofErr w:type="gramEnd"/>
      <w:r>
        <w:rPr>
          <w:rFonts w:ascii="宋体" w:hAnsi="宋体" w:cs="宋体" w:hint="eastAsia"/>
          <w:szCs w:val="21"/>
        </w:rPr>
        <w:t>少于4个场景；通过算法预测配方周期品质变化，推荐卷制参数，工艺生成包装方案并验证可行性。</w:t>
      </w:r>
    </w:p>
    <w:p w14:paraId="0CDB230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模型设计：①盒型推荐模型：3D生成盒型，构建“盒型结构-保湿性能”关联模型，模拟保湿性能并动态测算成本；②文生图模型：构建雪茄品牌文化特征库，解析品牌文化，转化为视觉设计元素；③卷制工艺知识库：关联烟叶等级与工艺参数，基于视频拆解与动作标注建立操作知识图谱，输出卷制压力、速度等优化建议。</w:t>
      </w:r>
    </w:p>
    <w:p w14:paraId="4DDB1517" w14:textId="2CE0F17C" w:rsidR="00C43608" w:rsidRDefault="00C43608" w:rsidP="00C43608">
      <w:pPr>
        <w:keepNext/>
        <w:keepLines/>
        <w:numPr>
          <w:ilvl w:val="2"/>
          <w:numId w:val="5"/>
        </w:numPr>
        <w:tabs>
          <w:tab w:val="left" w:pos="420"/>
          <w:tab w:val="left" w:pos="576"/>
          <w:tab w:val="left" w:pos="720"/>
          <w:tab w:val="left" w:pos="1985"/>
        </w:tabs>
        <w:adjustRightInd w:val="0"/>
        <w:snapToGrid w:val="0"/>
        <w:spacing w:line="360" w:lineRule="auto"/>
        <w:outlineLvl w:val="1"/>
        <w:rPr>
          <w:rFonts w:ascii="宋体" w:hAnsi="宋体" w:cs="宋体"/>
          <w:b/>
          <w:bCs/>
          <w:szCs w:val="21"/>
        </w:rPr>
      </w:pPr>
      <w:r>
        <w:rPr>
          <w:rFonts w:ascii="宋体" w:hAnsi="宋体" w:cs="宋体" w:hint="eastAsia"/>
          <w:b/>
          <w:bCs/>
          <w:szCs w:val="21"/>
        </w:rPr>
        <w:t>系统集成与模型建设</w:t>
      </w:r>
    </w:p>
    <w:p w14:paraId="68C4E10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为确保新建技术研发管理平台与企业现有信息系统有效衔接并稳定运行，需重点完成以</w:t>
      </w:r>
      <w:r>
        <w:rPr>
          <w:rFonts w:ascii="宋体" w:hAnsi="宋体" w:cs="宋体"/>
          <w:szCs w:val="21"/>
        </w:rPr>
        <w:lastRenderedPageBreak/>
        <w:t>下四方面建设工作：建立规范的系统接口体系，实现用户、权限及数据的统一管理；完成现有研发数据的完整迁移与接口改造；开发功能完备的移动端应用；构建支撑研发创新的AI能力平台。</w:t>
      </w:r>
    </w:p>
    <w:p w14:paraId="63F94DE3" w14:textId="7BBBBDB5"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w:t>
      </w:r>
      <w:r>
        <w:rPr>
          <w:rFonts w:ascii="宋体" w:hAnsi="宋体" w:cs="宋体"/>
          <w:b/>
          <w:bCs/>
          <w:szCs w:val="21"/>
        </w:rPr>
        <w:t>系统接口</w:t>
      </w:r>
      <w:r w:rsidR="00352E7B" w:rsidRPr="00C43608">
        <w:rPr>
          <w:rFonts w:ascii="宋体" w:hAnsi="宋体" w:cs="宋体" w:hint="eastAsia"/>
          <w:bCs/>
          <w:szCs w:val="21"/>
          <w:highlight w:val="yellow"/>
        </w:rPr>
        <w:t>【</w:t>
      </w:r>
      <w:r w:rsidR="000E05FF">
        <w:rPr>
          <w:rFonts w:ascii="宋体" w:hAnsi="宋体" w:cs="宋体" w:hint="eastAsia"/>
          <w:bCs/>
          <w:szCs w:val="21"/>
          <w:highlight w:val="yellow"/>
        </w:rPr>
        <w:t>王鹏团队</w:t>
      </w:r>
      <w:r w:rsidR="00352E7B" w:rsidRPr="00C43608">
        <w:rPr>
          <w:rFonts w:ascii="宋体" w:hAnsi="宋体" w:cs="宋体" w:hint="eastAsia"/>
          <w:bCs/>
          <w:szCs w:val="21"/>
          <w:highlight w:val="yellow"/>
        </w:rPr>
        <w:t>】</w:t>
      </w:r>
    </w:p>
    <w:p w14:paraId="6E2DEBD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用户身份与权限管理建立统一身份认证体系，支持账号密码、单点登录等多种认证方式，实现与企业统一身份认证系统的无缝对接。系统需完整同步组织架构、部门岗位及用户信息，建立用户与组织的关联关系。支持按角色精准配置系统模块、菜单访问权限、功能操作权限及基于组织、岗位或业务范围的数据范围权限，确保权责分离、数据安全与责任界定。</w:t>
      </w:r>
    </w:p>
    <w:p w14:paraId="72BD399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门户与交互体验提供可定制的个性化系统门户，支持按用户角色展示差异化工作界面。门户需聚合待办任务、数据看板、快捷入口等核心要素，实现任务处理与状态跟踪的一站式管理。集成图表、报表等丰富可视化组件，支持用户自定义工作台布局与数据展示内容，提升工作效率与用户体验。</w:t>
      </w:r>
    </w:p>
    <w:p w14:paraId="6056852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（3）通用数据管理提供完善的数据增、</w:t>
      </w:r>
      <w:proofErr w:type="gramStart"/>
      <w:r>
        <w:rPr>
          <w:rFonts w:ascii="宋体" w:hAnsi="宋体" w:cs="宋体" w:hint="eastAsia"/>
          <w:szCs w:val="21"/>
        </w:rPr>
        <w:t>删</w:t>
      </w:r>
      <w:proofErr w:type="gramEnd"/>
      <w:r>
        <w:rPr>
          <w:rFonts w:ascii="宋体" w:hAnsi="宋体" w:cs="宋体" w:hint="eastAsia"/>
          <w:szCs w:val="21"/>
        </w:rPr>
        <w:t>、改、</w:t>
      </w:r>
      <w:proofErr w:type="gramStart"/>
      <w:r>
        <w:rPr>
          <w:rFonts w:ascii="宋体" w:hAnsi="宋体" w:cs="宋体" w:hint="eastAsia"/>
          <w:szCs w:val="21"/>
        </w:rPr>
        <w:t>查基础</w:t>
      </w:r>
      <w:proofErr w:type="gramEnd"/>
      <w:r>
        <w:rPr>
          <w:rFonts w:ascii="宋体" w:hAnsi="宋体" w:cs="宋体" w:hint="eastAsia"/>
          <w:szCs w:val="21"/>
        </w:rPr>
        <w:t>操作功能，支持批量导入导出、批量修改状态等批量处理能力。数据导入</w:t>
      </w:r>
      <w:proofErr w:type="gramStart"/>
      <w:r>
        <w:rPr>
          <w:rFonts w:ascii="宋体" w:hAnsi="宋体" w:cs="宋体" w:hint="eastAsia"/>
          <w:szCs w:val="21"/>
        </w:rPr>
        <w:t>导出需支持</w:t>
      </w:r>
      <w:proofErr w:type="gramEnd"/>
      <w:r>
        <w:rPr>
          <w:rFonts w:ascii="宋体" w:hAnsi="宋体" w:cs="宋体" w:hint="eastAsia"/>
          <w:szCs w:val="21"/>
        </w:rPr>
        <w:t>Excel、CSV等通用格式，满足离线数据处理与归档需求。建立数据版本管理机制，完整记录数据变更历史，支持版本追溯与回退。提供多条件组合检索与高级筛选功能，确保用户能够快速精准定位目标数据。</w:t>
      </w:r>
    </w:p>
    <w:p w14:paraId="723F37C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（4）系统运</w:t>
      </w:r>
      <w:proofErr w:type="gramStart"/>
      <w:r>
        <w:rPr>
          <w:rFonts w:ascii="宋体" w:hAnsi="宋体" w:cs="宋体" w:hint="eastAsia"/>
          <w:szCs w:val="21"/>
        </w:rPr>
        <w:t>维保障</w:t>
      </w:r>
      <w:proofErr w:type="gramEnd"/>
      <w:r>
        <w:rPr>
          <w:rFonts w:ascii="宋体" w:hAnsi="宋体" w:cs="宋体" w:hint="eastAsia"/>
          <w:szCs w:val="21"/>
        </w:rPr>
        <w:t>建立完整的系统日志体系，记录用户登录日志、操作日志等关键信息，满足安全审计、问题追溯与责任界定需求。实时监控系统性能指标与服务状态，对异常情况实现自动预警。建立消息、邮件等多渠道消息推送机制，及时推送待办任务、审批结果、异常告警等关键信息，保障业务顺畅运行。</w:t>
      </w:r>
    </w:p>
    <w:p w14:paraId="7E4ADA59"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（5）系统集成接口通过标准化API数据接口等方式，实现与公司</w:t>
      </w:r>
      <w:proofErr w:type="gramStart"/>
      <w:r>
        <w:rPr>
          <w:rFonts w:ascii="宋体" w:hAnsi="宋体" w:cs="宋体" w:hint="eastAsia"/>
          <w:szCs w:val="21"/>
        </w:rPr>
        <w:t>主数据</w:t>
      </w:r>
      <w:proofErr w:type="gramEnd"/>
      <w:r>
        <w:rPr>
          <w:rFonts w:ascii="宋体" w:hAnsi="宋体" w:cs="宋体" w:hint="eastAsia"/>
          <w:szCs w:val="21"/>
        </w:rPr>
        <w:t>平台、数据中心、OA系统、物流管控系统、决策支持系统、ERP系统、MES系统的全方位数据交互。实现</w:t>
      </w:r>
      <w:proofErr w:type="gramStart"/>
      <w:r>
        <w:rPr>
          <w:rFonts w:ascii="宋体" w:hAnsi="宋体" w:cs="宋体" w:hint="eastAsia"/>
          <w:szCs w:val="21"/>
        </w:rPr>
        <w:t>研发全</w:t>
      </w:r>
      <w:proofErr w:type="gramEnd"/>
      <w:r>
        <w:rPr>
          <w:rFonts w:ascii="宋体" w:hAnsi="宋体" w:cs="宋体" w:hint="eastAsia"/>
          <w:szCs w:val="21"/>
        </w:rPr>
        <w:t>生命周期各业务环节（研发设计、原材料供应等）的数据互通与深度融合，以及必要的信息推送与提醒。</w:t>
      </w:r>
    </w:p>
    <w:p w14:paraId="18A796A0" w14:textId="5D7D11CC"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2、</w:t>
      </w:r>
      <w:r>
        <w:rPr>
          <w:rFonts w:ascii="宋体" w:hAnsi="宋体" w:cs="宋体"/>
          <w:b/>
          <w:bCs/>
          <w:szCs w:val="21"/>
        </w:rPr>
        <w:t>数据迁移</w:t>
      </w:r>
      <w:r w:rsidR="00352E7B" w:rsidRPr="00C43608">
        <w:rPr>
          <w:rFonts w:ascii="宋体" w:hAnsi="宋体" w:cs="宋体" w:hint="eastAsia"/>
          <w:bCs/>
          <w:szCs w:val="21"/>
          <w:highlight w:val="yellow"/>
        </w:rPr>
        <w:t>【</w:t>
      </w:r>
      <w:r w:rsidR="00352E7B">
        <w:rPr>
          <w:rFonts w:ascii="宋体" w:hAnsi="宋体" w:cs="宋体" w:hint="eastAsia"/>
          <w:bCs/>
          <w:szCs w:val="21"/>
          <w:highlight w:val="yellow"/>
        </w:rPr>
        <w:t>潘老师团队</w:t>
      </w:r>
      <w:r w:rsidR="00352E7B" w:rsidRPr="00C43608">
        <w:rPr>
          <w:rFonts w:ascii="宋体" w:hAnsi="宋体" w:cs="宋体" w:hint="eastAsia"/>
          <w:bCs/>
          <w:szCs w:val="21"/>
          <w:highlight w:val="yellow"/>
        </w:rPr>
        <w:t>】</w:t>
      </w:r>
    </w:p>
    <w:p w14:paraId="704A293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（1）迁移实施要求</w:t>
      </w:r>
    </w:p>
    <w:p w14:paraId="681B88C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完成技术研发管理平台系统的数据迁移工作，包括</w:t>
      </w:r>
      <w:r>
        <w:rPr>
          <w:rFonts w:ascii="宋体" w:hAnsi="宋体" w:cs="宋体" w:hint="eastAsia"/>
          <w:szCs w:val="21"/>
        </w:rPr>
        <w:t>但不限于</w:t>
      </w:r>
      <w:r>
        <w:rPr>
          <w:rFonts w:ascii="宋体" w:hAnsi="宋体" w:cs="宋体"/>
          <w:szCs w:val="21"/>
        </w:rPr>
        <w:t>产品叶组配方标准、烟用材料标准、产品工艺标准等核心业务数据，以及检测数据、质量管理等相关数据。同步完成与主数据、MES等第三方系统的数据接口迁移，确保迁移后数据准确完整、接口运行正常。</w:t>
      </w:r>
    </w:p>
    <w:p w14:paraId="035A3E7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w:t>
      </w:r>
      <w:r>
        <w:rPr>
          <w:rFonts w:ascii="宋体" w:hAnsi="宋体" w:cs="宋体" w:hint="eastAsia"/>
          <w:szCs w:val="21"/>
        </w:rPr>
        <w:t>2</w:t>
      </w:r>
      <w:r>
        <w:rPr>
          <w:rFonts w:ascii="宋体" w:hAnsi="宋体" w:cs="宋体"/>
          <w:szCs w:val="21"/>
        </w:rPr>
        <w:t>）迁移范围梳理</w:t>
      </w:r>
    </w:p>
    <w:p w14:paraId="381A1ED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按产品叶组配方标准、烟用材料标准、产品工艺标准三大类别系统梳理迁移数据，明确数据字段完整性、格式规范性与有效性。全面梳理现有系统接口，分为数据接收与数据发布两类，明确接口协议、传输频率、数据格式等关键参数，形成完整的数据迁移清单与接口迁</w:t>
      </w:r>
      <w:r>
        <w:rPr>
          <w:rFonts w:ascii="宋体" w:hAnsi="宋体" w:cs="宋体"/>
          <w:szCs w:val="21"/>
        </w:rPr>
        <w:lastRenderedPageBreak/>
        <w:t>移清单。</w:t>
      </w:r>
    </w:p>
    <w:p w14:paraId="5D1EC56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（3）迁移方案设计</w:t>
      </w:r>
    </w:p>
    <w:p w14:paraId="0087ADF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制定详细的字段映射与转换规则，建立数据清洗规则库，确保数据质量。采用“全量+增量”迁移策略，全量迁移选择业务低峰期执行，增量迁移通过定时任务实现。针对新平台技术架构进行接口适配改造，规划合理的迁移顺序（</w:t>
      </w:r>
      <w:proofErr w:type="gramStart"/>
      <w:r>
        <w:rPr>
          <w:rFonts w:ascii="宋体" w:hAnsi="宋体" w:cs="宋体" w:hint="eastAsia"/>
          <w:szCs w:val="21"/>
        </w:rPr>
        <w:t>先数据</w:t>
      </w:r>
      <w:proofErr w:type="gramEnd"/>
      <w:r>
        <w:rPr>
          <w:rFonts w:ascii="宋体" w:hAnsi="宋体" w:cs="宋体" w:hint="eastAsia"/>
          <w:szCs w:val="21"/>
        </w:rPr>
        <w:t>接收接口，后数据发布接口）。明确迁移后数据准确率标准。</w:t>
      </w:r>
    </w:p>
    <w:p w14:paraId="702A141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（4）迁移实施与验证</w:t>
      </w:r>
    </w:p>
    <w:p w14:paraId="19512F5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通过专业工具实施数据抽取、清洗、转换与加载。建立“抽样+全量”的双重验证机制，对迁移后数据准确性与接口性能进行验证，确保数据准确性与完整性。在新平台部署接口服务，进行充分的联调测试，建立稳定性监控机制，制定完善</w:t>
      </w:r>
      <w:proofErr w:type="gramStart"/>
      <w:r>
        <w:rPr>
          <w:rFonts w:ascii="宋体" w:hAnsi="宋体" w:cs="宋体" w:hint="eastAsia"/>
          <w:szCs w:val="21"/>
        </w:rPr>
        <w:t>的回滚预案</w:t>
      </w:r>
      <w:proofErr w:type="gramEnd"/>
      <w:r>
        <w:rPr>
          <w:rFonts w:ascii="宋体" w:hAnsi="宋体" w:cs="宋体" w:hint="eastAsia"/>
          <w:szCs w:val="21"/>
        </w:rPr>
        <w:t>。</w:t>
      </w:r>
    </w:p>
    <w:p w14:paraId="5A90F298" w14:textId="6F899DBA"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3、</w:t>
      </w:r>
      <w:r>
        <w:rPr>
          <w:rFonts w:ascii="宋体" w:hAnsi="宋体" w:cs="宋体"/>
          <w:b/>
          <w:bCs/>
          <w:szCs w:val="21"/>
        </w:rPr>
        <w:t>移动</w:t>
      </w:r>
      <w:proofErr w:type="gramStart"/>
      <w:r>
        <w:rPr>
          <w:rFonts w:ascii="宋体" w:hAnsi="宋体" w:cs="宋体"/>
          <w:b/>
          <w:bCs/>
          <w:szCs w:val="21"/>
        </w:rPr>
        <w:t>端开发</w:t>
      </w:r>
      <w:proofErr w:type="gramEnd"/>
      <w:r w:rsidR="00352E7B" w:rsidRPr="00C43608">
        <w:rPr>
          <w:rFonts w:ascii="宋体" w:hAnsi="宋体" w:cs="宋体" w:hint="eastAsia"/>
          <w:bCs/>
          <w:szCs w:val="21"/>
          <w:highlight w:val="yellow"/>
        </w:rPr>
        <w:t>【</w:t>
      </w:r>
      <w:r w:rsidR="00352E7B">
        <w:rPr>
          <w:rFonts w:ascii="宋体" w:hAnsi="宋体" w:cs="宋体" w:hint="eastAsia"/>
          <w:bCs/>
          <w:szCs w:val="21"/>
          <w:highlight w:val="yellow"/>
        </w:rPr>
        <w:t>王鹏团队</w:t>
      </w:r>
      <w:r w:rsidR="00352E7B" w:rsidRPr="00C43608">
        <w:rPr>
          <w:rFonts w:ascii="宋体" w:hAnsi="宋体" w:cs="宋体" w:hint="eastAsia"/>
          <w:bCs/>
          <w:szCs w:val="21"/>
          <w:highlight w:val="yellow"/>
        </w:rPr>
        <w:t>】</w:t>
      </w:r>
    </w:p>
    <w:p w14:paraId="05B7859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（1）功能要求</w:t>
      </w:r>
    </w:p>
    <w:p w14:paraId="6C8CB98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移动端需全面支持业务审批、感官评吸、质量检测等核心业务场景，实现数据录入、查询检索、流程审核等主要功能。适配Android操作系统，提供符合移动端使用习惯的交互界面，确保操作便捷性与系统稳定性。</w:t>
      </w:r>
    </w:p>
    <w:p w14:paraId="6DB79CA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（2）核心功能模块</w:t>
      </w:r>
    </w:p>
    <w:p w14:paraId="3800CC1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全场景业务审批：覆盖产品设计、技术标准、实验方案等全流程审批场景，支持流程自定义配置、附件在线预览与移动</w:t>
      </w:r>
      <w:proofErr w:type="gramStart"/>
      <w:r>
        <w:rPr>
          <w:rFonts w:ascii="宋体" w:hAnsi="宋体" w:cs="宋体" w:hint="eastAsia"/>
          <w:szCs w:val="21"/>
        </w:rPr>
        <w:t>端签</w:t>
      </w:r>
      <w:proofErr w:type="gramEnd"/>
      <w:r>
        <w:rPr>
          <w:rFonts w:ascii="宋体" w:hAnsi="宋体" w:cs="宋体" w:hint="eastAsia"/>
          <w:szCs w:val="21"/>
        </w:rPr>
        <w:t>名，实现审批状态实时跟踪、历史记录追溯，支持管理员移动</w:t>
      </w:r>
      <w:proofErr w:type="gramStart"/>
      <w:r>
        <w:rPr>
          <w:rFonts w:ascii="宋体" w:hAnsi="宋体" w:cs="宋体" w:hint="eastAsia"/>
          <w:szCs w:val="21"/>
        </w:rPr>
        <w:t>端调整</w:t>
      </w:r>
      <w:proofErr w:type="gramEnd"/>
      <w:r>
        <w:rPr>
          <w:rFonts w:ascii="宋体" w:hAnsi="宋体" w:cs="宋体" w:hint="eastAsia"/>
          <w:szCs w:val="21"/>
        </w:rPr>
        <w:t>审批节点与审核人员。</w:t>
      </w:r>
    </w:p>
    <w:p w14:paraId="11A2751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移动式数据采集：提供拖拽式自定义表单工具，支持离线录入、本地暂存、网络恢复后自动同步及断点续录，适配临时检测需求；</w:t>
      </w:r>
      <w:proofErr w:type="gramStart"/>
      <w:r>
        <w:rPr>
          <w:rFonts w:ascii="宋体" w:hAnsi="宋体" w:cs="宋体" w:hint="eastAsia"/>
          <w:szCs w:val="21"/>
        </w:rPr>
        <w:t>集成扫码关联</w:t>
      </w:r>
      <w:proofErr w:type="gramEnd"/>
      <w:r>
        <w:rPr>
          <w:rFonts w:ascii="宋体" w:hAnsi="宋体" w:cs="宋体" w:hint="eastAsia"/>
          <w:szCs w:val="21"/>
        </w:rPr>
        <w:t>功能，自动读取样品名称、批次、供应商等基础信息，减少手动录入误差；支持批量数据导入，同批次原料可一键导入基础信息补充差异化数据。</w:t>
      </w:r>
    </w:p>
    <w:p w14:paraId="2072819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专业化评吸</w:t>
      </w:r>
      <w:proofErr w:type="gramStart"/>
      <w:r>
        <w:rPr>
          <w:rFonts w:ascii="宋体" w:hAnsi="宋体" w:cs="宋体" w:hint="eastAsia"/>
          <w:szCs w:val="21"/>
        </w:rPr>
        <w:t>与嗅香功能</w:t>
      </w:r>
      <w:proofErr w:type="gramEnd"/>
      <w:r>
        <w:rPr>
          <w:rFonts w:ascii="宋体" w:hAnsi="宋体" w:cs="宋体" w:hint="eastAsia"/>
          <w:szCs w:val="21"/>
        </w:rPr>
        <w:t>：针对多类评</w:t>
      </w:r>
      <w:proofErr w:type="gramStart"/>
      <w:r>
        <w:rPr>
          <w:rFonts w:ascii="宋体" w:hAnsi="宋体" w:cs="宋体" w:hint="eastAsia"/>
          <w:szCs w:val="21"/>
        </w:rPr>
        <w:t>吸对象</w:t>
      </w:r>
      <w:proofErr w:type="gramEnd"/>
      <w:r>
        <w:rPr>
          <w:rFonts w:ascii="宋体" w:hAnsi="宋体" w:cs="宋体" w:hint="eastAsia"/>
          <w:szCs w:val="21"/>
        </w:rPr>
        <w:t>预设标准化评吸指标，支持权重自定义调整与细节描述录入；涵盖香料</w:t>
      </w:r>
      <w:proofErr w:type="gramStart"/>
      <w:r>
        <w:rPr>
          <w:rFonts w:ascii="宋体" w:hAnsi="宋体" w:cs="宋体" w:hint="eastAsia"/>
          <w:szCs w:val="21"/>
        </w:rPr>
        <w:t>嗅香评价</w:t>
      </w:r>
      <w:proofErr w:type="gramEnd"/>
      <w:r>
        <w:rPr>
          <w:rFonts w:ascii="宋体" w:hAnsi="宋体" w:cs="宋体" w:hint="eastAsia"/>
          <w:szCs w:val="21"/>
        </w:rPr>
        <w:t>功能，评吸/</w:t>
      </w:r>
      <w:proofErr w:type="gramStart"/>
      <w:r>
        <w:rPr>
          <w:rFonts w:ascii="宋体" w:hAnsi="宋体" w:cs="宋体" w:hint="eastAsia"/>
          <w:szCs w:val="21"/>
        </w:rPr>
        <w:t>嗅香数据</w:t>
      </w:r>
      <w:proofErr w:type="gramEnd"/>
      <w:r>
        <w:rPr>
          <w:rFonts w:ascii="宋体" w:hAnsi="宋体" w:cs="宋体" w:hint="eastAsia"/>
          <w:szCs w:val="21"/>
        </w:rPr>
        <w:t>实时同步至后端数据库，与PC</w:t>
      </w:r>
      <w:proofErr w:type="gramStart"/>
      <w:r>
        <w:rPr>
          <w:rFonts w:ascii="宋体" w:hAnsi="宋体" w:cs="宋体" w:hint="eastAsia"/>
          <w:szCs w:val="21"/>
        </w:rPr>
        <w:t>端评吸报告</w:t>
      </w:r>
      <w:proofErr w:type="gramEnd"/>
      <w:r>
        <w:rPr>
          <w:rFonts w:ascii="宋体" w:hAnsi="宋体" w:cs="宋体" w:hint="eastAsia"/>
          <w:szCs w:val="21"/>
        </w:rPr>
        <w:t>联动可追溯。</w:t>
      </w:r>
    </w:p>
    <w:p w14:paraId="63E26B5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智能化查询交互：集成全局搜索引擎与大模型交互能力（如“研发助手”入口），实现审批记录、检测报告等多维度检索，支持语音输入需求并生成带来源标注的精准回答。</w:t>
      </w:r>
    </w:p>
    <w:p w14:paraId="003C377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质量检测模块：针对质量检测与外观评价，开发结构化录入表单，预设检测标准阈值，当录入数据超标时自动触发红色预警提示，实时提醒检测人员。</w:t>
      </w:r>
    </w:p>
    <w:p w14:paraId="212830FD" w14:textId="1A0E630D"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4、</w:t>
      </w:r>
      <w:r>
        <w:rPr>
          <w:rFonts w:ascii="宋体" w:hAnsi="宋体" w:cs="宋体"/>
          <w:b/>
          <w:bCs/>
          <w:szCs w:val="21"/>
        </w:rPr>
        <w:t>AI大模型搭建与集成</w:t>
      </w:r>
      <w:r w:rsidR="00352E7B" w:rsidRPr="00C43608">
        <w:rPr>
          <w:rFonts w:ascii="宋体" w:hAnsi="宋体" w:cs="宋体" w:hint="eastAsia"/>
          <w:bCs/>
          <w:szCs w:val="21"/>
          <w:highlight w:val="yellow"/>
        </w:rPr>
        <w:t>【</w:t>
      </w:r>
      <w:r w:rsidR="00352E7B">
        <w:rPr>
          <w:rFonts w:ascii="宋体" w:hAnsi="宋体" w:cs="宋体" w:hint="eastAsia"/>
          <w:bCs/>
          <w:szCs w:val="21"/>
          <w:highlight w:val="yellow"/>
        </w:rPr>
        <w:t>潘老师团队</w:t>
      </w:r>
      <w:r w:rsidR="00352E7B" w:rsidRPr="00C43608">
        <w:rPr>
          <w:rFonts w:ascii="宋体" w:hAnsi="宋体" w:cs="宋体" w:hint="eastAsia"/>
          <w:bCs/>
          <w:szCs w:val="21"/>
          <w:highlight w:val="yellow"/>
        </w:rPr>
        <w:t>】</w:t>
      </w:r>
    </w:p>
    <w:p w14:paraId="1DEC1735"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（1）模型微调与迭代</w:t>
      </w:r>
    </w:p>
    <w:p w14:paraId="0542FE1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基于跨域业务场景需求分析，完成场景串联与能力评估，输出《模型调度能力基线报告》；采集和清洗多源数据）构建领域知识库与向量数据库，生成并核验行业专属调度指令数据集。</w:t>
      </w:r>
      <w:r>
        <w:rPr>
          <w:rFonts w:ascii="宋体" w:hAnsi="宋体" w:cs="宋体" w:hint="eastAsia"/>
          <w:szCs w:val="21"/>
        </w:rPr>
        <w:lastRenderedPageBreak/>
        <w:t>通过指令微调与强化学习优化模型性能，配置GPU/NPU训练集群与调度中间件，建立涵盖常规场景与边缘场景的完整模型评估体系。完成训练环境配置、模型全链路验证，按部署环境适配格式并量化压缩模型，实现与研发系统及各业务工作台的全平台集成部署，确保模型输出准确可靠。</w:t>
      </w:r>
    </w:p>
    <w:p w14:paraId="761A3D7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（2）能力平台建设</w:t>
      </w:r>
    </w:p>
    <w:p w14:paraId="67B44C1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构建统一的AI能力平台，封装标准化RESTful API等接口并集成高性能API网关，提供Java/Python等多语言SDK降低调用门槛。实现多模型协同编排、链式调用与数据传递，建立RAG知识增强系统与企业级提示词模板库，开发可视</w:t>
      </w:r>
      <w:proofErr w:type="gramStart"/>
      <w:r>
        <w:rPr>
          <w:rFonts w:ascii="宋体" w:hAnsi="宋体" w:cs="宋体" w:hint="eastAsia"/>
          <w:szCs w:val="21"/>
        </w:rPr>
        <w:t>化工作流引擎</w:t>
      </w:r>
      <w:proofErr w:type="gramEnd"/>
      <w:r>
        <w:rPr>
          <w:rFonts w:ascii="宋体" w:hAnsi="宋体" w:cs="宋体" w:hint="eastAsia"/>
          <w:szCs w:val="21"/>
        </w:rPr>
        <w:t>支持复杂业务流程编排。深度集成各业务工作台，确保AI能力无缝嵌入</w:t>
      </w:r>
      <w:proofErr w:type="gramStart"/>
      <w:r>
        <w:rPr>
          <w:rFonts w:ascii="宋体" w:hAnsi="宋体" w:cs="宋体" w:hint="eastAsia"/>
          <w:szCs w:val="21"/>
        </w:rPr>
        <w:t>研发全</w:t>
      </w:r>
      <w:proofErr w:type="gramEnd"/>
      <w:r>
        <w:rPr>
          <w:rFonts w:ascii="宋体" w:hAnsi="宋体" w:cs="宋体" w:hint="eastAsia"/>
          <w:szCs w:val="21"/>
        </w:rPr>
        <w:t>流程。</w:t>
      </w:r>
    </w:p>
    <w:p w14:paraId="0AD86DD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（3）算法模型管理</w:t>
      </w:r>
    </w:p>
    <w:p w14:paraId="2BFBB11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建立企业统一模型仓库，实现大模型、定制化模型等各类模型的注册、版本控制、元数据管理及线上线下一体化全生命周期管理，支持模型一键发布。实施全面性能监控与智能告警机制，实时追踪QPS、延迟等性能指标及GPU/NPU利用率等资源消耗，设置异常自动通知机制。建立严格的权限管理体系与全量调用日志审计系统，确保模型服务的稳定性、安全性与合</w:t>
      </w:r>
      <w:proofErr w:type="gramStart"/>
      <w:r>
        <w:rPr>
          <w:rFonts w:ascii="宋体" w:hAnsi="宋体" w:cs="宋体" w:hint="eastAsia"/>
          <w:szCs w:val="21"/>
        </w:rPr>
        <w:t>规</w:t>
      </w:r>
      <w:proofErr w:type="gramEnd"/>
      <w:r>
        <w:rPr>
          <w:rFonts w:ascii="宋体" w:hAnsi="宋体" w:cs="宋体" w:hint="eastAsia"/>
          <w:szCs w:val="21"/>
        </w:rPr>
        <w:t>性。</w:t>
      </w:r>
    </w:p>
    <w:p w14:paraId="71C6B31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知识图谱构建实现多源知识（含体系文件、技术方案、法规标准等）的自动化采集与结构化处理（解析、关键词识别、文本溯源），开发领域本体模型构建与维护工具，通过算法实现实体识别、关系抽取并构建细分领域知识图谱。支持知识分类动态维护、多来源采集上传、审核入库、自动化标注与向量化处理，建立</w:t>
      </w:r>
      <w:proofErr w:type="gramStart"/>
      <w:r>
        <w:rPr>
          <w:rFonts w:ascii="宋体" w:hAnsi="宋体" w:cs="宋体" w:hint="eastAsia"/>
          <w:szCs w:val="21"/>
        </w:rPr>
        <w:t>完整知识</w:t>
      </w:r>
      <w:proofErr w:type="gramEnd"/>
      <w:r>
        <w:rPr>
          <w:rFonts w:ascii="宋体" w:hAnsi="宋体" w:cs="宋体" w:hint="eastAsia"/>
          <w:szCs w:val="21"/>
        </w:rPr>
        <w:t>管理体系。提供智能搜索、自动问答（标注答案来源）、决策支持（推荐技术标准、历史案例、风险点）、知识主动推送（基于角色与任务）等服务，通过API接口嵌入各业务系统，实现知识与业务深度融合。</w:t>
      </w:r>
    </w:p>
    <w:p w14:paraId="6ED0BE4F" w14:textId="06EA5C43" w:rsidR="00C43608" w:rsidRDefault="00C43608" w:rsidP="00C43608">
      <w:pPr>
        <w:keepNext/>
        <w:keepLines/>
        <w:numPr>
          <w:ilvl w:val="2"/>
          <w:numId w:val="5"/>
        </w:numPr>
        <w:tabs>
          <w:tab w:val="left" w:pos="420"/>
          <w:tab w:val="left" w:pos="576"/>
          <w:tab w:val="left" w:pos="720"/>
          <w:tab w:val="left" w:pos="1985"/>
        </w:tabs>
        <w:adjustRightInd w:val="0"/>
        <w:snapToGrid w:val="0"/>
        <w:spacing w:line="360" w:lineRule="auto"/>
        <w:outlineLvl w:val="1"/>
        <w:rPr>
          <w:rFonts w:ascii="宋体" w:hAnsi="宋体" w:cs="宋体"/>
          <w:b/>
          <w:bCs/>
          <w:szCs w:val="21"/>
        </w:rPr>
      </w:pPr>
      <w:r>
        <w:rPr>
          <w:rFonts w:ascii="宋体" w:hAnsi="宋体" w:cs="宋体" w:hint="eastAsia"/>
          <w:b/>
          <w:bCs/>
          <w:szCs w:val="21"/>
        </w:rPr>
        <w:t>数字化研发设计平台</w:t>
      </w:r>
      <w:proofErr w:type="gramStart"/>
      <w:r>
        <w:rPr>
          <w:rFonts w:ascii="宋体" w:hAnsi="宋体" w:cs="宋体" w:hint="eastAsia"/>
          <w:b/>
          <w:bCs/>
          <w:szCs w:val="21"/>
        </w:rPr>
        <w:t>模型算力服务器</w:t>
      </w:r>
      <w:proofErr w:type="gramEnd"/>
      <w:r>
        <w:rPr>
          <w:rFonts w:ascii="宋体" w:hAnsi="宋体" w:cs="宋体" w:hint="eastAsia"/>
          <w:b/>
          <w:bCs/>
          <w:szCs w:val="21"/>
        </w:rPr>
        <w:t>及数据库</w:t>
      </w:r>
      <w:r w:rsidR="00543EF0" w:rsidRPr="00C43608">
        <w:rPr>
          <w:rFonts w:ascii="宋体" w:hAnsi="宋体" w:cs="宋体" w:hint="eastAsia"/>
          <w:bCs/>
          <w:szCs w:val="21"/>
          <w:highlight w:val="yellow"/>
        </w:rPr>
        <w:t>【</w:t>
      </w:r>
      <w:r w:rsidR="00352E7B">
        <w:rPr>
          <w:rFonts w:ascii="宋体" w:hAnsi="宋体" w:cs="宋体" w:hint="eastAsia"/>
          <w:bCs/>
          <w:szCs w:val="21"/>
          <w:highlight w:val="yellow"/>
        </w:rPr>
        <w:t>硬件</w:t>
      </w:r>
      <w:r w:rsidR="00543EF0" w:rsidRPr="00C43608">
        <w:rPr>
          <w:rFonts w:ascii="宋体" w:hAnsi="宋体" w:cs="宋体" w:hint="eastAsia"/>
          <w:bCs/>
          <w:szCs w:val="21"/>
          <w:highlight w:val="yellow"/>
        </w:rPr>
        <w:t>团队】</w:t>
      </w:r>
    </w:p>
    <w:p w14:paraId="5921D7CE"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w:t>
      </w:r>
      <w:proofErr w:type="gramStart"/>
      <w:r>
        <w:rPr>
          <w:rFonts w:ascii="宋体" w:hAnsi="宋体" w:cs="宋体"/>
          <w:b/>
          <w:bCs/>
          <w:szCs w:val="21"/>
        </w:rPr>
        <w:t>算力服务器</w:t>
      </w:r>
      <w:proofErr w:type="gramEnd"/>
      <w:r>
        <w:rPr>
          <w:rFonts w:ascii="宋体" w:hAnsi="宋体" w:cs="宋体"/>
          <w:b/>
          <w:bCs/>
          <w:szCs w:val="21"/>
        </w:rPr>
        <w:t>及系统服务器</w:t>
      </w:r>
      <w:r>
        <w:rPr>
          <w:rFonts w:ascii="Times New Roman" w:hAnsi="Times New Roman"/>
          <w:b/>
          <w:bCs/>
          <w:szCs w:val="21"/>
        </w:rPr>
        <w:t>​</w:t>
      </w:r>
    </w:p>
    <w:p w14:paraId="0260E47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共配置6台服务器（算力、应用、数据服务器各两台）+2台网络交换机，所有服务器硬件及驱动须兼容主流虚拟化平台，支持接入现有超融合/云资源，提供至少3年原厂质保。具体配置要求见清单。内容如下：</w:t>
      </w:r>
    </w:p>
    <w:p w14:paraId="5A29488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w:t>
      </w:r>
      <w:proofErr w:type="gramStart"/>
      <w:r>
        <w:rPr>
          <w:rFonts w:ascii="宋体" w:hAnsi="宋体" w:cs="宋体" w:hint="eastAsia"/>
          <w:szCs w:val="21"/>
        </w:rPr>
        <w:t>算力服务器</w:t>
      </w:r>
      <w:proofErr w:type="gramEnd"/>
      <w:r>
        <w:rPr>
          <w:rFonts w:ascii="宋体" w:hAnsi="宋体" w:cs="宋体" w:hint="eastAsia"/>
          <w:szCs w:val="21"/>
        </w:rPr>
        <w:t>（2台）：CPU≥2颗（单颗≥64核，主频≥2.4GHz，L3缓存≥</w:t>
      </w:r>
      <w:r>
        <w:rPr>
          <w:rFonts w:ascii="宋体" w:hAnsi="宋体" w:cs="宋体"/>
          <w:szCs w:val="21"/>
        </w:rPr>
        <w:t>64MB</w:t>
      </w:r>
      <w:r>
        <w:rPr>
          <w:rFonts w:ascii="宋体" w:hAnsi="宋体" w:cs="宋体" w:hint="eastAsia"/>
          <w:szCs w:val="21"/>
        </w:rPr>
        <w:t>）；GPU/NPU≥8颗（</w:t>
      </w:r>
      <w:proofErr w:type="gramStart"/>
      <w:r>
        <w:rPr>
          <w:rFonts w:ascii="宋体" w:hAnsi="宋体" w:cs="宋体" w:hint="eastAsia"/>
          <w:szCs w:val="21"/>
        </w:rPr>
        <w:t>单卡算力</w:t>
      </w:r>
      <w:proofErr w:type="gramEnd"/>
      <w:r>
        <w:rPr>
          <w:rFonts w:ascii="宋体" w:hAnsi="宋体" w:cs="宋体" w:hint="eastAsia"/>
          <w:szCs w:val="21"/>
        </w:rPr>
        <w:t xml:space="preserve">≥260TFLOPS（FP16），显存≥64GB，支持GPU/NPU虚拟化及多卡高速互联）；内存≥512GB（支持ECC校验、热插拔及内存镜像）；硬盘≥2×960GB（系统盘配置RAID1）+4×3.84TB </w:t>
      </w:r>
      <w:proofErr w:type="spellStart"/>
      <w:r>
        <w:rPr>
          <w:rFonts w:ascii="宋体" w:hAnsi="宋体" w:cs="宋体" w:hint="eastAsia"/>
          <w:szCs w:val="21"/>
        </w:rPr>
        <w:t>Nvme</w:t>
      </w:r>
      <w:proofErr w:type="spellEnd"/>
      <w:r>
        <w:rPr>
          <w:rFonts w:ascii="宋体" w:hAnsi="宋体" w:cs="宋体" w:hint="eastAsia"/>
          <w:szCs w:val="21"/>
        </w:rPr>
        <w:t xml:space="preserve"> SSD（硬盘插槽≥</w:t>
      </w:r>
      <w:r>
        <w:rPr>
          <w:rFonts w:ascii="宋体" w:hAnsi="宋体" w:cs="宋体"/>
          <w:szCs w:val="21"/>
        </w:rPr>
        <w:t>10</w:t>
      </w:r>
      <w:r>
        <w:rPr>
          <w:rFonts w:ascii="宋体" w:hAnsi="宋体" w:cs="宋体" w:hint="eastAsia"/>
          <w:szCs w:val="21"/>
        </w:rPr>
        <w:t>个可扩展，配备4G缓存整列卡）；网络≥4×1GbE</w:t>
      </w:r>
      <w:proofErr w:type="gramStart"/>
      <w:r>
        <w:rPr>
          <w:rFonts w:ascii="宋体" w:hAnsi="宋体" w:cs="宋体" w:hint="eastAsia"/>
          <w:szCs w:val="21"/>
        </w:rPr>
        <w:t>电口</w:t>
      </w:r>
      <w:proofErr w:type="gramEnd"/>
      <w:r>
        <w:rPr>
          <w:rFonts w:ascii="宋体" w:hAnsi="宋体" w:cs="宋体" w:hint="eastAsia"/>
          <w:szCs w:val="21"/>
        </w:rPr>
        <w:t>+2×10GbE SFP+光口（支持802.1QVLAN划分）；电源≥</w:t>
      </w:r>
      <w:r>
        <w:rPr>
          <w:rFonts w:ascii="宋体" w:hAnsi="宋体" w:cs="宋体"/>
          <w:szCs w:val="21"/>
        </w:rPr>
        <w:t>4*2600W冗余电源，</w:t>
      </w:r>
      <w:r>
        <w:rPr>
          <w:rFonts w:ascii="宋体" w:hAnsi="宋体" w:cs="宋体" w:hint="eastAsia"/>
          <w:szCs w:val="21"/>
        </w:rPr>
        <w:t>配备≥8个热插</w:t>
      </w:r>
      <w:proofErr w:type="gramStart"/>
      <w:r>
        <w:rPr>
          <w:rFonts w:ascii="宋体" w:hAnsi="宋体" w:cs="宋体" w:hint="eastAsia"/>
          <w:szCs w:val="21"/>
        </w:rPr>
        <w:t>拔冗</w:t>
      </w:r>
      <w:proofErr w:type="gramEnd"/>
      <w:r>
        <w:rPr>
          <w:rFonts w:ascii="宋体" w:hAnsi="宋体" w:cs="宋体" w:hint="eastAsia"/>
          <w:szCs w:val="21"/>
        </w:rPr>
        <w:t>余风扇；总算力≥2080TFLOPS（FP16）；运行≥720小时无</w:t>
      </w:r>
      <w:proofErr w:type="gramStart"/>
      <w:r>
        <w:rPr>
          <w:rFonts w:ascii="宋体" w:hAnsi="宋体" w:cs="宋体" w:hint="eastAsia"/>
          <w:szCs w:val="21"/>
        </w:rPr>
        <w:t>宕</w:t>
      </w:r>
      <w:proofErr w:type="gramEnd"/>
      <w:r>
        <w:rPr>
          <w:rFonts w:ascii="宋体" w:hAnsi="宋体" w:cs="宋体" w:hint="eastAsia"/>
          <w:szCs w:val="21"/>
        </w:rPr>
        <w:t>机，具备GPU/NPU任务迁移调度能力；适配国产操作系统，支持容器化部署。</w:t>
      </w:r>
    </w:p>
    <w:p w14:paraId="7CD1203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（2）应用服务器（2台）：CPU≥2颗（单颗≥</w:t>
      </w:r>
      <w:r>
        <w:rPr>
          <w:rFonts w:ascii="宋体" w:hAnsi="宋体" w:cs="宋体"/>
          <w:szCs w:val="21"/>
        </w:rPr>
        <w:t>32</w:t>
      </w:r>
      <w:r>
        <w:rPr>
          <w:rFonts w:ascii="宋体" w:hAnsi="宋体" w:cs="宋体" w:hint="eastAsia"/>
          <w:szCs w:val="21"/>
        </w:rPr>
        <w:t>核，主频≥2.6GHz，L3缓存≥</w:t>
      </w:r>
      <w:r>
        <w:rPr>
          <w:rFonts w:ascii="宋体" w:hAnsi="宋体" w:cs="宋体"/>
          <w:szCs w:val="21"/>
        </w:rPr>
        <w:t>32</w:t>
      </w:r>
      <w:r>
        <w:rPr>
          <w:rFonts w:ascii="宋体" w:hAnsi="宋体" w:cs="宋体" w:hint="eastAsia"/>
          <w:szCs w:val="21"/>
        </w:rPr>
        <w:t>MB）；内</w:t>
      </w:r>
      <w:r>
        <w:rPr>
          <w:rFonts w:ascii="宋体" w:hAnsi="宋体" w:cs="宋体" w:hint="eastAsia"/>
          <w:szCs w:val="21"/>
        </w:rPr>
        <w:lastRenderedPageBreak/>
        <w:t xml:space="preserve">存≥256GB（ECC REG，总内存插槽≥16个可扩展至512GB，支持热插拔及内存镜像）；硬盘≥2×480GB SATA SSD（系统盘，配置RAID1）+4×1.92TB </w:t>
      </w:r>
      <w:r>
        <w:rPr>
          <w:rFonts w:ascii="宋体" w:hAnsi="宋体" w:cs="宋体"/>
          <w:szCs w:val="21"/>
        </w:rPr>
        <w:t>SATA</w:t>
      </w:r>
      <w:r>
        <w:rPr>
          <w:rFonts w:ascii="宋体" w:hAnsi="宋体" w:cs="宋体" w:hint="eastAsia"/>
          <w:szCs w:val="21"/>
        </w:rPr>
        <w:t xml:space="preserve"> SSD（数据盘，配置RAID5）；集成硬件RAID控制器（缓存≥256MB，支持RAID0/1/5/10/60及全局热备盘）；网络≥4×1GbE</w:t>
      </w:r>
      <w:proofErr w:type="gramStart"/>
      <w:r>
        <w:rPr>
          <w:rFonts w:ascii="宋体" w:hAnsi="宋体" w:cs="宋体" w:hint="eastAsia"/>
          <w:szCs w:val="21"/>
        </w:rPr>
        <w:t>电口</w:t>
      </w:r>
      <w:proofErr w:type="gramEnd"/>
      <w:r>
        <w:rPr>
          <w:rFonts w:ascii="宋体" w:hAnsi="宋体" w:cs="宋体" w:hint="eastAsia"/>
          <w:szCs w:val="21"/>
        </w:rPr>
        <w:t>+2×10GbE SFP +光口；双路服务器主板（支持PCIe4.0）；配备</w:t>
      </w:r>
      <w:r>
        <w:rPr>
          <w:rFonts w:ascii="宋体" w:hAnsi="宋体" w:cs="宋体"/>
          <w:szCs w:val="21"/>
        </w:rPr>
        <w:t>2个热插</w:t>
      </w:r>
      <w:proofErr w:type="gramStart"/>
      <w:r>
        <w:rPr>
          <w:rFonts w:ascii="宋体" w:hAnsi="宋体" w:cs="宋体"/>
          <w:szCs w:val="21"/>
        </w:rPr>
        <w:t>拔冗</w:t>
      </w:r>
      <w:proofErr w:type="gramEnd"/>
      <w:r>
        <w:rPr>
          <w:rFonts w:ascii="宋体" w:hAnsi="宋体" w:cs="宋体"/>
          <w:szCs w:val="21"/>
        </w:rPr>
        <w:t>余电源模块</w:t>
      </w:r>
      <w:r>
        <w:rPr>
          <w:rFonts w:ascii="宋体" w:hAnsi="宋体" w:cs="宋体" w:hint="eastAsia"/>
          <w:szCs w:val="21"/>
        </w:rPr>
        <w:t>；含正版操作系统。</w:t>
      </w:r>
    </w:p>
    <w:p w14:paraId="7DCDCA6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（3）数据服务器（2台）：CPU≥2颗（单颗≥</w:t>
      </w:r>
      <w:r>
        <w:rPr>
          <w:rFonts w:ascii="宋体" w:hAnsi="宋体" w:cs="宋体"/>
          <w:szCs w:val="21"/>
        </w:rPr>
        <w:t>32</w:t>
      </w:r>
      <w:r>
        <w:rPr>
          <w:rFonts w:ascii="宋体" w:hAnsi="宋体" w:cs="宋体" w:hint="eastAsia"/>
          <w:szCs w:val="21"/>
        </w:rPr>
        <w:t>核，主频≥2.6GHz， L3缓存≥32MB）；内存≥256GB（ECC REG，总内存插槽≥16个可扩展至512GB，支持热插拔及内存镜像）；硬盘≥2×480GB SATA SSD（系统盘配置RAID1）+10×8TB SATA硬盘（数据盘，配置RAID6，其中2块作为热备盘）;独立硬件RAID控制器（缓存≥4GB，带掉电保护，支持RAID0/1/5/6/10/60及全局热备盘）；网络≥4×1GbE</w:t>
      </w:r>
      <w:proofErr w:type="gramStart"/>
      <w:r>
        <w:rPr>
          <w:rFonts w:ascii="宋体" w:hAnsi="宋体" w:cs="宋体" w:hint="eastAsia"/>
          <w:szCs w:val="21"/>
        </w:rPr>
        <w:t>电口</w:t>
      </w:r>
      <w:proofErr w:type="gramEnd"/>
      <w:r>
        <w:rPr>
          <w:rFonts w:ascii="宋体" w:hAnsi="宋体" w:cs="宋体" w:hint="eastAsia"/>
          <w:szCs w:val="21"/>
        </w:rPr>
        <w:t>+2×10GbE SFP+光口；</w:t>
      </w:r>
      <w:proofErr w:type="gramStart"/>
      <w:r>
        <w:rPr>
          <w:rFonts w:ascii="宋体" w:hAnsi="宋体" w:cs="宋体" w:hint="eastAsia"/>
          <w:szCs w:val="21"/>
        </w:rPr>
        <w:t>企业级双路</w:t>
      </w:r>
      <w:proofErr w:type="gramEnd"/>
      <w:r>
        <w:rPr>
          <w:rFonts w:ascii="宋体" w:hAnsi="宋体" w:cs="宋体" w:hint="eastAsia"/>
          <w:szCs w:val="21"/>
        </w:rPr>
        <w:t>主板（支持PCIe4.0）；配备2个热插</w:t>
      </w:r>
      <w:proofErr w:type="gramStart"/>
      <w:r>
        <w:rPr>
          <w:rFonts w:ascii="宋体" w:hAnsi="宋体" w:cs="宋体" w:hint="eastAsia"/>
          <w:szCs w:val="21"/>
        </w:rPr>
        <w:t>拔冗</w:t>
      </w:r>
      <w:proofErr w:type="gramEnd"/>
      <w:r>
        <w:rPr>
          <w:rFonts w:ascii="宋体" w:hAnsi="宋体" w:cs="宋体" w:hint="eastAsia"/>
          <w:szCs w:val="21"/>
        </w:rPr>
        <w:t>余电源模块；含正版操作系统。</w:t>
      </w:r>
    </w:p>
    <w:p w14:paraId="5ADAA4F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（4）网络交换机（2台）：端口≥48×10GbE SFP+接口+4×25GbE QSFP接口（含不少于</w:t>
      </w:r>
      <w:r>
        <w:rPr>
          <w:rFonts w:ascii="宋体" w:hAnsi="宋体" w:cs="宋体"/>
          <w:szCs w:val="21"/>
        </w:rPr>
        <w:t>16个万兆</w:t>
      </w:r>
      <w:r>
        <w:rPr>
          <w:rFonts w:ascii="宋体" w:hAnsi="宋体" w:cs="宋体" w:hint="eastAsia"/>
          <w:szCs w:val="21"/>
        </w:rPr>
        <w:t>光模块）；交换容量≥2.4Tbps；包转发率≥1400Mpps；每端口缓存≥1MB（总缓存≥64MB，支持动态缓存分配）；支持802.1QVLAN、LLDP、端口镜像功能；采用双电源模块（1+1冗余，支持热插拔）</w:t>
      </w:r>
      <w:r>
        <w:rPr>
          <w:rFonts w:ascii="宋体" w:hAnsi="宋体" w:cs="宋体"/>
          <w:szCs w:val="21"/>
        </w:rPr>
        <w:t xml:space="preserve">。 </w:t>
      </w:r>
    </w:p>
    <w:p w14:paraId="10F75F97"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2、</w:t>
      </w:r>
      <w:r>
        <w:rPr>
          <w:rFonts w:ascii="宋体" w:hAnsi="宋体" w:cs="宋体"/>
          <w:b/>
          <w:bCs/>
          <w:szCs w:val="21"/>
        </w:rPr>
        <w:t>数据库软件</w:t>
      </w:r>
      <w:r>
        <w:rPr>
          <w:rFonts w:ascii="Times New Roman" w:hAnsi="Times New Roman"/>
          <w:b/>
          <w:bCs/>
          <w:szCs w:val="21"/>
        </w:rPr>
        <w:t>​</w:t>
      </w:r>
    </w:p>
    <w:p w14:paraId="7D1ADEB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支持16核CPU及500+用户高并发访问，采用主备集群架构并支持自动故障切换，数据备份周期≤24小时，所有数据库需适配X86/ARM架构及麒麟V10/统信UOS等国产化系统，</w:t>
      </w:r>
      <w:proofErr w:type="gramStart"/>
      <w:r>
        <w:rPr>
          <w:rFonts w:ascii="宋体" w:hAnsi="宋体" w:cs="宋体" w:hint="eastAsia"/>
          <w:szCs w:val="21"/>
        </w:rPr>
        <w:t>支持国密</w:t>
      </w:r>
      <w:proofErr w:type="gramEnd"/>
      <w:r>
        <w:rPr>
          <w:rFonts w:ascii="宋体" w:hAnsi="宋体" w:cs="宋体" w:hint="eastAsia"/>
          <w:szCs w:val="21"/>
        </w:rPr>
        <w:t>SM4存储加密、SM2传输加密及RBAC精细化权限控制，核心类型及配置要求如下：</w:t>
      </w:r>
    </w:p>
    <w:p w14:paraId="0AE03CC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关系型数据库：采用带企业版授权的商业数据库；支持≥2000万条结构化数据存储，事务处理性能≥1500TPS，兼容SQL2016标准；支持每日增量+每周全量备份及按时间点恢复，权限可细化至“配方编辑/只读”等研发专属角色。</w:t>
      </w:r>
    </w:p>
    <w:p w14:paraId="578752D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缓存数据库：采用如Redis等主流内存数据库技术方案；支持≥500万条高频数据缓存，架构为“主备+哨兵模式”，可与关系型数据库实时同步且缓存失效自动刷新；支持SM4缓存数据加密、高频查询IP访问日志审计及内存碎片自动清理。</w:t>
      </w:r>
    </w:p>
    <w:p w14:paraId="7D82BC3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非关系型数据库：支持≥1500万条非结构化数据（含PDF/JPG/Word等格式）存储，可解析文档并提取文本、实现内容关键词检索，需集成OCR插件；支持文件增量备份与挂载恢复，具备SM4存储加密及精细化下载权限控制。</w:t>
      </w:r>
    </w:p>
    <w:p w14:paraId="1B7B018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（4）图数据库：支持≥1500万条实体关联数据存储，采用分布式集群架构，事务处理性能≥1200TPS；需配备知识图谱构建工具，具备知识推理规则引擎、</w:t>
      </w:r>
      <w:proofErr w:type="gramStart"/>
      <w:r>
        <w:rPr>
          <w:rFonts w:ascii="宋体" w:hAnsi="宋体" w:cs="宋体" w:hint="eastAsia"/>
          <w:szCs w:val="21"/>
        </w:rPr>
        <w:t>图数据</w:t>
      </w:r>
      <w:proofErr w:type="gramEnd"/>
      <w:r>
        <w:rPr>
          <w:rFonts w:ascii="宋体" w:hAnsi="宋体" w:cs="宋体" w:hint="eastAsia"/>
          <w:szCs w:val="21"/>
        </w:rPr>
        <w:t>可视化导出能力，支持核心配方成分关联脱敏及操作日志审计，可与关系型数据库同步数据。</w:t>
      </w:r>
    </w:p>
    <w:p w14:paraId="58F5EAB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5）向量数据库：支持≥1200万条1024维向量数据存储；支持自定义相似度算法，适配多模态检索与图谱比对场景；支持批量向量导入（≥10万条/批）及每日全量备份、快速重建索引；具备SM4向量数据加密及检索权限管控能力。</w:t>
      </w:r>
    </w:p>
    <w:p w14:paraId="6D3A2613" w14:textId="20CD223F" w:rsidR="00C43608" w:rsidRDefault="00C43608" w:rsidP="00C43608">
      <w:pPr>
        <w:keepNext/>
        <w:keepLines/>
        <w:numPr>
          <w:ilvl w:val="2"/>
          <w:numId w:val="5"/>
        </w:numPr>
        <w:tabs>
          <w:tab w:val="left" w:pos="420"/>
          <w:tab w:val="left" w:pos="576"/>
          <w:tab w:val="left" w:pos="720"/>
          <w:tab w:val="left" w:pos="1985"/>
        </w:tabs>
        <w:adjustRightInd w:val="0"/>
        <w:snapToGrid w:val="0"/>
        <w:spacing w:line="360" w:lineRule="auto"/>
        <w:outlineLvl w:val="1"/>
        <w:rPr>
          <w:rFonts w:ascii="宋体" w:hAnsi="宋体" w:cs="宋体"/>
          <w:b/>
          <w:bCs/>
          <w:szCs w:val="21"/>
        </w:rPr>
      </w:pPr>
      <w:r>
        <w:rPr>
          <w:rFonts w:ascii="宋体" w:hAnsi="宋体" w:cs="宋体" w:hint="eastAsia"/>
          <w:b/>
          <w:bCs/>
          <w:szCs w:val="21"/>
        </w:rPr>
        <w:lastRenderedPageBreak/>
        <w:t>网络和数据安全</w:t>
      </w:r>
      <w:r>
        <w:rPr>
          <w:rFonts w:ascii="Times New Roman" w:hAnsi="Times New Roman"/>
          <w:b/>
          <w:bCs/>
          <w:szCs w:val="21"/>
        </w:rPr>
        <w:t>​</w:t>
      </w:r>
      <w:r w:rsidR="00543EF0" w:rsidRPr="00C43608">
        <w:rPr>
          <w:rFonts w:ascii="宋体" w:hAnsi="宋体" w:cs="宋体" w:hint="eastAsia"/>
          <w:bCs/>
          <w:szCs w:val="21"/>
          <w:highlight w:val="yellow"/>
        </w:rPr>
        <w:t>【</w:t>
      </w:r>
      <w:r w:rsidR="00CD54C6">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6AD39E8F"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1、代码审计服务</w:t>
      </w:r>
      <w:r>
        <w:rPr>
          <w:rFonts w:ascii="Times New Roman" w:hAnsi="Times New Roman"/>
          <w:b/>
          <w:bCs/>
          <w:szCs w:val="21"/>
        </w:rPr>
        <w:t>​</w:t>
      </w:r>
    </w:p>
    <w:p w14:paraId="5376D74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对B/S、C/S应用系统源代码，及脚本文件、SQL语句、数据库存储过程等，开展安全性、可靠性全面检查与验证。必须参考国家/行业标准，如 GB/T 34943-2017（源代码安全审查规范）、等级保护相关要求等，对指定的软件系统源代码进行安全审计，要求采用“工具自动化扫描 + 人工深度分析” 相结合的模式，严禁仅依赖工具扫描结果。应能围绕整体源代码或重要功能点，识别其中存在的安全漏洞、编码缺陷、逻辑错误及违反安全开发规范的问题，提供专业的修复建议和最终代码审计报告，从根源上降低系统的安全风险。覆盖漏洞类型：必须涵盖但不限于以下类别：注入类漏洞：SQL注入、NoSQL注入、命令注入、LDAP注入等；认证与会话管理缺陷：弱密码、会话固定、越权访问；敏感信息泄露：硬编码密钥、敏感数据（日志、调试信息）泄露、不安全的传输与存储；</w:t>
      </w:r>
      <w:proofErr w:type="gramStart"/>
      <w:r>
        <w:rPr>
          <w:rFonts w:ascii="宋体" w:hAnsi="宋体" w:cs="宋体" w:hint="eastAsia"/>
          <w:szCs w:val="21"/>
        </w:rPr>
        <w:t>跨站脚本</w:t>
      </w:r>
      <w:proofErr w:type="gramEnd"/>
      <w:r>
        <w:rPr>
          <w:rFonts w:ascii="宋体" w:hAnsi="宋体" w:cs="宋体" w:hint="eastAsia"/>
          <w:szCs w:val="21"/>
        </w:rPr>
        <w:t>：反射型XSS、存储型XSS、DOM型XSS；安全配置错误：不必要的服务、默认账户、错误的权限设置、过时的依赖组件；逻辑漏洞：业务流程绕过、竞争条件、密码找回缺陷、业务数据篡改等；不安全的内/外部组件引用：对已知漏洞的第三方库、框架的检测（须提供组件BOM清单）；代码覆盖：应对核心业务模块、公共组件、对外接口、安全相关模块（如登录、支付、授权、文件处理）进行100%人工审计。</w:t>
      </w:r>
    </w:p>
    <w:p w14:paraId="112E687C"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2、网络与数据安全防护</w:t>
      </w:r>
      <w:r>
        <w:rPr>
          <w:rFonts w:ascii="Times New Roman" w:hAnsi="Times New Roman"/>
          <w:b/>
          <w:bCs/>
          <w:szCs w:val="21"/>
        </w:rPr>
        <w:t>​</w:t>
      </w:r>
    </w:p>
    <w:p w14:paraId="3C6B29C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proofErr w:type="gramStart"/>
      <w:r>
        <w:rPr>
          <w:rFonts w:ascii="宋体" w:hAnsi="宋体" w:cs="宋体" w:hint="eastAsia"/>
          <w:szCs w:val="21"/>
        </w:rPr>
        <w:t>满足等保要求</w:t>
      </w:r>
      <w:proofErr w:type="gramEnd"/>
      <w:r>
        <w:rPr>
          <w:rFonts w:ascii="宋体" w:hAnsi="宋体" w:cs="宋体" w:hint="eastAsia"/>
          <w:szCs w:val="21"/>
        </w:rPr>
        <w:t>，通过软硬件实现数据加密、脱敏、合</w:t>
      </w:r>
      <w:proofErr w:type="gramStart"/>
      <w:r>
        <w:rPr>
          <w:rFonts w:ascii="宋体" w:hAnsi="宋体" w:cs="宋体" w:hint="eastAsia"/>
          <w:szCs w:val="21"/>
        </w:rPr>
        <w:t>规</w:t>
      </w:r>
      <w:proofErr w:type="gramEnd"/>
      <w:r>
        <w:rPr>
          <w:rFonts w:ascii="宋体" w:hAnsi="宋体" w:cs="宋体" w:hint="eastAsia"/>
          <w:szCs w:val="21"/>
        </w:rPr>
        <w:t>准入，核心防护如下：</w:t>
      </w:r>
    </w:p>
    <w:p w14:paraId="762E6AC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（1）数据基础安全防护：部署Web水印与零信任网关，实现文档全生命周期管控；采用SM4静态加密与</w:t>
      </w:r>
      <w:proofErr w:type="gramStart"/>
      <w:r>
        <w:rPr>
          <w:rFonts w:ascii="宋体" w:hAnsi="宋体" w:cs="宋体" w:hint="eastAsia"/>
          <w:szCs w:val="21"/>
        </w:rPr>
        <w:t>字段级加密</w:t>
      </w:r>
      <w:proofErr w:type="gramEnd"/>
      <w:r>
        <w:rPr>
          <w:rFonts w:ascii="宋体" w:hAnsi="宋体" w:cs="宋体" w:hint="eastAsia"/>
          <w:szCs w:val="21"/>
        </w:rPr>
        <w:t>技术，结合RBAC权限和IP白名单实施访问控制；建立统一脱敏模块，对个人数据、训练数据、消费者信息及调研问卷数据进行掩码处理，基于脱敏特征支持业务应用并限制敏感数据导出；定义模型推理接口认证规则，支持双重验证并限制模型训练数据访问权限；通过数字证书与电子签章确保审批可信，实施双重认证；开发敏感数据使用日志，支持合</w:t>
      </w:r>
      <w:proofErr w:type="gramStart"/>
      <w:r>
        <w:rPr>
          <w:rFonts w:ascii="宋体" w:hAnsi="宋体" w:cs="宋体" w:hint="eastAsia"/>
          <w:szCs w:val="21"/>
        </w:rPr>
        <w:t>规</w:t>
      </w:r>
      <w:proofErr w:type="gramEnd"/>
      <w:r>
        <w:rPr>
          <w:rFonts w:ascii="宋体" w:hAnsi="宋体" w:cs="宋体" w:hint="eastAsia"/>
          <w:szCs w:val="21"/>
        </w:rPr>
        <w:t>审计。</w:t>
      </w:r>
    </w:p>
    <w:p w14:paraId="6DC2D93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研发场景专项安全防护：实施网络分域防护和版本回溯，开发配方、香料、工艺等版本管理模块，记录每次修改的历史版本及修改人，支持回溯；对模型及训练数据采用非对称加密+嵌入数字水印、集成CA证书电子签章+审核权限校验，实施权限隔离；为设计工具添加接口IP白名单，仅允许授权设备调用设计功能，保障核心知识产权安全。</w:t>
      </w:r>
    </w:p>
    <w:p w14:paraId="6714D2B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w:t>
      </w:r>
      <w:bookmarkStart w:id="37" w:name="OLE_LINK6"/>
      <w:r>
        <w:rPr>
          <w:rFonts w:ascii="宋体" w:hAnsi="宋体" w:cs="宋体" w:hint="eastAsia"/>
          <w:szCs w:val="21"/>
        </w:rPr>
        <w:t>零信任网关设备</w:t>
      </w:r>
      <w:bookmarkEnd w:id="37"/>
      <w:r>
        <w:rPr>
          <w:rFonts w:ascii="宋体" w:hAnsi="宋体" w:cs="宋体" w:hint="eastAsia"/>
          <w:szCs w:val="21"/>
        </w:rPr>
        <w:t>：部署1套国产主流设备；标准2U机箱，内存≥64G，硬盘≥4T，冗余电源；配置</w:t>
      </w:r>
      <w:proofErr w:type="gramStart"/>
      <w:r>
        <w:rPr>
          <w:rFonts w:ascii="宋体" w:hAnsi="宋体" w:cs="宋体" w:hint="eastAsia"/>
          <w:szCs w:val="21"/>
        </w:rPr>
        <w:t>千兆电口</w:t>
      </w:r>
      <w:proofErr w:type="gramEnd"/>
      <w:r>
        <w:rPr>
          <w:rFonts w:ascii="宋体" w:hAnsi="宋体" w:cs="宋体" w:hint="eastAsia"/>
          <w:szCs w:val="21"/>
        </w:rPr>
        <w:t>≥4个、</w:t>
      </w:r>
      <w:proofErr w:type="gramStart"/>
      <w:r>
        <w:rPr>
          <w:rFonts w:ascii="宋体" w:hAnsi="宋体" w:cs="宋体" w:hint="eastAsia"/>
          <w:szCs w:val="21"/>
        </w:rPr>
        <w:t>千兆光口</w:t>
      </w:r>
      <w:proofErr w:type="gramEnd"/>
      <w:r>
        <w:rPr>
          <w:rFonts w:ascii="宋体" w:hAnsi="宋体" w:cs="宋体" w:hint="eastAsia"/>
          <w:szCs w:val="21"/>
        </w:rPr>
        <w:t>≥4个、扩展槽≥2个、USB接口≥4个；搭载轻量化零信任一体化版本，最大支持≥800并发用户，配置≥350个零信任并发用户授权和动态ID授权；实现web水印、文档管控、双因子认证（自适应身份认证）、动态访问控制，提供至少3年原厂质保。</w:t>
      </w:r>
    </w:p>
    <w:p w14:paraId="24E3F94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（4）数据备份与行为监测服务：采用存储加密技术对科研档案静态加密存储，按档案</w:t>
      </w:r>
      <w:r>
        <w:rPr>
          <w:rFonts w:ascii="宋体" w:hAnsi="宋体" w:cs="宋体" w:hint="eastAsia"/>
          <w:szCs w:val="21"/>
        </w:rPr>
        <w:lastRenderedPageBreak/>
        <w:t>类型设置访问权限，开发档案自动归档模块及访问日志；日志留存≥90天，至少记录90天历史数据供分析预测；建立每日增量+每周全量备份机制，支持跨区域异地存储及1小时内恢复；定义异常行为规则库，开发实时监测模块，集成安全信息与事件管理系统实现异常行为实时预警；提供数据备份及应用服务器适配的虚拟化服务器软件、虚拟化网络软件、虚拟化存储软件和管理软件，接入现有的超融合或平台虚拟</w:t>
      </w:r>
      <w:proofErr w:type="gramStart"/>
      <w:r>
        <w:rPr>
          <w:rFonts w:ascii="宋体" w:hAnsi="宋体" w:cs="宋体" w:hint="eastAsia"/>
          <w:szCs w:val="21"/>
        </w:rPr>
        <w:t>化部署</w:t>
      </w:r>
      <w:proofErr w:type="gramEnd"/>
      <w:r>
        <w:rPr>
          <w:rFonts w:ascii="宋体" w:hAnsi="宋体" w:cs="宋体" w:hint="eastAsia"/>
          <w:szCs w:val="21"/>
        </w:rPr>
        <w:t>服务，其中虚拟化软件要求配备不少于2台服务器4个物理CPU的许可授权，要求构建高可用的备份与监测服务，</w:t>
      </w:r>
      <w:proofErr w:type="gramStart"/>
      <w:r>
        <w:rPr>
          <w:rFonts w:ascii="宋体" w:hAnsi="宋体" w:cs="宋体" w:hint="eastAsia"/>
          <w:szCs w:val="21"/>
        </w:rPr>
        <w:t>须支持</w:t>
      </w:r>
      <w:proofErr w:type="gramEnd"/>
      <w:r>
        <w:rPr>
          <w:rFonts w:ascii="宋体" w:hAnsi="宋体" w:cs="宋体" w:hint="eastAsia"/>
          <w:szCs w:val="21"/>
        </w:rPr>
        <w:t>SSD读写缓存、存储性能QoS控制及分布式存储部署。</w:t>
      </w:r>
    </w:p>
    <w:p w14:paraId="58DE702E" w14:textId="77777777" w:rsidR="00C43608" w:rsidRDefault="00C43608" w:rsidP="00C43608">
      <w:pPr>
        <w:autoSpaceDE w:val="0"/>
        <w:autoSpaceDN w:val="0"/>
        <w:adjustRightInd w:val="0"/>
        <w:snapToGrid w:val="0"/>
        <w:spacing w:line="360" w:lineRule="auto"/>
        <w:ind w:firstLineChars="200" w:firstLine="422"/>
        <w:rPr>
          <w:rFonts w:ascii="宋体" w:hAnsi="宋体" w:cs="宋体"/>
          <w:b/>
          <w:bCs/>
          <w:szCs w:val="21"/>
        </w:rPr>
      </w:pPr>
      <w:r>
        <w:rPr>
          <w:rFonts w:ascii="宋体" w:hAnsi="宋体" w:cs="宋体" w:hint="eastAsia"/>
          <w:b/>
          <w:bCs/>
          <w:szCs w:val="21"/>
        </w:rPr>
        <w:t>3、网络</w:t>
      </w:r>
      <w:proofErr w:type="gramStart"/>
      <w:r>
        <w:rPr>
          <w:rFonts w:ascii="宋体" w:hAnsi="宋体" w:cs="宋体" w:hint="eastAsia"/>
          <w:b/>
          <w:bCs/>
          <w:szCs w:val="21"/>
        </w:rPr>
        <w:t>安全等保评测</w:t>
      </w:r>
      <w:proofErr w:type="gramEnd"/>
      <w:r>
        <w:rPr>
          <w:rFonts w:ascii="Times New Roman" w:hAnsi="Times New Roman"/>
          <w:b/>
          <w:bCs/>
          <w:szCs w:val="21"/>
        </w:rPr>
        <w:t>​</w:t>
      </w:r>
    </w:p>
    <w:p w14:paraId="688283A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开展</w:t>
      </w:r>
      <w:proofErr w:type="gramStart"/>
      <w:r>
        <w:rPr>
          <w:rFonts w:ascii="宋体" w:hAnsi="宋体" w:cs="宋体" w:hint="eastAsia"/>
          <w:szCs w:val="21"/>
        </w:rPr>
        <w:t>等保自</w:t>
      </w:r>
      <w:proofErr w:type="gramEnd"/>
      <w:r>
        <w:rPr>
          <w:rFonts w:ascii="宋体" w:hAnsi="宋体" w:cs="宋体" w:hint="eastAsia"/>
          <w:szCs w:val="21"/>
        </w:rPr>
        <w:t>评估（配置核查、渗透测试），提供定级报告编写与</w:t>
      </w:r>
      <w:proofErr w:type="gramStart"/>
      <w:r>
        <w:rPr>
          <w:rFonts w:ascii="宋体" w:hAnsi="宋体" w:cs="宋体" w:hint="eastAsia"/>
          <w:szCs w:val="21"/>
        </w:rPr>
        <w:t>二级等保测评</w:t>
      </w:r>
      <w:proofErr w:type="gramEnd"/>
      <w:r>
        <w:rPr>
          <w:rFonts w:ascii="宋体" w:hAnsi="宋体" w:cs="宋体" w:hint="eastAsia"/>
          <w:szCs w:val="21"/>
        </w:rPr>
        <w:t>服务；质保期内测评不合格或有高危漏洞，需免费整改处置。</w:t>
      </w:r>
    </w:p>
    <w:p w14:paraId="7202846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（六）其他硬件</w:t>
      </w:r>
    </w:p>
    <w:p w14:paraId="659F17B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（1）移动终端（25台）：屏幕尺寸12-13.5英寸OLED/LCD全面屏，分辨率≥2.8K，自由刷新率≥144Hz，峰值亮度≥1500nits且通过低蓝光、无</w:t>
      </w:r>
      <w:proofErr w:type="gramStart"/>
      <w:r>
        <w:rPr>
          <w:rFonts w:ascii="宋体" w:hAnsi="宋体" w:cs="宋体" w:hint="eastAsia"/>
          <w:szCs w:val="21"/>
        </w:rPr>
        <w:t>频闪等护眼</w:t>
      </w:r>
      <w:proofErr w:type="gramEnd"/>
      <w:r>
        <w:rPr>
          <w:rFonts w:ascii="宋体" w:hAnsi="宋体" w:cs="宋体" w:hint="eastAsia"/>
          <w:szCs w:val="21"/>
        </w:rPr>
        <w:t>认证；搭载8核处理器（安兔</w:t>
      </w:r>
      <w:proofErr w:type="gramStart"/>
      <w:r>
        <w:rPr>
          <w:rFonts w:ascii="宋体" w:hAnsi="宋体" w:cs="宋体" w:hint="eastAsia"/>
          <w:szCs w:val="21"/>
        </w:rPr>
        <w:t>兔</w:t>
      </w:r>
      <w:proofErr w:type="gramEnd"/>
      <w:r>
        <w:rPr>
          <w:rFonts w:ascii="宋体" w:hAnsi="宋体" w:cs="宋体" w:hint="eastAsia"/>
          <w:szCs w:val="21"/>
        </w:rPr>
        <w:t>V10</w:t>
      </w:r>
      <w:proofErr w:type="gramStart"/>
      <w:r>
        <w:rPr>
          <w:rFonts w:ascii="宋体" w:hAnsi="宋体" w:cs="宋体" w:hint="eastAsia"/>
          <w:szCs w:val="21"/>
        </w:rPr>
        <w:t>评测跑分</w:t>
      </w:r>
      <w:proofErr w:type="gramEnd"/>
      <w:r>
        <w:rPr>
          <w:rFonts w:ascii="宋体" w:hAnsi="宋体" w:cs="宋体" w:hint="eastAsia"/>
          <w:szCs w:val="21"/>
        </w:rPr>
        <w:t>≥180万分）；内存≥12GB LPDDR5X，存储≥512GB UFS4.0；配备≥10000mAh</w:t>
      </w:r>
      <w:proofErr w:type="gramStart"/>
      <w:r>
        <w:rPr>
          <w:rFonts w:ascii="宋体" w:hAnsi="宋体" w:cs="宋体" w:hint="eastAsia"/>
          <w:szCs w:val="21"/>
        </w:rPr>
        <w:t>双电芯</w:t>
      </w:r>
      <w:proofErr w:type="gramEnd"/>
      <w:r>
        <w:rPr>
          <w:rFonts w:ascii="宋体" w:hAnsi="宋体" w:cs="宋体" w:hint="eastAsia"/>
          <w:szCs w:val="21"/>
        </w:rPr>
        <w:t>电池；后置主摄像素≥5000万。</w:t>
      </w:r>
    </w:p>
    <w:p w14:paraId="235EE59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（2）专用打印设备：配备样品标签打印机3台（支持热敏/热转打印），设备标签打印机1台（支持热敏/热转打印及条码、</w:t>
      </w:r>
      <w:proofErr w:type="gramStart"/>
      <w:r>
        <w:rPr>
          <w:rFonts w:ascii="宋体" w:hAnsi="宋体" w:cs="宋体" w:hint="eastAsia"/>
          <w:szCs w:val="21"/>
        </w:rPr>
        <w:t>二维码输出</w:t>
      </w:r>
      <w:proofErr w:type="gramEnd"/>
      <w:r>
        <w:rPr>
          <w:rFonts w:ascii="宋体" w:hAnsi="宋体" w:cs="宋体" w:hint="eastAsia"/>
          <w:szCs w:val="21"/>
        </w:rPr>
        <w:t>）。</w:t>
      </w:r>
    </w:p>
    <w:p w14:paraId="0A9B68B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环境监测仪器：①数显温度计（带探头）8台：温度测量范围-20℃至+80℃，测量误差±1℃，分辨率0.1℃；②数显温湿度计（带探头）10台：温度测量范围-20℃至+80℃、湿度测量范围0%-100%，温度测量误差±1℃、湿度测量误差±3%RH，温度分辨率0.1℃、湿度分辨率0.1%RH；③数显温湿度计2台：温度测量范围-20℃至+80℃、湿度测量范围0%-100%，温度测量误差±1℃、湿度测量误差±3%RH，温度分辨率0.1℃、湿度分辨率0.1%RH。</w:t>
      </w:r>
    </w:p>
    <w:p w14:paraId="070DF70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（4）文档扫描设备（1台）：</w:t>
      </w:r>
      <w:proofErr w:type="gramStart"/>
      <w:r>
        <w:rPr>
          <w:rFonts w:ascii="宋体" w:hAnsi="宋体" w:cs="宋体" w:hint="eastAsia"/>
          <w:szCs w:val="21"/>
        </w:rPr>
        <w:t>馈</w:t>
      </w:r>
      <w:proofErr w:type="gramEnd"/>
      <w:r>
        <w:rPr>
          <w:rFonts w:ascii="宋体" w:hAnsi="宋体" w:cs="宋体" w:hint="eastAsia"/>
          <w:szCs w:val="21"/>
        </w:rPr>
        <w:t>纸型，支持A3/A4纸型；扫描速度≥80页/160面/分钟，分辨率≥600dpi，兼容彩色与黑白扫描；适配国产操作系统。</w:t>
      </w:r>
    </w:p>
    <w:p w14:paraId="3DCB5FC6" w14:textId="298E1B36"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总体技术要求</w:t>
      </w:r>
      <w:r w:rsidR="00543EF0" w:rsidRPr="00C43608">
        <w:rPr>
          <w:rFonts w:ascii="宋体" w:hAnsi="宋体" w:cs="宋体" w:hint="eastAsia"/>
          <w:bCs/>
          <w:szCs w:val="21"/>
          <w:highlight w:val="yellow"/>
        </w:rPr>
        <w:t>【</w:t>
      </w:r>
      <w:r w:rsidR="00CD54C6">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3E2615A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本项目建设需遵循行业领先的数字化研发平台技术架构，构建以“数据驱动、AI赋能”为核心的新一代产品研发数字基础设施，采用“平台+应用+智能体”整体架构，根据招标人数字化的总体规划架构及技术路线进行设计，</w:t>
      </w:r>
      <w:proofErr w:type="gramStart"/>
      <w:r>
        <w:rPr>
          <w:rFonts w:ascii="宋体" w:hAnsi="宋体" w:cs="宋体" w:hint="eastAsia"/>
          <w:szCs w:val="21"/>
        </w:rPr>
        <w:t>平台需须采用</w:t>
      </w:r>
      <w:proofErr w:type="gramEnd"/>
      <w:r>
        <w:rPr>
          <w:rFonts w:ascii="宋体" w:hAnsi="宋体" w:cs="宋体"/>
          <w:szCs w:val="21"/>
        </w:rPr>
        <w:t>Java</w:t>
      </w:r>
      <w:r>
        <w:rPr>
          <w:rFonts w:ascii="宋体" w:hAnsi="宋体" w:cs="宋体" w:hint="eastAsia"/>
          <w:szCs w:val="21"/>
        </w:rPr>
        <w:t xml:space="preserve"> </w:t>
      </w:r>
      <w:r>
        <w:rPr>
          <w:rFonts w:ascii="宋体" w:hAnsi="宋体" w:cs="宋体"/>
          <w:szCs w:val="21"/>
        </w:rPr>
        <w:t>+</w:t>
      </w:r>
      <w:r>
        <w:rPr>
          <w:rFonts w:ascii="宋体" w:hAnsi="宋体" w:cs="宋体" w:hint="eastAsia"/>
          <w:szCs w:val="21"/>
        </w:rPr>
        <w:t xml:space="preserve"> </w:t>
      </w:r>
      <w:r>
        <w:rPr>
          <w:rFonts w:ascii="宋体" w:hAnsi="宋体" w:cs="宋体"/>
          <w:szCs w:val="21"/>
        </w:rPr>
        <w:t>Python混合技术</w:t>
      </w:r>
      <w:proofErr w:type="gramStart"/>
      <w:r>
        <w:rPr>
          <w:rFonts w:ascii="宋体" w:hAnsi="宋体" w:cs="宋体"/>
          <w:szCs w:val="21"/>
        </w:rPr>
        <w:t>栈</w:t>
      </w:r>
      <w:proofErr w:type="gramEnd"/>
      <w:r>
        <w:rPr>
          <w:rFonts w:ascii="宋体" w:hAnsi="宋体" w:cs="宋体"/>
          <w:szCs w:val="21"/>
        </w:rPr>
        <w:t>、</w:t>
      </w:r>
      <w:proofErr w:type="gramStart"/>
      <w:r>
        <w:rPr>
          <w:rFonts w:ascii="宋体" w:hAnsi="宋体" w:cs="宋体"/>
          <w:szCs w:val="21"/>
        </w:rPr>
        <w:t>微服务</w:t>
      </w:r>
      <w:proofErr w:type="gramEnd"/>
      <w:r>
        <w:rPr>
          <w:rFonts w:ascii="宋体" w:hAnsi="宋体" w:cs="宋体"/>
          <w:szCs w:val="21"/>
        </w:rPr>
        <w:t>与前后端分离架构</w:t>
      </w:r>
      <w:r>
        <w:rPr>
          <w:rFonts w:ascii="宋体" w:hAnsi="宋体" w:cs="宋体" w:hint="eastAsia"/>
          <w:szCs w:val="21"/>
        </w:rPr>
        <w:t>、</w:t>
      </w:r>
      <w:r>
        <w:rPr>
          <w:rFonts w:ascii="宋体" w:hAnsi="宋体" w:cs="宋体"/>
          <w:szCs w:val="21"/>
        </w:rPr>
        <w:t>基于</w:t>
      </w:r>
      <w:r>
        <w:rPr>
          <w:rFonts w:ascii="宋体" w:hAnsi="宋体" w:cs="宋体" w:hint="eastAsia"/>
          <w:szCs w:val="21"/>
        </w:rPr>
        <w:t>Browser/Service模式</w:t>
      </w:r>
      <w:r>
        <w:rPr>
          <w:rFonts w:ascii="宋体" w:hAnsi="宋体" w:cs="宋体"/>
          <w:szCs w:val="21"/>
        </w:rPr>
        <w:t>开发</w:t>
      </w:r>
      <w:r>
        <w:rPr>
          <w:rFonts w:ascii="宋体" w:hAnsi="宋体" w:cs="宋体" w:hint="eastAsia"/>
          <w:szCs w:val="21"/>
        </w:rPr>
        <w:t>、</w:t>
      </w:r>
      <w:r>
        <w:rPr>
          <w:rFonts w:ascii="宋体" w:hAnsi="宋体" w:cs="宋体"/>
          <w:szCs w:val="21"/>
        </w:rPr>
        <w:t>全面适配移动端与国产化终端</w:t>
      </w:r>
      <w:r>
        <w:rPr>
          <w:rFonts w:ascii="宋体" w:hAnsi="宋体" w:cs="宋体" w:hint="eastAsia"/>
          <w:szCs w:val="21"/>
        </w:rPr>
        <w:t>、</w:t>
      </w:r>
      <w:r>
        <w:rPr>
          <w:rFonts w:ascii="宋体" w:hAnsi="宋体" w:cs="宋体"/>
          <w:szCs w:val="21"/>
        </w:rPr>
        <w:t>集成AI能力</w:t>
      </w:r>
      <w:r>
        <w:rPr>
          <w:rFonts w:ascii="宋体" w:hAnsi="宋体" w:cs="宋体" w:hint="eastAsia"/>
          <w:szCs w:val="21"/>
        </w:rPr>
        <w:t>进行应用开发，各项应用及组件服务</w:t>
      </w:r>
      <w:proofErr w:type="gramStart"/>
      <w:r>
        <w:rPr>
          <w:rFonts w:ascii="宋体" w:hAnsi="宋体" w:cs="宋体" w:hint="eastAsia"/>
          <w:szCs w:val="21"/>
        </w:rPr>
        <w:t>须支持</w:t>
      </w:r>
      <w:proofErr w:type="gramEnd"/>
      <w:r>
        <w:rPr>
          <w:rFonts w:ascii="宋体" w:hAnsi="宋体" w:cs="宋体" w:hint="eastAsia"/>
          <w:szCs w:val="21"/>
        </w:rPr>
        <w:t>单节点部署及多节点高可用部署各项应用及组件服务</w:t>
      </w:r>
      <w:proofErr w:type="gramStart"/>
      <w:r>
        <w:rPr>
          <w:rFonts w:ascii="宋体" w:hAnsi="宋体" w:cs="宋体" w:hint="eastAsia"/>
          <w:szCs w:val="21"/>
        </w:rPr>
        <w:t>须实现</w:t>
      </w:r>
      <w:proofErr w:type="gramEnd"/>
      <w:r>
        <w:rPr>
          <w:rFonts w:ascii="宋体" w:hAnsi="宋体" w:cs="宋体" w:hint="eastAsia"/>
          <w:szCs w:val="21"/>
        </w:rPr>
        <w:t>容器化部署。</w:t>
      </w:r>
    </w:p>
    <w:p w14:paraId="5619A8FE"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2.项目建设须遵循招标方的技术标准与数据标准，系统设计采用先进的、成熟的且可持续发展的技术方法，充分体现先进的管理思想和理念，具有良好的可管理性和可维护性。</w:t>
      </w:r>
    </w:p>
    <w:p w14:paraId="317505B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3.系统运行所需软硬件环境须基于采购的服务器构建，平台需提供研发数字化全流程所</w:t>
      </w:r>
      <w:r>
        <w:rPr>
          <w:rFonts w:ascii="宋体" w:hAnsi="宋体" w:cs="宋体" w:hint="eastAsia"/>
          <w:szCs w:val="21"/>
        </w:rPr>
        <w:lastRenderedPageBreak/>
        <w:t>需的全</w:t>
      </w:r>
      <w:proofErr w:type="gramStart"/>
      <w:r>
        <w:rPr>
          <w:rFonts w:ascii="宋体" w:hAnsi="宋体" w:cs="宋体" w:hint="eastAsia"/>
          <w:szCs w:val="21"/>
        </w:rPr>
        <w:t>栈</w:t>
      </w:r>
      <w:proofErr w:type="gramEnd"/>
      <w:r>
        <w:rPr>
          <w:rFonts w:ascii="宋体" w:hAnsi="宋体" w:cs="宋体" w:hint="eastAsia"/>
          <w:szCs w:val="21"/>
        </w:rPr>
        <w:t>硬件支撑，包括但不限于</w:t>
      </w:r>
      <w:proofErr w:type="gramStart"/>
      <w:r>
        <w:rPr>
          <w:rFonts w:ascii="宋体" w:hAnsi="宋体" w:cs="宋体" w:hint="eastAsia"/>
          <w:szCs w:val="21"/>
        </w:rPr>
        <w:t>高性能算力服务器</w:t>
      </w:r>
      <w:proofErr w:type="gramEnd"/>
      <w:r>
        <w:rPr>
          <w:rFonts w:ascii="宋体" w:hAnsi="宋体" w:cs="宋体" w:hint="eastAsia"/>
          <w:szCs w:val="21"/>
        </w:rPr>
        <w:t>（用于AI模型训练/推理）、应用服务器、数据服务器、高速网络交换机、安全硬件设备（零信任网关等）及配套的操作系统、数据库软件、中间件、AI框架等软件组件，所有硬件设备及配套软件均由投标人按项目需求采购提供，所有服务器硬件及驱动须兼容主流虚拟化平台，投标人需在系统设计方案中明确各类服务器及组件的具体配置要求（如CPU型号、内存容量、GPU/NPU规格、存储IOPS、网络带宽等），搭建多模态数据存储、大规模AI模型训练、高并发研发业务等技术场景，兼容三维建模渲染等复杂场景的技术需求。投标人需在技术方案中详细阐述集成架构、网络连通性方案及运</w:t>
      </w:r>
      <w:proofErr w:type="gramStart"/>
      <w:r>
        <w:rPr>
          <w:rFonts w:ascii="宋体" w:hAnsi="宋体" w:cs="宋体" w:hint="eastAsia"/>
          <w:szCs w:val="21"/>
        </w:rPr>
        <w:t>维管理</w:t>
      </w:r>
      <w:proofErr w:type="gramEnd"/>
      <w:r>
        <w:rPr>
          <w:rFonts w:ascii="宋体" w:hAnsi="宋体" w:cs="宋体" w:hint="eastAsia"/>
          <w:szCs w:val="21"/>
        </w:rPr>
        <w:t>界面统一方案。相关采购与适配费用均包含在项目总价中，招标人不再另行采购。</w:t>
      </w:r>
    </w:p>
    <w:p w14:paraId="716A325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招标人已明确采用服务器部署架构，项目所需核心技术组件需基于服务器集群实现，涵盖系统数据处理、数据存储与检索（关系型数据库、图数据库、向量数据库、缓存数据库）、数据治理、服务支撑（消息队列、服务注册发现等）、AI模型运行（TensorFlow或</w:t>
      </w:r>
      <w:proofErr w:type="spellStart"/>
      <w:r>
        <w:rPr>
          <w:rFonts w:ascii="宋体" w:hAnsi="宋体" w:cs="宋体" w:hint="eastAsia"/>
          <w:szCs w:val="21"/>
        </w:rPr>
        <w:t>PyTorch</w:t>
      </w:r>
      <w:proofErr w:type="spellEnd"/>
      <w:r>
        <w:rPr>
          <w:rFonts w:ascii="宋体" w:hAnsi="宋体" w:cs="宋体" w:hint="eastAsia"/>
          <w:szCs w:val="21"/>
        </w:rPr>
        <w:t>框架）等，可满足叶组配方AI建模、香精香料谱图分析、包装3D设计、研发数据挖掘等核心功能的</w:t>
      </w:r>
      <w:proofErr w:type="gramStart"/>
      <w:r>
        <w:rPr>
          <w:rFonts w:ascii="宋体" w:hAnsi="宋体" w:cs="宋体" w:hint="eastAsia"/>
          <w:szCs w:val="21"/>
        </w:rPr>
        <w:t>硬件算力与</w:t>
      </w:r>
      <w:proofErr w:type="gramEnd"/>
      <w:r>
        <w:rPr>
          <w:rFonts w:ascii="宋体" w:hAnsi="宋体" w:cs="宋体" w:hint="eastAsia"/>
          <w:szCs w:val="21"/>
        </w:rPr>
        <w:t>软件环境需求。</w:t>
      </w:r>
    </w:p>
    <w:p w14:paraId="12196E0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备注：现有基础环境及存量系统情况如下：现有技术中心具备服务器部署所需的机房环境（含供电、制冷、安防等），支持新采购服务器集群的上架与运维，具备满足项目需求的网络带宽与链路冗余能力；招标人现有存量系统已覆盖研发、生产、营销、管理</w:t>
      </w:r>
      <w:proofErr w:type="gramStart"/>
      <w:r>
        <w:rPr>
          <w:rFonts w:ascii="宋体" w:hAnsi="宋体" w:cs="宋体" w:hint="eastAsia"/>
          <w:szCs w:val="21"/>
        </w:rPr>
        <w:t>全业务</w:t>
      </w:r>
      <w:proofErr w:type="gramEnd"/>
      <w:r>
        <w:rPr>
          <w:rFonts w:ascii="宋体" w:hAnsi="宋体" w:cs="宋体" w:hint="eastAsia"/>
          <w:szCs w:val="21"/>
        </w:rPr>
        <w:t>链条。</w:t>
      </w:r>
    </w:p>
    <w:p w14:paraId="749DB35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本系统通过标准化API数据接口集成等方式，包括但不限于与公司</w:t>
      </w:r>
      <w:proofErr w:type="gramStart"/>
      <w:r>
        <w:rPr>
          <w:rFonts w:ascii="宋体" w:hAnsi="宋体" w:cs="宋体" w:hint="eastAsia"/>
          <w:szCs w:val="21"/>
        </w:rPr>
        <w:t>主数据</w:t>
      </w:r>
      <w:proofErr w:type="gramEnd"/>
      <w:r>
        <w:rPr>
          <w:rFonts w:ascii="宋体" w:hAnsi="宋体" w:cs="宋体" w:hint="eastAsia"/>
          <w:szCs w:val="21"/>
        </w:rPr>
        <w:t>平台或数据中心、OA系统、物流管控系统、决策支持系统、ERP</w:t>
      </w:r>
      <w:r>
        <w:rPr>
          <w:rFonts w:ascii="宋体" w:hAnsi="宋体" w:cs="宋体"/>
          <w:szCs w:val="21"/>
        </w:rPr>
        <w:t>系统</w:t>
      </w:r>
      <w:r>
        <w:rPr>
          <w:rFonts w:ascii="宋体" w:hAnsi="宋体" w:cs="宋体" w:hint="eastAsia"/>
          <w:szCs w:val="21"/>
        </w:rPr>
        <w:t>、MES</w:t>
      </w:r>
      <w:r>
        <w:rPr>
          <w:rFonts w:ascii="宋体" w:hAnsi="宋体" w:cs="宋体"/>
          <w:szCs w:val="21"/>
        </w:rPr>
        <w:t>系统</w:t>
      </w:r>
      <w:r>
        <w:rPr>
          <w:rFonts w:ascii="宋体" w:hAnsi="宋体" w:cs="宋体" w:hint="eastAsia"/>
          <w:szCs w:val="21"/>
        </w:rPr>
        <w:t>等核心业务系统建立必要的数据交互通道。实现对产品</w:t>
      </w:r>
      <w:proofErr w:type="gramStart"/>
      <w:r>
        <w:rPr>
          <w:rFonts w:ascii="宋体" w:hAnsi="宋体" w:cs="宋体" w:hint="eastAsia"/>
          <w:szCs w:val="21"/>
        </w:rPr>
        <w:t>研发全</w:t>
      </w:r>
      <w:proofErr w:type="gramEnd"/>
      <w:r>
        <w:rPr>
          <w:rFonts w:ascii="宋体" w:hAnsi="宋体" w:cs="宋体" w:hint="eastAsia"/>
          <w:szCs w:val="21"/>
        </w:rPr>
        <w:t>生命周期所涉及的研发设计、原材料供应、生产制造、市场营销、库存管理等业务环节数据的数据互通与深度融合集成，以及必要的信息推送与提醒。</w:t>
      </w:r>
    </w:p>
    <w:p w14:paraId="60F6EDEB"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4.核心技术架构与AI驱动选型：采用</w:t>
      </w:r>
      <w:proofErr w:type="gramStart"/>
      <w:r>
        <w:rPr>
          <w:rFonts w:ascii="宋体" w:hAnsi="宋体" w:cs="宋体" w:hint="eastAsia"/>
          <w:szCs w:val="21"/>
        </w:rPr>
        <w:t>微服务</w:t>
      </w:r>
      <w:proofErr w:type="gramEnd"/>
      <w:r>
        <w:rPr>
          <w:rFonts w:ascii="宋体" w:hAnsi="宋体" w:cs="宋体" w:hint="eastAsia"/>
          <w:szCs w:val="21"/>
        </w:rPr>
        <w:t>架构实现AI算法模型、业务逻辑与数据访问层解耦，遵循“AI驱动研发”原则，AI模型以独立</w:t>
      </w:r>
      <w:proofErr w:type="gramStart"/>
      <w:r>
        <w:rPr>
          <w:rFonts w:ascii="宋体" w:hAnsi="宋体" w:cs="宋体" w:hint="eastAsia"/>
          <w:szCs w:val="21"/>
        </w:rPr>
        <w:t>微服务</w:t>
      </w:r>
      <w:proofErr w:type="gramEnd"/>
      <w:r>
        <w:rPr>
          <w:rFonts w:ascii="宋体" w:hAnsi="宋体" w:cs="宋体" w:hint="eastAsia"/>
          <w:szCs w:val="21"/>
        </w:rPr>
        <w:t>部署，平台具备异构计算资源调度能力，可高效管理GPU/NPU</w:t>
      </w:r>
      <w:proofErr w:type="gramStart"/>
      <w:r>
        <w:rPr>
          <w:rFonts w:ascii="宋体" w:hAnsi="宋体" w:cs="宋体" w:hint="eastAsia"/>
          <w:szCs w:val="21"/>
        </w:rPr>
        <w:t>算力服务器</w:t>
      </w:r>
      <w:proofErr w:type="gramEnd"/>
      <w:r>
        <w:rPr>
          <w:rFonts w:ascii="宋体" w:hAnsi="宋体" w:cs="宋体" w:hint="eastAsia"/>
          <w:szCs w:val="21"/>
        </w:rPr>
        <w:t>；技术</w:t>
      </w:r>
      <w:proofErr w:type="gramStart"/>
      <w:r>
        <w:rPr>
          <w:rFonts w:ascii="宋体" w:hAnsi="宋体" w:cs="宋体" w:hint="eastAsia"/>
          <w:szCs w:val="21"/>
        </w:rPr>
        <w:t>选型需</w:t>
      </w:r>
      <w:proofErr w:type="gramEnd"/>
      <w:r>
        <w:rPr>
          <w:rFonts w:ascii="宋体" w:hAnsi="宋体" w:cs="宋体" w:hint="eastAsia"/>
          <w:szCs w:val="21"/>
        </w:rPr>
        <w:t>适配研发与AI场景，后端优先采用Java与Python，前端采用前后端分离模式，基于Vue.js、React等现代JavaScript框架开发，优化交互体验；内置完备的智能数据与AI模型支撑体系，包括实时/离线数据同步、数据质量治理等数据服务组件，特征仓库、模型仓库等AI模型平台组件，以及Elasticsearch、Spark等数据分析组件；建立AI模型全生命周期管理机制，核心模型需通过类似RESTful API等服务化封装，支持多版本并存、灰度发布与快速回滚，确保业务连续性与迭代可控性。</w:t>
      </w:r>
    </w:p>
    <w:p w14:paraId="7C12496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5.系统平台兼容性要求：各服务/</w:t>
      </w:r>
      <w:proofErr w:type="gramStart"/>
      <w:r>
        <w:rPr>
          <w:rFonts w:ascii="宋体" w:hAnsi="宋体" w:cs="宋体" w:hint="eastAsia"/>
          <w:szCs w:val="21"/>
        </w:rPr>
        <w:t>微服务</w:t>
      </w:r>
      <w:proofErr w:type="gramEnd"/>
      <w:r>
        <w:rPr>
          <w:rFonts w:ascii="宋体" w:hAnsi="宋体" w:cs="宋体" w:hint="eastAsia"/>
          <w:szCs w:val="21"/>
        </w:rPr>
        <w:t>间以规范化API实现数据与功能交互，核心AI模型服务通过版本化API对外提供，确保接口不变前提下服务可独立升级且向下兼容，接口定义遵循RESTful架构思想，保障与存量系统的双向数据互通；具备弹性伸缩能力，可根据业务负载按需分配资源；最大限度复用招标人现有公共组件（如消息队列、身份认证服务），新建通用能力按公共组件标准建设，选用主流开源技术</w:t>
      </w:r>
      <w:proofErr w:type="gramStart"/>
      <w:r>
        <w:rPr>
          <w:rFonts w:ascii="宋体" w:hAnsi="宋体" w:cs="宋体" w:hint="eastAsia"/>
          <w:szCs w:val="21"/>
        </w:rPr>
        <w:t>栈</w:t>
      </w:r>
      <w:proofErr w:type="gramEnd"/>
      <w:r>
        <w:rPr>
          <w:rFonts w:ascii="宋体" w:hAnsi="宋体" w:cs="宋体" w:hint="eastAsia"/>
          <w:szCs w:val="21"/>
        </w:rPr>
        <w:t>并与现有技术生态兼容；支持结构化、非结构化、图谱、向量等多模研发数据的批量导入导出与实时接入，兼容JSON、Avro、</w:t>
      </w:r>
      <w:r>
        <w:rPr>
          <w:rFonts w:ascii="宋体" w:hAnsi="宋体" w:cs="宋体" w:hint="eastAsia"/>
          <w:szCs w:val="21"/>
        </w:rPr>
        <w:lastRenderedPageBreak/>
        <w:t>Parquet、Excel等通用格式，AI模型接口定义清晰输入输出规范，支持主流框架模型文件的统一封装与调度。</w:t>
      </w:r>
    </w:p>
    <w:p w14:paraId="6495F57D"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szCs w:val="21"/>
        </w:rPr>
        <w:t>6.部署与安全要求：采用本地化部署模式，所有服务器部署于招标人内部网络,软件或系统平台的安装部署应满足乙方的安全性管理</w:t>
      </w:r>
      <w:r>
        <w:rPr>
          <w:rFonts w:ascii="宋体" w:hAnsi="宋体" w:cs="宋体" w:hint="eastAsia"/>
          <w:szCs w:val="21"/>
        </w:rPr>
        <w:t>及国家网络安全等级保护（二级）要求；对配方、模型、工艺参数等核心数据实施传输加密、静态加密、敏感信息脱敏、细粒度权限控制及全链路操作审计，保障数据安全与合</w:t>
      </w:r>
      <w:proofErr w:type="gramStart"/>
      <w:r>
        <w:rPr>
          <w:rFonts w:ascii="宋体" w:hAnsi="宋体" w:cs="宋体" w:hint="eastAsia"/>
          <w:szCs w:val="21"/>
        </w:rPr>
        <w:t>规</w:t>
      </w:r>
      <w:proofErr w:type="gramEnd"/>
      <w:r>
        <w:rPr>
          <w:rFonts w:ascii="宋体" w:hAnsi="宋体" w:cs="宋体" w:hint="eastAsia"/>
          <w:szCs w:val="21"/>
        </w:rPr>
        <w:t>。</w:t>
      </w:r>
    </w:p>
    <w:p w14:paraId="67F7A1F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7.客户端需兼容IE11及以上、Chrome、Edge、Firefox等兼容国产化方案的浏览器，支持Windows11及以上操作系统，同时适配统信UOS、麒麟Linux等国产化终端的Chrome内核、Firefox内核国产浏览器，满足跨设备使用需求。支持IPv4、IPv6及其他常见的网络协议，如TCP/IP、HTTP、HTTPS等。</w:t>
      </w:r>
    </w:p>
    <w:p w14:paraId="220C52C0"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8.投标方案需基于招标人信息化环境，合理设计技术架构与部署架构，明确存储、计算服务器的资源配置要求，综合考虑系统可用性、响应性能与资源利用率，适配研发业务量增长与AI模型迭代的扩展需求。</w:t>
      </w:r>
    </w:p>
    <w:p w14:paraId="4DCF4C11"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9.投标人须拟派项目技术负责人根据招标人指定场所进行驻场办公。</w:t>
      </w:r>
    </w:p>
    <w:p w14:paraId="24A60A7C" w14:textId="7BF13C95"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集成要求</w:t>
      </w:r>
      <w:r w:rsidR="00543EF0" w:rsidRPr="00C43608">
        <w:rPr>
          <w:rFonts w:ascii="宋体" w:hAnsi="宋体" w:cs="宋体" w:hint="eastAsia"/>
          <w:bCs/>
          <w:szCs w:val="21"/>
          <w:highlight w:val="yellow"/>
        </w:rPr>
        <w:t>【</w:t>
      </w:r>
      <w:r w:rsidR="00BD355B">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10ECF68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数据集成：需实现数字化研发业务管理平台与数字化研发设计平台的内部数据互通，确保原料、配方、工艺、质量等数据实时同步；支持与公司数据平台对接，承接公司政策、标准等数据下发，集成标准符合烟草行业及招标人技术要求。</w:t>
      </w:r>
    </w:p>
    <w:p w14:paraId="6DB9D3A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2.系统集成：需与招标人现有系统实现横向与纵向集成——横向对接包括但不限于主数据、MES、科技管理、营销、生产管理等业务域系统；实现单点登录、统一待办处理，确保研发流程（如在线试验审批、标准发布）与现有办公流程无缝衔接。</w:t>
      </w:r>
    </w:p>
    <w:p w14:paraId="0CF9CC9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3.API集成：所有功能模块（含AI模型、移动端）需通过标准化API等接口封装，支持</w:t>
      </w:r>
      <w:proofErr w:type="gramStart"/>
      <w:r>
        <w:rPr>
          <w:rFonts w:ascii="宋体" w:hAnsi="宋体" w:cs="宋体" w:hint="eastAsia"/>
          <w:szCs w:val="21"/>
        </w:rPr>
        <w:t>微服务</w:t>
      </w:r>
      <w:proofErr w:type="gramEnd"/>
      <w:r>
        <w:rPr>
          <w:rFonts w:ascii="宋体" w:hAnsi="宋体" w:cs="宋体" w:hint="eastAsia"/>
          <w:szCs w:val="21"/>
        </w:rPr>
        <w:t>网关统一调度；AI模型服务需提供标准化调用接口，适配与研发设计平台各工作台的联动，确保智能推荐、预测等功能无缝嵌入业务流程。</w:t>
      </w:r>
    </w:p>
    <w:p w14:paraId="662AA0BC"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4.数据迁移集成：需保障与现有技术研发管理平台的数据迁移接口兼容，确保叶组配方、烟用材料标准等历史数据迁移后，与主数据、MES等系统的原有数据接收、发布接口正常运行，无数据丢失或逻辑冲突。</w:t>
      </w:r>
    </w:p>
    <w:p w14:paraId="0C652B0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5.安全集成：需与招标人现有安全体系集成，适配访问控制要求，实现web水印、数据加密、权限管控等安全功能与系统业务流程的深度融合，保障配方、工艺等敏感数据的访问安全。</w:t>
      </w:r>
    </w:p>
    <w:p w14:paraId="202FB5FC" w14:textId="0E6F4F79"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性能要求</w:t>
      </w:r>
      <w:r w:rsidR="00543EF0" w:rsidRPr="00C43608">
        <w:rPr>
          <w:rFonts w:ascii="宋体" w:hAnsi="宋体" w:cs="宋体" w:hint="eastAsia"/>
          <w:bCs/>
          <w:szCs w:val="21"/>
          <w:highlight w:val="yellow"/>
        </w:rPr>
        <w:t>【</w:t>
      </w:r>
      <w:r w:rsidR="004F5808">
        <w:rPr>
          <w:rFonts w:ascii="宋体" w:hAnsi="宋体" w:cs="宋体" w:hint="eastAsia"/>
          <w:bCs/>
          <w:szCs w:val="21"/>
          <w:highlight w:val="yellow"/>
        </w:rPr>
        <w:t>硬件团队</w:t>
      </w:r>
      <w:r w:rsidR="00543EF0" w:rsidRPr="00C43608">
        <w:rPr>
          <w:rFonts w:ascii="宋体" w:hAnsi="宋体" w:cs="宋体" w:hint="eastAsia"/>
          <w:bCs/>
          <w:szCs w:val="21"/>
          <w:highlight w:val="yellow"/>
        </w:rPr>
        <w:t>】</w:t>
      </w:r>
    </w:p>
    <w:p w14:paraId="6165383F"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1.并发支持：系统支持同时在线用户数≥500人，峰值并发用户数≥800人，可满足技术中心、卷烟厂等多角色同时开展研发业务（如感官评吸、产品标准审批、配方查询）。模型推理并发同时支持不少于10路并发，无明显延迟（</w:t>
      </w:r>
      <w:proofErr w:type="gramStart"/>
      <w:r>
        <w:rPr>
          <w:rFonts w:ascii="宋体" w:hAnsi="宋体" w:cs="宋体" w:hint="eastAsia"/>
          <w:szCs w:val="21"/>
        </w:rPr>
        <w:t>首帧响应</w:t>
      </w:r>
      <w:proofErr w:type="gramEnd"/>
      <w:r>
        <w:rPr>
          <w:rFonts w:ascii="宋体" w:hAnsi="宋体" w:cs="宋体" w:hint="eastAsia"/>
          <w:szCs w:val="21"/>
        </w:rPr>
        <w:t>≤3秒）。</w:t>
      </w:r>
    </w:p>
    <w:p w14:paraId="032BAF78"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lastRenderedPageBreak/>
        <w:t>2.响应时间：系统需保障高效的用户体验，不同操作响应时间满足以下要求：</w:t>
      </w:r>
    </w:p>
    <w:p w14:paraId="3DF73542"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3.简单操作（登录、菜单切换、基础数据查询）：≤3秒；复杂查询（多条件配方检索、原料相似度匹配、AI模型简单预测）：≤10秒；大数据量操作（批量数据导入、复杂报表生成、AI模型深度运算）：≤30秒；移动端操作（审批流转、数据录入、</w:t>
      </w:r>
      <w:proofErr w:type="gramStart"/>
      <w:r>
        <w:rPr>
          <w:rFonts w:ascii="宋体" w:hAnsi="宋体" w:cs="宋体" w:hint="eastAsia"/>
          <w:szCs w:val="21"/>
        </w:rPr>
        <w:t>扫码查询</w:t>
      </w:r>
      <w:proofErr w:type="gramEnd"/>
      <w:r>
        <w:rPr>
          <w:rFonts w:ascii="宋体" w:hAnsi="宋体" w:cs="宋体" w:hint="eastAsia"/>
          <w:szCs w:val="21"/>
        </w:rPr>
        <w:t>）：≤3秒，离线数据同步（网络恢复后）：≤30秒。</w:t>
      </w:r>
    </w:p>
    <w:p w14:paraId="4FC2F454"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4.交互响应时间（从文本输入到返回结果）≤3秒；模型适配烟草行业知识SFT收敛时间≤72小时。</w:t>
      </w:r>
    </w:p>
    <w:p w14:paraId="052412B6"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5.系统负荷：日常运行期间系统平均负荷≤60%；峰值时段（如月度考核统计、中</w:t>
      </w:r>
      <w:proofErr w:type="gramStart"/>
      <w:r>
        <w:rPr>
          <w:rFonts w:ascii="宋体" w:hAnsi="宋体" w:cs="宋体" w:hint="eastAsia"/>
          <w:szCs w:val="21"/>
        </w:rPr>
        <w:t>试验证报告</w:t>
      </w:r>
      <w:proofErr w:type="gramEnd"/>
      <w:r>
        <w:rPr>
          <w:rFonts w:ascii="宋体" w:hAnsi="宋体" w:cs="宋体" w:hint="eastAsia"/>
          <w:szCs w:val="21"/>
        </w:rPr>
        <w:t>生成、大规模AI模型训练）负荷≥80%的持续时间不超过30分钟，且不影响核心业务正常运行。</w:t>
      </w:r>
    </w:p>
    <w:p w14:paraId="53EE7B93"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6.数据处理能力：支持≥1000万条结构化数据（原料、配方、检测数据等）存储与管理，支持≥50万条非结构化数据（谱图、文档、3D模版等）的检索与调用；事务处理性能≥1500TPS，满足高并发数据录入与查询需求。</w:t>
      </w:r>
    </w:p>
    <w:p w14:paraId="7F079DB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7.AI处理能力：语音识别响应延迟≤500ms；图文识别在对应测试集上平均文字识别率大于97%，平均公式句正确率大于90%，平均文档要素F1大于95%；知识检索结果与问题匹配度≥90%，首条命中准确率≥85%，知识检索平均响应时间≤3秒。；实体关联关系推理正确率≥90%，满足智能化研发需求。大模型总吞吐量≥110tokens/s、</w:t>
      </w:r>
      <w:proofErr w:type="gramStart"/>
      <w:r>
        <w:rPr>
          <w:rFonts w:ascii="宋体" w:hAnsi="宋体" w:cs="宋体" w:hint="eastAsia"/>
          <w:szCs w:val="21"/>
        </w:rPr>
        <w:t>首帧响应时间</w:t>
      </w:r>
      <w:proofErr w:type="gramEnd"/>
      <w:r>
        <w:rPr>
          <w:rFonts w:ascii="宋体" w:hAnsi="宋体" w:cs="宋体" w:hint="eastAsia"/>
          <w:szCs w:val="21"/>
        </w:rPr>
        <w:t>≤3s。</w:t>
      </w:r>
    </w:p>
    <w:p w14:paraId="623AD4EA"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8.当数据量或业务量增加及AI模型迭代升级时，系统应具有良好的可伸缩性以满足对系统功能、性能的要求。</w:t>
      </w:r>
    </w:p>
    <w:p w14:paraId="06070807" w14:textId="77777777" w:rsidR="00C43608" w:rsidRDefault="00C43608" w:rsidP="00C43608">
      <w:pPr>
        <w:autoSpaceDE w:val="0"/>
        <w:autoSpaceDN w:val="0"/>
        <w:adjustRightInd w:val="0"/>
        <w:snapToGrid w:val="0"/>
        <w:spacing w:line="360" w:lineRule="auto"/>
        <w:ind w:firstLineChars="200" w:firstLine="420"/>
        <w:rPr>
          <w:rFonts w:ascii="宋体" w:hAnsi="宋体" w:cs="宋体"/>
          <w:szCs w:val="21"/>
        </w:rPr>
      </w:pPr>
      <w:r>
        <w:rPr>
          <w:rFonts w:ascii="宋体" w:hAnsi="宋体" w:cs="宋体" w:hint="eastAsia"/>
          <w:szCs w:val="21"/>
        </w:rPr>
        <w:t>9.因特殊原因导致的性能问题，最后性能的验收由用户的可接受度为标准。</w:t>
      </w:r>
    </w:p>
    <w:p w14:paraId="56CBA10D" w14:textId="6A3FBA2E"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质</w:t>
      </w:r>
      <w:proofErr w:type="gramStart"/>
      <w:r>
        <w:rPr>
          <w:rFonts w:ascii="宋体" w:hAnsi="宋体" w:cs="宋体" w:hint="eastAsia"/>
          <w:b/>
          <w:bCs/>
          <w:szCs w:val="21"/>
        </w:rPr>
        <w:t>保要求</w:t>
      </w:r>
      <w:proofErr w:type="gramEnd"/>
      <w:r w:rsidR="00543EF0" w:rsidRPr="00C43608">
        <w:rPr>
          <w:rFonts w:ascii="宋体" w:hAnsi="宋体" w:cs="宋体" w:hint="eastAsia"/>
          <w:bCs/>
          <w:szCs w:val="21"/>
          <w:highlight w:val="yellow"/>
        </w:rPr>
        <w:t>【</w:t>
      </w:r>
      <w:r w:rsidR="00542486">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5CEE4584"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项目质保期不少于2年（以实际合同签订为准）。整体验收通过后，质保期内投标方提供现场运维服务，现场运</w:t>
      </w:r>
      <w:proofErr w:type="gramStart"/>
      <w:r>
        <w:rPr>
          <w:rFonts w:ascii="宋体" w:hAnsi="宋体" w:cs="宋体" w:hint="eastAsia"/>
          <w:szCs w:val="21"/>
        </w:rPr>
        <w:t>维人员</w:t>
      </w:r>
      <w:proofErr w:type="gramEnd"/>
      <w:r>
        <w:rPr>
          <w:rFonts w:ascii="宋体" w:hAnsi="宋体" w:cs="宋体" w:hint="eastAsia"/>
          <w:szCs w:val="21"/>
        </w:rPr>
        <w:t>不少于1人。</w:t>
      </w:r>
    </w:p>
    <w:p w14:paraId="3BEDB1F8"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1. 运维内容</w:t>
      </w:r>
    </w:p>
    <w:p w14:paraId="28D148D8"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1）解决系统日常运行过程中的各类问题，并对系统进行优化完善；</w:t>
      </w:r>
    </w:p>
    <w:p w14:paraId="7FE44076"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2）根据业务变更或流程优化需求，对系统进行适应性功能增补；</w:t>
      </w:r>
    </w:p>
    <w:p w14:paraId="7289DF55"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3）定期进行系统健康检查和性能优化；</w:t>
      </w:r>
    </w:p>
    <w:p w14:paraId="2E49B272"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4）根据信息安全管理要求，及时对系统漏洞或安全隐患进行整改。</w:t>
      </w:r>
    </w:p>
    <w:p w14:paraId="5C4F8EE9"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2.运维要求</w:t>
      </w:r>
    </w:p>
    <w:p w14:paraId="732A7621"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1）现场运</w:t>
      </w:r>
      <w:proofErr w:type="gramStart"/>
      <w:r>
        <w:rPr>
          <w:rFonts w:ascii="宋体" w:hAnsi="宋体" w:cs="宋体" w:hint="eastAsia"/>
          <w:szCs w:val="21"/>
        </w:rPr>
        <w:t>维人员</w:t>
      </w:r>
      <w:proofErr w:type="gramEnd"/>
      <w:r>
        <w:rPr>
          <w:rFonts w:ascii="宋体" w:hAnsi="宋体" w:cs="宋体" w:hint="eastAsia"/>
          <w:szCs w:val="21"/>
        </w:rPr>
        <w:t>工作时间与招标</w:t>
      </w:r>
      <w:proofErr w:type="gramStart"/>
      <w:r>
        <w:rPr>
          <w:rFonts w:ascii="宋体" w:hAnsi="宋体" w:cs="宋体" w:hint="eastAsia"/>
          <w:szCs w:val="21"/>
        </w:rPr>
        <w:t>方保持</w:t>
      </w:r>
      <w:proofErr w:type="gramEnd"/>
      <w:r>
        <w:rPr>
          <w:rFonts w:ascii="宋体" w:hAnsi="宋体" w:cs="宋体" w:hint="eastAsia"/>
          <w:szCs w:val="21"/>
        </w:rPr>
        <w:t>一致；</w:t>
      </w:r>
    </w:p>
    <w:p w14:paraId="3F02C8FF"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2）现场运</w:t>
      </w:r>
      <w:proofErr w:type="gramStart"/>
      <w:r>
        <w:rPr>
          <w:rFonts w:ascii="宋体" w:hAnsi="宋体" w:cs="宋体" w:hint="eastAsia"/>
          <w:szCs w:val="21"/>
        </w:rPr>
        <w:t>维人员</w:t>
      </w:r>
      <w:proofErr w:type="gramEnd"/>
      <w:r>
        <w:rPr>
          <w:rFonts w:ascii="宋体" w:hAnsi="宋体" w:cs="宋体" w:hint="eastAsia"/>
          <w:szCs w:val="21"/>
        </w:rPr>
        <w:t>必须参与项目实施时间不少于6个月，且要求深度熟悉招标</w:t>
      </w:r>
      <w:proofErr w:type="gramStart"/>
      <w:r>
        <w:rPr>
          <w:rFonts w:ascii="宋体" w:hAnsi="宋体" w:cs="宋体" w:hint="eastAsia"/>
          <w:szCs w:val="21"/>
        </w:rPr>
        <w:t>方业务</w:t>
      </w:r>
      <w:proofErr w:type="gramEnd"/>
      <w:r>
        <w:rPr>
          <w:rFonts w:ascii="宋体" w:hAnsi="宋体" w:cs="宋体" w:hint="eastAsia"/>
          <w:szCs w:val="21"/>
        </w:rPr>
        <w:t>内容及系统各项功能，能快速解决系统应用性问题。</w:t>
      </w:r>
    </w:p>
    <w:p w14:paraId="68E5C5F6"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3）一般性故障1小时内解决，重大故障4小时内解决。</w:t>
      </w:r>
    </w:p>
    <w:p w14:paraId="51E85AB6" w14:textId="23468490"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lastRenderedPageBreak/>
        <w:t>知识产权和使用权要求</w:t>
      </w:r>
      <w:r w:rsidR="00543EF0" w:rsidRPr="00C43608">
        <w:rPr>
          <w:rFonts w:ascii="宋体" w:hAnsi="宋体" w:cs="宋体" w:hint="eastAsia"/>
          <w:bCs/>
          <w:szCs w:val="21"/>
          <w:highlight w:val="yellow"/>
        </w:rPr>
        <w:t>【</w:t>
      </w:r>
      <w:r w:rsidR="00542486">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59ECEAFB"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1.本项目的所有权和知识产权归甲方所有。</w:t>
      </w:r>
    </w:p>
    <w:p w14:paraId="70FF8A7A"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2.涉及的源代码(含质保期内的后续升级版本)必须遵循相关标准和规范,并无条件提交给甲方。</w:t>
      </w:r>
    </w:p>
    <w:p w14:paraId="16706EB9"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3.涉及接口的必须遵循相关标准和规范，向下部署的，必须无条件开放所有接口且满足国家共享相关规定要求，项目承建单位(施工单位、实施单位)有义务配合甲方做好有关信息共享工作。</w:t>
      </w:r>
    </w:p>
    <w:p w14:paraId="7254612E"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4.本项目在开发、使用和维护过程中接触到的甲方的所有资料，未经甲方授权代表书面许可，不得留存，私自查阅及向任何第三方泄露。</w:t>
      </w:r>
    </w:p>
    <w:p w14:paraId="2A2127D6" w14:textId="77777777" w:rsidR="00C43608" w:rsidRDefault="00C43608" w:rsidP="00C43608">
      <w:pPr>
        <w:tabs>
          <w:tab w:val="left" w:pos="420"/>
        </w:tabs>
        <w:autoSpaceDE w:val="0"/>
        <w:autoSpaceDN w:val="0"/>
        <w:adjustRightInd w:val="0"/>
        <w:snapToGrid w:val="0"/>
        <w:spacing w:line="360" w:lineRule="auto"/>
        <w:ind w:left="420"/>
        <w:rPr>
          <w:rFonts w:ascii="宋体" w:hAnsi="宋体" w:cs="宋体"/>
          <w:szCs w:val="21"/>
        </w:rPr>
      </w:pPr>
      <w:r>
        <w:rPr>
          <w:rFonts w:ascii="宋体" w:hAnsi="宋体" w:cs="宋体" w:hint="eastAsia"/>
          <w:szCs w:val="21"/>
        </w:rPr>
        <w:t>5.本项目的设计开发专利申请权、技术秘密的使用权和转让权归甲方所有。</w:t>
      </w:r>
    </w:p>
    <w:p w14:paraId="5501F59D" w14:textId="4C30F816" w:rsidR="00C43608" w:rsidRDefault="00C43608" w:rsidP="00C43608">
      <w:pPr>
        <w:keepNext/>
        <w:keepLines/>
        <w:numPr>
          <w:ilvl w:val="1"/>
          <w:numId w:val="5"/>
        </w:numPr>
        <w:tabs>
          <w:tab w:val="left" w:pos="420"/>
          <w:tab w:val="left" w:pos="576"/>
          <w:tab w:val="left" w:pos="720"/>
          <w:tab w:val="left" w:pos="1985"/>
        </w:tabs>
        <w:adjustRightInd w:val="0"/>
        <w:snapToGrid w:val="0"/>
        <w:spacing w:line="360" w:lineRule="auto"/>
        <w:ind w:left="840" w:hanging="576"/>
        <w:outlineLvl w:val="1"/>
        <w:rPr>
          <w:rFonts w:ascii="宋体" w:hAnsi="宋体" w:cs="宋体"/>
          <w:b/>
          <w:bCs/>
          <w:szCs w:val="21"/>
        </w:rPr>
      </w:pPr>
      <w:r>
        <w:rPr>
          <w:rFonts w:ascii="宋体" w:hAnsi="宋体" w:cs="宋体" w:hint="eastAsia"/>
          <w:b/>
          <w:bCs/>
          <w:szCs w:val="21"/>
        </w:rPr>
        <w:t>其它要求</w:t>
      </w:r>
      <w:r w:rsidR="00543EF0" w:rsidRPr="00C43608">
        <w:rPr>
          <w:rFonts w:ascii="宋体" w:hAnsi="宋体" w:cs="宋体" w:hint="eastAsia"/>
          <w:bCs/>
          <w:szCs w:val="21"/>
          <w:highlight w:val="yellow"/>
        </w:rPr>
        <w:t>【</w:t>
      </w:r>
      <w:r w:rsidR="00542486">
        <w:rPr>
          <w:rFonts w:ascii="宋体" w:hAnsi="宋体" w:cs="宋体" w:hint="eastAsia"/>
          <w:bCs/>
          <w:szCs w:val="21"/>
          <w:highlight w:val="yellow"/>
        </w:rPr>
        <w:t>冯青峰</w:t>
      </w:r>
      <w:r w:rsidR="00543EF0" w:rsidRPr="00C43608">
        <w:rPr>
          <w:rFonts w:ascii="宋体" w:hAnsi="宋体" w:cs="宋体" w:hint="eastAsia"/>
          <w:bCs/>
          <w:szCs w:val="21"/>
          <w:highlight w:val="yellow"/>
        </w:rPr>
        <w:t>】</w:t>
      </w:r>
    </w:p>
    <w:p w14:paraId="47385CB4" w14:textId="77777777" w:rsidR="00C43608" w:rsidRDefault="00C43608" w:rsidP="00C43608">
      <w:pPr>
        <w:pStyle w:val="ab"/>
        <w:spacing w:line="440" w:lineRule="exact"/>
        <w:ind w:leftChars="0" w:left="0" w:firstLineChars="200" w:firstLine="420"/>
        <w:rPr>
          <w:sz w:val="24"/>
          <w:szCs w:val="24"/>
        </w:rPr>
      </w:pPr>
      <w:r>
        <w:rPr>
          <w:rFonts w:cs="宋体" w:hint="eastAsia"/>
          <w:szCs w:val="21"/>
        </w:rPr>
        <w:t>投标人需结合招标人</w:t>
      </w:r>
      <w:proofErr w:type="gramStart"/>
      <w:r>
        <w:rPr>
          <w:rFonts w:cs="宋体" w:hint="eastAsia"/>
          <w:szCs w:val="21"/>
        </w:rPr>
        <w:t>总体网信规划</w:t>
      </w:r>
      <w:proofErr w:type="gramEnd"/>
      <w:r>
        <w:rPr>
          <w:rFonts w:cs="宋体" w:hint="eastAsia"/>
          <w:szCs w:val="21"/>
        </w:rPr>
        <w:t>和建设要求配合实施相关应用，满足系统部分功能界面的展示、移动端适配等特殊需求；同时提供详细的平台软件及硬件需求清单（含平台</w:t>
      </w:r>
      <w:r>
        <w:rPr>
          <w:rFonts w:cs="宋体" w:hint="eastAsia"/>
          <w:szCs w:val="21"/>
        </w:rPr>
        <w:t>/</w:t>
      </w:r>
      <w:r>
        <w:rPr>
          <w:rFonts w:cs="宋体" w:hint="eastAsia"/>
          <w:szCs w:val="21"/>
        </w:rPr>
        <w:t>硬件名称、规格、技术参数、用途、数量等详细信息）和系统架构设计文档、数据库设计文档、接口规范文档等全套技术文档，提供完整的系统操作培训和技术维护培训，以确保招标人技术人员能够掌握系统的日常维护和问题处理。</w:t>
      </w:r>
    </w:p>
    <w:p w14:paraId="584948F8" w14:textId="6165C0A1" w:rsidR="00C43608" w:rsidRDefault="00C43608" w:rsidP="00C43608">
      <w:pPr>
        <w:keepNext/>
        <w:keepLines/>
        <w:adjustRightInd w:val="0"/>
        <w:snapToGrid w:val="0"/>
        <w:spacing w:before="100" w:after="100" w:line="360" w:lineRule="auto"/>
        <w:outlineLvl w:val="1"/>
        <w:rPr>
          <w:rFonts w:ascii="宋体" w:hAnsi="宋体" w:cs="宋体"/>
          <w:bCs/>
          <w:szCs w:val="21"/>
        </w:rPr>
      </w:pPr>
      <w:r>
        <w:rPr>
          <w:rFonts w:ascii="宋体" w:hAnsi="宋体" w:cs="宋体" w:hint="eastAsia"/>
          <w:bCs/>
          <w:szCs w:val="21"/>
        </w:rPr>
        <w:t>三、主要产品品牌参考</w:t>
      </w:r>
      <w:r w:rsidR="00543EF0" w:rsidRPr="00C43608">
        <w:rPr>
          <w:rFonts w:ascii="宋体" w:hAnsi="宋体" w:cs="宋体" w:hint="eastAsia"/>
          <w:bCs/>
          <w:szCs w:val="21"/>
          <w:highlight w:val="yellow"/>
        </w:rPr>
        <w:t>【</w:t>
      </w:r>
      <w:r w:rsidR="00542486">
        <w:rPr>
          <w:rFonts w:ascii="宋体" w:hAnsi="宋体" w:cs="宋体" w:hint="eastAsia"/>
          <w:bCs/>
          <w:szCs w:val="21"/>
          <w:highlight w:val="yellow"/>
        </w:rPr>
        <w:t>硬件</w:t>
      </w:r>
      <w:r w:rsidR="00543EF0" w:rsidRPr="00C43608">
        <w:rPr>
          <w:rFonts w:ascii="宋体" w:hAnsi="宋体" w:cs="宋体" w:hint="eastAsia"/>
          <w:bCs/>
          <w:szCs w:val="21"/>
          <w:highlight w:val="yellow"/>
        </w:rPr>
        <w:t>团队】</w:t>
      </w:r>
    </w:p>
    <w:tbl>
      <w:tblPr>
        <w:tblW w:w="8379" w:type="dxa"/>
        <w:tblInd w:w="93" w:type="dxa"/>
        <w:tblLook w:val="0000" w:firstRow="0" w:lastRow="0" w:firstColumn="0" w:lastColumn="0" w:noHBand="0" w:noVBand="0"/>
      </w:tblPr>
      <w:tblGrid>
        <w:gridCol w:w="1115"/>
        <w:gridCol w:w="2161"/>
        <w:gridCol w:w="4110"/>
        <w:gridCol w:w="993"/>
      </w:tblGrid>
      <w:tr w:rsidR="00C43608" w14:paraId="0ECC86FD" w14:textId="77777777" w:rsidTr="00D917F4">
        <w:trPr>
          <w:trHeight w:val="285"/>
        </w:trPr>
        <w:tc>
          <w:tcPr>
            <w:tcW w:w="8379" w:type="dxa"/>
            <w:gridSpan w:val="4"/>
            <w:tcBorders>
              <w:top w:val="nil"/>
              <w:left w:val="nil"/>
              <w:bottom w:val="nil"/>
              <w:right w:val="nil"/>
            </w:tcBorders>
            <w:noWrap/>
            <w:vAlign w:val="center"/>
          </w:tcPr>
          <w:p w14:paraId="0E813B4C" w14:textId="77777777" w:rsidR="00C43608" w:rsidRDefault="00C43608" w:rsidP="00D917F4">
            <w:pPr>
              <w:autoSpaceDE w:val="0"/>
              <w:autoSpaceDN w:val="0"/>
              <w:adjustRightInd w:val="0"/>
              <w:snapToGrid w:val="0"/>
              <w:spacing w:line="360" w:lineRule="auto"/>
              <w:ind w:firstLineChars="200" w:firstLine="420"/>
              <w:rPr>
                <w:rFonts w:ascii="宋体" w:hAnsi="宋体" w:cs="宋体"/>
                <w:color w:val="000000"/>
                <w:kern w:val="0"/>
                <w:sz w:val="24"/>
                <w:szCs w:val="24"/>
              </w:rPr>
            </w:pPr>
            <w:r>
              <w:rPr>
                <w:rFonts w:ascii="宋体" w:hAnsi="宋体" w:cs="宋体" w:hint="eastAsia"/>
                <w:szCs w:val="21"/>
              </w:rPr>
              <w:t>以下为推荐品牌并非限制，各子系统所选设备或材料的品牌及档次参照或优于以下品牌范围：</w:t>
            </w:r>
          </w:p>
        </w:tc>
      </w:tr>
      <w:tr w:rsidR="00C43608" w14:paraId="60EB623F" w14:textId="77777777" w:rsidTr="00D917F4">
        <w:trPr>
          <w:trHeight w:val="285"/>
        </w:trPr>
        <w:tc>
          <w:tcPr>
            <w:tcW w:w="1115" w:type="dxa"/>
            <w:tcBorders>
              <w:top w:val="single" w:sz="4" w:space="0" w:color="auto"/>
              <w:left w:val="single" w:sz="4" w:space="0" w:color="auto"/>
              <w:bottom w:val="single" w:sz="4" w:space="0" w:color="auto"/>
              <w:right w:val="single" w:sz="4" w:space="0" w:color="auto"/>
            </w:tcBorders>
            <w:vAlign w:val="center"/>
          </w:tcPr>
          <w:p w14:paraId="57634A1C"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序号</w:t>
            </w:r>
          </w:p>
        </w:tc>
        <w:tc>
          <w:tcPr>
            <w:tcW w:w="2161" w:type="dxa"/>
            <w:tcBorders>
              <w:top w:val="single" w:sz="4" w:space="0" w:color="auto"/>
              <w:left w:val="nil"/>
              <w:bottom w:val="single" w:sz="4" w:space="0" w:color="auto"/>
              <w:right w:val="single" w:sz="4" w:space="0" w:color="auto"/>
            </w:tcBorders>
            <w:vAlign w:val="center"/>
          </w:tcPr>
          <w:p w14:paraId="171F08D7"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产品名称</w:t>
            </w:r>
          </w:p>
        </w:tc>
        <w:tc>
          <w:tcPr>
            <w:tcW w:w="4110" w:type="dxa"/>
            <w:tcBorders>
              <w:top w:val="single" w:sz="4" w:space="0" w:color="auto"/>
              <w:left w:val="nil"/>
              <w:bottom w:val="single" w:sz="4" w:space="0" w:color="auto"/>
              <w:right w:val="single" w:sz="4" w:space="0" w:color="auto"/>
            </w:tcBorders>
            <w:vAlign w:val="center"/>
          </w:tcPr>
          <w:p w14:paraId="1CA2CC77"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推荐品牌</w:t>
            </w:r>
          </w:p>
        </w:tc>
        <w:tc>
          <w:tcPr>
            <w:tcW w:w="993" w:type="dxa"/>
            <w:tcBorders>
              <w:top w:val="single" w:sz="4" w:space="0" w:color="auto"/>
              <w:left w:val="nil"/>
              <w:bottom w:val="single" w:sz="4" w:space="0" w:color="auto"/>
              <w:right w:val="single" w:sz="4" w:space="0" w:color="auto"/>
            </w:tcBorders>
            <w:vAlign w:val="center"/>
          </w:tcPr>
          <w:p w14:paraId="2C8AB917"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备注</w:t>
            </w:r>
          </w:p>
        </w:tc>
      </w:tr>
      <w:tr w:rsidR="00C43608" w14:paraId="3F4557EF"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4125023F"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1</w:t>
            </w:r>
          </w:p>
        </w:tc>
        <w:tc>
          <w:tcPr>
            <w:tcW w:w="2161" w:type="dxa"/>
            <w:tcBorders>
              <w:top w:val="nil"/>
              <w:left w:val="nil"/>
              <w:bottom w:val="single" w:sz="4" w:space="0" w:color="auto"/>
              <w:right w:val="single" w:sz="4" w:space="0" w:color="auto"/>
            </w:tcBorders>
            <w:vAlign w:val="center"/>
          </w:tcPr>
          <w:p w14:paraId="43D4124A" w14:textId="77777777" w:rsidR="00C43608" w:rsidRDefault="00C43608" w:rsidP="00D917F4">
            <w:pPr>
              <w:widowControl/>
              <w:rPr>
                <w:rFonts w:ascii="宋体" w:hAnsi="宋体" w:cs="宋体"/>
                <w:color w:val="000000"/>
                <w:kern w:val="0"/>
                <w:szCs w:val="21"/>
              </w:rPr>
            </w:pPr>
            <w:proofErr w:type="gramStart"/>
            <w:r>
              <w:rPr>
                <w:rFonts w:ascii="宋体" w:hAnsi="宋体" w:cs="宋体" w:hint="eastAsia"/>
                <w:color w:val="000000"/>
                <w:kern w:val="0"/>
                <w:szCs w:val="21"/>
              </w:rPr>
              <w:t>算力服务器</w:t>
            </w:r>
            <w:proofErr w:type="gramEnd"/>
          </w:p>
        </w:tc>
        <w:tc>
          <w:tcPr>
            <w:tcW w:w="4110" w:type="dxa"/>
            <w:tcBorders>
              <w:top w:val="nil"/>
              <w:left w:val="nil"/>
              <w:bottom w:val="single" w:sz="4" w:space="0" w:color="auto"/>
              <w:right w:val="single" w:sz="4" w:space="0" w:color="auto"/>
            </w:tcBorders>
            <w:vAlign w:val="center"/>
          </w:tcPr>
          <w:p w14:paraId="39CE6DD6" w14:textId="77777777" w:rsidR="00C43608" w:rsidRDefault="00C43608" w:rsidP="00D917F4">
            <w:pPr>
              <w:widowControl/>
              <w:rPr>
                <w:rFonts w:ascii="宋体" w:hAnsi="宋体" w:cs="宋体"/>
                <w:color w:val="000000"/>
                <w:kern w:val="0"/>
                <w:szCs w:val="21"/>
              </w:rPr>
            </w:pPr>
            <w:r>
              <w:rPr>
                <w:rFonts w:ascii="宋体" w:hAnsi="宋体" w:cs="宋体" w:hint="eastAsia"/>
                <w:color w:val="000000"/>
                <w:kern w:val="0"/>
                <w:szCs w:val="21"/>
              </w:rPr>
              <w:t>华为、新华三、浪潮</w:t>
            </w:r>
          </w:p>
        </w:tc>
        <w:tc>
          <w:tcPr>
            <w:tcW w:w="993" w:type="dxa"/>
            <w:tcBorders>
              <w:top w:val="nil"/>
              <w:left w:val="nil"/>
              <w:bottom w:val="single" w:sz="4" w:space="0" w:color="auto"/>
              <w:right w:val="single" w:sz="4" w:space="0" w:color="auto"/>
            </w:tcBorders>
            <w:vAlign w:val="center"/>
          </w:tcPr>
          <w:p w14:paraId="3F587320" w14:textId="77777777" w:rsidR="00C43608" w:rsidRDefault="00C43608" w:rsidP="00D917F4">
            <w:pPr>
              <w:widowControl/>
              <w:jc w:val="center"/>
              <w:rPr>
                <w:rFonts w:ascii="宋体" w:hAnsi="宋体" w:cs="宋体"/>
                <w:color w:val="000000"/>
                <w:kern w:val="0"/>
                <w:szCs w:val="21"/>
              </w:rPr>
            </w:pPr>
          </w:p>
        </w:tc>
      </w:tr>
      <w:tr w:rsidR="00C43608" w14:paraId="5EBCE68C"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624B4656"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2</w:t>
            </w:r>
          </w:p>
        </w:tc>
        <w:tc>
          <w:tcPr>
            <w:tcW w:w="2161" w:type="dxa"/>
            <w:tcBorders>
              <w:top w:val="nil"/>
              <w:left w:val="nil"/>
              <w:bottom w:val="single" w:sz="4" w:space="0" w:color="auto"/>
              <w:right w:val="single" w:sz="4" w:space="0" w:color="auto"/>
            </w:tcBorders>
            <w:vAlign w:val="center"/>
          </w:tcPr>
          <w:p w14:paraId="7CD63B43" w14:textId="77777777" w:rsidR="00C43608" w:rsidRDefault="00C43608" w:rsidP="00D917F4">
            <w:pPr>
              <w:widowControl/>
              <w:rPr>
                <w:rFonts w:ascii="宋体" w:hAnsi="宋体" w:cs="宋体"/>
                <w:color w:val="000000"/>
                <w:kern w:val="0"/>
                <w:szCs w:val="21"/>
              </w:rPr>
            </w:pPr>
            <w:r>
              <w:rPr>
                <w:rFonts w:ascii="宋体" w:hAnsi="宋体" w:cs="宋体" w:hint="eastAsia"/>
                <w:color w:val="000000"/>
                <w:kern w:val="0"/>
                <w:szCs w:val="21"/>
              </w:rPr>
              <w:t>应用服务器</w:t>
            </w:r>
          </w:p>
        </w:tc>
        <w:tc>
          <w:tcPr>
            <w:tcW w:w="4110" w:type="dxa"/>
            <w:tcBorders>
              <w:top w:val="nil"/>
              <w:left w:val="nil"/>
              <w:bottom w:val="single" w:sz="4" w:space="0" w:color="auto"/>
              <w:right w:val="single" w:sz="4" w:space="0" w:color="auto"/>
            </w:tcBorders>
            <w:vAlign w:val="center"/>
          </w:tcPr>
          <w:p w14:paraId="41AC7A5E"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新华三、华为、深信服</w:t>
            </w:r>
          </w:p>
        </w:tc>
        <w:tc>
          <w:tcPr>
            <w:tcW w:w="993" w:type="dxa"/>
            <w:tcBorders>
              <w:top w:val="nil"/>
              <w:left w:val="nil"/>
              <w:bottom w:val="single" w:sz="4" w:space="0" w:color="auto"/>
              <w:right w:val="single" w:sz="4" w:space="0" w:color="auto"/>
            </w:tcBorders>
            <w:vAlign w:val="center"/>
          </w:tcPr>
          <w:p w14:paraId="10DF39E6" w14:textId="77777777" w:rsidR="00C43608" w:rsidRDefault="00C43608" w:rsidP="00D917F4">
            <w:pPr>
              <w:widowControl/>
              <w:jc w:val="center"/>
              <w:rPr>
                <w:rFonts w:ascii="宋体" w:hAnsi="宋体" w:cs="宋体"/>
                <w:color w:val="000000"/>
                <w:kern w:val="0"/>
                <w:szCs w:val="21"/>
              </w:rPr>
            </w:pPr>
          </w:p>
        </w:tc>
      </w:tr>
      <w:tr w:rsidR="00C43608" w14:paraId="2EF0D925"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0FE57954"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3</w:t>
            </w:r>
          </w:p>
        </w:tc>
        <w:tc>
          <w:tcPr>
            <w:tcW w:w="2161" w:type="dxa"/>
            <w:tcBorders>
              <w:top w:val="nil"/>
              <w:left w:val="nil"/>
              <w:bottom w:val="single" w:sz="4" w:space="0" w:color="auto"/>
              <w:right w:val="single" w:sz="4" w:space="0" w:color="auto"/>
            </w:tcBorders>
            <w:vAlign w:val="center"/>
          </w:tcPr>
          <w:p w14:paraId="716C57A4" w14:textId="77777777" w:rsidR="00C43608" w:rsidRDefault="00C43608" w:rsidP="00D917F4">
            <w:pPr>
              <w:widowControl/>
              <w:rPr>
                <w:rFonts w:ascii="宋体" w:hAnsi="宋体" w:cs="宋体"/>
                <w:color w:val="000000"/>
                <w:kern w:val="0"/>
                <w:szCs w:val="21"/>
              </w:rPr>
            </w:pPr>
            <w:r>
              <w:rPr>
                <w:rFonts w:ascii="宋体" w:hAnsi="宋体" w:cs="宋体" w:hint="eastAsia"/>
                <w:color w:val="000000"/>
                <w:kern w:val="0"/>
                <w:szCs w:val="21"/>
              </w:rPr>
              <w:t>数据服务器</w:t>
            </w:r>
          </w:p>
        </w:tc>
        <w:tc>
          <w:tcPr>
            <w:tcW w:w="4110" w:type="dxa"/>
            <w:tcBorders>
              <w:top w:val="nil"/>
              <w:left w:val="nil"/>
              <w:bottom w:val="single" w:sz="4" w:space="0" w:color="auto"/>
              <w:right w:val="single" w:sz="4" w:space="0" w:color="auto"/>
            </w:tcBorders>
            <w:vAlign w:val="center"/>
          </w:tcPr>
          <w:p w14:paraId="646B1D65"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新华三、华为、深信服</w:t>
            </w:r>
          </w:p>
        </w:tc>
        <w:tc>
          <w:tcPr>
            <w:tcW w:w="993" w:type="dxa"/>
            <w:tcBorders>
              <w:top w:val="nil"/>
              <w:left w:val="nil"/>
              <w:bottom w:val="single" w:sz="4" w:space="0" w:color="auto"/>
              <w:right w:val="single" w:sz="4" w:space="0" w:color="auto"/>
            </w:tcBorders>
            <w:vAlign w:val="center"/>
          </w:tcPr>
          <w:p w14:paraId="7C539E67" w14:textId="77777777" w:rsidR="00C43608" w:rsidRDefault="00C43608" w:rsidP="00D917F4">
            <w:pPr>
              <w:widowControl/>
              <w:jc w:val="center"/>
              <w:rPr>
                <w:rFonts w:ascii="宋体" w:hAnsi="宋体" w:cs="宋体"/>
                <w:color w:val="000000"/>
                <w:kern w:val="0"/>
                <w:szCs w:val="21"/>
              </w:rPr>
            </w:pPr>
          </w:p>
        </w:tc>
      </w:tr>
      <w:tr w:rsidR="00C43608" w14:paraId="184C748C"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68C72081"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4</w:t>
            </w:r>
          </w:p>
        </w:tc>
        <w:tc>
          <w:tcPr>
            <w:tcW w:w="2161" w:type="dxa"/>
            <w:tcBorders>
              <w:top w:val="nil"/>
              <w:left w:val="nil"/>
              <w:bottom w:val="single" w:sz="4" w:space="0" w:color="auto"/>
              <w:right w:val="single" w:sz="4" w:space="0" w:color="auto"/>
            </w:tcBorders>
            <w:vAlign w:val="center"/>
          </w:tcPr>
          <w:p w14:paraId="3A36DA51"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零信任网关设备</w:t>
            </w:r>
          </w:p>
        </w:tc>
        <w:tc>
          <w:tcPr>
            <w:tcW w:w="4110" w:type="dxa"/>
            <w:tcBorders>
              <w:top w:val="nil"/>
              <w:left w:val="nil"/>
              <w:bottom w:val="single" w:sz="4" w:space="0" w:color="auto"/>
              <w:right w:val="single" w:sz="4" w:space="0" w:color="auto"/>
            </w:tcBorders>
            <w:vAlign w:val="center"/>
          </w:tcPr>
          <w:p w14:paraId="65622D04"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奇安信、深信服、安恒</w:t>
            </w:r>
          </w:p>
        </w:tc>
        <w:tc>
          <w:tcPr>
            <w:tcW w:w="993" w:type="dxa"/>
            <w:tcBorders>
              <w:top w:val="nil"/>
              <w:left w:val="nil"/>
              <w:bottom w:val="single" w:sz="4" w:space="0" w:color="auto"/>
              <w:right w:val="single" w:sz="4" w:space="0" w:color="auto"/>
            </w:tcBorders>
            <w:vAlign w:val="center"/>
          </w:tcPr>
          <w:p w14:paraId="0265D942" w14:textId="77777777" w:rsidR="00C43608" w:rsidRDefault="00C43608" w:rsidP="00D917F4">
            <w:pPr>
              <w:widowControl/>
              <w:jc w:val="center"/>
              <w:rPr>
                <w:rFonts w:ascii="宋体" w:hAnsi="宋体" w:cs="宋体"/>
                <w:color w:val="000000"/>
                <w:kern w:val="0"/>
                <w:szCs w:val="21"/>
              </w:rPr>
            </w:pPr>
          </w:p>
        </w:tc>
      </w:tr>
      <w:tr w:rsidR="00C43608" w14:paraId="2641F48B"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481FE1D9"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5</w:t>
            </w:r>
          </w:p>
        </w:tc>
        <w:tc>
          <w:tcPr>
            <w:tcW w:w="2161" w:type="dxa"/>
            <w:tcBorders>
              <w:top w:val="nil"/>
              <w:left w:val="nil"/>
              <w:bottom w:val="single" w:sz="4" w:space="0" w:color="auto"/>
              <w:right w:val="single" w:sz="4" w:space="0" w:color="auto"/>
            </w:tcBorders>
            <w:vAlign w:val="center"/>
          </w:tcPr>
          <w:p w14:paraId="0A281B26"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网络交换机</w:t>
            </w:r>
          </w:p>
        </w:tc>
        <w:tc>
          <w:tcPr>
            <w:tcW w:w="4110" w:type="dxa"/>
            <w:tcBorders>
              <w:top w:val="nil"/>
              <w:left w:val="nil"/>
              <w:bottom w:val="single" w:sz="4" w:space="0" w:color="auto"/>
              <w:right w:val="single" w:sz="4" w:space="0" w:color="auto"/>
            </w:tcBorders>
            <w:vAlign w:val="center"/>
          </w:tcPr>
          <w:p w14:paraId="3FA64810"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新华三、华为、中兴</w:t>
            </w:r>
          </w:p>
        </w:tc>
        <w:tc>
          <w:tcPr>
            <w:tcW w:w="993" w:type="dxa"/>
            <w:tcBorders>
              <w:top w:val="nil"/>
              <w:left w:val="nil"/>
              <w:bottom w:val="single" w:sz="4" w:space="0" w:color="auto"/>
              <w:right w:val="single" w:sz="4" w:space="0" w:color="auto"/>
            </w:tcBorders>
            <w:vAlign w:val="center"/>
          </w:tcPr>
          <w:p w14:paraId="69275DAF" w14:textId="77777777" w:rsidR="00C43608" w:rsidRDefault="00C43608" w:rsidP="00D917F4">
            <w:pPr>
              <w:widowControl/>
              <w:jc w:val="center"/>
              <w:rPr>
                <w:rFonts w:ascii="宋体" w:hAnsi="宋体" w:cs="宋体"/>
                <w:color w:val="000000"/>
                <w:kern w:val="0"/>
                <w:szCs w:val="21"/>
              </w:rPr>
            </w:pPr>
          </w:p>
        </w:tc>
      </w:tr>
      <w:tr w:rsidR="00C43608" w14:paraId="70DF0302" w14:textId="77777777" w:rsidTr="00D917F4">
        <w:trPr>
          <w:trHeight w:val="285"/>
        </w:trPr>
        <w:tc>
          <w:tcPr>
            <w:tcW w:w="1115" w:type="dxa"/>
            <w:tcBorders>
              <w:top w:val="nil"/>
              <w:left w:val="single" w:sz="4" w:space="0" w:color="auto"/>
              <w:bottom w:val="single" w:sz="4" w:space="0" w:color="auto"/>
              <w:right w:val="single" w:sz="4" w:space="0" w:color="auto"/>
            </w:tcBorders>
            <w:vAlign w:val="center"/>
          </w:tcPr>
          <w:p w14:paraId="4B4F3689" w14:textId="77777777" w:rsidR="00C43608" w:rsidRDefault="00C43608" w:rsidP="00D917F4">
            <w:pPr>
              <w:widowControl/>
              <w:jc w:val="center"/>
              <w:rPr>
                <w:rFonts w:ascii="宋体" w:hAnsi="宋体" w:cs="宋体"/>
                <w:color w:val="000000"/>
                <w:kern w:val="0"/>
                <w:szCs w:val="21"/>
              </w:rPr>
            </w:pPr>
            <w:r>
              <w:rPr>
                <w:rFonts w:ascii="宋体" w:hAnsi="宋体" w:cs="宋体" w:hint="eastAsia"/>
                <w:color w:val="000000"/>
                <w:kern w:val="0"/>
                <w:szCs w:val="21"/>
              </w:rPr>
              <w:t>6</w:t>
            </w:r>
          </w:p>
        </w:tc>
        <w:tc>
          <w:tcPr>
            <w:tcW w:w="2161" w:type="dxa"/>
            <w:tcBorders>
              <w:top w:val="nil"/>
              <w:left w:val="nil"/>
              <w:bottom w:val="single" w:sz="4" w:space="0" w:color="auto"/>
              <w:right w:val="single" w:sz="4" w:space="0" w:color="auto"/>
            </w:tcBorders>
            <w:vAlign w:val="center"/>
          </w:tcPr>
          <w:p w14:paraId="38EC0EE5" w14:textId="77777777" w:rsidR="00C43608" w:rsidRDefault="00C43608" w:rsidP="00D917F4">
            <w:pPr>
              <w:widowControl/>
              <w:jc w:val="left"/>
              <w:rPr>
                <w:rFonts w:ascii="宋体" w:hAnsi="宋体" w:cs="宋体"/>
                <w:color w:val="000000"/>
                <w:kern w:val="0"/>
                <w:szCs w:val="21"/>
              </w:rPr>
            </w:pPr>
            <w:r>
              <w:rPr>
                <w:rFonts w:ascii="宋体" w:hAnsi="宋体" w:cs="宋体" w:hint="eastAsia"/>
                <w:color w:val="000000"/>
                <w:kern w:val="0"/>
                <w:szCs w:val="21"/>
              </w:rPr>
              <w:t>关系型数据库</w:t>
            </w:r>
          </w:p>
        </w:tc>
        <w:tc>
          <w:tcPr>
            <w:tcW w:w="4110" w:type="dxa"/>
            <w:tcBorders>
              <w:top w:val="nil"/>
              <w:left w:val="nil"/>
              <w:bottom w:val="single" w:sz="4" w:space="0" w:color="auto"/>
              <w:right w:val="single" w:sz="4" w:space="0" w:color="auto"/>
            </w:tcBorders>
            <w:vAlign w:val="center"/>
          </w:tcPr>
          <w:p w14:paraId="53043AF6" w14:textId="77777777" w:rsidR="00C43608" w:rsidRDefault="00C43608" w:rsidP="00D917F4">
            <w:pPr>
              <w:widowControl/>
              <w:jc w:val="left"/>
              <w:rPr>
                <w:rFonts w:ascii="宋体" w:hAnsi="宋体" w:cs="宋体"/>
                <w:b/>
                <w:color w:val="000000"/>
                <w:kern w:val="0"/>
                <w:szCs w:val="21"/>
              </w:rPr>
            </w:pPr>
            <w:r>
              <w:rPr>
                <w:rFonts w:ascii="宋体" w:hAnsi="宋体" w:cs="宋体" w:hint="eastAsia"/>
                <w:color w:val="000000"/>
                <w:kern w:val="0"/>
                <w:szCs w:val="21"/>
              </w:rPr>
              <w:t>达梦、PostgreSQL企业版、MySQL企业版</w:t>
            </w:r>
          </w:p>
        </w:tc>
        <w:tc>
          <w:tcPr>
            <w:tcW w:w="993" w:type="dxa"/>
            <w:tcBorders>
              <w:top w:val="nil"/>
              <w:left w:val="nil"/>
              <w:bottom w:val="single" w:sz="4" w:space="0" w:color="auto"/>
              <w:right w:val="single" w:sz="4" w:space="0" w:color="auto"/>
            </w:tcBorders>
            <w:vAlign w:val="center"/>
          </w:tcPr>
          <w:p w14:paraId="6456CC0D" w14:textId="77777777" w:rsidR="00C43608" w:rsidRDefault="00C43608" w:rsidP="00D917F4">
            <w:pPr>
              <w:widowControl/>
              <w:jc w:val="center"/>
              <w:rPr>
                <w:rFonts w:ascii="宋体" w:hAnsi="宋体" w:cs="宋体"/>
                <w:color w:val="000000"/>
                <w:kern w:val="0"/>
                <w:szCs w:val="21"/>
              </w:rPr>
            </w:pPr>
          </w:p>
        </w:tc>
      </w:tr>
    </w:tbl>
    <w:p w14:paraId="40C45895" w14:textId="77777777" w:rsidR="00C43608" w:rsidRPr="00C43608" w:rsidRDefault="00C43608"/>
    <w:sectPr w:rsidR="00C43608" w:rsidRPr="00C436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04381" w14:textId="77777777" w:rsidR="00C767C8" w:rsidRDefault="00C767C8" w:rsidP="00C0498E">
      <w:r>
        <w:separator/>
      </w:r>
    </w:p>
  </w:endnote>
  <w:endnote w:type="continuationSeparator" w:id="0">
    <w:p w14:paraId="070B9F93" w14:textId="77777777" w:rsidR="00C767C8" w:rsidRDefault="00C767C8" w:rsidP="00C04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61A9" w14:textId="34446D82" w:rsidR="00C0498E" w:rsidRDefault="00C0498E">
    <w:pPr>
      <w:pStyle w:val="a7"/>
      <w:spacing w:line="14" w:lineRule="auto"/>
      <w:rPr>
        <w:sz w:val="20"/>
      </w:rPr>
    </w:pPr>
    <w:r>
      <w:rPr>
        <w:noProof/>
        <w:lang w:eastAsia="zh-CN"/>
      </w:rPr>
      <mc:AlternateContent>
        <mc:Choice Requires="wps">
          <w:drawing>
            <wp:anchor distT="0" distB="0" distL="114300" distR="114300" simplePos="0" relativeHeight="251660288" behindDoc="0" locked="0" layoutInCell="1" allowOverlap="1" wp14:anchorId="4D8B1BF9" wp14:editId="1E8D7815">
              <wp:simplePos x="0" y="0"/>
              <wp:positionH relativeFrom="margin">
                <wp:align>center</wp:align>
              </wp:positionH>
              <wp:positionV relativeFrom="paragraph">
                <wp:posOffset>0</wp:posOffset>
              </wp:positionV>
              <wp:extent cx="116205" cy="13970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139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64338D" w14:textId="77777777" w:rsidR="00C0498E" w:rsidRDefault="00C0498E">
                          <w:pPr>
                            <w:pStyle w:val="a5"/>
                            <w:tabs>
                              <w:tab w:val="clear" w:pos="4153"/>
                              <w:tab w:val="clear" w:pos="8306"/>
                              <w:tab w:val="center" w:pos="2907"/>
                              <w:tab w:val="right" w:pos="5814"/>
                            </w:tabs>
                          </w:pPr>
                          <w:r>
                            <w:rPr>
                              <w:rFonts w:hint="eastAsia"/>
                            </w:rPr>
                            <w:fldChar w:fldCharType="begin"/>
                          </w:r>
                          <w:r>
                            <w:rPr>
                              <w:rFonts w:hint="eastAsia"/>
                            </w:rPr>
                            <w:instrText xml:space="preserve"> PAGE  \* MERGEFORMAT </w:instrText>
                          </w:r>
                          <w:r>
                            <w:rPr>
                              <w:rFonts w:hint="eastAsia"/>
                            </w:rPr>
                            <w:fldChar w:fldCharType="separate"/>
                          </w:r>
                          <w:r>
                            <w:t>91</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D8B1BF9" id="_x0000_t202" coordsize="21600,21600" o:spt="202" path="m,l,21600r21600,l21600,xe">
              <v:stroke joinstyle="miter"/>
              <v:path gradientshapeok="t" o:connecttype="rect"/>
            </v:shapetype>
            <v:shape id="文本框 3" o:spid="_x0000_s1026" type="#_x0000_t202" style="position:absolute;margin-left:0;margin-top:0;width:9.15pt;height:1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" filled="f" stroked="f">
              <v:textbox style="mso-fit-shape-to-text:t" inset="0,0,0,0">
                <w:txbxContent>
                  <w:p w14:paraId="0864338D" w14:textId="77777777" w:rsidR="00C0498E" w:rsidRDefault="00C0498E">
                    <w:pPr>
                      <w:pStyle w:val="a5"/>
                      <w:tabs>
                        <w:tab w:val="clear" w:pos="4153"/>
                        <w:tab w:val="clear" w:pos="8306"/>
                        <w:tab w:val="center" w:pos="2907"/>
                        <w:tab w:val="right" w:pos="5814"/>
                      </w:tabs>
                    </w:pPr>
                    <w:r>
                      <w:rPr>
                        <w:rFonts w:hint="eastAsia"/>
                      </w:rPr>
                      <w:fldChar w:fldCharType="begin"/>
                    </w:r>
                    <w:r>
                      <w:rPr>
                        <w:rFonts w:hint="eastAsia"/>
                      </w:rPr>
                      <w:instrText xml:space="preserve"> PAGE  \* MERGEFORMAT </w:instrText>
                    </w:r>
                    <w:r>
                      <w:rPr>
                        <w:rFonts w:hint="eastAsia"/>
                      </w:rPr>
                      <w:fldChar w:fldCharType="separate"/>
                    </w:r>
                    <w:r>
                      <w:t>91</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B0B5" w14:textId="7E405A7E" w:rsidR="00C0498E" w:rsidRDefault="00C0498E">
    <w:pPr>
      <w:pStyle w:val="a7"/>
      <w:spacing w:line="14" w:lineRule="auto"/>
      <w:rPr>
        <w:sz w:val="20"/>
      </w:rPr>
    </w:pPr>
    <w:r>
      <w:rPr>
        <w:noProof/>
        <w:lang w:eastAsia="zh-CN"/>
      </w:rPr>
      <mc:AlternateContent>
        <mc:Choice Requires="wps">
          <w:drawing>
            <wp:anchor distT="0" distB="0" distL="114300" distR="114300" simplePos="0" relativeHeight="251659264" behindDoc="0" locked="0" layoutInCell="1" allowOverlap="1" wp14:anchorId="6CBD044F" wp14:editId="13A36402">
              <wp:simplePos x="0" y="0"/>
              <wp:positionH relativeFrom="margin">
                <wp:align>center</wp:align>
              </wp:positionH>
              <wp:positionV relativeFrom="paragraph">
                <wp:posOffset>0</wp:posOffset>
              </wp:positionV>
              <wp:extent cx="167005" cy="139700"/>
              <wp:effectExtent l="0" t="0" r="4445" b="317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0B7EE1" w14:textId="77777777" w:rsidR="00C0498E" w:rsidRDefault="00C0498E">
                          <w:pPr>
                            <w:spacing w:line="203" w:lineRule="exact"/>
                            <w:ind w:left="40"/>
                            <w:rPr>
                              <w:sz w:val="18"/>
                            </w:rPr>
                          </w:pPr>
                          <w:r>
                            <w:fldChar w:fldCharType="begin"/>
                          </w:r>
                          <w:r>
                            <w:rPr>
                              <w:sz w:val="18"/>
                            </w:rPr>
                            <w:instrText xml:space="preserve"> PAGE </w:instrText>
                          </w:r>
                          <w:r>
                            <w:fldChar w:fldCharType="separate"/>
                          </w:r>
                          <w:r>
                            <w:rPr>
                              <w:sz w:val="18"/>
                            </w:rPr>
                            <w:t>92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D044F" id="_x0000_t202" coordsize="21600,21600" o:spt="202" path="m,l,21600r21600,l21600,xe">
              <v:stroke joinstyle="miter"/>
              <v:path gradientshapeok="t" o:connecttype="rect"/>
            </v:shapetype>
            <v:shape id="文本框 2" o:spid="_x0000_s1027" type="#_x0000_t202" style="position:absolute;margin-left:0;margin-top:0;width:13.15pt;height:1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" filled="f" stroked="f">
              <v:textbox inset="0,0,0,0">
                <w:txbxContent>
                  <w:p w14:paraId="1B0B7EE1" w14:textId="77777777" w:rsidR="00C0498E" w:rsidRDefault="00C0498E">
                    <w:pPr>
                      <w:spacing w:line="203" w:lineRule="exact"/>
                      <w:ind w:left="40"/>
                      <w:rPr>
                        <w:sz w:val="18"/>
                      </w:rPr>
                    </w:pPr>
                    <w:r>
                      <w:fldChar w:fldCharType="begin"/>
                    </w:r>
                    <w:r>
                      <w:rPr>
                        <w:sz w:val="18"/>
                      </w:rPr>
                      <w:instrText xml:space="preserve"> PAGE </w:instrText>
                    </w:r>
                    <w:r>
                      <w:fldChar w:fldCharType="separate"/>
                    </w:r>
                    <w:r>
                      <w:rPr>
                        <w:sz w:val="18"/>
                      </w:rPr>
                      <w:t>92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EDB7D" w14:textId="28D30016" w:rsidR="00C0498E" w:rsidRDefault="00C0498E">
    <w:pPr>
      <w:pStyle w:val="a7"/>
      <w:spacing w:line="14" w:lineRule="auto"/>
      <w:rPr>
        <w:sz w:val="20"/>
      </w:rPr>
    </w:pPr>
    <w:r>
      <w:rPr>
        <w:noProof/>
      </w:rPr>
      <mc:AlternateContent>
        <mc:Choice Requires="wps">
          <w:drawing>
            <wp:anchor distT="0" distB="0" distL="114300" distR="114300" simplePos="0" relativeHeight="251661312" behindDoc="0" locked="0" layoutInCell="1" allowOverlap="1" wp14:anchorId="2A5B3746" wp14:editId="7380A1FB">
              <wp:simplePos x="0" y="0"/>
              <wp:positionH relativeFrom="margin">
                <wp:align>center</wp:align>
              </wp:positionH>
              <wp:positionV relativeFrom="paragraph">
                <wp:posOffset>0</wp:posOffset>
              </wp:positionV>
              <wp:extent cx="167005" cy="139700"/>
              <wp:effectExtent l="0" t="0" r="4445" b="317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C4EBE" w14:textId="77777777" w:rsidR="00C0498E" w:rsidRDefault="00C0498E">
                          <w:pPr>
                            <w:spacing w:line="203" w:lineRule="exact"/>
                            <w:ind w:left="40"/>
                            <w:rPr>
                              <w:sz w:val="18"/>
                            </w:rPr>
                          </w:pPr>
                          <w:r>
                            <w:fldChar w:fldCharType="begin"/>
                          </w:r>
                          <w:r>
                            <w:rPr>
                              <w:sz w:val="18"/>
                            </w:rPr>
                            <w:instrText xml:space="preserve"> PAGE </w:instrText>
                          </w:r>
                          <w:r>
                            <w:fldChar w:fldCharType="separate"/>
                          </w:r>
                          <w:r>
                            <w:rPr>
                              <w:sz w:val="18"/>
                            </w:rPr>
                            <w:t>98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5B3746" id="_x0000_t202" coordsize="21600,21600" o:spt="202" path="m,l,21600r21600,l21600,xe">
              <v:stroke joinstyle="miter"/>
              <v:path gradientshapeok="t" o:connecttype="rect"/>
            </v:shapetype>
            <v:shape id="文本框 1" o:spid="_x0000_s1028" type="#_x0000_t202" style="position:absolute;margin-left:0;margin-top:0;width:13.15pt;height:1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" filled="f" stroked="f">
              <v:textbox inset="0,0,0,0">
                <w:txbxContent>
                  <w:p w14:paraId="1CDC4EBE" w14:textId="77777777" w:rsidR="00C0498E" w:rsidRDefault="00C0498E">
                    <w:pPr>
                      <w:spacing w:line="203" w:lineRule="exact"/>
                      <w:ind w:left="40"/>
                      <w:rPr>
                        <w:sz w:val="18"/>
                      </w:rPr>
                    </w:pPr>
                    <w:r>
                      <w:fldChar w:fldCharType="begin"/>
                    </w:r>
                    <w:r>
                      <w:rPr>
                        <w:sz w:val="18"/>
                      </w:rPr>
                      <w:instrText xml:space="preserve"> PAGE </w:instrText>
                    </w:r>
                    <w:r>
                      <w:fldChar w:fldCharType="separate"/>
                    </w:r>
                    <w:r>
                      <w:rPr>
                        <w:sz w:val="18"/>
                      </w:rPr>
                      <w:t>98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DD8D4" w14:textId="77777777" w:rsidR="00C767C8" w:rsidRDefault="00C767C8" w:rsidP="00C0498E">
      <w:r>
        <w:separator/>
      </w:r>
    </w:p>
  </w:footnote>
  <w:footnote w:type="continuationSeparator" w:id="0">
    <w:p w14:paraId="5BD46421" w14:textId="77777777" w:rsidR="00C767C8" w:rsidRDefault="00C767C8" w:rsidP="00C04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A2B8" w14:textId="025B0693" w:rsidR="00CC38EE" w:rsidRDefault="00CC38EE" w:rsidP="00CC38EE">
    <w:pPr>
      <w:pStyle w:val="a3"/>
      <w:pBdr>
        <w:bottom w:val="thickThinSmallGap" w:sz="24" w:space="1" w:color="622423"/>
      </w:pBdr>
      <w:rPr>
        <w:rFonts w:ascii="Cambria" w:hAnsi="Cambria"/>
        <w:sz w:val="32"/>
        <w:szCs w:val="32"/>
      </w:rPr>
    </w:pPr>
    <w:r>
      <w:rPr>
        <w:rFonts w:ascii="Cambria" w:hAnsi="Cambria" w:hint="eastAsia"/>
        <w:sz w:val="20"/>
        <w:szCs w:val="20"/>
      </w:rPr>
      <w:t>安徽中烟工业有限责任公司技术中心实施数字化研发项目</w:t>
    </w:r>
  </w:p>
  <w:p w14:paraId="62CBFC60" w14:textId="77777777" w:rsidR="00CC38EE" w:rsidRPr="00CC38EE" w:rsidRDefault="00CC38E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8D9E72"/>
    <w:multiLevelType w:val="multilevel"/>
    <w:tmpl w:val="A18D9E72"/>
    <w:lvl w:ilvl="0">
      <w:start w:val="1"/>
      <w:numFmt w:val="decimal"/>
      <w:lvlText w:val="%1."/>
      <w:lvlJc w:val="left"/>
      <w:pPr>
        <w:ind w:left="3408" w:hanging="420"/>
      </w:pPr>
    </w:lvl>
    <w:lvl w:ilvl="1">
      <w:start w:val="1"/>
      <w:numFmt w:val="lowerLetter"/>
      <w:lvlText w:val="%2)"/>
      <w:lvlJc w:val="left"/>
      <w:pPr>
        <w:ind w:left="3828" w:hanging="420"/>
      </w:pPr>
    </w:lvl>
    <w:lvl w:ilvl="2">
      <w:start w:val="1"/>
      <w:numFmt w:val="lowerRoman"/>
      <w:lvlText w:val="%3."/>
      <w:lvlJc w:val="right"/>
      <w:pPr>
        <w:ind w:left="4248" w:hanging="420"/>
      </w:pPr>
    </w:lvl>
    <w:lvl w:ilvl="3">
      <w:start w:val="1"/>
      <w:numFmt w:val="decimal"/>
      <w:lvlText w:val="%4."/>
      <w:lvlJc w:val="left"/>
      <w:pPr>
        <w:ind w:left="4668" w:hanging="420"/>
      </w:pPr>
    </w:lvl>
    <w:lvl w:ilvl="4">
      <w:start w:val="1"/>
      <w:numFmt w:val="lowerLetter"/>
      <w:lvlText w:val="%5)"/>
      <w:lvlJc w:val="left"/>
      <w:pPr>
        <w:ind w:left="5088" w:hanging="420"/>
      </w:pPr>
    </w:lvl>
    <w:lvl w:ilvl="5">
      <w:start w:val="1"/>
      <w:numFmt w:val="lowerRoman"/>
      <w:lvlText w:val="%6."/>
      <w:lvlJc w:val="right"/>
      <w:pPr>
        <w:ind w:left="5508" w:hanging="420"/>
      </w:pPr>
    </w:lvl>
    <w:lvl w:ilvl="6">
      <w:start w:val="1"/>
      <w:numFmt w:val="decimal"/>
      <w:lvlText w:val="%7."/>
      <w:lvlJc w:val="left"/>
      <w:pPr>
        <w:ind w:left="5928" w:hanging="420"/>
      </w:pPr>
    </w:lvl>
    <w:lvl w:ilvl="7">
      <w:start w:val="1"/>
      <w:numFmt w:val="lowerLetter"/>
      <w:lvlText w:val="%8)"/>
      <w:lvlJc w:val="left"/>
      <w:pPr>
        <w:ind w:left="6348" w:hanging="420"/>
      </w:pPr>
    </w:lvl>
    <w:lvl w:ilvl="8">
      <w:start w:val="1"/>
      <w:numFmt w:val="lowerRoman"/>
      <w:lvlText w:val="%9."/>
      <w:lvlJc w:val="right"/>
      <w:pPr>
        <w:ind w:left="6768" w:hanging="420"/>
      </w:pPr>
    </w:lvl>
  </w:abstractNum>
  <w:abstractNum w:abstractNumId="1" w15:restartNumberingAfterBreak="0">
    <w:nsid w:val="0A21B179"/>
    <w:multiLevelType w:val="singleLevel"/>
    <w:tmpl w:val="0A21B179"/>
    <w:lvl w:ilvl="0">
      <w:start w:val="4"/>
      <w:numFmt w:val="decimal"/>
      <w:suff w:val="nothing"/>
      <w:lvlText w:val="（%1）"/>
      <w:lvlJc w:val="left"/>
    </w:lvl>
  </w:abstractNum>
  <w:abstractNum w:abstractNumId="2" w15:restartNumberingAfterBreak="0">
    <w:nsid w:val="20BA32E6"/>
    <w:multiLevelType w:val="singleLevel"/>
    <w:tmpl w:val="20BA32E6"/>
    <w:lvl w:ilvl="0">
      <w:start w:val="5"/>
      <w:numFmt w:val="chineseCounting"/>
      <w:suff w:val="space"/>
      <w:lvlText w:val="第%1章"/>
      <w:lvlJc w:val="left"/>
      <w:rPr>
        <w:rFonts w:hint="eastAsia"/>
      </w:rPr>
    </w:lvl>
  </w:abstractNum>
  <w:abstractNum w:abstractNumId="3" w15:restartNumberingAfterBreak="0">
    <w:nsid w:val="47941741"/>
    <w:multiLevelType w:val="singleLevel"/>
    <w:tmpl w:val="47941741"/>
    <w:lvl w:ilvl="0">
      <w:start w:val="2"/>
      <w:numFmt w:val="chineseCounting"/>
      <w:suff w:val="nothing"/>
      <w:lvlText w:val="%1、"/>
      <w:lvlJc w:val="left"/>
      <w:rPr>
        <w:rFonts w:hint="eastAsia"/>
      </w:rPr>
    </w:lvl>
  </w:abstractNum>
  <w:abstractNum w:abstractNumId="4" w15:restartNumberingAfterBreak="0">
    <w:nsid w:val="4F147294"/>
    <w:multiLevelType w:val="multilevel"/>
    <w:tmpl w:val="4F147294"/>
    <w:lvl w:ilvl="0">
      <w:start w:val="1"/>
      <w:numFmt w:val="japaneseCounting"/>
      <w:lvlText w:val="%1、"/>
      <w:lvlJc w:val="left"/>
      <w:pPr>
        <w:ind w:left="550" w:hanging="450"/>
      </w:pPr>
      <w:rPr>
        <w:rFonts w:hint="default"/>
      </w:rPr>
    </w:lvl>
    <w:lvl w:ilvl="1">
      <w:start w:val="1"/>
      <w:numFmt w:val="lowerLetter"/>
      <w:lvlText w:val="%2)"/>
      <w:lvlJc w:val="left"/>
      <w:pPr>
        <w:ind w:left="980" w:hanging="440"/>
      </w:pPr>
    </w:lvl>
    <w:lvl w:ilvl="2">
      <w:start w:val="1"/>
      <w:numFmt w:val="lowerRoman"/>
      <w:lvlText w:val="%3."/>
      <w:lvlJc w:val="right"/>
      <w:pPr>
        <w:ind w:left="1420" w:hanging="440"/>
      </w:pPr>
    </w:lvl>
    <w:lvl w:ilvl="3">
      <w:start w:val="1"/>
      <w:numFmt w:val="decimal"/>
      <w:lvlText w:val="%4."/>
      <w:lvlJc w:val="left"/>
      <w:pPr>
        <w:ind w:left="1860" w:hanging="440"/>
      </w:pPr>
    </w:lvl>
    <w:lvl w:ilvl="4">
      <w:start w:val="1"/>
      <w:numFmt w:val="lowerLetter"/>
      <w:lvlText w:val="%5)"/>
      <w:lvlJc w:val="left"/>
      <w:pPr>
        <w:ind w:left="2300" w:hanging="440"/>
      </w:pPr>
    </w:lvl>
    <w:lvl w:ilvl="5">
      <w:start w:val="1"/>
      <w:numFmt w:val="lowerRoman"/>
      <w:lvlText w:val="%6."/>
      <w:lvlJc w:val="right"/>
      <w:pPr>
        <w:ind w:left="2740" w:hanging="440"/>
      </w:pPr>
    </w:lvl>
    <w:lvl w:ilvl="6">
      <w:start w:val="1"/>
      <w:numFmt w:val="decimal"/>
      <w:lvlText w:val="%7."/>
      <w:lvlJc w:val="left"/>
      <w:pPr>
        <w:ind w:left="3180" w:hanging="440"/>
      </w:pPr>
    </w:lvl>
    <w:lvl w:ilvl="7">
      <w:start w:val="1"/>
      <w:numFmt w:val="lowerLetter"/>
      <w:lvlText w:val="%8)"/>
      <w:lvlJc w:val="left"/>
      <w:pPr>
        <w:ind w:left="3620" w:hanging="440"/>
      </w:pPr>
    </w:lvl>
    <w:lvl w:ilvl="8">
      <w:start w:val="1"/>
      <w:numFmt w:val="lowerRoman"/>
      <w:lvlText w:val="%9."/>
      <w:lvlJc w:val="right"/>
      <w:pPr>
        <w:ind w:left="4060" w:hanging="440"/>
      </w:pPr>
    </w:lvl>
  </w:abstractNum>
  <w:abstractNum w:abstractNumId="5" w15:restartNumberingAfterBreak="0">
    <w:nsid w:val="686424DA"/>
    <w:multiLevelType w:val="multilevel"/>
    <w:tmpl w:val="686424DA"/>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ascii="仿宋" w:eastAsia="仿宋" w:hAnsi="仿宋" w:hint="default"/>
        <w:sz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BB"/>
    <w:rsid w:val="00093EC4"/>
    <w:rsid w:val="000E05FF"/>
    <w:rsid w:val="00184BC9"/>
    <w:rsid w:val="002119D9"/>
    <w:rsid w:val="00222A60"/>
    <w:rsid w:val="00313F4F"/>
    <w:rsid w:val="00352E7B"/>
    <w:rsid w:val="003954AE"/>
    <w:rsid w:val="003A68E0"/>
    <w:rsid w:val="004702DC"/>
    <w:rsid w:val="004C1D05"/>
    <w:rsid w:val="004F5808"/>
    <w:rsid w:val="00542486"/>
    <w:rsid w:val="00543EF0"/>
    <w:rsid w:val="0058273C"/>
    <w:rsid w:val="0069292B"/>
    <w:rsid w:val="006B7F04"/>
    <w:rsid w:val="00712152"/>
    <w:rsid w:val="00820683"/>
    <w:rsid w:val="00827684"/>
    <w:rsid w:val="009B20CD"/>
    <w:rsid w:val="009F4342"/>
    <w:rsid w:val="00A11679"/>
    <w:rsid w:val="00A246D4"/>
    <w:rsid w:val="00BD355B"/>
    <w:rsid w:val="00BF6DBB"/>
    <w:rsid w:val="00C0498E"/>
    <w:rsid w:val="00C43608"/>
    <w:rsid w:val="00C767C8"/>
    <w:rsid w:val="00CC38EE"/>
    <w:rsid w:val="00CD54C6"/>
    <w:rsid w:val="00DE0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C0C11"/>
  <w15:chartTrackingRefBased/>
  <w15:docId w15:val="{2B04DEC3-B897-4EB8-AEA6-6B94F3A7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98E"/>
    <w:pPr>
      <w:widowControl w:val="0"/>
      <w:jc w:val="both"/>
    </w:pPr>
    <w:rPr>
      <w:rFonts w:ascii="Calibri" w:eastAsia="宋体" w:hAnsi="Calibri" w:cs="Times New Roman"/>
    </w:rPr>
  </w:style>
  <w:style w:type="paragraph" w:styleId="1">
    <w:name w:val="heading 1"/>
    <w:basedOn w:val="a"/>
    <w:next w:val="a"/>
    <w:link w:val="10"/>
    <w:uiPriority w:val="9"/>
    <w:qFormat/>
    <w:rsid w:val="00C43608"/>
    <w:pPr>
      <w:keepNext/>
      <w:keepLines/>
      <w:spacing w:before="340" w:after="330" w:line="578" w:lineRule="auto"/>
      <w:outlineLvl w:val="0"/>
    </w:pPr>
    <w:rPr>
      <w:b/>
      <w:bCs/>
      <w:kern w:val="44"/>
      <w:sz w:val="44"/>
      <w:szCs w:val="44"/>
    </w:rPr>
  </w:style>
  <w:style w:type="paragraph" w:styleId="2">
    <w:name w:val="heading 2"/>
    <w:basedOn w:val="a"/>
    <w:next w:val="a"/>
    <w:link w:val="20"/>
    <w:qFormat/>
    <w:rsid w:val="00C0498E"/>
    <w:pPr>
      <w:autoSpaceDE w:val="0"/>
      <w:autoSpaceDN w:val="0"/>
      <w:ind w:left="3" w:right="1"/>
      <w:jc w:val="center"/>
      <w:outlineLvl w:val="1"/>
    </w:pPr>
    <w:rPr>
      <w:rFonts w:ascii="宋体" w:hAnsi="宋体"/>
      <w:kern w:val="0"/>
      <w:sz w:val="44"/>
      <w:szCs w:val="44"/>
      <w:lang w:eastAsia="en-US"/>
    </w:rPr>
  </w:style>
  <w:style w:type="paragraph" w:styleId="3">
    <w:name w:val="heading 3"/>
    <w:basedOn w:val="a"/>
    <w:next w:val="a"/>
    <w:link w:val="30"/>
    <w:uiPriority w:val="9"/>
    <w:qFormat/>
    <w:rsid w:val="00C0498E"/>
    <w:pPr>
      <w:autoSpaceDE w:val="0"/>
      <w:autoSpaceDN w:val="0"/>
      <w:ind w:left="501" w:hanging="401"/>
      <w:jc w:val="left"/>
      <w:outlineLvl w:val="2"/>
    </w:pPr>
    <w:rPr>
      <w:rFonts w:ascii="Microsoft JhengHei" w:eastAsia="Microsoft JhengHei" w:hAnsi="Microsoft JhengHei"/>
      <w:b/>
      <w:bCs/>
      <w:kern w:val="0"/>
      <w:sz w:val="32"/>
      <w:szCs w:val="32"/>
      <w:lang w:eastAsia="en-US"/>
    </w:rPr>
  </w:style>
  <w:style w:type="paragraph" w:styleId="5">
    <w:name w:val="heading 5"/>
    <w:basedOn w:val="a"/>
    <w:next w:val="a"/>
    <w:link w:val="50"/>
    <w:uiPriority w:val="9"/>
    <w:qFormat/>
    <w:rsid w:val="00C0498E"/>
    <w:pPr>
      <w:autoSpaceDE w:val="0"/>
      <w:autoSpaceDN w:val="0"/>
      <w:ind w:left="726" w:hanging="489"/>
      <w:jc w:val="left"/>
      <w:outlineLvl w:val="4"/>
    </w:pPr>
    <w:rPr>
      <w:rFonts w:ascii="宋体" w:hAnsi="宋体"/>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C0498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C0498E"/>
    <w:rPr>
      <w:sz w:val="18"/>
      <w:szCs w:val="18"/>
    </w:rPr>
  </w:style>
  <w:style w:type="paragraph" w:styleId="a5">
    <w:name w:val="footer"/>
    <w:basedOn w:val="a"/>
    <w:link w:val="a6"/>
    <w:uiPriority w:val="99"/>
    <w:unhideWhenUsed/>
    <w:qFormat/>
    <w:rsid w:val="00C0498E"/>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C0498E"/>
    <w:rPr>
      <w:sz w:val="18"/>
      <w:szCs w:val="18"/>
    </w:rPr>
  </w:style>
  <w:style w:type="character" w:customStyle="1" w:styleId="20">
    <w:name w:val="标题 2 字符"/>
    <w:basedOn w:val="a0"/>
    <w:link w:val="2"/>
    <w:qFormat/>
    <w:rsid w:val="00C0498E"/>
    <w:rPr>
      <w:rFonts w:ascii="宋体" w:eastAsia="宋体" w:hAnsi="宋体" w:cs="Times New Roman"/>
      <w:kern w:val="0"/>
      <w:sz w:val="44"/>
      <w:szCs w:val="44"/>
      <w:lang w:eastAsia="en-US"/>
    </w:rPr>
  </w:style>
  <w:style w:type="character" w:customStyle="1" w:styleId="30">
    <w:name w:val="标题 3 字符"/>
    <w:basedOn w:val="a0"/>
    <w:link w:val="3"/>
    <w:uiPriority w:val="9"/>
    <w:qFormat/>
    <w:rsid w:val="00C0498E"/>
    <w:rPr>
      <w:rFonts w:ascii="Microsoft JhengHei" w:eastAsia="Microsoft JhengHei" w:hAnsi="Microsoft JhengHei" w:cs="Times New Roman"/>
      <w:b/>
      <w:bCs/>
      <w:kern w:val="0"/>
      <w:sz w:val="32"/>
      <w:szCs w:val="32"/>
      <w:lang w:eastAsia="en-US"/>
    </w:rPr>
  </w:style>
  <w:style w:type="character" w:customStyle="1" w:styleId="50">
    <w:name w:val="标题 5 字符"/>
    <w:basedOn w:val="a0"/>
    <w:link w:val="5"/>
    <w:uiPriority w:val="9"/>
    <w:qFormat/>
    <w:rsid w:val="00C0498E"/>
    <w:rPr>
      <w:rFonts w:ascii="宋体" w:eastAsia="宋体" w:hAnsi="宋体" w:cs="Times New Roman"/>
      <w:kern w:val="0"/>
      <w:sz w:val="28"/>
      <w:szCs w:val="28"/>
      <w:lang w:eastAsia="en-US"/>
    </w:rPr>
  </w:style>
  <w:style w:type="paragraph" w:styleId="a7">
    <w:name w:val="Body Text"/>
    <w:basedOn w:val="a"/>
    <w:next w:val="a"/>
    <w:link w:val="a8"/>
    <w:unhideWhenUsed/>
    <w:qFormat/>
    <w:rsid w:val="00C0498E"/>
    <w:pPr>
      <w:autoSpaceDE w:val="0"/>
      <w:autoSpaceDN w:val="0"/>
      <w:spacing w:after="120"/>
      <w:jc w:val="left"/>
    </w:pPr>
    <w:rPr>
      <w:rFonts w:ascii="宋体" w:hAnsi="宋体"/>
      <w:kern w:val="0"/>
      <w:sz w:val="22"/>
      <w:lang w:eastAsia="en-US"/>
    </w:rPr>
  </w:style>
  <w:style w:type="character" w:customStyle="1" w:styleId="a8">
    <w:name w:val="正文文本 字符"/>
    <w:basedOn w:val="a0"/>
    <w:link w:val="a7"/>
    <w:qFormat/>
    <w:rsid w:val="00C0498E"/>
    <w:rPr>
      <w:rFonts w:ascii="宋体" w:eastAsia="宋体" w:hAnsi="宋体" w:cs="Times New Roman"/>
      <w:kern w:val="0"/>
      <w:sz w:val="22"/>
      <w:lang w:eastAsia="en-US"/>
    </w:rPr>
  </w:style>
  <w:style w:type="paragraph" w:styleId="a9">
    <w:name w:val="Plain Text"/>
    <w:basedOn w:val="a"/>
    <w:link w:val="aa"/>
    <w:unhideWhenUsed/>
    <w:qFormat/>
    <w:rsid w:val="00C0498E"/>
    <w:rPr>
      <w:rFonts w:ascii="宋体" w:hAnsi="Courier New"/>
    </w:rPr>
  </w:style>
  <w:style w:type="character" w:customStyle="1" w:styleId="aa">
    <w:name w:val="纯文本 字符"/>
    <w:basedOn w:val="a0"/>
    <w:link w:val="a9"/>
    <w:qFormat/>
    <w:rsid w:val="00C0498E"/>
    <w:rPr>
      <w:rFonts w:ascii="宋体" w:eastAsia="宋体" w:hAnsi="Courier New" w:cs="Times New Roman"/>
    </w:rPr>
  </w:style>
  <w:style w:type="paragraph" w:styleId="ab">
    <w:name w:val="Body Text Indent"/>
    <w:basedOn w:val="a"/>
    <w:link w:val="ac"/>
    <w:uiPriority w:val="99"/>
    <w:semiHidden/>
    <w:unhideWhenUsed/>
    <w:rsid w:val="00C0498E"/>
    <w:pPr>
      <w:spacing w:after="120"/>
      <w:ind w:leftChars="200" w:left="420"/>
    </w:pPr>
  </w:style>
  <w:style w:type="character" w:customStyle="1" w:styleId="ac">
    <w:name w:val="正文文本缩进 字符"/>
    <w:basedOn w:val="a0"/>
    <w:link w:val="ab"/>
    <w:uiPriority w:val="99"/>
    <w:semiHidden/>
    <w:rsid w:val="00C0498E"/>
    <w:rPr>
      <w:rFonts w:ascii="Calibri" w:eastAsia="宋体" w:hAnsi="Calibri" w:cs="Times New Roman"/>
    </w:rPr>
  </w:style>
  <w:style w:type="paragraph" w:styleId="21">
    <w:name w:val="Body Text First Indent 2"/>
    <w:basedOn w:val="ab"/>
    <w:next w:val="a"/>
    <w:link w:val="22"/>
    <w:uiPriority w:val="99"/>
    <w:unhideWhenUsed/>
    <w:qFormat/>
    <w:rsid w:val="00C0498E"/>
    <w:pPr>
      <w:autoSpaceDE w:val="0"/>
      <w:autoSpaceDN w:val="0"/>
      <w:ind w:firstLineChars="200" w:firstLine="420"/>
      <w:jc w:val="left"/>
    </w:pPr>
    <w:rPr>
      <w:kern w:val="0"/>
      <w:sz w:val="20"/>
      <w:szCs w:val="20"/>
      <w:lang w:eastAsia="en-US"/>
    </w:rPr>
  </w:style>
  <w:style w:type="character" w:customStyle="1" w:styleId="22">
    <w:name w:val="正文文本首行缩进 2 字符"/>
    <w:basedOn w:val="ac"/>
    <w:link w:val="21"/>
    <w:uiPriority w:val="99"/>
    <w:qFormat/>
    <w:rsid w:val="00C0498E"/>
    <w:rPr>
      <w:rFonts w:ascii="Calibri" w:eastAsia="宋体" w:hAnsi="Calibri" w:cs="Times New Roman"/>
      <w:kern w:val="0"/>
      <w:sz w:val="20"/>
      <w:szCs w:val="20"/>
      <w:lang w:eastAsia="en-US"/>
    </w:rPr>
  </w:style>
  <w:style w:type="paragraph" w:customStyle="1" w:styleId="TableParagraph">
    <w:name w:val="Table Paragraph"/>
    <w:basedOn w:val="a"/>
    <w:uiPriority w:val="1"/>
    <w:qFormat/>
    <w:rsid w:val="00C0498E"/>
    <w:pPr>
      <w:autoSpaceDE w:val="0"/>
      <w:autoSpaceDN w:val="0"/>
      <w:jc w:val="left"/>
    </w:pPr>
    <w:rPr>
      <w:rFonts w:ascii="宋体" w:hAnsi="宋体" w:cs="宋体"/>
      <w:kern w:val="0"/>
      <w:sz w:val="22"/>
      <w:lang w:eastAsia="en-US"/>
    </w:rPr>
  </w:style>
  <w:style w:type="character" w:customStyle="1" w:styleId="10">
    <w:name w:val="标题 1 字符"/>
    <w:basedOn w:val="a0"/>
    <w:link w:val="1"/>
    <w:uiPriority w:val="9"/>
    <w:rsid w:val="00C43608"/>
    <w:rPr>
      <w:rFonts w:ascii="Calibri" w:eastAsia="宋体" w:hAnsi="Calibri"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39</Pages>
  <Words>4245</Words>
  <Characters>24197</Characters>
  <Application>Microsoft Office Word</Application>
  <DocSecurity>0</DocSecurity>
  <Lines>201</Lines>
  <Paragraphs>56</Paragraphs>
  <ScaleCrop>false</ScaleCrop>
  <Company/>
  <LinksUpToDate>false</LinksUpToDate>
  <CharactersWithSpaces>28386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qingfeng feng</dc:creator>
  <cp:keywords/>
  <dc:description/>
  <cp:lastModifiedBy>qingfeng feng</cp:lastModifiedBy>
  <cp:revision>25</cp:revision>
  <dcterms:created xsi:type="dcterms:W3CDTF">2026-01-08T13:34:00Z</dcterms:created>
  <dcterms:modified xsi:type="dcterms:W3CDTF">2026-01-08T14:03:00Z</dcterms:modified>
</cp:coreProperties>
</file>