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3930">
      <w:pPr>
        <w:rPr>
          <w:rFonts w:ascii="宋体" w:hAnsi="宋体" w:eastAsia="宋体" w:cs="楷体"/>
          <w:b/>
          <w:bCs/>
          <w:szCs w:val="21"/>
        </w:rPr>
      </w:pPr>
    </w:p>
    <w:p w14:paraId="18D95D85">
      <w:pPr>
        <w:rPr>
          <w:rFonts w:ascii="宋体" w:hAnsi="宋体" w:eastAsia="宋体" w:cs="楷体"/>
          <w:b/>
          <w:bCs/>
          <w:szCs w:val="21"/>
        </w:rPr>
      </w:pPr>
    </w:p>
    <w:p w14:paraId="1E406749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5B606F95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37C44552">
      <w:pPr>
        <w:rPr>
          <w:rFonts w:ascii="宋体" w:hAnsi="宋体" w:eastAsia="宋体" w:cs="楷体"/>
          <w:b/>
          <w:bCs/>
          <w:szCs w:val="21"/>
        </w:rPr>
      </w:pPr>
    </w:p>
    <w:tbl>
      <w:tblPr>
        <w:tblStyle w:val="8"/>
        <w:tblpPr w:leftFromText="180" w:rightFromText="180" w:vertAnchor="text" w:tblpXSpec="center" w:tblpY="1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1D1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exact"/>
        </w:trPr>
        <w:tc>
          <w:tcPr>
            <w:tcW w:w="9072" w:type="dxa"/>
            <w:vAlign w:val="bottom"/>
          </w:tcPr>
          <w:p w14:paraId="2B4EED76">
            <w:pPr>
              <w:ind w:left="-105" w:leftChars="-50" w:firstLine="452" w:firstLineChars="50"/>
              <w:jc w:val="center"/>
              <w:rPr>
                <w:rFonts w:asciiTheme="minorEastAsia" w:hAnsiTheme="minorEastAsia"/>
                <w:sz w:val="90"/>
                <w:szCs w:val="90"/>
              </w:rPr>
            </w:pPr>
            <w:r>
              <w:rPr>
                <w:rFonts w:hint="eastAsia" w:cs="楷体" w:asciiTheme="minorEastAsia" w:hAnsiTheme="minorEastAsia"/>
                <w:b/>
                <w:bCs/>
                <w:sz w:val="90"/>
                <w:szCs w:val="90"/>
              </w:rPr>
              <w:t>检 测 报 告</w:t>
            </w:r>
          </w:p>
        </w:tc>
      </w:tr>
      <w:tr w14:paraId="29E6D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vAlign w:val="bottom"/>
          </w:tcPr>
          <w:p w14:paraId="665DE8D1">
            <w:pPr>
              <w:spacing w:before="100" w:beforeAutospacing="1" w:after="100" w:afterAutospacing="1"/>
              <w:ind w:right="53" w:rightChars="25"/>
              <w:jc w:val="center"/>
              <w:rPr>
                <w:rFonts w:eastAsia="新宋体" w:cstheme="minorHAnsi"/>
                <w:b/>
                <w:bCs/>
                <w:sz w:val="44"/>
                <w:szCs w:val="44"/>
              </w:rPr>
            </w:pPr>
            <w:r>
              <w:rPr>
                <w:rFonts w:eastAsia="新宋体"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</w:tbl>
    <w:p w14:paraId="01ABBE26">
      <w:pPr>
        <w:spacing w:before="100" w:beforeAutospacing="1" w:after="100" w:afterAutospacing="1"/>
        <w:rPr>
          <w:rFonts w:eastAsia="新宋体" w:cstheme="minorHAnsi"/>
          <w:b/>
          <w:bCs/>
          <w:sz w:val="22"/>
          <w:szCs w:val="44"/>
        </w:rPr>
      </w:pPr>
    </w:p>
    <w:p w14:paraId="4568F9FC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BF01B51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3705BA6D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58750294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2FD487F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tbl>
      <w:tblPr>
        <w:tblStyle w:val="8"/>
        <w:tblW w:w="96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214"/>
      </w:tblGrid>
      <w:tr w14:paraId="617B7AC7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2DDD021C">
            <w:pPr>
              <w:rPr>
                <w:rFonts w:ascii="新宋体" w:hAnsi="新宋体" w:eastAsia="新宋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报 告 编 号：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11F28DA7">
            <w:pPr>
              <w:ind w:left="-105" w:leftChars="-50" w:firstLine="140" w:firstLineChars="50"/>
              <w:jc w:val="center"/>
              <w:rPr>
                <w:rFonts w:hint="default" w:ascii="Calibri" w:hAnsi="Calibri" w:eastAsia="新宋体" w:cs="Calibri"/>
                <w:sz w:val="28"/>
                <w:szCs w:val="28"/>
                <w:lang w:val="en-US" w:eastAsia="zh-CN"/>
              </w:rPr>
            </w:pPr>
          </w:p>
        </w:tc>
      </w:tr>
      <w:tr w14:paraId="5802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  <w:jc w:val="center"/>
        </w:trPr>
        <w:tc>
          <w:tcPr>
            <w:tcW w:w="2405" w:type="dxa"/>
            <w:vAlign w:val="bottom"/>
          </w:tcPr>
          <w:p w14:paraId="74C0D428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</w:p>
        </w:tc>
        <w:tc>
          <w:tcPr>
            <w:tcW w:w="7214" w:type="dxa"/>
            <w:tcBorders>
              <w:top w:val="single" w:color="auto" w:sz="4" w:space="0"/>
            </w:tcBorders>
            <w:vAlign w:val="bottom"/>
          </w:tcPr>
          <w:p w14:paraId="38F81F61">
            <w:pPr>
              <w:ind w:left="-105" w:leftChars="-50" w:firstLine="150" w:firstLineChars="50"/>
              <w:jc w:val="center"/>
              <w:rPr>
                <w:rFonts w:ascii="楷体" w:hAnsi="楷体" w:eastAsia="楷体"/>
                <w:sz w:val="30"/>
                <w:szCs w:val="30"/>
              </w:rPr>
            </w:pPr>
          </w:p>
        </w:tc>
      </w:tr>
      <w:tr w14:paraId="227A1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42198640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样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品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名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称：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4B645737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074AF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  <w:jc w:val="center"/>
        </w:trPr>
        <w:tc>
          <w:tcPr>
            <w:tcW w:w="9619" w:type="dxa"/>
            <w:gridSpan w:val="2"/>
            <w:vAlign w:val="bottom"/>
          </w:tcPr>
          <w:p w14:paraId="174A61A2">
            <w:pPr>
              <w:ind w:left="-105" w:leftChars="-50" w:firstLine="320" w:firstLineChars="100"/>
              <w:jc w:val="left"/>
              <w:rPr>
                <w:rFonts w:hint="default" w:ascii="Times New Roman" w:hAnsi="Times New Roman" w:eastAsia="楷体" w:cs="Times New Roman"/>
                <w:bCs/>
                <w:sz w:val="32"/>
                <w:szCs w:val="28"/>
              </w:rPr>
            </w:pPr>
          </w:p>
        </w:tc>
      </w:tr>
      <w:tr w14:paraId="06C5B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68F54366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 xml:space="preserve">检 测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  <w:lang w:val="en-US" w:eastAsia="zh-CN"/>
              </w:rPr>
              <w:t>项 目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3EE6177D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bCs/>
                <w:sz w:val="28"/>
                <w:szCs w:val="28"/>
                <w:lang w:val="en-US" w:eastAsia="zh-CN"/>
              </w:rPr>
            </w:pPr>
          </w:p>
        </w:tc>
      </w:tr>
      <w:tr w14:paraId="315F3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5443BDBF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  <w:tr w14:paraId="0B7C3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0DD85E35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托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单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位：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46A669AE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15E9A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9619" w:type="dxa"/>
            <w:gridSpan w:val="2"/>
            <w:vAlign w:val="bottom"/>
          </w:tcPr>
          <w:p w14:paraId="42EB44B8">
            <w:pPr>
              <w:ind w:firstLine="105" w:firstLineChars="5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F7C0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172ABC01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委托单位地址：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3F570A19">
            <w:pPr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2E36D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6D3C48F4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</w:tbl>
    <w:p w14:paraId="4C8945CF">
      <w:pPr>
        <w:jc w:val="left"/>
        <w:rPr>
          <w:rFonts w:ascii="宋体" w:hAnsi="宋体" w:eastAsia="宋体"/>
          <w:szCs w:val="21"/>
        </w:rPr>
      </w:pPr>
    </w:p>
    <w:p w14:paraId="48D6E344">
      <w:pPr>
        <w:jc w:val="left"/>
        <w:rPr>
          <w:rFonts w:ascii="宋体" w:hAnsi="宋体" w:eastAsia="宋体"/>
          <w:szCs w:val="21"/>
        </w:rPr>
      </w:pPr>
    </w:p>
    <w:p w14:paraId="073719F7">
      <w:pPr>
        <w:jc w:val="left"/>
        <w:rPr>
          <w:rFonts w:ascii="宋体" w:hAnsi="宋体" w:eastAsia="宋体"/>
          <w:szCs w:val="21"/>
        </w:rPr>
      </w:pPr>
    </w:p>
    <w:p w14:paraId="29F3CFF5">
      <w:pPr>
        <w:jc w:val="left"/>
        <w:rPr>
          <w:rFonts w:ascii="宋体" w:hAnsi="宋体" w:eastAsia="宋体"/>
          <w:szCs w:val="21"/>
        </w:rPr>
      </w:pPr>
    </w:p>
    <w:p w14:paraId="79055F08">
      <w:pPr>
        <w:jc w:val="left"/>
        <w:rPr>
          <w:rFonts w:ascii="宋体" w:hAnsi="宋体" w:eastAsia="宋体"/>
        </w:rPr>
      </w:pPr>
    </w:p>
    <w:p w14:paraId="265813A1">
      <w:pPr>
        <w:spacing w:line="300" w:lineRule="exact"/>
        <w:ind w:left="1365" w:leftChars="250" w:hanging="840" w:hangingChars="40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说明：1.本报告样品名称、批号（标识）、原样编号由送检方提供，本公司不负责真伪；本报告只对送检</w:t>
      </w:r>
    </w:p>
    <w:p w14:paraId="2B20D0DE">
      <w:pPr>
        <w:spacing w:line="300" w:lineRule="exact"/>
        <w:ind w:left="1365" w:left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样品负责；</w:t>
      </w:r>
    </w:p>
    <w:p w14:paraId="12AABD59">
      <w:pPr>
        <w:spacing w:line="300" w:lineRule="exact"/>
        <w:ind w:right="283" w:rightChars="135"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2.若对本报告有异议，请于报告发出之日起15日内向本公司提出，逾期不予受理；</w:t>
      </w:r>
    </w:p>
    <w:p w14:paraId="73F31B90">
      <w:pPr>
        <w:spacing w:line="300" w:lineRule="exact"/>
        <w:ind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3.本报告任何涂改增删无效，复印件未加盖本单位印章无效；单独抽出某些页导致误解或用于其</w:t>
      </w:r>
    </w:p>
    <w:p w14:paraId="6C68564B">
      <w:pPr>
        <w:spacing w:line="300" w:lineRule="exact"/>
        <w:ind w:firstLine="1365" w:firstLine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他用途而造成的后果，本公司不负任何法律责任；</w:t>
      </w:r>
    </w:p>
    <w:p w14:paraId="1C377C9D">
      <w:pPr>
        <w:spacing w:line="240" w:lineRule="exact"/>
        <w:ind w:firstLine="1155" w:firstLineChars="550"/>
        <w:jc w:val="left"/>
        <w:rPr>
          <w:rFonts w:ascii="宋体" w:hAnsi="宋体" w:eastAsia="宋体"/>
          <w:szCs w:val="21"/>
        </w:rPr>
      </w:pPr>
      <w:r>
        <w:rPr>
          <w:rFonts w:ascii="Calibri" w:hAnsi="Calibri" w:eastAsia="宋体" w:cs="Calibri"/>
          <w:bCs/>
          <w:szCs w:val="21"/>
        </w:rPr>
        <w:t>4.未</w:t>
      </w:r>
      <w:r>
        <w:rPr>
          <w:rFonts w:ascii="宋体" w:hAnsi="宋体" w:eastAsia="宋体"/>
          <w:bCs/>
          <w:szCs w:val="21"/>
        </w:rPr>
        <w:t>经本公司同意，任何单位或个人不得用本报告及本公司的名义作广告宣传</w:t>
      </w:r>
      <w:r>
        <w:rPr>
          <w:rFonts w:hint="eastAsia" w:ascii="宋体" w:hAnsi="宋体" w:eastAsia="宋体"/>
          <w:bCs/>
          <w:szCs w:val="21"/>
        </w:rPr>
        <w:t>。</w:t>
      </w:r>
    </w:p>
    <w:p w14:paraId="3DF61B54">
      <w:pPr>
        <w:spacing w:line="240" w:lineRule="exact"/>
        <w:ind w:right="283" w:rightChars="135"/>
        <w:rPr>
          <w:rFonts w:ascii="新宋体" w:hAnsi="新宋体" w:eastAsia="新宋体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017895" cy="42545"/>
                <wp:effectExtent l="0" t="9525" r="1905" b="2413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028" cy="425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7.45pt;height:3.35pt;width:473.85pt;mso-position-horizontal:center;mso-position-horizontal-relative:margin;z-index:251659264;mso-width-relative:page;mso-height-relative:page;" filled="f" stroked="t" coordsize="21600,21600" o:gfxdata="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Q8oGdQA&#10;AAAGAQAADwAAAAAAAAABACAAAAAiAAAAZHJzL2Rvd25yZXYueG1sUEsBAhQAFAAAAAgAh07iQFOD&#10;KCPqAQAArwMAAA4AAAAAAAAAAQAgAAAAIw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9226B0E">
      <w:pPr>
        <w:ind w:firstLine="422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单位：</w:t>
      </w:r>
      <w:r>
        <w:rPr>
          <w:rFonts w:hint="eastAsia" w:eastAsia="宋体" w:cstheme="minorHAnsi"/>
          <w:b/>
          <w:bCs/>
          <w:szCs w:val="21"/>
        </w:rPr>
        <w:t>江苏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>国轻检测</w:t>
      </w:r>
      <w:r>
        <w:rPr>
          <w:rFonts w:eastAsia="宋体" w:cstheme="minorHAnsi"/>
          <w:b/>
          <w:bCs/>
          <w:szCs w:val="21"/>
        </w:rPr>
        <w:t xml:space="preserve">技术有限公司         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     </w:t>
      </w:r>
      <w:r>
        <w:rPr>
          <w:rFonts w:eastAsia="宋体" w:cstheme="minorHAnsi"/>
          <w:b/>
          <w:bCs/>
          <w:szCs w:val="21"/>
        </w:rPr>
        <w:t xml:space="preserve"> 邮编</w:t>
      </w:r>
      <w:r>
        <w:rPr>
          <w:rFonts w:hint="eastAsia" w:eastAsia="宋体" w:cstheme="minorHAnsi"/>
          <w:b/>
          <w:bCs/>
          <w:szCs w:val="21"/>
        </w:rPr>
        <w:t>(</w:t>
      </w:r>
      <w:r>
        <w:rPr>
          <w:rFonts w:eastAsia="宋体" w:cstheme="minorHAnsi"/>
          <w:b/>
          <w:bCs/>
          <w:szCs w:val="21"/>
        </w:rPr>
        <w:t>P.C.</w:t>
      </w:r>
      <w:r>
        <w:rPr>
          <w:rFonts w:hint="eastAsia" w:eastAsia="宋体" w:cstheme="minorHAnsi"/>
          <w:b/>
          <w:bCs/>
          <w:szCs w:val="21"/>
        </w:rPr>
        <w:t>)</w:t>
      </w:r>
      <w:r>
        <w:rPr>
          <w:rFonts w:eastAsia="宋体" w:cstheme="minorHAnsi"/>
          <w:b/>
          <w:bCs/>
          <w:szCs w:val="21"/>
        </w:rPr>
        <w:t>：</w:t>
      </w:r>
      <w:r>
        <w:rPr>
          <w:rFonts w:hint="eastAsia" w:eastAsia="宋体" w:cstheme="minorHAnsi"/>
          <w:b/>
          <w:bCs/>
          <w:szCs w:val="21"/>
        </w:rPr>
        <w:t>225000</w:t>
      </w:r>
    </w:p>
    <w:p w14:paraId="760A333D">
      <w:pPr>
        <w:ind w:firstLine="422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地址：</w:t>
      </w:r>
      <w:r>
        <w:rPr>
          <w:rFonts w:eastAsia="宋体" w:cstheme="minorHAnsi"/>
          <w:b/>
          <w:bCs/>
        </w:rPr>
        <w:t>江苏省扬州市</w:t>
      </w:r>
      <w:r>
        <w:rPr>
          <w:rFonts w:hint="eastAsia" w:eastAsia="宋体" w:cstheme="minorHAnsi"/>
          <w:b/>
          <w:bCs/>
          <w:lang w:val="en-US" w:eastAsia="zh-CN"/>
        </w:rPr>
        <w:t>邗江区</w:t>
      </w:r>
      <w:r>
        <w:rPr>
          <w:rFonts w:hint="eastAsia" w:eastAsia="宋体" w:cstheme="minorHAnsi"/>
          <w:b/>
          <w:bCs/>
        </w:rPr>
        <w:t>金山</w:t>
      </w:r>
      <w:r>
        <w:rPr>
          <w:rFonts w:eastAsia="宋体" w:cstheme="minorHAnsi"/>
          <w:b/>
          <w:bCs/>
        </w:rPr>
        <w:t>路</w:t>
      </w:r>
      <w:r>
        <w:rPr>
          <w:rFonts w:hint="eastAsia" w:eastAsia="宋体" w:cstheme="minorHAnsi"/>
          <w:b/>
          <w:bCs/>
        </w:rPr>
        <w:t>99</w:t>
      </w:r>
      <w:r>
        <w:rPr>
          <w:rFonts w:eastAsia="宋体" w:cstheme="minorHAnsi"/>
          <w:b/>
          <w:bCs/>
        </w:rPr>
        <w:t>号</w:t>
      </w:r>
      <w:r>
        <w:rPr>
          <w:rFonts w:hint="eastAsia" w:eastAsia="宋体" w:cstheme="minorHAnsi"/>
          <w:b/>
          <w:bCs/>
        </w:rPr>
        <w:t>B座1</w:t>
      </w:r>
      <w:r>
        <w:rPr>
          <w:rFonts w:eastAsia="宋体" w:cstheme="minorHAnsi"/>
          <w:b/>
          <w:bCs/>
        </w:rPr>
        <w:t>-3</w:t>
      </w:r>
      <w:r>
        <w:rPr>
          <w:rFonts w:hint="eastAsia" w:eastAsia="宋体" w:cstheme="minorHAnsi"/>
          <w:b/>
          <w:bCs/>
        </w:rPr>
        <w:t>层</w:t>
      </w:r>
      <w:r>
        <w:rPr>
          <w:rFonts w:hint="eastAsia" w:eastAsia="宋体" w:cstheme="minorHAnsi"/>
          <w:b/>
          <w:bCs/>
          <w:szCs w:val="21"/>
        </w:rPr>
        <w:t xml:space="preserve">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</w:t>
      </w:r>
      <w:r>
        <w:rPr>
          <w:rFonts w:eastAsia="宋体" w:cstheme="minorHAnsi"/>
          <w:b/>
          <w:bCs/>
          <w:szCs w:val="21"/>
        </w:rPr>
        <w:t>电话(Tel)：</w:t>
      </w:r>
      <w:r>
        <w:rPr>
          <w:rFonts w:hint="eastAsia" w:eastAsia="宋体" w:cstheme="minorHAnsi"/>
          <w:b/>
          <w:bCs/>
          <w:szCs w:val="21"/>
        </w:rPr>
        <w:t>0514-80585092</w:t>
      </w:r>
    </w:p>
    <w:p w14:paraId="67A2CBA3">
      <w:pPr>
        <w:ind w:firstLine="422" w:firstLineChars="200"/>
        <w:rPr>
          <w:rFonts w:ascii="宋体" w:hAnsi="宋体" w:cs="宋体"/>
          <w:b/>
          <w:color w:val="000000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567" w:footer="227" w:gutter="0"/>
          <w:pgNumType w:start="1"/>
          <w:cols w:space="425" w:num="1"/>
          <w:docGrid w:type="lines" w:linePitch="312" w:charSpace="0"/>
        </w:sectPr>
      </w:pPr>
      <w:r>
        <w:rPr>
          <w:rFonts w:hint="eastAsia" w:eastAsia="宋体" w:cstheme="minorHAnsi"/>
          <w:b/>
          <w:bCs/>
          <w:szCs w:val="21"/>
        </w:rPr>
        <w:t xml:space="preserve">                                       </w:t>
      </w:r>
      <w:r>
        <w:rPr>
          <w:rFonts w:eastAsia="宋体" w:cstheme="minorHAnsi"/>
          <w:b/>
          <w:bCs/>
          <w:szCs w:val="21"/>
        </w:rPr>
        <w:t xml:space="preserve">              </w:t>
      </w:r>
      <w:r>
        <w:rPr>
          <w:rFonts w:hint="eastAsia" w:eastAsia="宋体" w:cstheme="minorHAnsi"/>
          <w:b/>
          <w:bCs/>
          <w:szCs w:val="21"/>
        </w:rPr>
        <w:t xml:space="preserve">                                      </w:t>
      </w:r>
    </w:p>
    <w:p w14:paraId="6AF37CF8">
      <w:pPr>
        <w:pStyle w:val="4"/>
        <w:spacing w:before="312" w:beforeLines="100" w:after="312" w:afterLines="100"/>
        <w:jc w:val="center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检 测 </w:t>
      </w:r>
      <w:r>
        <w:rPr>
          <w:rFonts w:ascii="宋体" w:hAnsi="宋体" w:cs="宋体"/>
          <w:b/>
          <w:color w:val="000000"/>
          <w:sz w:val="32"/>
          <w:szCs w:val="32"/>
        </w:rPr>
        <w:t>报</w:t>
      </w: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 </w:t>
      </w:r>
      <w:r>
        <w:rPr>
          <w:rFonts w:ascii="宋体" w:hAnsi="宋体" w:cs="宋体"/>
          <w:b/>
          <w:color w:val="000000"/>
          <w:sz w:val="32"/>
          <w:szCs w:val="32"/>
        </w:rPr>
        <w:t>告</w:t>
      </w:r>
    </w:p>
    <w:p w14:paraId="57BD1A4E">
      <w:pPr>
        <w:pStyle w:val="4"/>
        <w:jc w:val="center"/>
        <w:rPr>
          <w:rFonts w:ascii="宋体" w:hAnsi="宋体" w:cs="宋体"/>
          <w:b/>
          <w:color w:val="000000"/>
          <w:sz w:val="15"/>
          <w:szCs w:val="32"/>
        </w:rPr>
      </w:pPr>
    </w:p>
    <w:tbl>
      <w:tblPr>
        <w:tblStyle w:val="8"/>
        <w:tblW w:w="504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2690"/>
        <w:gridCol w:w="2690"/>
        <w:gridCol w:w="2709"/>
      </w:tblGrid>
      <w:tr w14:paraId="4480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B8CD3FB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样品名称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7C096802">
            <w:pPr>
              <w:tabs>
                <w:tab w:val="center" w:pos="3425"/>
              </w:tabs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</w:p>
        </w:tc>
      </w:tr>
      <w:tr w14:paraId="28A1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13817895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样品编号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5C251CF4">
            <w:pPr>
              <w:tabs>
                <w:tab w:val="center" w:pos="3425"/>
              </w:tabs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B7B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574ED3B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型号规格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4FBF6EAA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</w:p>
        </w:tc>
      </w:tr>
      <w:tr w14:paraId="5D20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E507452">
            <w:pPr>
              <w:spacing w:line="0" w:lineRule="atLeast"/>
              <w:jc w:val="center"/>
              <w:rPr>
                <w:rFonts w:hint="eastAsia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委托</w:t>
            </w:r>
            <w:r>
              <w:rPr>
                <w:rFonts w:hint="eastAsia"/>
                <w:b/>
                <w:szCs w:val="21"/>
                <w:lang w:val="en-US" w:eastAsia="zh-CN"/>
              </w:rPr>
              <w:t>单位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226D53F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</w:tr>
      <w:tr w14:paraId="796F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2802E2AD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样品描述</w:t>
            </w:r>
            <w:r>
              <w:rPr>
                <w:rFonts w:hint="eastAsia"/>
                <w:b/>
                <w:szCs w:val="21"/>
                <w:lang w:val="en-US" w:eastAsia="zh-CN"/>
              </w:rPr>
              <w:t>/</w:t>
            </w:r>
            <w:r>
              <w:rPr>
                <w:rFonts w:hint="eastAsia"/>
                <w:b/>
                <w:szCs w:val="21"/>
              </w:rPr>
              <w:t>状态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A93A1FE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</w:p>
        </w:tc>
      </w:tr>
      <w:tr w14:paraId="44F5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596210C7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样品数量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B0FF00C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5C1468C4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送样日期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D75A822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</w:p>
        </w:tc>
      </w:tr>
      <w:tr w14:paraId="0DA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6AFD66F6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检测类别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16752CDA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委托检测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227E44A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委托编号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1E14CCB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</w:p>
        </w:tc>
      </w:tr>
      <w:tr w14:paraId="2B81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2" w:hRule="exact"/>
        </w:trPr>
        <w:tc>
          <w:tcPr>
            <w:tcW w:w="1246" w:type="pct"/>
            <w:shd w:val="clear" w:color="auto" w:fill="auto"/>
            <w:vAlign w:val="center"/>
          </w:tcPr>
          <w:p w14:paraId="22A7DC08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项</w:t>
            </w:r>
            <w:r>
              <w:rPr>
                <w:rFonts w:hint="eastAsia"/>
                <w:b/>
                <w:szCs w:val="21"/>
              </w:rPr>
              <w:t>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1E968C6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color w:val="000000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000000"/>
                <w:szCs w:val="21"/>
                <w:highlight w:val="none"/>
                <w:lang w:val="en-US" w:eastAsia="zh-CN"/>
              </w:rPr>
              <w:t>ELV</w:t>
            </w:r>
          </w:p>
        </w:tc>
      </w:tr>
      <w:tr w14:paraId="1C57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246" w:type="pct"/>
            <w:shd w:val="clear" w:color="auto" w:fill="auto"/>
            <w:vAlign w:val="center"/>
          </w:tcPr>
          <w:p w14:paraId="38280E9A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依据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046B0C3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941-2013《汽车材料中汞的检测方法》</w:t>
            </w:r>
          </w:p>
          <w:p w14:paraId="45204711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942-2021《汽车材料中六价铬的检测方法》</w:t>
            </w:r>
          </w:p>
          <w:p w14:paraId="3113829C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943-2013《汽车材料中铅、镉的检测方法》</w:t>
            </w:r>
          </w:p>
          <w:p w14:paraId="2EF528DB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944-2013《汽车材料中多溴联苯(PBBs)和多溴二苯醚(PBDEs)的检测方法》</w:t>
            </w:r>
          </w:p>
          <w:p w14:paraId="1FEC3A0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GWT A A82-01:202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Cs w:val="21"/>
              </w:rPr>
              <w:t>-12《汽车禁/限用物质要求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-EN</w:t>
            </w:r>
            <w:r>
              <w:rPr>
                <w:rFonts w:hint="eastAsia" w:ascii="Times New Roman" w:hAnsi="Times New Roman" w:cs="Times New Roman"/>
                <w:szCs w:val="21"/>
              </w:rPr>
              <w:t>》</w:t>
            </w:r>
          </w:p>
        </w:tc>
      </w:tr>
      <w:tr w14:paraId="1833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6700AD4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检测日期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E6A28C7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  <w:lang w:val="en-US" w:eastAsia="zh-CN"/>
              </w:rPr>
            </w:pPr>
          </w:p>
        </w:tc>
      </w:tr>
      <w:tr w14:paraId="5BA7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3" w:hRule="atLeast"/>
        </w:trPr>
        <w:tc>
          <w:tcPr>
            <w:tcW w:w="1246" w:type="pct"/>
            <w:shd w:val="clear" w:color="auto" w:fill="auto"/>
            <w:vAlign w:val="center"/>
          </w:tcPr>
          <w:p w14:paraId="2387CB76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检测结果</w:t>
            </w:r>
          </w:p>
          <w:p w14:paraId="34945B43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753" w:type="pct"/>
            <w:gridSpan w:val="3"/>
            <w:shd w:val="clear" w:color="auto" w:fill="auto"/>
          </w:tcPr>
          <w:p w14:paraId="3F30EFA6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265F603C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实测结果见数据页。</w:t>
            </w:r>
          </w:p>
          <w:p w14:paraId="35346539">
            <w:pPr>
              <w:spacing w:line="0" w:lineRule="atLeast"/>
              <w:ind w:firstLine="2520" w:firstLineChars="1200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7FB4E35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6E5CF42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C710663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038B8AEA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F18CDA8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检测专用章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</w:p>
          <w:p w14:paraId="487AD46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签发日期 ：     </w:t>
            </w:r>
          </w:p>
        </w:tc>
      </w:tr>
      <w:tr w14:paraId="4F3C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246" w:type="pct"/>
            <w:shd w:val="clear" w:color="auto" w:fill="auto"/>
            <w:vAlign w:val="center"/>
          </w:tcPr>
          <w:p w14:paraId="7BD5BAFA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备 注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9C2C7E2">
            <w:pPr>
              <w:spacing w:line="0" w:lineRule="atLeast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</w:t>
            </w:r>
          </w:p>
        </w:tc>
      </w:tr>
    </w:tbl>
    <w:p w14:paraId="58024479">
      <w:pPr>
        <w:spacing w:line="400" w:lineRule="exact"/>
        <w:ind w:right="283" w:rightChars="135"/>
        <w:jc w:val="center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 xml:space="preserve">编制： </w:t>
      </w:r>
      <w:r>
        <w:rPr>
          <w:b/>
          <w:kern w:val="0"/>
          <w:szCs w:val="21"/>
        </w:rPr>
        <w:t xml:space="preserve">                         </w:t>
      </w:r>
      <w:r>
        <w:rPr>
          <w:rFonts w:hint="eastAsia"/>
          <w:b/>
          <w:kern w:val="0"/>
          <w:szCs w:val="21"/>
        </w:rPr>
        <w:t xml:space="preserve">审核： </w:t>
      </w:r>
      <w:r>
        <w:rPr>
          <w:b/>
          <w:kern w:val="0"/>
          <w:szCs w:val="21"/>
        </w:rPr>
        <w:t xml:space="preserve">                     </w:t>
      </w:r>
      <w:r>
        <w:rPr>
          <w:rFonts w:hint="eastAsia"/>
          <w:b/>
          <w:kern w:val="0"/>
          <w:szCs w:val="21"/>
        </w:rPr>
        <w:t>批准：</w:t>
      </w:r>
    </w:p>
    <w:p w14:paraId="5A72822A">
      <w:pPr>
        <w:spacing w:line="400" w:lineRule="exact"/>
        <w:ind w:right="283" w:rightChars="135"/>
        <w:jc w:val="right"/>
        <w:rPr>
          <w:rFonts w:hint="eastAsia" w:ascii="宋体" w:hAnsi="宋体" w:eastAsia="等线" w:cs="Times New Roman"/>
          <w:b/>
          <w:sz w:val="36"/>
          <w:szCs w:val="36"/>
          <w:lang w:val="en-US" w:eastAsia="zh-CN"/>
        </w:rPr>
      </w:pPr>
    </w:p>
    <w:p w14:paraId="0073C193">
      <w:pPr>
        <w:spacing w:line="400" w:lineRule="exact"/>
        <w:ind w:right="283" w:rightChars="135"/>
        <w:jc w:val="right"/>
        <w:rPr>
          <w:rFonts w:ascii="宋体" w:hAnsi="宋体" w:eastAsia="宋体" w:cs="Times New Roman"/>
          <w:b/>
          <w:sz w:val="36"/>
          <w:szCs w:val="36"/>
        </w:rPr>
      </w:pPr>
    </w:p>
    <w:p w14:paraId="74401F71">
      <w:pPr>
        <w:spacing w:line="400" w:lineRule="exact"/>
        <w:ind w:right="283" w:rightChars="135"/>
        <w:rPr>
          <w:rFonts w:ascii="宋体" w:hAnsi="宋体" w:eastAsia="宋体"/>
          <w:b/>
          <w:sz w:val="36"/>
          <w:szCs w:val="36"/>
        </w:rPr>
        <w:sectPr>
          <w:footerReference r:id="rId5" w:type="default"/>
          <w:type w:val="continuous"/>
          <w:pgSz w:w="11906" w:h="16838"/>
          <w:pgMar w:top="720" w:right="720" w:bottom="720" w:left="720" w:header="567" w:footer="340" w:gutter="0"/>
          <w:pgNumType w:fmt="decimal" w:start="1"/>
          <w:cols w:space="425" w:num="1"/>
          <w:docGrid w:type="lines" w:linePitch="312" w:charSpace="0"/>
        </w:sectPr>
      </w:pPr>
    </w:p>
    <w:p w14:paraId="4A011D47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检测结果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p w14:paraId="7A0DC686">
      <w:pPr>
        <w:numPr>
          <w:ilvl w:val="0"/>
          <w:numId w:val="0"/>
        </w:numPr>
        <w:spacing w:line="360" w:lineRule="auto"/>
        <w:ind w:firstLine="440" w:firstLineChars="200"/>
        <w:jc w:val="both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2"/>
          <w:szCs w:val="21"/>
        </w:rPr>
        <w:t>将制备好的样品按检测方法中X射线荧光光谱法（XRF）筛选法，平整覆盖于光谱仪的测试窗口，选择与基体匹配的分析模式对样品进行分析，每个样品分析两次，具体测试结果见表1。当XRF筛选结果超出规定的警戒范围，采用更精确的化学测试方法测试样品，筛选依据见表2。</w:t>
      </w:r>
    </w:p>
    <w:p w14:paraId="692718E8">
      <w:pPr>
        <w:spacing w:line="360" w:lineRule="auto"/>
        <w:jc w:val="center"/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</w:pPr>
      <w:bookmarkStart w:id="0" w:name="OLE_LINK38"/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bookmarkEnd w:id="0"/>
      <w:bookmarkStart w:id="1" w:name="OLE_LINK8"/>
      <w:r>
        <w:rPr>
          <w:rFonts w:ascii="Times New Roman" w:hAnsi="Times New Roman" w:eastAsia="宋体" w:cs="Times New Roman"/>
          <w:bCs/>
          <w:szCs w:val="21"/>
        </w:rPr>
        <w:t>禁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/</w:t>
      </w:r>
      <w:r>
        <w:rPr>
          <w:rFonts w:ascii="Times New Roman" w:hAnsi="Times New Roman" w:eastAsia="宋体" w:cs="Times New Roman"/>
          <w:bCs/>
          <w:szCs w:val="21"/>
        </w:rPr>
        <w:t>限用物质</w:t>
      </w:r>
      <w:r>
        <w:rPr>
          <w:rFonts w:ascii="Times New Roman" w:hAnsi="Times New Roman" w:cs="Times New Roman"/>
          <w:szCs w:val="21"/>
        </w:rPr>
        <w:t>测试结果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（</w:t>
      </w:r>
      <w:r>
        <w:rPr>
          <w:rFonts w:ascii="Times New Roman" w:hAnsi="Times New Roman" w:cs="Times New Roman"/>
        </w:rPr>
        <w:t>单位：</w:t>
      </w:r>
      <w:r>
        <w:rPr>
          <w:rFonts w:hint="eastAsia" w:ascii="Times New Roman" w:hAnsi="Times New Roman" w:cs="Times New Roman"/>
          <w:lang w:val="en-US" w:eastAsia="zh-CN"/>
        </w:rPr>
        <w:t>%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bookmarkEnd w:id="1"/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336"/>
        <w:gridCol w:w="1337"/>
        <w:gridCol w:w="1337"/>
        <w:gridCol w:w="1518"/>
        <w:gridCol w:w="1504"/>
        <w:gridCol w:w="1504"/>
        <w:gridCol w:w="1504"/>
      </w:tblGrid>
      <w:tr w14:paraId="5A53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tblHeader/>
          <w:jc w:val="center"/>
        </w:trPr>
        <w:tc>
          <w:tcPr>
            <w:tcW w:w="287" w:type="pct"/>
            <w:shd w:val="clear" w:color="auto" w:fill="auto"/>
            <w:noWrap/>
            <w:vAlign w:val="center"/>
          </w:tcPr>
          <w:p w14:paraId="3810833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" w:name="OLE_LINK28"/>
            <w:bookmarkStart w:id="3" w:name="OLE_LINK37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95F76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3D8FAC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1C0576B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0B8C2B2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XRF测试结果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9B16C9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化学测试结果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1594C9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标准要求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B3C786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结论</w:t>
            </w:r>
          </w:p>
        </w:tc>
      </w:tr>
      <w:bookmarkEnd w:id="2"/>
      <w:tr w14:paraId="6142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restart"/>
            <w:shd w:val="clear" w:color="auto" w:fill="auto"/>
            <w:noWrap/>
            <w:vAlign w:val="center"/>
          </w:tcPr>
          <w:p w14:paraId="7DCE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449DF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54E5E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54EB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B77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862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3F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4869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50DD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2B86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7D78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544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7F5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Hg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786C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E473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FA5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613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7EB7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2D4A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4" w:name="OLE_LINK12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5517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625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CEE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1520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7B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619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</w:t>
            </w: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C4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2DFB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D2F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5" w:name="OLE_LINK13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912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9240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1C8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6+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A99D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558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5B4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04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2933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764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CC8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F0C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FAD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PBBs</w:t>
            </w:r>
          </w:p>
        </w:tc>
        <w:tc>
          <w:tcPr>
            <w:tcW w:w="684" w:type="pct"/>
            <w:vMerge w:val="restart"/>
            <w:shd w:val="clear" w:color="auto" w:fill="auto"/>
            <w:noWrap/>
            <w:vAlign w:val="center"/>
          </w:tcPr>
          <w:p w14:paraId="740F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4D50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3867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106DD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029E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5A1FF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4BA8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44B10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0696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PBDEs</w:t>
            </w:r>
          </w:p>
        </w:tc>
        <w:tc>
          <w:tcPr>
            <w:tcW w:w="684" w:type="pct"/>
            <w:vMerge w:val="continue"/>
            <w:shd w:val="clear" w:color="auto" w:fill="auto"/>
            <w:noWrap/>
            <w:vAlign w:val="center"/>
          </w:tcPr>
          <w:p w14:paraId="5817E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1A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E17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40A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bookmarkEnd w:id="3"/>
      <w:bookmarkEnd w:id="4"/>
      <w:bookmarkEnd w:id="5"/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D92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C9F44">
            <w:pPr>
              <w:tabs>
                <w:tab w:val="left" w:pos="840"/>
              </w:tabs>
              <w:spacing w:line="240" w:lineRule="exact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注：1.</w:t>
            </w:r>
            <w:r>
              <w:rPr>
                <w:rFonts w:hint="eastAsia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1ppm=1mg/kg=0.0001%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470218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2.ND指小于2ppm。</w:t>
            </w:r>
          </w:p>
          <w:p w14:paraId="011AADF6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3.NA指不适用。</w:t>
            </w:r>
          </w:p>
          <w:p w14:paraId="79F036A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4.——指没有进行化学测试。</w:t>
            </w:r>
          </w:p>
          <w:p w14:paraId="133BDDB7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5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XRF结果显示的是总铬、总溴含量，而限用物质是六价铬[Cr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vertAlign w:val="superscript"/>
                <w:lang w:val="en-US" w:eastAsia="zh-CN"/>
              </w:rPr>
              <w:t>6+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]、PBBs、PBDEs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阴性指不含六价铬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76639CC8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6.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P指合格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1B685609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7.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X指不确定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7D007B4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8.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F指不合格。</w:t>
            </w:r>
          </w:p>
          <w:p w14:paraId="2D23A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9.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金属不含溴。</w:t>
            </w:r>
            <w:bookmarkStart w:id="6" w:name="_GoBack"/>
            <w:bookmarkEnd w:id="6"/>
          </w:p>
        </w:tc>
      </w:tr>
    </w:tbl>
    <w:p w14:paraId="763C81A1">
      <w:pPr>
        <w:spacing w:line="360" w:lineRule="auto"/>
        <w:jc w:val="center"/>
        <w:rPr>
          <w:rFonts w:hint="default" w:ascii="Times New Roman" w:hAnsi="Times New Roman" w:cs="Times New Roman" w:eastAsia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XRF初筛判定范围说明（</w:t>
      </w:r>
      <w:r>
        <w:rPr>
          <w:rFonts w:ascii="Times New Roman" w:hAnsi="Times New Roman" w:cs="Times New Roman"/>
        </w:rPr>
        <w:t>单位：mg/kg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tbl>
      <w:tblPr>
        <w:tblStyle w:val="9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3371"/>
        <w:gridCol w:w="3264"/>
        <w:gridCol w:w="3157"/>
      </w:tblGrid>
      <w:tr w14:paraId="6B59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11" w:type="pct"/>
            <w:vAlign w:val="center"/>
          </w:tcPr>
          <w:p w14:paraId="45D44C3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元素</w:t>
            </w:r>
          </w:p>
        </w:tc>
        <w:tc>
          <w:tcPr>
            <w:tcW w:w="1579" w:type="pct"/>
            <w:vAlign w:val="center"/>
          </w:tcPr>
          <w:p w14:paraId="6DEC57D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聚合物材料</w:t>
            </w:r>
          </w:p>
        </w:tc>
        <w:tc>
          <w:tcPr>
            <w:tcW w:w="1529" w:type="pct"/>
            <w:vAlign w:val="center"/>
          </w:tcPr>
          <w:p w14:paraId="507C215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金属材料</w:t>
            </w:r>
          </w:p>
        </w:tc>
        <w:tc>
          <w:tcPr>
            <w:tcW w:w="1479" w:type="pct"/>
            <w:vAlign w:val="center"/>
          </w:tcPr>
          <w:p w14:paraId="0EC648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其他材料</w:t>
            </w:r>
          </w:p>
        </w:tc>
      </w:tr>
      <w:tr w14:paraId="4573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53716EE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铅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Pb</w:t>
            </w:r>
          </w:p>
        </w:tc>
        <w:tc>
          <w:tcPr>
            <w:tcW w:w="1579" w:type="pct"/>
            <w:vAlign w:val="center"/>
          </w:tcPr>
          <w:p w14:paraId="2669A739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2EB02D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61A12F1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71C5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127496B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镉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Cd</w:t>
            </w:r>
          </w:p>
        </w:tc>
        <w:tc>
          <w:tcPr>
            <w:tcW w:w="1579" w:type="pct"/>
            <w:vAlign w:val="center"/>
          </w:tcPr>
          <w:p w14:paraId="666D62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P≤（70-3S）＜X＜（130+3S）≤F</w:t>
            </w:r>
          </w:p>
        </w:tc>
        <w:tc>
          <w:tcPr>
            <w:tcW w:w="1529" w:type="pct"/>
            <w:vAlign w:val="center"/>
          </w:tcPr>
          <w:p w14:paraId="2C817251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460EA4C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LOD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157C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29F0F2E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Hg</w:t>
            </w:r>
          </w:p>
        </w:tc>
        <w:tc>
          <w:tcPr>
            <w:tcW w:w="1579" w:type="pct"/>
            <w:vAlign w:val="center"/>
          </w:tcPr>
          <w:p w14:paraId="39EE507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7E9F104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 xml:space="preserve"> 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00F18C0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6662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53A0855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铬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Cr</w:t>
            </w:r>
          </w:p>
        </w:tc>
        <w:tc>
          <w:tcPr>
            <w:tcW w:w="1579" w:type="pct"/>
            <w:vAlign w:val="center"/>
          </w:tcPr>
          <w:p w14:paraId="6C6FA04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  <w:tc>
          <w:tcPr>
            <w:tcW w:w="1529" w:type="pct"/>
            <w:vAlign w:val="center"/>
          </w:tcPr>
          <w:p w14:paraId="1B37A29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775FA2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</w:tr>
      <w:tr w14:paraId="55B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2DD6CC4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溴/Br</w:t>
            </w:r>
          </w:p>
        </w:tc>
        <w:tc>
          <w:tcPr>
            <w:tcW w:w="1579" w:type="pct"/>
            <w:vAlign w:val="center"/>
          </w:tcPr>
          <w:p w14:paraId="3194BE5C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P≤（300-3S）＜X</w:t>
            </w:r>
          </w:p>
        </w:tc>
        <w:tc>
          <w:tcPr>
            <w:tcW w:w="1529" w:type="pct"/>
            <w:vAlign w:val="center"/>
          </w:tcPr>
          <w:p w14:paraId="52C253A5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0C08BE64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P≤（250-3S）＜X</w:t>
            </w:r>
          </w:p>
        </w:tc>
      </w:tr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D2F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FB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注：1.S为分析结果的标准偏差，LOD为检出限。</w:t>
            </w:r>
          </w:p>
          <w:p w14:paraId="543549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2.合格（P）——如果所有元素的分析结果都低于设定的最低限，则结果为合格</w:t>
            </w:r>
          </w:p>
          <w:p w14:paraId="48E63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3.不合格（F）——如果所测元素中某元素测试结果高于设定的限值，则结果为不合格。</w:t>
            </w:r>
          </w:p>
          <w:p w14:paraId="681E8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4.不确定（X）——如果所测元素的测试结果在设定的最低限值和最高限值之间，则结果为不确定，需进行进一步定量测试。</w:t>
            </w:r>
          </w:p>
          <w:p w14:paraId="5FC75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Microsoft Sans Serif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5.初筛检测中铬(Cr)的结果是总铬，而禁限用物质是六价铬Cr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6+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。当用XRF检测无法判定样品是否合格时，则进一步用化学方法测试。</w:t>
            </w:r>
          </w:p>
        </w:tc>
      </w:tr>
    </w:tbl>
    <w:p w14:paraId="13BE14DD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331F1AF9">
      <w:pPr>
        <w:ind w:right="283" w:rightChars="135"/>
        <w:rPr>
          <w:rFonts w:hint="default" w:ascii="Times New Roman" w:hAnsi="Times New Roman" w:cs="Times New Roman"/>
          <w:b w:val="0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样品照片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</w:tblGrid>
      <w:tr w14:paraId="666EC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  <w:jc w:val="center"/>
        </w:trPr>
        <w:tc>
          <w:tcPr>
            <w:tcW w:w="5387" w:type="dxa"/>
          </w:tcPr>
          <w:p w14:paraId="6ADC2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37A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387" w:type="dxa"/>
            <w:vAlign w:val="center"/>
          </w:tcPr>
          <w:p w14:paraId="627C4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</w:p>
        </w:tc>
      </w:tr>
    </w:tbl>
    <w:p w14:paraId="36BF4515">
      <w:pPr>
        <w:keepNext w:val="0"/>
        <w:keepLines w:val="0"/>
        <w:widowControl/>
        <w:suppressLineNumbers w:val="0"/>
        <w:jc w:val="center"/>
        <w:rPr>
          <w:rFonts w:ascii="Calibri" w:hAnsi="Calibri" w:eastAsia="等线" w:cs="Calibri"/>
          <w:color w:val="000000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 xml:space="preserve"> end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</w:p>
    <w:sectPr>
      <w:headerReference r:id="rId6" w:type="default"/>
      <w:footerReference r:id="rId7" w:type="default"/>
      <w:pgSz w:w="11906" w:h="16838"/>
      <w:pgMar w:top="720" w:right="720" w:bottom="720" w:left="720" w:header="567" w:footer="34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iryo">
    <w:altName w:val="Yu Gothic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B062">
    <w:pPr>
      <w:ind w:right="10"/>
      <w:jc w:val="right"/>
      <w:rPr>
        <w:sz w:val="24"/>
        <w:szCs w:val="26"/>
      </w:rPr>
    </w:pPr>
    <w:r>
      <w:rPr>
        <w:rFonts w:hint="eastAsia"/>
        <w:sz w:val="24"/>
        <w:szCs w:val="26"/>
      </w:rPr>
      <w:t xml:space="preserve">  </w:t>
    </w:r>
  </w:p>
  <w:p w14:paraId="7AA31FD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AB212">
    <w:pPr>
      <w:ind w:right="10"/>
      <w:jc w:val="center"/>
      <w:rPr>
        <w:sz w:val="18"/>
        <w:szCs w:val="18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0650F8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0650F8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  <w:szCs w:val="26"/>
      </w:rPr>
      <w:tab/>
    </w:r>
  </w:p>
  <w:p w14:paraId="1DAC23B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5DF70">
    <w:pPr>
      <w:ind w:right="730"/>
      <w:jc w:val="center"/>
      <w:rPr>
        <w:sz w:val="24"/>
        <w:szCs w:val="26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83D7A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83D7A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7A072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32B0B722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4A2EB8BE">
    <w:pPr>
      <w:pBdr>
        <w:bottom w:val="single" w:color="auto" w:sz="4" w:space="0"/>
      </w:pBdr>
      <w:ind w:right="210" w:rightChars="100" w:firstLine="560"/>
      <w:jc w:val="center"/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75799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6" name="图片 6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4D678C84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65437B54">
    <w:pPr>
      <w:pBdr>
        <w:bottom w:val="single" w:color="auto" w:sz="4" w:space="0"/>
      </w:pBdr>
      <w:ind w:right="210" w:rightChars="100"/>
      <w:jc w:val="right"/>
      <w:rPr>
        <w:rFonts w:ascii="Times New Roman" w:hAnsi="Times New Roman" w:eastAsia="华文行楷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zNzA3MGExMDc0NGUyODRiYWU2YWIxM2YzNDE2NDUifQ=="/>
  </w:docVars>
  <w:rsids>
    <w:rsidRoot w:val="00496D28"/>
    <w:rsid w:val="00000757"/>
    <w:rsid w:val="000008AB"/>
    <w:rsid w:val="00001051"/>
    <w:rsid w:val="000332DA"/>
    <w:rsid w:val="00033EF2"/>
    <w:rsid w:val="0004174A"/>
    <w:rsid w:val="00050155"/>
    <w:rsid w:val="00067F96"/>
    <w:rsid w:val="000918DA"/>
    <w:rsid w:val="00093112"/>
    <w:rsid w:val="00095D1C"/>
    <w:rsid w:val="00096E92"/>
    <w:rsid w:val="000A1D08"/>
    <w:rsid w:val="000A2E2B"/>
    <w:rsid w:val="000B2D57"/>
    <w:rsid w:val="000C1102"/>
    <w:rsid w:val="000C1B92"/>
    <w:rsid w:val="000C2665"/>
    <w:rsid w:val="000D4C93"/>
    <w:rsid w:val="000D6053"/>
    <w:rsid w:val="000E4E0F"/>
    <w:rsid w:val="000E5BD4"/>
    <w:rsid w:val="000F57E6"/>
    <w:rsid w:val="000F7412"/>
    <w:rsid w:val="0010000D"/>
    <w:rsid w:val="001204BB"/>
    <w:rsid w:val="001252A3"/>
    <w:rsid w:val="00130519"/>
    <w:rsid w:val="0014578E"/>
    <w:rsid w:val="00151CD5"/>
    <w:rsid w:val="00153F67"/>
    <w:rsid w:val="00154431"/>
    <w:rsid w:val="00156F5F"/>
    <w:rsid w:val="00162043"/>
    <w:rsid w:val="00167238"/>
    <w:rsid w:val="00173CDE"/>
    <w:rsid w:val="00174FB4"/>
    <w:rsid w:val="00180B5B"/>
    <w:rsid w:val="00180BFF"/>
    <w:rsid w:val="001932B7"/>
    <w:rsid w:val="0019570D"/>
    <w:rsid w:val="001A2883"/>
    <w:rsid w:val="001A6D23"/>
    <w:rsid w:val="001C3510"/>
    <w:rsid w:val="001F0CC5"/>
    <w:rsid w:val="00211BEC"/>
    <w:rsid w:val="00216787"/>
    <w:rsid w:val="00222EDD"/>
    <w:rsid w:val="002321AB"/>
    <w:rsid w:val="00237257"/>
    <w:rsid w:val="00242DA1"/>
    <w:rsid w:val="002513DB"/>
    <w:rsid w:val="0025421B"/>
    <w:rsid w:val="00255BD7"/>
    <w:rsid w:val="0025699F"/>
    <w:rsid w:val="002609B7"/>
    <w:rsid w:val="00264297"/>
    <w:rsid w:val="00264997"/>
    <w:rsid w:val="0026720A"/>
    <w:rsid w:val="002715FB"/>
    <w:rsid w:val="00272071"/>
    <w:rsid w:val="00272E59"/>
    <w:rsid w:val="00291793"/>
    <w:rsid w:val="002B3600"/>
    <w:rsid w:val="002C10BC"/>
    <w:rsid w:val="002C493B"/>
    <w:rsid w:val="002F6E78"/>
    <w:rsid w:val="00315BCE"/>
    <w:rsid w:val="00315E64"/>
    <w:rsid w:val="0034180E"/>
    <w:rsid w:val="00341CCA"/>
    <w:rsid w:val="003436E0"/>
    <w:rsid w:val="00350F37"/>
    <w:rsid w:val="00354A77"/>
    <w:rsid w:val="0035653A"/>
    <w:rsid w:val="00374E1D"/>
    <w:rsid w:val="00375215"/>
    <w:rsid w:val="00387A45"/>
    <w:rsid w:val="003B03B8"/>
    <w:rsid w:val="003B2D12"/>
    <w:rsid w:val="003C75C9"/>
    <w:rsid w:val="003D12EC"/>
    <w:rsid w:val="003D51C5"/>
    <w:rsid w:val="003D5498"/>
    <w:rsid w:val="003E0771"/>
    <w:rsid w:val="003F2C60"/>
    <w:rsid w:val="0040659D"/>
    <w:rsid w:val="00407D75"/>
    <w:rsid w:val="004141BC"/>
    <w:rsid w:val="00422380"/>
    <w:rsid w:val="00424DE6"/>
    <w:rsid w:val="004300E4"/>
    <w:rsid w:val="00437F86"/>
    <w:rsid w:val="00443293"/>
    <w:rsid w:val="004455BF"/>
    <w:rsid w:val="004528FC"/>
    <w:rsid w:val="004614EA"/>
    <w:rsid w:val="0046722C"/>
    <w:rsid w:val="0047303A"/>
    <w:rsid w:val="0047611B"/>
    <w:rsid w:val="00480232"/>
    <w:rsid w:val="00485217"/>
    <w:rsid w:val="004958AC"/>
    <w:rsid w:val="00495CFB"/>
    <w:rsid w:val="004960FF"/>
    <w:rsid w:val="00496D28"/>
    <w:rsid w:val="004B541C"/>
    <w:rsid w:val="004B6CB9"/>
    <w:rsid w:val="004D08E1"/>
    <w:rsid w:val="004D58A1"/>
    <w:rsid w:val="004D7FD1"/>
    <w:rsid w:val="004E6B92"/>
    <w:rsid w:val="005063EA"/>
    <w:rsid w:val="0051323A"/>
    <w:rsid w:val="00531B8B"/>
    <w:rsid w:val="00532E58"/>
    <w:rsid w:val="0053633B"/>
    <w:rsid w:val="00545E5E"/>
    <w:rsid w:val="00546C9A"/>
    <w:rsid w:val="00552BEB"/>
    <w:rsid w:val="00557391"/>
    <w:rsid w:val="00561921"/>
    <w:rsid w:val="00562DD7"/>
    <w:rsid w:val="0056675E"/>
    <w:rsid w:val="00594E4E"/>
    <w:rsid w:val="005A0D01"/>
    <w:rsid w:val="005A569F"/>
    <w:rsid w:val="005B5703"/>
    <w:rsid w:val="005C28AF"/>
    <w:rsid w:val="005F3DAA"/>
    <w:rsid w:val="00611082"/>
    <w:rsid w:val="006145CD"/>
    <w:rsid w:val="00614E58"/>
    <w:rsid w:val="006306BD"/>
    <w:rsid w:val="00640D33"/>
    <w:rsid w:val="00647EFE"/>
    <w:rsid w:val="00657C67"/>
    <w:rsid w:val="00664711"/>
    <w:rsid w:val="00666C97"/>
    <w:rsid w:val="00671537"/>
    <w:rsid w:val="0067704F"/>
    <w:rsid w:val="006876C6"/>
    <w:rsid w:val="00693736"/>
    <w:rsid w:val="006A38BE"/>
    <w:rsid w:val="006B0074"/>
    <w:rsid w:val="006B296D"/>
    <w:rsid w:val="006C1612"/>
    <w:rsid w:val="006C23C2"/>
    <w:rsid w:val="006E3704"/>
    <w:rsid w:val="006F5DDE"/>
    <w:rsid w:val="00700678"/>
    <w:rsid w:val="00701920"/>
    <w:rsid w:val="007054F1"/>
    <w:rsid w:val="00710344"/>
    <w:rsid w:val="00722390"/>
    <w:rsid w:val="00733067"/>
    <w:rsid w:val="0073360F"/>
    <w:rsid w:val="007373FF"/>
    <w:rsid w:val="007745ED"/>
    <w:rsid w:val="00780EC0"/>
    <w:rsid w:val="00782BC7"/>
    <w:rsid w:val="007962D8"/>
    <w:rsid w:val="00797DC6"/>
    <w:rsid w:val="007A7A2C"/>
    <w:rsid w:val="007B25DF"/>
    <w:rsid w:val="007B2EE7"/>
    <w:rsid w:val="007C1A0C"/>
    <w:rsid w:val="007C31D7"/>
    <w:rsid w:val="007C6D71"/>
    <w:rsid w:val="007E0422"/>
    <w:rsid w:val="007F55E9"/>
    <w:rsid w:val="00813AA0"/>
    <w:rsid w:val="008141C6"/>
    <w:rsid w:val="00832BCC"/>
    <w:rsid w:val="00837055"/>
    <w:rsid w:val="0083744F"/>
    <w:rsid w:val="008456A5"/>
    <w:rsid w:val="00856AF8"/>
    <w:rsid w:val="008667F6"/>
    <w:rsid w:val="008702B4"/>
    <w:rsid w:val="00872FC7"/>
    <w:rsid w:val="008833CB"/>
    <w:rsid w:val="00894833"/>
    <w:rsid w:val="008A5515"/>
    <w:rsid w:val="008B01FF"/>
    <w:rsid w:val="008B0C98"/>
    <w:rsid w:val="008B1D8C"/>
    <w:rsid w:val="008B5035"/>
    <w:rsid w:val="008C2A79"/>
    <w:rsid w:val="008C7FFD"/>
    <w:rsid w:val="008E7569"/>
    <w:rsid w:val="008F0D39"/>
    <w:rsid w:val="008F143D"/>
    <w:rsid w:val="008F1DBC"/>
    <w:rsid w:val="008F26BA"/>
    <w:rsid w:val="008F440E"/>
    <w:rsid w:val="008F6296"/>
    <w:rsid w:val="00900EB9"/>
    <w:rsid w:val="009044ED"/>
    <w:rsid w:val="00906B95"/>
    <w:rsid w:val="009128BB"/>
    <w:rsid w:val="00913017"/>
    <w:rsid w:val="0092196F"/>
    <w:rsid w:val="00931CB4"/>
    <w:rsid w:val="00940140"/>
    <w:rsid w:val="00945574"/>
    <w:rsid w:val="00950964"/>
    <w:rsid w:val="009561C0"/>
    <w:rsid w:val="00960663"/>
    <w:rsid w:val="009632F9"/>
    <w:rsid w:val="0098441C"/>
    <w:rsid w:val="00986559"/>
    <w:rsid w:val="0098726B"/>
    <w:rsid w:val="00990161"/>
    <w:rsid w:val="00996F93"/>
    <w:rsid w:val="009A07D4"/>
    <w:rsid w:val="009A79BC"/>
    <w:rsid w:val="009B2083"/>
    <w:rsid w:val="009B4FB5"/>
    <w:rsid w:val="009D037C"/>
    <w:rsid w:val="009D176B"/>
    <w:rsid w:val="009E0A3E"/>
    <w:rsid w:val="009E1244"/>
    <w:rsid w:val="009E53F1"/>
    <w:rsid w:val="009E54FA"/>
    <w:rsid w:val="009F23EA"/>
    <w:rsid w:val="009F7E13"/>
    <w:rsid w:val="00A0610B"/>
    <w:rsid w:val="00A166C2"/>
    <w:rsid w:val="00A311ED"/>
    <w:rsid w:val="00A33A61"/>
    <w:rsid w:val="00A33FA3"/>
    <w:rsid w:val="00A34D16"/>
    <w:rsid w:val="00A51693"/>
    <w:rsid w:val="00A60A82"/>
    <w:rsid w:val="00A750EA"/>
    <w:rsid w:val="00A82CC7"/>
    <w:rsid w:val="00A90ACC"/>
    <w:rsid w:val="00A91B63"/>
    <w:rsid w:val="00A94A5F"/>
    <w:rsid w:val="00A96646"/>
    <w:rsid w:val="00AB0B60"/>
    <w:rsid w:val="00AB6CF0"/>
    <w:rsid w:val="00AB77E8"/>
    <w:rsid w:val="00AC5CF6"/>
    <w:rsid w:val="00AE20E7"/>
    <w:rsid w:val="00B05B69"/>
    <w:rsid w:val="00B20B57"/>
    <w:rsid w:val="00B20C40"/>
    <w:rsid w:val="00B306F3"/>
    <w:rsid w:val="00B339A0"/>
    <w:rsid w:val="00B341A2"/>
    <w:rsid w:val="00B41D7B"/>
    <w:rsid w:val="00B5059C"/>
    <w:rsid w:val="00B57D92"/>
    <w:rsid w:val="00B659AD"/>
    <w:rsid w:val="00B70953"/>
    <w:rsid w:val="00B711F5"/>
    <w:rsid w:val="00B80B86"/>
    <w:rsid w:val="00B84E8C"/>
    <w:rsid w:val="00B85DC2"/>
    <w:rsid w:val="00BD614E"/>
    <w:rsid w:val="00BF4BC2"/>
    <w:rsid w:val="00C0033E"/>
    <w:rsid w:val="00C0232A"/>
    <w:rsid w:val="00C12166"/>
    <w:rsid w:val="00C20D10"/>
    <w:rsid w:val="00C21FBE"/>
    <w:rsid w:val="00C256B2"/>
    <w:rsid w:val="00C40216"/>
    <w:rsid w:val="00C461A4"/>
    <w:rsid w:val="00C46D0F"/>
    <w:rsid w:val="00C55EC9"/>
    <w:rsid w:val="00C6194C"/>
    <w:rsid w:val="00C66E9A"/>
    <w:rsid w:val="00C754C5"/>
    <w:rsid w:val="00CC3679"/>
    <w:rsid w:val="00CD5B91"/>
    <w:rsid w:val="00CE2250"/>
    <w:rsid w:val="00CE75EE"/>
    <w:rsid w:val="00CF371E"/>
    <w:rsid w:val="00CF5232"/>
    <w:rsid w:val="00CF6D83"/>
    <w:rsid w:val="00D0042F"/>
    <w:rsid w:val="00D02E62"/>
    <w:rsid w:val="00D1676B"/>
    <w:rsid w:val="00D26387"/>
    <w:rsid w:val="00D270E2"/>
    <w:rsid w:val="00D43C60"/>
    <w:rsid w:val="00D507F1"/>
    <w:rsid w:val="00D51FB4"/>
    <w:rsid w:val="00D521DC"/>
    <w:rsid w:val="00D5304F"/>
    <w:rsid w:val="00D61B6F"/>
    <w:rsid w:val="00D67995"/>
    <w:rsid w:val="00D802B5"/>
    <w:rsid w:val="00D85B9D"/>
    <w:rsid w:val="00D8739E"/>
    <w:rsid w:val="00D87CBD"/>
    <w:rsid w:val="00D9180F"/>
    <w:rsid w:val="00D946A5"/>
    <w:rsid w:val="00D96DDD"/>
    <w:rsid w:val="00DA1472"/>
    <w:rsid w:val="00DA4448"/>
    <w:rsid w:val="00DB1EE9"/>
    <w:rsid w:val="00DC63B0"/>
    <w:rsid w:val="00DE66B1"/>
    <w:rsid w:val="00DF428B"/>
    <w:rsid w:val="00E00FFC"/>
    <w:rsid w:val="00E30C30"/>
    <w:rsid w:val="00E32631"/>
    <w:rsid w:val="00E3428A"/>
    <w:rsid w:val="00E42290"/>
    <w:rsid w:val="00E43F1F"/>
    <w:rsid w:val="00E52C03"/>
    <w:rsid w:val="00E55781"/>
    <w:rsid w:val="00E634A5"/>
    <w:rsid w:val="00E64ACE"/>
    <w:rsid w:val="00E73232"/>
    <w:rsid w:val="00E81B1B"/>
    <w:rsid w:val="00E8777D"/>
    <w:rsid w:val="00E93273"/>
    <w:rsid w:val="00EA3564"/>
    <w:rsid w:val="00EA5A8E"/>
    <w:rsid w:val="00EB2178"/>
    <w:rsid w:val="00EC0BC8"/>
    <w:rsid w:val="00F117F5"/>
    <w:rsid w:val="00F14231"/>
    <w:rsid w:val="00F344D7"/>
    <w:rsid w:val="00F52E7D"/>
    <w:rsid w:val="00F55E1A"/>
    <w:rsid w:val="00F71377"/>
    <w:rsid w:val="00F851DD"/>
    <w:rsid w:val="00F87770"/>
    <w:rsid w:val="00F91546"/>
    <w:rsid w:val="00F91769"/>
    <w:rsid w:val="00FA229B"/>
    <w:rsid w:val="00FA34D0"/>
    <w:rsid w:val="00FA3FDA"/>
    <w:rsid w:val="00FA67A0"/>
    <w:rsid w:val="00FC2083"/>
    <w:rsid w:val="00FC2F8D"/>
    <w:rsid w:val="00FC75C6"/>
    <w:rsid w:val="00FE03DD"/>
    <w:rsid w:val="00FE0E02"/>
    <w:rsid w:val="00FF5CEC"/>
    <w:rsid w:val="01313615"/>
    <w:rsid w:val="01616632"/>
    <w:rsid w:val="016C067C"/>
    <w:rsid w:val="018C1643"/>
    <w:rsid w:val="01CC15E5"/>
    <w:rsid w:val="024361E5"/>
    <w:rsid w:val="03144708"/>
    <w:rsid w:val="033C1CB4"/>
    <w:rsid w:val="0395282A"/>
    <w:rsid w:val="058E32BF"/>
    <w:rsid w:val="07B729E3"/>
    <w:rsid w:val="07D275EB"/>
    <w:rsid w:val="08843074"/>
    <w:rsid w:val="089153A7"/>
    <w:rsid w:val="0970170F"/>
    <w:rsid w:val="099A2423"/>
    <w:rsid w:val="09AF55DF"/>
    <w:rsid w:val="0A20501F"/>
    <w:rsid w:val="0A5847B8"/>
    <w:rsid w:val="0AD52B8C"/>
    <w:rsid w:val="0B324D34"/>
    <w:rsid w:val="0BAA1044"/>
    <w:rsid w:val="0BAB0918"/>
    <w:rsid w:val="0C651C90"/>
    <w:rsid w:val="0D89098B"/>
    <w:rsid w:val="0E227B09"/>
    <w:rsid w:val="0ED83857"/>
    <w:rsid w:val="1003513B"/>
    <w:rsid w:val="10806C61"/>
    <w:rsid w:val="11097875"/>
    <w:rsid w:val="11345142"/>
    <w:rsid w:val="116F5BA4"/>
    <w:rsid w:val="11AD33F1"/>
    <w:rsid w:val="128D22E3"/>
    <w:rsid w:val="136C64DB"/>
    <w:rsid w:val="1445032D"/>
    <w:rsid w:val="14925A82"/>
    <w:rsid w:val="15C46133"/>
    <w:rsid w:val="1627475A"/>
    <w:rsid w:val="165C73DE"/>
    <w:rsid w:val="170134EF"/>
    <w:rsid w:val="1835033A"/>
    <w:rsid w:val="188D7D18"/>
    <w:rsid w:val="19453B31"/>
    <w:rsid w:val="1A9B33A0"/>
    <w:rsid w:val="1B264188"/>
    <w:rsid w:val="1BBB7537"/>
    <w:rsid w:val="1BBF2C55"/>
    <w:rsid w:val="1C493F61"/>
    <w:rsid w:val="1C8D4427"/>
    <w:rsid w:val="1C9A7A08"/>
    <w:rsid w:val="1DAB29F9"/>
    <w:rsid w:val="1E272901"/>
    <w:rsid w:val="1E901AC9"/>
    <w:rsid w:val="1E9D0138"/>
    <w:rsid w:val="1EBC3E33"/>
    <w:rsid w:val="1EE567A8"/>
    <w:rsid w:val="1FFD2CE5"/>
    <w:rsid w:val="203A6BC1"/>
    <w:rsid w:val="21A6757A"/>
    <w:rsid w:val="221F065D"/>
    <w:rsid w:val="23A60011"/>
    <w:rsid w:val="24CE6AC8"/>
    <w:rsid w:val="24D97F84"/>
    <w:rsid w:val="24E972F2"/>
    <w:rsid w:val="25202242"/>
    <w:rsid w:val="26832765"/>
    <w:rsid w:val="26A71B59"/>
    <w:rsid w:val="275971D9"/>
    <w:rsid w:val="279E2283"/>
    <w:rsid w:val="28753DAC"/>
    <w:rsid w:val="28A91A4E"/>
    <w:rsid w:val="2907740F"/>
    <w:rsid w:val="29E4687E"/>
    <w:rsid w:val="2AE40FCF"/>
    <w:rsid w:val="2B0821C8"/>
    <w:rsid w:val="2B111720"/>
    <w:rsid w:val="2B193BBA"/>
    <w:rsid w:val="2B6E67B7"/>
    <w:rsid w:val="2C557D73"/>
    <w:rsid w:val="2D7E418C"/>
    <w:rsid w:val="2DB06162"/>
    <w:rsid w:val="2E490123"/>
    <w:rsid w:val="2E63245C"/>
    <w:rsid w:val="2F2F1FA4"/>
    <w:rsid w:val="326A1C19"/>
    <w:rsid w:val="32804460"/>
    <w:rsid w:val="33323549"/>
    <w:rsid w:val="336F02F9"/>
    <w:rsid w:val="352246B9"/>
    <w:rsid w:val="35472BB0"/>
    <w:rsid w:val="36923559"/>
    <w:rsid w:val="36CC4CC3"/>
    <w:rsid w:val="37C42E94"/>
    <w:rsid w:val="37F816EF"/>
    <w:rsid w:val="399A2AE3"/>
    <w:rsid w:val="3AC11365"/>
    <w:rsid w:val="3C123AF6"/>
    <w:rsid w:val="3D07115F"/>
    <w:rsid w:val="3E8E090E"/>
    <w:rsid w:val="3FBD5EA4"/>
    <w:rsid w:val="3FE70933"/>
    <w:rsid w:val="40D00317"/>
    <w:rsid w:val="41381B03"/>
    <w:rsid w:val="414962AC"/>
    <w:rsid w:val="4159403E"/>
    <w:rsid w:val="43715395"/>
    <w:rsid w:val="43C44B1F"/>
    <w:rsid w:val="44961183"/>
    <w:rsid w:val="44A952DB"/>
    <w:rsid w:val="45015895"/>
    <w:rsid w:val="451A7CDD"/>
    <w:rsid w:val="45B744BE"/>
    <w:rsid w:val="46263E91"/>
    <w:rsid w:val="46F96400"/>
    <w:rsid w:val="47585206"/>
    <w:rsid w:val="479D5D08"/>
    <w:rsid w:val="48A869FB"/>
    <w:rsid w:val="48C36A60"/>
    <w:rsid w:val="494E7F97"/>
    <w:rsid w:val="4A304FF0"/>
    <w:rsid w:val="4A933123"/>
    <w:rsid w:val="4B037B9A"/>
    <w:rsid w:val="4B4140FF"/>
    <w:rsid w:val="4C8D409B"/>
    <w:rsid w:val="4D5F2D35"/>
    <w:rsid w:val="4E6A4F74"/>
    <w:rsid w:val="4ED2603D"/>
    <w:rsid w:val="4EDD488F"/>
    <w:rsid w:val="4EE753B3"/>
    <w:rsid w:val="4F1162B1"/>
    <w:rsid w:val="4F7B3431"/>
    <w:rsid w:val="4FBD1F95"/>
    <w:rsid w:val="502615DF"/>
    <w:rsid w:val="504329A7"/>
    <w:rsid w:val="50BE6A7A"/>
    <w:rsid w:val="51227AC1"/>
    <w:rsid w:val="51F37EF0"/>
    <w:rsid w:val="527E7ED2"/>
    <w:rsid w:val="529E6DFB"/>
    <w:rsid w:val="53764BB0"/>
    <w:rsid w:val="53A062AD"/>
    <w:rsid w:val="53E24871"/>
    <w:rsid w:val="54471CB8"/>
    <w:rsid w:val="548F7932"/>
    <w:rsid w:val="550A0C9F"/>
    <w:rsid w:val="552539CD"/>
    <w:rsid w:val="553D74FC"/>
    <w:rsid w:val="567141A5"/>
    <w:rsid w:val="567E5A58"/>
    <w:rsid w:val="56CB6716"/>
    <w:rsid w:val="58943CD1"/>
    <w:rsid w:val="58B24661"/>
    <w:rsid w:val="591E0DA7"/>
    <w:rsid w:val="59A34C37"/>
    <w:rsid w:val="5AAF6880"/>
    <w:rsid w:val="5BB00827"/>
    <w:rsid w:val="5C1967A5"/>
    <w:rsid w:val="5C871960"/>
    <w:rsid w:val="5CEF6C9F"/>
    <w:rsid w:val="5DB35FE6"/>
    <w:rsid w:val="5DBD19A1"/>
    <w:rsid w:val="5DC34C83"/>
    <w:rsid w:val="5DDB5CD0"/>
    <w:rsid w:val="5E645D65"/>
    <w:rsid w:val="5F624CA7"/>
    <w:rsid w:val="5F781A31"/>
    <w:rsid w:val="5FAD5B82"/>
    <w:rsid w:val="61477910"/>
    <w:rsid w:val="61B0042C"/>
    <w:rsid w:val="62D33B51"/>
    <w:rsid w:val="638E754B"/>
    <w:rsid w:val="64543778"/>
    <w:rsid w:val="64774EB0"/>
    <w:rsid w:val="64B32283"/>
    <w:rsid w:val="65013D0D"/>
    <w:rsid w:val="65114FD2"/>
    <w:rsid w:val="651960A9"/>
    <w:rsid w:val="651D56BB"/>
    <w:rsid w:val="65387C9C"/>
    <w:rsid w:val="664703F6"/>
    <w:rsid w:val="67433C4E"/>
    <w:rsid w:val="6AB67A48"/>
    <w:rsid w:val="6AF4034B"/>
    <w:rsid w:val="6B310ED7"/>
    <w:rsid w:val="6BF1422F"/>
    <w:rsid w:val="6C5957CA"/>
    <w:rsid w:val="6D943EDD"/>
    <w:rsid w:val="6D955C33"/>
    <w:rsid w:val="6E463759"/>
    <w:rsid w:val="6EC72090"/>
    <w:rsid w:val="6FE56A1E"/>
    <w:rsid w:val="707A385E"/>
    <w:rsid w:val="71383D40"/>
    <w:rsid w:val="715C7E1A"/>
    <w:rsid w:val="715E00BC"/>
    <w:rsid w:val="717B5AE0"/>
    <w:rsid w:val="72242747"/>
    <w:rsid w:val="730F283D"/>
    <w:rsid w:val="73586690"/>
    <w:rsid w:val="73B55D32"/>
    <w:rsid w:val="73D813D5"/>
    <w:rsid w:val="740C6EC3"/>
    <w:rsid w:val="74173820"/>
    <w:rsid w:val="748779EC"/>
    <w:rsid w:val="74DE4FB1"/>
    <w:rsid w:val="74EA1A14"/>
    <w:rsid w:val="758F0910"/>
    <w:rsid w:val="75BC642D"/>
    <w:rsid w:val="76111241"/>
    <w:rsid w:val="76653E2A"/>
    <w:rsid w:val="773D7394"/>
    <w:rsid w:val="77C50110"/>
    <w:rsid w:val="79977984"/>
    <w:rsid w:val="79A42F35"/>
    <w:rsid w:val="79EF521C"/>
    <w:rsid w:val="7A0743E5"/>
    <w:rsid w:val="7B210E79"/>
    <w:rsid w:val="7BC60B3B"/>
    <w:rsid w:val="7C381BDA"/>
    <w:rsid w:val="7CF01FBE"/>
    <w:rsid w:val="7D2F05C0"/>
    <w:rsid w:val="7D3319EE"/>
    <w:rsid w:val="7D3D1192"/>
    <w:rsid w:val="7F403A89"/>
    <w:rsid w:val="7F42661C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qFormat="1" w:unhideWhenUsed="0" w:uiPriority="0" w:semiHidden="0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360" w:lineRule="auto"/>
      <w:ind w:left="1080" w:leftChars="500" w:hanging="1080" w:hangingChars="500"/>
    </w:pPr>
    <w:rPr>
      <w:rFonts w:ascii="Arial" w:hAnsi="Arial"/>
      <w:sz w:val="24"/>
    </w:rPr>
  </w:style>
  <w:style w:type="paragraph" w:styleId="7">
    <w:name w:val="annotation subject"/>
    <w:basedOn w:val="2"/>
    <w:next w:val="2"/>
    <w:link w:val="18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styleId="14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5">
    <w:name w:val="页眉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7">
    <w:name w:val="批注文字 字符"/>
    <w:basedOn w:val="10"/>
    <w:link w:val="2"/>
    <w:autoRedefine/>
    <w:semiHidden/>
    <w:qFormat/>
    <w:uiPriority w:val="99"/>
  </w:style>
  <w:style w:type="character" w:customStyle="1" w:styleId="18">
    <w:name w:val="批注主题 字符"/>
    <w:basedOn w:val="17"/>
    <w:link w:val="7"/>
    <w:autoRedefine/>
    <w:semiHidden/>
    <w:qFormat/>
    <w:uiPriority w:val="99"/>
    <w:rPr>
      <w:b/>
      <w:bCs/>
    </w:rPr>
  </w:style>
  <w:style w:type="character" w:customStyle="1" w:styleId="19">
    <w:name w:val="批注框文本 字符"/>
    <w:basedOn w:val="10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66907A-35C4-49CC-925A-08C2E79C24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1185</Words>
  <Characters>1631</Characters>
  <Lines>5</Lines>
  <Paragraphs>1</Paragraphs>
  <TotalTime>0</TotalTime>
  <ScaleCrop>false</ScaleCrop>
  <LinksUpToDate>false</LinksUpToDate>
  <CharactersWithSpaces>1871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2022-07-08T07:17:00Z</dcterms:created>
  <dc:creator>zhangjuan</dc:creator>
  <cp:lastModifiedBy>Joy</cp:lastModifiedBy>
  <cp:lastPrinted>2023-05-06T03:26:00Z</cp:lastPrinted>
  <dcterms:modified xsi:type="dcterms:W3CDTF">2026-02-06T01:11:45Z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2CE096B26F8E466AB1D446CBAAA3C397_13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