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8793" w14:textId="77777777" w:rsidR="00B43F9F" w:rsidRPr="00B23400" w:rsidRDefault="00B43F9F" w:rsidP="00B43F9F">
      <w:pPr>
        <w:spacing w:line="440" w:lineRule="exact"/>
        <w:jc w:val="center"/>
        <w:rPr>
          <w:rFonts w:ascii="SimSun" w:hAnsi="SimSun"/>
          <w:b/>
          <w:spacing w:val="4"/>
          <w:sz w:val="30"/>
          <w:szCs w:val="30"/>
        </w:rPr>
      </w:pPr>
      <w:r w:rsidRPr="00B23400">
        <w:rPr>
          <w:rFonts w:ascii="SimSun" w:hAnsi="SimSun" w:hint="eastAsia"/>
          <w:b/>
          <w:spacing w:val="4"/>
          <w:sz w:val="30"/>
          <w:szCs w:val="30"/>
        </w:rPr>
        <w:t>南京大学软件学院研究生学位论文开题报告格式</w:t>
      </w:r>
    </w:p>
    <w:p w14:paraId="6B87099B" w14:textId="77777777" w:rsidR="00B43F9F" w:rsidRPr="00B23400" w:rsidRDefault="00B43F9F" w:rsidP="00B43F9F">
      <w:pPr>
        <w:spacing w:line="360" w:lineRule="exact"/>
        <w:ind w:firstLine="480"/>
        <w:rPr>
          <w:rFonts w:ascii="SimSun" w:hAnsi="SimSun"/>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20"/>
        <w:gridCol w:w="151"/>
        <w:gridCol w:w="1250"/>
        <w:gridCol w:w="1730"/>
        <w:gridCol w:w="394"/>
        <w:gridCol w:w="991"/>
        <w:gridCol w:w="393"/>
        <w:gridCol w:w="894"/>
        <w:gridCol w:w="1303"/>
      </w:tblGrid>
      <w:tr w:rsidR="00B43F9F" w:rsidRPr="00B23400" w14:paraId="2AA537F7" w14:textId="77777777" w:rsidTr="001C5D6C">
        <w:tc>
          <w:tcPr>
            <w:tcW w:w="8495" w:type="dxa"/>
            <w:gridSpan w:val="9"/>
            <w:tcBorders>
              <w:top w:val="single" w:sz="4" w:space="0" w:color="auto"/>
              <w:left w:val="single" w:sz="4" w:space="0" w:color="auto"/>
              <w:bottom w:val="single" w:sz="4" w:space="0" w:color="auto"/>
              <w:right w:val="single" w:sz="4" w:space="0" w:color="auto"/>
            </w:tcBorders>
          </w:tcPr>
          <w:p w14:paraId="36886C08" w14:textId="77777777" w:rsidR="00B43F9F" w:rsidRPr="00B23400" w:rsidRDefault="00B43F9F" w:rsidP="001C5D6C">
            <w:pPr>
              <w:jc w:val="center"/>
              <w:rPr>
                <w:rFonts w:ascii="SimSun" w:hAnsi="SimSun"/>
                <w:b/>
                <w:bCs/>
                <w:sz w:val="30"/>
                <w:szCs w:val="30"/>
              </w:rPr>
            </w:pPr>
            <w:r w:rsidRPr="00B23400">
              <w:rPr>
                <w:rFonts w:ascii="SimSun" w:hAnsi="SimSun" w:hint="eastAsia"/>
                <w:b/>
                <w:bCs/>
                <w:sz w:val="30"/>
                <w:szCs w:val="30"/>
              </w:rPr>
              <w:t>南京大学软件工程硕士学位论文开题报告</w:t>
            </w:r>
          </w:p>
        </w:tc>
      </w:tr>
      <w:tr w:rsidR="00B43F9F" w:rsidRPr="00075FFD" w14:paraId="4F7C99D5" w14:textId="77777777" w:rsidTr="00075FFD">
        <w:trPr>
          <w:cantSplit/>
          <w:trHeight w:val="647"/>
        </w:trPr>
        <w:tc>
          <w:tcPr>
            <w:tcW w:w="1416" w:type="dxa"/>
            <w:tcBorders>
              <w:top w:val="single" w:sz="4" w:space="0" w:color="auto"/>
              <w:left w:val="single" w:sz="4" w:space="0" w:color="auto"/>
              <w:bottom w:val="single" w:sz="4" w:space="0" w:color="auto"/>
              <w:right w:val="single" w:sz="4" w:space="0" w:color="auto"/>
            </w:tcBorders>
          </w:tcPr>
          <w:p w14:paraId="1F60B608" w14:textId="77777777" w:rsidR="00B43F9F" w:rsidRPr="00B23400" w:rsidRDefault="00B43F9F" w:rsidP="001C5D6C">
            <w:pPr>
              <w:jc w:val="center"/>
              <w:rPr>
                <w:rFonts w:ascii="SimSun" w:hAnsi="SimSun"/>
                <w:bCs/>
                <w:szCs w:val="21"/>
              </w:rPr>
            </w:pPr>
            <w:r w:rsidRPr="00B23400">
              <w:rPr>
                <w:rFonts w:ascii="SimSun" w:hAnsi="SimSun" w:hint="eastAsia"/>
                <w:bCs/>
                <w:szCs w:val="21"/>
              </w:rPr>
              <w:t>导师1姓名</w:t>
            </w:r>
          </w:p>
        </w:tc>
        <w:tc>
          <w:tcPr>
            <w:tcW w:w="1392" w:type="dxa"/>
            <w:gridSpan w:val="2"/>
            <w:tcBorders>
              <w:top w:val="single" w:sz="4" w:space="0" w:color="auto"/>
              <w:left w:val="single" w:sz="4" w:space="0" w:color="auto"/>
              <w:bottom w:val="single" w:sz="4" w:space="0" w:color="auto"/>
              <w:right w:val="single" w:sz="4" w:space="0" w:color="auto"/>
            </w:tcBorders>
          </w:tcPr>
          <w:p w14:paraId="5C340654" w14:textId="4099B38E" w:rsidR="00B43F9F" w:rsidRPr="00B23400" w:rsidRDefault="00BD2AEB" w:rsidP="00BD2AEB">
            <w:pPr>
              <w:jc w:val="center"/>
              <w:rPr>
                <w:rFonts w:ascii="SimSun" w:hAnsi="SimSun"/>
                <w:bCs/>
                <w:szCs w:val="21"/>
              </w:rPr>
            </w:pPr>
            <w:r>
              <w:rPr>
                <w:rFonts w:ascii="SimSun" w:hAnsi="SimSun" w:hint="eastAsia"/>
                <w:bCs/>
                <w:szCs w:val="21"/>
              </w:rPr>
              <w:t>潘敏学</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14:paraId="52E3B1E9" w14:textId="77777777" w:rsidR="00B43F9F" w:rsidRPr="00B23400" w:rsidRDefault="00B43F9F" w:rsidP="001C5D6C">
            <w:pPr>
              <w:jc w:val="center"/>
              <w:rPr>
                <w:rFonts w:ascii="SimSun" w:hAnsi="SimSun"/>
                <w:bCs/>
                <w:szCs w:val="21"/>
              </w:rPr>
            </w:pPr>
            <w:r w:rsidRPr="00B23400">
              <w:rPr>
                <w:rFonts w:ascii="SimSun" w:hAnsi="SimSun" w:hint="eastAsia"/>
                <w:bCs/>
                <w:szCs w:val="21"/>
              </w:rPr>
              <w:t>研究生姓名</w:t>
            </w:r>
          </w:p>
          <w:p w14:paraId="042D18FB" w14:textId="77777777" w:rsidR="00B43F9F" w:rsidRPr="00B23400" w:rsidRDefault="00B43F9F" w:rsidP="001C5D6C">
            <w:pPr>
              <w:jc w:val="center"/>
              <w:rPr>
                <w:rFonts w:ascii="SimSun" w:hAnsi="SimSun"/>
                <w:bCs/>
                <w:szCs w:val="21"/>
              </w:rPr>
            </w:pPr>
            <w:r w:rsidRPr="00B23400">
              <w:rPr>
                <w:rFonts w:ascii="SimSun" w:hAnsi="SimSun" w:hint="eastAsia"/>
                <w:bCs/>
                <w:szCs w:val="21"/>
              </w:rPr>
              <w:t>（学号）</w:t>
            </w:r>
          </w:p>
        </w:tc>
        <w:tc>
          <w:tcPr>
            <w:tcW w:w="1872" w:type="dxa"/>
            <w:gridSpan w:val="3"/>
            <w:vMerge w:val="restart"/>
            <w:tcBorders>
              <w:top w:val="single" w:sz="4" w:space="0" w:color="auto"/>
              <w:left w:val="single" w:sz="4" w:space="0" w:color="auto"/>
              <w:bottom w:val="single" w:sz="4" w:space="0" w:color="auto"/>
              <w:right w:val="single" w:sz="4" w:space="0" w:color="auto"/>
            </w:tcBorders>
            <w:vAlign w:val="center"/>
          </w:tcPr>
          <w:p w14:paraId="512406C9" w14:textId="1B0F5242" w:rsidR="00B43F9F" w:rsidRPr="00B23400" w:rsidRDefault="00BD2AEB" w:rsidP="001C5D6C">
            <w:pPr>
              <w:jc w:val="center"/>
              <w:rPr>
                <w:rFonts w:ascii="SimSun" w:hAnsi="SimSun"/>
                <w:bCs/>
                <w:szCs w:val="21"/>
              </w:rPr>
            </w:pPr>
            <w:r>
              <w:rPr>
                <w:rFonts w:ascii="SimSun" w:hAnsi="SimSun" w:hint="eastAsia"/>
                <w:bCs/>
                <w:szCs w:val="21"/>
              </w:rPr>
              <w:t>王翔</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14:paraId="6E25304C" w14:textId="77777777" w:rsidR="00B43F9F" w:rsidRPr="00B23400" w:rsidRDefault="00B43F9F" w:rsidP="00075FFD">
            <w:pPr>
              <w:jc w:val="center"/>
              <w:rPr>
                <w:rFonts w:ascii="SimSun" w:hAnsi="SimSun"/>
                <w:bCs/>
                <w:szCs w:val="21"/>
              </w:rPr>
            </w:pPr>
            <w:r w:rsidRPr="00B23400">
              <w:rPr>
                <w:rFonts w:ascii="SimSun" w:hAnsi="SimSun"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14:paraId="23BAC74D" w14:textId="677F5A85" w:rsidR="00B43F9F" w:rsidRPr="00B23400" w:rsidRDefault="00B43F9F" w:rsidP="001C5D6C">
            <w:pPr>
              <w:jc w:val="center"/>
              <w:rPr>
                <w:rFonts w:ascii="SimSun" w:hAnsi="SimSun"/>
                <w:bCs/>
                <w:szCs w:val="21"/>
              </w:rPr>
            </w:pPr>
          </w:p>
        </w:tc>
      </w:tr>
      <w:tr w:rsidR="00B43F9F" w:rsidRPr="00B23400" w14:paraId="7E98695D" w14:textId="77777777" w:rsidTr="00075FFD">
        <w:trPr>
          <w:cantSplit/>
        </w:trPr>
        <w:tc>
          <w:tcPr>
            <w:tcW w:w="1416" w:type="dxa"/>
            <w:tcBorders>
              <w:top w:val="single" w:sz="4" w:space="0" w:color="auto"/>
              <w:left w:val="single" w:sz="4" w:space="0" w:color="auto"/>
              <w:bottom w:val="single" w:sz="4" w:space="0" w:color="auto"/>
              <w:right w:val="single" w:sz="4" w:space="0" w:color="auto"/>
            </w:tcBorders>
          </w:tcPr>
          <w:p w14:paraId="7A265771" w14:textId="77777777" w:rsidR="00B43F9F" w:rsidRPr="00B23400" w:rsidRDefault="00B43F9F" w:rsidP="001C5D6C">
            <w:pPr>
              <w:jc w:val="center"/>
              <w:rPr>
                <w:rFonts w:ascii="SimSun" w:hAnsi="SimSun"/>
                <w:bCs/>
                <w:szCs w:val="21"/>
              </w:rPr>
            </w:pPr>
            <w:r w:rsidRPr="00B23400">
              <w:rPr>
                <w:rFonts w:ascii="SimSun" w:hAnsi="SimSun" w:hint="eastAsia"/>
                <w:bCs/>
                <w:szCs w:val="21"/>
              </w:rPr>
              <w:t>导师2姓名</w:t>
            </w:r>
          </w:p>
        </w:tc>
        <w:tc>
          <w:tcPr>
            <w:tcW w:w="1392" w:type="dxa"/>
            <w:gridSpan w:val="2"/>
            <w:tcBorders>
              <w:top w:val="single" w:sz="4" w:space="0" w:color="auto"/>
              <w:left w:val="single" w:sz="4" w:space="0" w:color="auto"/>
              <w:bottom w:val="single" w:sz="4" w:space="0" w:color="auto"/>
              <w:right w:val="single" w:sz="4" w:space="0" w:color="auto"/>
            </w:tcBorders>
          </w:tcPr>
          <w:p w14:paraId="2BF58CCD" w14:textId="77777777" w:rsidR="00B43F9F" w:rsidRPr="00B23400" w:rsidRDefault="00B43F9F" w:rsidP="001C5D6C">
            <w:pPr>
              <w:jc w:val="center"/>
              <w:rPr>
                <w:rFonts w:ascii="SimSun" w:hAnsi="SimSun"/>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14:paraId="06276CF8" w14:textId="77777777" w:rsidR="00B43F9F" w:rsidRPr="00B23400" w:rsidRDefault="00B43F9F" w:rsidP="001C5D6C">
            <w:pPr>
              <w:widowControl/>
              <w:jc w:val="left"/>
              <w:rPr>
                <w:rFonts w:ascii="SimSun" w:hAnsi="SimSun"/>
                <w:bCs/>
                <w:szCs w:val="21"/>
              </w:rPr>
            </w:pPr>
          </w:p>
        </w:tc>
        <w:tc>
          <w:tcPr>
            <w:tcW w:w="1872" w:type="dxa"/>
            <w:gridSpan w:val="3"/>
            <w:vMerge/>
            <w:tcBorders>
              <w:top w:val="single" w:sz="4" w:space="0" w:color="auto"/>
              <w:left w:val="single" w:sz="4" w:space="0" w:color="auto"/>
              <w:bottom w:val="single" w:sz="4" w:space="0" w:color="auto"/>
              <w:right w:val="single" w:sz="4" w:space="0" w:color="auto"/>
            </w:tcBorders>
            <w:vAlign w:val="center"/>
          </w:tcPr>
          <w:p w14:paraId="318C0710" w14:textId="77777777" w:rsidR="00B43F9F" w:rsidRPr="00B23400" w:rsidRDefault="00B43F9F" w:rsidP="001C5D6C">
            <w:pPr>
              <w:widowControl/>
              <w:jc w:val="left"/>
              <w:rPr>
                <w:rFonts w:ascii="SimSun" w:hAnsi="SimSun"/>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3F7C7A7" w14:textId="77777777" w:rsidR="00B43F9F" w:rsidRPr="00B23400" w:rsidRDefault="00B43F9F" w:rsidP="001C5D6C">
            <w:pPr>
              <w:widowControl/>
              <w:jc w:val="left"/>
              <w:rPr>
                <w:rFonts w:ascii="SimSun" w:hAnsi="SimSun"/>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3B33F84" w14:textId="77777777" w:rsidR="00B43F9F" w:rsidRPr="00B23400" w:rsidRDefault="00B43F9F" w:rsidP="001C5D6C">
            <w:pPr>
              <w:widowControl/>
              <w:jc w:val="left"/>
              <w:rPr>
                <w:rFonts w:ascii="SimSun" w:hAnsi="SimSun"/>
                <w:bCs/>
                <w:szCs w:val="21"/>
              </w:rPr>
            </w:pPr>
          </w:p>
        </w:tc>
      </w:tr>
      <w:tr w:rsidR="00B43F9F" w:rsidRPr="00B23400" w14:paraId="371CC15A" w14:textId="77777777" w:rsidTr="00075FFD">
        <w:tc>
          <w:tcPr>
            <w:tcW w:w="1416" w:type="dxa"/>
            <w:tcBorders>
              <w:top w:val="single" w:sz="4" w:space="0" w:color="auto"/>
              <w:left w:val="single" w:sz="4" w:space="0" w:color="auto"/>
              <w:bottom w:val="single" w:sz="4" w:space="0" w:color="auto"/>
              <w:right w:val="single" w:sz="4" w:space="0" w:color="auto"/>
            </w:tcBorders>
          </w:tcPr>
          <w:p w14:paraId="380F20C1" w14:textId="77777777" w:rsidR="00B43F9F" w:rsidRPr="00B23400" w:rsidRDefault="00B43F9F" w:rsidP="001C5D6C">
            <w:pPr>
              <w:jc w:val="center"/>
              <w:rPr>
                <w:rFonts w:ascii="SimSun" w:hAnsi="SimSun"/>
                <w:bCs/>
                <w:szCs w:val="21"/>
              </w:rPr>
            </w:pPr>
            <w:r w:rsidRPr="00B23400">
              <w:rPr>
                <w:rFonts w:ascii="SimSun" w:hAnsi="SimSun" w:hint="eastAsia"/>
                <w:bCs/>
                <w:szCs w:val="21"/>
              </w:rPr>
              <w:t>论文题目</w:t>
            </w:r>
          </w:p>
        </w:tc>
        <w:tc>
          <w:tcPr>
            <w:tcW w:w="7079" w:type="dxa"/>
            <w:gridSpan w:val="8"/>
            <w:tcBorders>
              <w:top w:val="single" w:sz="4" w:space="0" w:color="auto"/>
              <w:left w:val="single" w:sz="4" w:space="0" w:color="auto"/>
              <w:bottom w:val="single" w:sz="4" w:space="0" w:color="auto"/>
              <w:right w:val="single" w:sz="4" w:space="0" w:color="auto"/>
            </w:tcBorders>
          </w:tcPr>
          <w:p w14:paraId="37684B47" w14:textId="0B278476" w:rsidR="00B43F9F" w:rsidRPr="00B23400" w:rsidRDefault="00BD2AEB" w:rsidP="001C5D6C">
            <w:pPr>
              <w:rPr>
                <w:rFonts w:ascii="SimSun" w:hAnsi="SimSun"/>
                <w:bCs/>
                <w:szCs w:val="21"/>
              </w:rPr>
            </w:pPr>
            <w:r>
              <w:rPr>
                <w:rFonts w:ascii="SimSun" w:hAnsi="SimSun" w:hint="eastAsia"/>
                <w:bCs/>
                <w:szCs w:val="21"/>
              </w:rPr>
              <w:t>临床试验供应管理系统</w:t>
            </w:r>
            <w:r w:rsidR="0007728E">
              <w:rPr>
                <w:rFonts w:ascii="SimSun" w:hAnsi="SimSun" w:hint="eastAsia"/>
                <w:bCs/>
                <w:szCs w:val="21"/>
              </w:rPr>
              <w:t>研究模块</w:t>
            </w:r>
            <w:r>
              <w:rPr>
                <w:rFonts w:ascii="SimSun" w:hAnsi="SimSun" w:hint="eastAsia"/>
                <w:bCs/>
                <w:szCs w:val="21"/>
              </w:rPr>
              <w:t>的设计与实现</w:t>
            </w:r>
          </w:p>
        </w:tc>
      </w:tr>
      <w:tr w:rsidR="00B43F9F" w:rsidRPr="00B23400" w14:paraId="3E69378A" w14:textId="77777777" w:rsidTr="001C5D6C">
        <w:trPr>
          <w:trHeight w:val="638"/>
        </w:trPr>
        <w:tc>
          <w:tcPr>
            <w:tcW w:w="8495" w:type="dxa"/>
            <w:gridSpan w:val="9"/>
            <w:tcBorders>
              <w:top w:val="single" w:sz="4" w:space="0" w:color="auto"/>
              <w:left w:val="single" w:sz="4" w:space="0" w:color="auto"/>
              <w:bottom w:val="single" w:sz="4" w:space="0" w:color="auto"/>
              <w:right w:val="single" w:sz="4" w:space="0" w:color="auto"/>
            </w:tcBorders>
          </w:tcPr>
          <w:p w14:paraId="65327C60" w14:textId="0DF44E4A" w:rsidR="00B43F9F" w:rsidRPr="00B23400" w:rsidRDefault="00B43F9F" w:rsidP="001C5D6C">
            <w:pPr>
              <w:rPr>
                <w:rFonts w:ascii="SimSun" w:hAnsi="SimSun"/>
                <w:bCs/>
                <w:szCs w:val="21"/>
              </w:rPr>
            </w:pPr>
            <w:r w:rsidRPr="00B23400">
              <w:rPr>
                <w:rFonts w:ascii="SimSun" w:hAnsi="SimSun" w:hint="eastAsia"/>
                <w:bCs/>
                <w:szCs w:val="21"/>
              </w:rPr>
              <w:t>论文选题来源及研究的目的和意义（500字左右）：</w:t>
            </w:r>
          </w:p>
          <w:p w14:paraId="060EF67E" w14:textId="019AAC81" w:rsidR="00530BD7" w:rsidRDefault="00C32741" w:rsidP="00530BD7">
            <w:pPr>
              <w:pStyle w:val="BodyTextIndent"/>
              <w:ind w:left="0" w:firstLine="420"/>
              <w:rPr>
                <w:rFonts w:ascii="SimSun" w:hAnsi="SimSun"/>
                <w:szCs w:val="21"/>
              </w:rPr>
            </w:pPr>
            <w:r>
              <w:rPr>
                <w:rFonts w:ascii="SimSun" w:hAnsi="SimSun" w:hint="eastAsia"/>
                <w:szCs w:val="21"/>
              </w:rPr>
              <w:t>临床试验是用来</w:t>
            </w:r>
            <w:r w:rsidR="008D4E6B">
              <w:rPr>
                <w:rFonts w:ascii="SimSun" w:hAnsi="SimSun" w:hint="eastAsia"/>
                <w:szCs w:val="21"/>
              </w:rPr>
              <w:t>检验一种</w:t>
            </w:r>
            <w:r>
              <w:rPr>
                <w:rFonts w:ascii="SimSun" w:hAnsi="SimSun" w:hint="eastAsia"/>
                <w:szCs w:val="21"/>
              </w:rPr>
              <w:t>关于新疗法安全性和有效性的研究项目，</w:t>
            </w:r>
            <w:r w:rsidR="008D4E6B">
              <w:rPr>
                <w:rFonts w:ascii="SimSun" w:hAnsi="SimSun" w:hint="eastAsia"/>
                <w:szCs w:val="21"/>
              </w:rPr>
              <w:t>临床试验中获得的</w:t>
            </w:r>
            <w:r>
              <w:rPr>
                <w:rFonts w:ascii="SimSun" w:hAnsi="SimSun" w:hint="eastAsia"/>
                <w:szCs w:val="21"/>
              </w:rPr>
              <w:t>数据需要得</w:t>
            </w:r>
            <w:r w:rsidR="008D4E6B">
              <w:rPr>
                <w:rFonts w:ascii="SimSun" w:hAnsi="SimSun" w:hint="eastAsia"/>
                <w:szCs w:val="21"/>
              </w:rPr>
              <w:t>到</w:t>
            </w:r>
            <w:r>
              <w:rPr>
                <w:rFonts w:ascii="SimSun" w:hAnsi="SimSun" w:hint="eastAsia"/>
                <w:szCs w:val="21"/>
              </w:rPr>
              <w:t>相关</w:t>
            </w:r>
            <w:r w:rsidR="008D4E6B">
              <w:rPr>
                <w:rFonts w:ascii="SimSun" w:hAnsi="SimSun" w:hint="eastAsia"/>
                <w:szCs w:val="21"/>
              </w:rPr>
              <w:t>部门</w:t>
            </w:r>
            <w:r>
              <w:rPr>
                <w:rFonts w:ascii="SimSun" w:hAnsi="SimSun" w:hint="eastAsia"/>
                <w:szCs w:val="21"/>
              </w:rPr>
              <w:t>的批准才能</w:t>
            </w:r>
            <w:r w:rsidR="008D4E6B">
              <w:rPr>
                <w:rFonts w:ascii="SimSun" w:hAnsi="SimSun" w:hint="eastAsia"/>
                <w:szCs w:val="21"/>
              </w:rPr>
              <w:t>将</w:t>
            </w:r>
            <w:r>
              <w:rPr>
                <w:rFonts w:ascii="SimSun" w:hAnsi="SimSun" w:hint="eastAsia"/>
                <w:szCs w:val="21"/>
              </w:rPr>
              <w:t>这种新疗法推向市场。在临床试验中，</w:t>
            </w:r>
            <w:r w:rsidR="000430EC">
              <w:rPr>
                <w:rFonts w:ascii="SimSun" w:hAnsi="SimSun" w:hint="eastAsia"/>
                <w:szCs w:val="21"/>
              </w:rPr>
              <w:t>需要为患者提供符合法规和临床试验方案的药物。药物的计划、生产和分发的过程被称为临床试验供应管理（C</w:t>
            </w:r>
            <w:r w:rsidR="000430EC">
              <w:rPr>
                <w:rFonts w:ascii="SimSun" w:hAnsi="SimSun"/>
                <w:szCs w:val="21"/>
              </w:rPr>
              <w:t>TSM）</w:t>
            </w:r>
            <w:r w:rsidR="000430EC">
              <w:rPr>
                <w:rFonts w:ascii="SimSun" w:hAnsi="SimSun" w:hint="eastAsia"/>
                <w:szCs w:val="21"/>
              </w:rPr>
              <w:t>。其中需要考虑盲法，药物的标签、保质期，临床站点的分配等</w:t>
            </w:r>
            <w:r w:rsidR="00DD5A56">
              <w:rPr>
                <w:rFonts w:ascii="SimSun" w:hAnsi="SimSun" w:hint="eastAsia"/>
                <w:szCs w:val="21"/>
              </w:rPr>
              <w:t>问题</w:t>
            </w:r>
            <w:r w:rsidR="000430EC">
              <w:rPr>
                <w:rFonts w:ascii="SimSun" w:hAnsi="SimSun" w:hint="eastAsia"/>
                <w:szCs w:val="21"/>
              </w:rPr>
              <w:t>。</w:t>
            </w:r>
          </w:p>
          <w:p w14:paraId="5DD128BF" w14:textId="56DE1312" w:rsidR="000430EC" w:rsidRDefault="00DD5A56" w:rsidP="000430EC">
            <w:pPr>
              <w:pStyle w:val="BodyTextIndent"/>
              <w:ind w:left="0" w:firstLine="420"/>
              <w:rPr>
                <w:rFonts w:ascii="SimSun" w:hAnsi="SimSun"/>
                <w:szCs w:val="21"/>
              </w:rPr>
            </w:pPr>
            <w:r>
              <w:rPr>
                <w:rFonts w:ascii="SimSun" w:hAnsi="SimSun" w:hint="eastAsia"/>
                <w:szCs w:val="21"/>
              </w:rPr>
              <w:t>但</w:t>
            </w:r>
            <w:r w:rsidR="000430EC">
              <w:rPr>
                <w:rFonts w:ascii="SimSun" w:hAnsi="SimSun" w:hint="eastAsia"/>
                <w:szCs w:val="21"/>
              </w:rPr>
              <w:t>随着</w:t>
            </w:r>
            <w:r>
              <w:rPr>
                <w:rFonts w:ascii="SimSun" w:hAnsi="SimSun" w:hint="eastAsia"/>
                <w:szCs w:val="21"/>
              </w:rPr>
              <w:t>法规要求的提高，新技术的出现以及</w:t>
            </w:r>
            <w:r w:rsidR="00190D57">
              <w:rPr>
                <w:rFonts w:ascii="SimSun" w:hAnsi="SimSun" w:hint="eastAsia"/>
                <w:szCs w:val="21"/>
              </w:rPr>
              <w:t>越来越复杂</w:t>
            </w:r>
            <w:r w:rsidR="008D4E6B">
              <w:rPr>
                <w:rFonts w:ascii="SimSun" w:hAnsi="SimSun" w:hint="eastAsia"/>
                <w:szCs w:val="21"/>
              </w:rPr>
              <w:t>的药物研究</w:t>
            </w:r>
            <w:r w:rsidR="00190D57">
              <w:rPr>
                <w:rFonts w:ascii="SimSun" w:hAnsi="SimSun" w:hint="eastAsia"/>
                <w:szCs w:val="21"/>
              </w:rPr>
              <w:t>，临床试验的挑战日益增大。传统的供应管理很难满足这些复杂多变的情况。尤其是随着新冠疫情的出现，这些矛盾被无限放大。制药公司需要一种新型的临床试验管理系统来满足这些需求。</w:t>
            </w:r>
          </w:p>
          <w:p w14:paraId="5475262F" w14:textId="342B1E53" w:rsidR="00530BD7" w:rsidRDefault="00530BD7" w:rsidP="000430EC">
            <w:pPr>
              <w:pStyle w:val="BodyTextIndent"/>
              <w:ind w:left="0" w:firstLine="420"/>
              <w:rPr>
                <w:rFonts w:ascii="SimSun" w:hAnsi="SimSun"/>
                <w:szCs w:val="21"/>
              </w:rPr>
            </w:pPr>
            <w:r>
              <w:rPr>
                <w:rFonts w:ascii="SimSun" w:hAnsi="SimSun" w:hint="eastAsia"/>
                <w:szCs w:val="21"/>
              </w:rPr>
              <w:t>在现在竞争</w:t>
            </w:r>
            <w:r w:rsidR="008D4E6B">
              <w:rPr>
                <w:rFonts w:ascii="SimSun" w:hAnsi="SimSun" w:hint="eastAsia"/>
                <w:szCs w:val="21"/>
              </w:rPr>
              <w:t>竞争</w:t>
            </w:r>
            <w:r>
              <w:rPr>
                <w:rFonts w:ascii="SimSun" w:hAnsi="SimSun" w:hint="eastAsia"/>
                <w:szCs w:val="21"/>
              </w:rPr>
              <w:t>的环境下，制药公司和其他生命科学行业都需要降低开发成本和上市周期来保证自己的生存。但</w:t>
            </w:r>
            <w:r w:rsidR="008D4E6B">
              <w:rPr>
                <w:rFonts w:ascii="SimSun" w:hAnsi="SimSun" w:hint="eastAsia"/>
                <w:szCs w:val="21"/>
              </w:rPr>
              <w:t>由于</w:t>
            </w:r>
            <w:r>
              <w:rPr>
                <w:rFonts w:ascii="SimSun" w:hAnsi="SimSun" w:hint="eastAsia"/>
                <w:szCs w:val="21"/>
              </w:rPr>
              <w:t>政策的要求和严格的法规限制，</w:t>
            </w:r>
            <w:r w:rsidR="008D4E6B">
              <w:rPr>
                <w:rFonts w:ascii="SimSun" w:hAnsi="SimSun" w:hint="eastAsia"/>
                <w:szCs w:val="21"/>
              </w:rPr>
              <w:t>是的</w:t>
            </w:r>
            <w:r>
              <w:rPr>
                <w:rFonts w:ascii="SimSun" w:hAnsi="SimSun" w:hint="eastAsia"/>
                <w:szCs w:val="21"/>
              </w:rPr>
              <w:t>这些行业必须在研发的周期内注重自己的生产力</w:t>
            </w:r>
            <w:r w:rsidR="008D4E6B">
              <w:rPr>
                <w:rFonts w:ascii="SimSun" w:hAnsi="SimSun" w:hint="eastAsia"/>
                <w:szCs w:val="21"/>
              </w:rPr>
              <w:t>。</w:t>
            </w:r>
            <w:r>
              <w:rPr>
                <w:rFonts w:ascii="SimSun" w:hAnsi="SimSun" w:hint="eastAsia"/>
                <w:szCs w:val="21"/>
              </w:rPr>
              <w:t>因此发掘临床供应链的潜力，</w:t>
            </w:r>
            <w:r w:rsidR="008D4E6B">
              <w:rPr>
                <w:rFonts w:ascii="SimSun" w:hAnsi="SimSun" w:hint="eastAsia"/>
                <w:szCs w:val="21"/>
              </w:rPr>
              <w:t>从而</w:t>
            </w:r>
            <w:r>
              <w:rPr>
                <w:rFonts w:ascii="SimSun" w:hAnsi="SimSun" w:hint="eastAsia"/>
                <w:szCs w:val="21"/>
              </w:rPr>
              <w:t>高效地管理供应是</w:t>
            </w:r>
            <w:r w:rsidR="00E364C4">
              <w:rPr>
                <w:rFonts w:ascii="SimSun" w:hAnsi="SimSun" w:hint="eastAsia"/>
                <w:szCs w:val="21"/>
              </w:rPr>
              <w:t>制药公司成功的关键因素。</w:t>
            </w:r>
          </w:p>
          <w:p w14:paraId="15CADA6C" w14:textId="0FF3144A" w:rsidR="00957A11" w:rsidRDefault="00957A11" w:rsidP="000430EC">
            <w:pPr>
              <w:pStyle w:val="BodyTextIndent"/>
              <w:ind w:left="0" w:firstLine="420"/>
              <w:rPr>
                <w:rFonts w:ascii="SimSun" w:hAnsi="SimSun"/>
                <w:szCs w:val="21"/>
              </w:rPr>
            </w:pPr>
            <w:r>
              <w:rPr>
                <w:rFonts w:ascii="SimSun" w:hAnsi="SimSun" w:hint="eastAsia"/>
                <w:szCs w:val="21"/>
              </w:rPr>
              <w:t>虽然目前有很多制药公司都有了自己的商业供应链，但是</w:t>
            </w:r>
            <w:r w:rsidRPr="00957A11">
              <w:rPr>
                <w:rFonts w:ascii="SimSun" w:hAnsi="SimSun"/>
                <w:szCs w:val="21"/>
              </w:rPr>
              <w:t>与</w:t>
            </w:r>
            <w:r w:rsidR="007F79A8">
              <w:rPr>
                <w:rFonts w:ascii="SimSun" w:hAnsi="SimSun" w:hint="eastAsia"/>
                <w:szCs w:val="21"/>
              </w:rPr>
              <w:t>更成熟的</w:t>
            </w:r>
            <w:r w:rsidRPr="00957A11">
              <w:rPr>
                <w:rFonts w:ascii="SimSun" w:hAnsi="SimSun"/>
                <w:szCs w:val="21"/>
              </w:rPr>
              <w:t>商业供应链相比</w:t>
            </w:r>
            <w:hyperlink r:id="rId8" w:tgtFrame="_blank" w:history="1">
              <w:r w:rsidRPr="00957A11">
                <w:rPr>
                  <w:rFonts w:ascii="SimSun" w:hAnsi="SimSun"/>
                  <w:szCs w:val="21"/>
                </w:rPr>
                <w:t>，临床供应链在</w:t>
              </w:r>
            </w:hyperlink>
            <w:r w:rsidRPr="00957A11">
              <w:rPr>
                <w:rFonts w:ascii="SimSun" w:hAnsi="SimSun"/>
                <w:szCs w:val="21"/>
              </w:rPr>
              <w:t>需求和供给方面都面临</w:t>
            </w:r>
            <w:r w:rsidR="007F79A8">
              <w:rPr>
                <w:rFonts w:ascii="SimSun" w:hAnsi="SimSun" w:hint="eastAsia"/>
                <w:szCs w:val="21"/>
              </w:rPr>
              <w:t>着</w:t>
            </w:r>
            <w:bookmarkStart w:id="0" w:name="_GoBack"/>
            <w:bookmarkEnd w:id="0"/>
            <w:r w:rsidRPr="00957A11">
              <w:rPr>
                <w:rFonts w:ascii="SimSun" w:hAnsi="SimSun"/>
                <w:szCs w:val="21"/>
              </w:rPr>
              <w:t>更大的挑战。一方面，</w:t>
            </w:r>
            <w:r>
              <w:rPr>
                <w:rFonts w:ascii="SimSun" w:hAnsi="SimSun" w:hint="eastAsia"/>
                <w:szCs w:val="21"/>
              </w:rPr>
              <w:t>患者提前终止配合</w:t>
            </w:r>
            <w:r w:rsidRPr="00957A11">
              <w:rPr>
                <w:rFonts w:ascii="SimSun" w:hAnsi="SimSun"/>
                <w:szCs w:val="21"/>
              </w:rPr>
              <w:t>，经常造成供应中断。另一方面，由于临床试验的探索性，早期的实际研究结果可能需要改变</w:t>
            </w:r>
            <w:r>
              <w:rPr>
                <w:rFonts w:ascii="SimSun" w:hAnsi="SimSun" w:hint="eastAsia"/>
                <w:szCs w:val="21"/>
              </w:rPr>
              <w:t>方案</w:t>
            </w:r>
            <w:r w:rsidRPr="00957A11">
              <w:rPr>
                <w:rFonts w:ascii="SimSun" w:hAnsi="SimSun"/>
                <w:szCs w:val="21"/>
              </w:rPr>
              <w:t>，以实现最理想的方法</w:t>
            </w:r>
            <w:r w:rsidRPr="00957A11">
              <w:rPr>
                <w:rFonts w:ascii="SimSun" w:hAnsi="SimSun" w:hint="eastAsia"/>
                <w:szCs w:val="21"/>
              </w:rPr>
              <w:t>。</w:t>
            </w:r>
          </w:p>
          <w:p w14:paraId="500B8E87" w14:textId="62D334DB" w:rsidR="00190D57" w:rsidRDefault="00190D57" w:rsidP="008D4E6B">
            <w:pPr>
              <w:pStyle w:val="BodyTextIndent"/>
              <w:ind w:left="0" w:firstLine="420"/>
              <w:rPr>
                <w:rFonts w:ascii="SimSun" w:hAnsi="SimSun"/>
                <w:szCs w:val="21"/>
              </w:rPr>
            </w:pPr>
            <w:r>
              <w:rPr>
                <w:rFonts w:ascii="SimSun" w:hAnsi="SimSun" w:hint="eastAsia"/>
                <w:szCs w:val="21"/>
              </w:rPr>
              <w:t>为此</w:t>
            </w:r>
            <w:r w:rsidR="00B968F1">
              <w:rPr>
                <w:rFonts w:ascii="SimSun" w:hAnsi="SimSun" w:hint="eastAsia"/>
                <w:szCs w:val="21"/>
              </w:rPr>
              <w:t>需要一个</w:t>
            </w:r>
            <w:r w:rsidR="00160B68">
              <w:rPr>
                <w:rFonts w:ascii="SimSun" w:hAnsi="SimSun" w:hint="eastAsia"/>
                <w:szCs w:val="21"/>
              </w:rPr>
              <w:t>新的临床试验管理系统解决方案，以便更快地进行临床试验供应，</w:t>
            </w:r>
            <w:r w:rsidR="00530BD7">
              <w:rPr>
                <w:rFonts w:ascii="SimSun" w:hAnsi="SimSun" w:hint="eastAsia"/>
                <w:szCs w:val="21"/>
              </w:rPr>
              <w:t>改善用户体验</w:t>
            </w:r>
            <w:r w:rsidR="008D4E6B">
              <w:rPr>
                <w:rFonts w:ascii="SimSun" w:hAnsi="SimSun" w:hint="eastAsia"/>
                <w:szCs w:val="21"/>
              </w:rPr>
              <w:t>。</w:t>
            </w:r>
            <w:r w:rsidR="00530BD7">
              <w:rPr>
                <w:rFonts w:ascii="SimSun" w:hAnsi="SimSun" w:hint="eastAsia"/>
                <w:szCs w:val="21"/>
              </w:rPr>
              <w:t>同时</w:t>
            </w:r>
            <w:r w:rsidR="008D4E6B">
              <w:rPr>
                <w:rFonts w:ascii="SimSun" w:hAnsi="SimSun" w:hint="eastAsia"/>
                <w:szCs w:val="21"/>
              </w:rPr>
              <w:t>，</w:t>
            </w:r>
            <w:r w:rsidR="00530BD7">
              <w:rPr>
                <w:rFonts w:ascii="SimSun" w:hAnsi="SimSun" w:hint="eastAsia"/>
                <w:szCs w:val="21"/>
              </w:rPr>
              <w:t>降低供应维护成本，标准化</w:t>
            </w:r>
            <w:r w:rsidR="00E364C4">
              <w:rPr>
                <w:rFonts w:ascii="SimSun" w:hAnsi="SimSun" w:hint="eastAsia"/>
                <w:szCs w:val="21"/>
              </w:rPr>
              <w:t>行业</w:t>
            </w:r>
            <w:r w:rsidR="00530BD7">
              <w:rPr>
                <w:rFonts w:ascii="SimSun" w:hAnsi="SimSun" w:hint="eastAsia"/>
                <w:szCs w:val="21"/>
              </w:rPr>
              <w:t>流程</w:t>
            </w:r>
            <w:r w:rsidR="008D4E6B">
              <w:rPr>
                <w:rFonts w:ascii="SimSun" w:hAnsi="SimSun" w:hint="eastAsia"/>
                <w:szCs w:val="21"/>
              </w:rPr>
              <w:t>，</w:t>
            </w:r>
            <w:r w:rsidR="00E364C4">
              <w:rPr>
                <w:rFonts w:ascii="SimSun" w:hAnsi="SimSun" w:hint="eastAsia"/>
                <w:szCs w:val="21"/>
              </w:rPr>
              <w:t>为制药公司节省制药成本，加快药物研发速度。并且</w:t>
            </w:r>
            <w:r w:rsidR="008D4E6B">
              <w:rPr>
                <w:rFonts w:ascii="SimSun" w:hAnsi="SimSun" w:hint="eastAsia"/>
                <w:szCs w:val="21"/>
              </w:rPr>
              <w:t>这种</w:t>
            </w:r>
            <w:r w:rsidR="00E364C4">
              <w:rPr>
                <w:rFonts w:ascii="SimSun" w:hAnsi="SimSun" w:hint="eastAsia"/>
                <w:szCs w:val="21"/>
              </w:rPr>
              <w:t>新的解决方案</w:t>
            </w:r>
            <w:r w:rsidR="008D4E6B">
              <w:rPr>
                <w:rFonts w:ascii="SimSun" w:hAnsi="SimSun" w:hint="eastAsia"/>
                <w:szCs w:val="21"/>
              </w:rPr>
              <w:t>是</w:t>
            </w:r>
            <w:r w:rsidR="00E364C4">
              <w:rPr>
                <w:rFonts w:ascii="SimSun" w:hAnsi="SimSun" w:hint="eastAsia"/>
                <w:szCs w:val="21"/>
              </w:rPr>
              <w:t>面向未来</w:t>
            </w:r>
            <w:r w:rsidR="008D4E6B">
              <w:rPr>
                <w:rFonts w:ascii="SimSun" w:hAnsi="SimSun" w:hint="eastAsia"/>
                <w:szCs w:val="21"/>
              </w:rPr>
              <w:t>的</w:t>
            </w:r>
            <w:r w:rsidR="00E364C4">
              <w:rPr>
                <w:rFonts w:ascii="SimSun" w:hAnsi="SimSun" w:hint="eastAsia"/>
                <w:szCs w:val="21"/>
              </w:rPr>
              <w:t>，拥有可扩展的架构，来</w:t>
            </w:r>
            <w:r w:rsidR="008D4E6B">
              <w:rPr>
                <w:rFonts w:ascii="SimSun" w:hAnsi="SimSun" w:hint="eastAsia"/>
                <w:szCs w:val="21"/>
              </w:rPr>
              <w:t>适应今后</w:t>
            </w:r>
            <w:r w:rsidR="00E364C4">
              <w:rPr>
                <w:rFonts w:ascii="SimSun" w:hAnsi="SimSun" w:hint="eastAsia"/>
                <w:szCs w:val="21"/>
              </w:rPr>
              <w:t>业</w:t>
            </w:r>
            <w:r w:rsidR="008D4E6B">
              <w:rPr>
                <w:rFonts w:ascii="SimSun" w:hAnsi="SimSun" w:hint="eastAsia"/>
                <w:szCs w:val="21"/>
              </w:rPr>
              <w:t>的</w:t>
            </w:r>
            <w:r w:rsidR="00E364C4">
              <w:rPr>
                <w:rFonts w:ascii="SimSun" w:hAnsi="SimSun" w:hint="eastAsia"/>
                <w:szCs w:val="21"/>
              </w:rPr>
              <w:t>新的趋势。</w:t>
            </w:r>
          </w:p>
          <w:p w14:paraId="499810D3" w14:textId="77777777" w:rsidR="00190D57" w:rsidRDefault="00190D57" w:rsidP="000430EC">
            <w:pPr>
              <w:pStyle w:val="BodyTextIndent"/>
              <w:ind w:left="0" w:firstLine="420"/>
              <w:rPr>
                <w:rFonts w:ascii="SimSun" w:hAnsi="SimSun"/>
                <w:szCs w:val="21"/>
              </w:rPr>
            </w:pPr>
          </w:p>
          <w:p w14:paraId="5CDA512E" w14:textId="485AC4D3" w:rsidR="00075FFD" w:rsidRPr="00B23400" w:rsidRDefault="00075FFD" w:rsidP="001F30CD">
            <w:pPr>
              <w:pStyle w:val="BodyTextIndent"/>
              <w:ind w:left="0"/>
              <w:rPr>
                <w:rFonts w:ascii="SimSun" w:hAnsi="SimSun"/>
                <w:szCs w:val="21"/>
              </w:rPr>
            </w:pPr>
          </w:p>
        </w:tc>
      </w:tr>
      <w:tr w:rsidR="00B43F9F" w:rsidRPr="00B23400" w14:paraId="0774A393" w14:textId="77777777" w:rsidTr="001C5D6C">
        <w:trPr>
          <w:trHeight w:val="605"/>
        </w:trPr>
        <w:tc>
          <w:tcPr>
            <w:tcW w:w="8495" w:type="dxa"/>
            <w:gridSpan w:val="9"/>
            <w:tcBorders>
              <w:top w:val="single" w:sz="4" w:space="0" w:color="auto"/>
              <w:left w:val="single" w:sz="4" w:space="0" w:color="auto"/>
              <w:bottom w:val="single" w:sz="4" w:space="0" w:color="auto"/>
              <w:right w:val="single" w:sz="4" w:space="0" w:color="auto"/>
            </w:tcBorders>
          </w:tcPr>
          <w:p w14:paraId="78E8EC83" w14:textId="300B38C7" w:rsidR="002E37FB" w:rsidRPr="007463D0" w:rsidRDefault="00B43F9F" w:rsidP="002E37FB">
            <w:pPr>
              <w:rPr>
                <w:rFonts w:ascii="SimSun" w:hAnsi="SimSun"/>
                <w:bCs/>
                <w:color w:val="FF0000"/>
                <w:szCs w:val="21"/>
              </w:rPr>
            </w:pPr>
            <w:r w:rsidRPr="00B23400">
              <w:rPr>
                <w:rFonts w:ascii="SimSun" w:hAnsi="SimSun" w:hint="eastAsia"/>
                <w:bCs/>
                <w:szCs w:val="21"/>
              </w:rPr>
              <w:t>国内外在该方向的研究现状概述（1000字左右）</w:t>
            </w:r>
            <w:r w:rsidR="002E37FB" w:rsidRPr="002E37FB">
              <w:rPr>
                <w:rFonts w:ascii="SimSun" w:hAnsi="SimSun" w:hint="eastAsia"/>
                <w:bCs/>
                <w:color w:val="FF0000"/>
                <w:szCs w:val="21"/>
              </w:rPr>
              <w:t>不清楚可以暂时不写</w:t>
            </w:r>
            <w:r w:rsidR="002E37FB" w:rsidRPr="007463D0">
              <w:rPr>
                <w:rFonts w:ascii="SimSun" w:hAnsi="SimSun" w:hint="eastAsia"/>
                <w:bCs/>
                <w:color w:val="FF0000"/>
                <w:szCs w:val="21"/>
              </w:rPr>
              <w:t>。</w:t>
            </w:r>
          </w:p>
          <w:p w14:paraId="26C40617" w14:textId="47E41C9F" w:rsidR="00B43F9F" w:rsidRPr="00B23400" w:rsidRDefault="00B43F9F" w:rsidP="00D37EDA">
            <w:pPr>
              <w:snapToGrid w:val="0"/>
              <w:spacing w:line="300" w:lineRule="auto"/>
              <w:rPr>
                <w:rFonts w:ascii="SimSun" w:hAnsi="SimSun"/>
                <w:bCs/>
                <w:szCs w:val="21"/>
              </w:rPr>
            </w:pPr>
          </w:p>
          <w:p w14:paraId="38452971" w14:textId="77777777" w:rsidR="00B43F9F" w:rsidRDefault="00B43F9F" w:rsidP="001F30CD">
            <w:pPr>
              <w:ind w:firstLineChars="200" w:firstLine="420"/>
              <w:rPr>
                <w:rFonts w:ascii="SimSun" w:hAnsi="SimSun"/>
                <w:bCs/>
                <w:szCs w:val="21"/>
              </w:rPr>
            </w:pPr>
          </w:p>
          <w:p w14:paraId="5053AA4B" w14:textId="77777777" w:rsidR="00075FFD" w:rsidRDefault="00075FFD" w:rsidP="001F30CD">
            <w:pPr>
              <w:ind w:firstLineChars="200" w:firstLine="420"/>
              <w:rPr>
                <w:rFonts w:ascii="SimSun" w:hAnsi="SimSun"/>
                <w:bCs/>
                <w:szCs w:val="21"/>
              </w:rPr>
            </w:pPr>
          </w:p>
          <w:p w14:paraId="34B8DBB5" w14:textId="77777777" w:rsidR="00075FFD" w:rsidRDefault="00075FFD" w:rsidP="001F30CD">
            <w:pPr>
              <w:ind w:firstLineChars="200" w:firstLine="420"/>
              <w:rPr>
                <w:rFonts w:ascii="SimSun" w:hAnsi="SimSun"/>
                <w:bCs/>
                <w:szCs w:val="21"/>
              </w:rPr>
            </w:pPr>
          </w:p>
          <w:p w14:paraId="32D18E24" w14:textId="77777777" w:rsidR="00075FFD" w:rsidRDefault="00075FFD" w:rsidP="001F30CD">
            <w:pPr>
              <w:ind w:firstLineChars="200" w:firstLine="420"/>
              <w:rPr>
                <w:rFonts w:ascii="SimSun" w:hAnsi="SimSun"/>
                <w:bCs/>
                <w:szCs w:val="21"/>
              </w:rPr>
            </w:pPr>
          </w:p>
          <w:p w14:paraId="2C46B752" w14:textId="77777777" w:rsidR="00075FFD" w:rsidRDefault="00075FFD" w:rsidP="001F30CD">
            <w:pPr>
              <w:ind w:firstLineChars="200" w:firstLine="420"/>
              <w:rPr>
                <w:rFonts w:ascii="SimSun" w:hAnsi="SimSun"/>
                <w:bCs/>
                <w:szCs w:val="21"/>
              </w:rPr>
            </w:pPr>
          </w:p>
          <w:p w14:paraId="2FF3A021" w14:textId="77777777" w:rsidR="00075FFD" w:rsidRDefault="00075FFD" w:rsidP="001F30CD">
            <w:pPr>
              <w:ind w:firstLineChars="200" w:firstLine="420"/>
              <w:rPr>
                <w:rFonts w:ascii="SimSun" w:hAnsi="SimSun"/>
                <w:bCs/>
                <w:szCs w:val="21"/>
              </w:rPr>
            </w:pPr>
          </w:p>
          <w:p w14:paraId="3052D593" w14:textId="77777777" w:rsidR="00075FFD" w:rsidRDefault="00075FFD" w:rsidP="001F30CD">
            <w:pPr>
              <w:ind w:firstLineChars="200" w:firstLine="420"/>
              <w:rPr>
                <w:rFonts w:ascii="SimSun" w:hAnsi="SimSun"/>
                <w:bCs/>
                <w:szCs w:val="21"/>
              </w:rPr>
            </w:pPr>
          </w:p>
          <w:p w14:paraId="74D83C18" w14:textId="77777777" w:rsidR="00075FFD" w:rsidRDefault="00075FFD" w:rsidP="001F30CD">
            <w:pPr>
              <w:ind w:firstLineChars="200" w:firstLine="420"/>
              <w:rPr>
                <w:rFonts w:ascii="SimSun" w:hAnsi="SimSun"/>
                <w:bCs/>
                <w:szCs w:val="21"/>
              </w:rPr>
            </w:pPr>
          </w:p>
          <w:p w14:paraId="268660CD" w14:textId="77777777" w:rsidR="00075FFD" w:rsidRDefault="00075FFD" w:rsidP="001F30CD">
            <w:pPr>
              <w:ind w:firstLineChars="200" w:firstLine="420"/>
              <w:rPr>
                <w:rFonts w:ascii="SimSun" w:hAnsi="SimSun"/>
                <w:bCs/>
                <w:szCs w:val="21"/>
              </w:rPr>
            </w:pPr>
          </w:p>
          <w:p w14:paraId="0C3C6A86" w14:textId="77777777" w:rsidR="00075FFD" w:rsidRDefault="00075FFD" w:rsidP="001F30CD">
            <w:pPr>
              <w:ind w:firstLineChars="200" w:firstLine="420"/>
              <w:rPr>
                <w:rFonts w:ascii="SimSun" w:hAnsi="SimSun"/>
                <w:bCs/>
                <w:szCs w:val="21"/>
              </w:rPr>
            </w:pPr>
          </w:p>
          <w:p w14:paraId="04CF4630" w14:textId="77777777" w:rsidR="00075FFD" w:rsidRDefault="00075FFD" w:rsidP="001F30CD">
            <w:pPr>
              <w:ind w:firstLineChars="200" w:firstLine="420"/>
              <w:rPr>
                <w:rFonts w:ascii="SimSun" w:hAnsi="SimSun"/>
                <w:bCs/>
                <w:szCs w:val="21"/>
              </w:rPr>
            </w:pPr>
          </w:p>
          <w:p w14:paraId="1EC4590F" w14:textId="77777777" w:rsidR="00075FFD" w:rsidRDefault="00075FFD" w:rsidP="001F30CD">
            <w:pPr>
              <w:ind w:firstLineChars="200" w:firstLine="420"/>
              <w:rPr>
                <w:rFonts w:ascii="SimSun" w:hAnsi="SimSun"/>
                <w:bCs/>
                <w:szCs w:val="21"/>
              </w:rPr>
            </w:pPr>
          </w:p>
          <w:p w14:paraId="6D996213" w14:textId="77777777" w:rsidR="00075FFD" w:rsidRDefault="00075FFD" w:rsidP="001F30CD">
            <w:pPr>
              <w:ind w:firstLineChars="200" w:firstLine="420"/>
              <w:rPr>
                <w:rFonts w:ascii="SimSun" w:hAnsi="SimSun"/>
                <w:bCs/>
                <w:szCs w:val="21"/>
              </w:rPr>
            </w:pPr>
          </w:p>
          <w:p w14:paraId="305453A3" w14:textId="77777777" w:rsidR="00075FFD" w:rsidRDefault="00075FFD" w:rsidP="001F30CD">
            <w:pPr>
              <w:ind w:firstLineChars="200" w:firstLine="420"/>
              <w:rPr>
                <w:rFonts w:ascii="SimSun" w:hAnsi="SimSun"/>
                <w:bCs/>
                <w:szCs w:val="21"/>
              </w:rPr>
            </w:pPr>
          </w:p>
          <w:p w14:paraId="2E195AE0" w14:textId="77777777" w:rsidR="00075FFD" w:rsidRDefault="00075FFD" w:rsidP="001F30CD">
            <w:pPr>
              <w:ind w:firstLineChars="200" w:firstLine="420"/>
              <w:rPr>
                <w:rFonts w:ascii="SimSun" w:hAnsi="SimSun"/>
                <w:bCs/>
                <w:szCs w:val="21"/>
              </w:rPr>
            </w:pPr>
          </w:p>
          <w:p w14:paraId="1DC001DE" w14:textId="77777777" w:rsidR="00075FFD" w:rsidRDefault="00075FFD" w:rsidP="001F30CD">
            <w:pPr>
              <w:ind w:firstLineChars="200" w:firstLine="420"/>
              <w:rPr>
                <w:rFonts w:ascii="SimSun" w:hAnsi="SimSun"/>
                <w:bCs/>
                <w:szCs w:val="21"/>
              </w:rPr>
            </w:pPr>
          </w:p>
          <w:p w14:paraId="6A1467DB" w14:textId="77777777" w:rsidR="00075FFD" w:rsidRDefault="00075FFD" w:rsidP="001F30CD">
            <w:pPr>
              <w:ind w:firstLineChars="200" w:firstLine="420"/>
              <w:rPr>
                <w:rFonts w:ascii="SimSun" w:hAnsi="SimSun"/>
                <w:bCs/>
                <w:szCs w:val="21"/>
              </w:rPr>
            </w:pPr>
          </w:p>
          <w:p w14:paraId="2BE11DF8" w14:textId="77777777" w:rsidR="00075FFD" w:rsidRDefault="00075FFD" w:rsidP="001F30CD">
            <w:pPr>
              <w:ind w:firstLineChars="200" w:firstLine="420"/>
              <w:rPr>
                <w:rFonts w:ascii="SimSun" w:hAnsi="SimSun"/>
                <w:bCs/>
                <w:szCs w:val="21"/>
              </w:rPr>
            </w:pPr>
          </w:p>
          <w:p w14:paraId="795D32D9" w14:textId="58F48953" w:rsidR="00075FFD" w:rsidRPr="00B23400" w:rsidRDefault="00075FFD" w:rsidP="001F30CD">
            <w:pPr>
              <w:ind w:firstLineChars="200" w:firstLine="420"/>
              <w:rPr>
                <w:rFonts w:ascii="SimSun" w:hAnsi="SimSun"/>
                <w:bCs/>
                <w:szCs w:val="21"/>
              </w:rPr>
            </w:pPr>
          </w:p>
        </w:tc>
      </w:tr>
      <w:tr w:rsidR="00B43F9F" w:rsidRPr="00B23400" w14:paraId="388F9389" w14:textId="77777777" w:rsidTr="001C5D6C">
        <w:trPr>
          <w:trHeight w:val="61"/>
        </w:trPr>
        <w:tc>
          <w:tcPr>
            <w:tcW w:w="8495" w:type="dxa"/>
            <w:gridSpan w:val="9"/>
            <w:tcBorders>
              <w:top w:val="single" w:sz="4" w:space="0" w:color="auto"/>
              <w:left w:val="single" w:sz="4" w:space="0" w:color="auto"/>
              <w:bottom w:val="single" w:sz="4" w:space="0" w:color="auto"/>
              <w:right w:val="single" w:sz="4" w:space="0" w:color="auto"/>
            </w:tcBorders>
          </w:tcPr>
          <w:p w14:paraId="787AA6C0" w14:textId="31CA0EB8" w:rsidR="003342D7" w:rsidRPr="007463D0" w:rsidRDefault="00B43F9F" w:rsidP="001C5D6C">
            <w:pPr>
              <w:rPr>
                <w:rFonts w:ascii="SimSun" w:hAnsi="SimSun"/>
                <w:bCs/>
                <w:color w:val="FF0000"/>
                <w:szCs w:val="21"/>
              </w:rPr>
            </w:pPr>
            <w:r w:rsidRPr="00B23400">
              <w:rPr>
                <w:rFonts w:ascii="SimSun" w:hAnsi="SimSun" w:hint="eastAsia"/>
                <w:bCs/>
                <w:szCs w:val="21"/>
              </w:rPr>
              <w:lastRenderedPageBreak/>
              <w:t>论文拟采用的主要技术路线、研究思路和实现方法（1000字左右）：</w:t>
            </w:r>
            <w:r w:rsidR="007463D0" w:rsidRPr="007463D0">
              <w:rPr>
                <w:rFonts w:ascii="SimSun" w:hAnsi="SimSun" w:hint="eastAsia"/>
                <w:bCs/>
                <w:color w:val="FF0000"/>
                <w:szCs w:val="21"/>
              </w:rPr>
              <w:t>请介绍清楚项目主要</w:t>
            </w:r>
            <w:r w:rsidR="002E37FB">
              <w:rPr>
                <w:rFonts w:ascii="SimSun" w:hAnsi="SimSun" w:hint="eastAsia"/>
                <w:bCs/>
                <w:color w:val="FF0000"/>
                <w:szCs w:val="21"/>
              </w:rPr>
              <w:t>功能，</w:t>
            </w:r>
            <w:r w:rsidR="007463D0" w:rsidRPr="007463D0">
              <w:rPr>
                <w:rFonts w:ascii="SimSun" w:hAnsi="SimSun" w:hint="eastAsia"/>
                <w:bCs/>
                <w:color w:val="FF0000"/>
                <w:szCs w:val="21"/>
              </w:rPr>
              <w:t>工作内容，有何亮点，工作量如何。</w:t>
            </w:r>
          </w:p>
          <w:p w14:paraId="1D9E88CD" w14:textId="1E256087" w:rsidR="00CF6525" w:rsidRDefault="00B968F1" w:rsidP="00CF6525">
            <w:pPr>
              <w:pStyle w:val="paragraph"/>
              <w:spacing w:before="0" w:beforeAutospacing="0" w:after="0" w:afterAutospacing="0"/>
            </w:pPr>
            <w:r>
              <w:rPr>
                <w:rFonts w:ascii="SimSun" w:eastAsia="SimSun" w:hAnsi="SimSun"/>
                <w:color w:val="000000"/>
                <w:sz w:val="21"/>
                <w:szCs w:val="21"/>
              </w:rPr>
              <w:t xml:space="preserve">    </w:t>
            </w:r>
            <w:r w:rsidR="00CF6525">
              <w:rPr>
                <w:rFonts w:ascii="SimSun" w:eastAsia="SimSun" w:hAnsi="SimSun" w:hint="eastAsia"/>
                <w:color w:val="000000"/>
                <w:sz w:val="21"/>
                <w:szCs w:val="21"/>
              </w:rPr>
              <w:t>CTSM解决方案分为两个部分——SAP云平台和SAP S/4HANA内部组件。分为四个模块：研究模块、需求预测、药物制造和药物分配。本论文主要讨论研究主模块的设计与实现。</w:t>
            </w:r>
          </w:p>
          <w:p w14:paraId="65F2DEA9" w14:textId="77777777" w:rsidR="00CF6525" w:rsidRDefault="00CF6525" w:rsidP="00CF6525">
            <w:pPr>
              <w:pStyle w:val="paragraph"/>
              <w:spacing w:before="0" w:beforeAutospacing="0" w:after="0" w:afterAutospacing="0"/>
              <w:ind w:firstLine="420"/>
            </w:pPr>
            <w:r>
              <w:rPr>
                <w:rFonts w:ascii="SimSun" w:eastAsia="SimSun" w:hAnsi="SimSun" w:hint="eastAsia"/>
                <w:color w:val="000000"/>
                <w:sz w:val="21"/>
                <w:szCs w:val="21"/>
              </w:rPr>
              <w:t>研究模块将构建在SAP云平台cloud Foundry环境上。应用程序将被划分为几个微服务，这些微服务将利用弹性模式来实现服务的高可用性。此外，云本地架构的无状态设计提供了水平扩展应用程序的可能性，以便可以在高峰时期获得更好的性能。</w:t>
            </w:r>
          </w:p>
          <w:p w14:paraId="3154F075" w14:textId="77777777" w:rsidR="00CF6525" w:rsidRDefault="00CF6525" w:rsidP="00CF6525">
            <w:pPr>
              <w:pStyle w:val="paragraph"/>
              <w:spacing w:before="0" w:beforeAutospacing="0" w:after="0" w:afterAutospacing="0"/>
              <w:ind w:firstLine="420"/>
            </w:pPr>
            <w:r>
              <w:rPr>
                <w:rFonts w:ascii="SimSun" w:eastAsia="SimSun" w:hAnsi="SimSun" w:hint="eastAsia"/>
                <w:color w:val="000000"/>
                <w:sz w:val="21"/>
                <w:szCs w:val="21"/>
              </w:rPr>
              <w:t>研究模块支持多种研究类型，是SAP CTSM系统的起点和关键。主要有以下几个功能构成：</w:t>
            </w:r>
          </w:p>
          <w:p w14:paraId="22998409"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研究设计：研究人员可以在系统中设计自己的研究流程，包括研究单号、试验描述、试验类型、试验阶段、状态、研究预测等。</w:t>
            </w:r>
          </w:p>
          <w:p w14:paraId="766B0457"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试点情况：由于要获得更全面的信息，临床试验可能要在多个国家的数个医院进行，需要掌握各个试点的实时信息。</w:t>
            </w:r>
          </w:p>
          <w:p w14:paraId="02926ADB"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分配网络：研究人员可以看到药物的生产及分配情况，包括药物生产地点、时间。站点药物剩余情况等。</w:t>
            </w:r>
          </w:p>
          <w:p w14:paraId="461A00BE"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试验分组：患者被分配到不同的试验组内，研究人员可以制定分组情况，并能够观察每个组里每个患者的状态。</w:t>
            </w:r>
          </w:p>
          <w:p w14:paraId="6E9B40CE"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观察计划：研究人员可以制定观察计划，按照计划周期观察每个患者的状态。</w:t>
            </w:r>
          </w:p>
          <w:p w14:paraId="55121020"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治疗方案：研究人员对不同的组可以采用不同的治疗方案并记录方案形式，用来作为对比，选出更好的方案。</w:t>
            </w:r>
          </w:p>
          <w:p w14:paraId="31018E0B"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观察矩阵和观察树：研究人员可以用矩阵或者树的形式来观察试验数据，让数据更加明确。</w:t>
            </w:r>
          </w:p>
          <w:p w14:paraId="23B2FD7C" w14:textId="77777777" w:rsidR="00CF6525" w:rsidRDefault="00CF6525" w:rsidP="00CF6525">
            <w:pPr>
              <w:pStyle w:val="paragraph"/>
              <w:numPr>
                <w:ilvl w:val="0"/>
                <w:numId w:val="12"/>
              </w:numPr>
              <w:spacing w:before="0" w:beforeAutospacing="0" w:after="0" w:afterAutospacing="0"/>
              <w:ind w:left="1140"/>
              <w:textAlignment w:val="baseline"/>
              <w:rPr>
                <w:rFonts w:ascii="SimSun" w:eastAsia="SimSun" w:hAnsi="SimSun"/>
                <w:color w:val="000000"/>
                <w:sz w:val="21"/>
                <w:szCs w:val="21"/>
              </w:rPr>
            </w:pPr>
            <w:r>
              <w:rPr>
                <w:rFonts w:ascii="SimSun" w:eastAsia="SimSun" w:hAnsi="SimSun" w:hint="eastAsia"/>
                <w:color w:val="000000"/>
                <w:sz w:val="21"/>
                <w:szCs w:val="21"/>
              </w:rPr>
              <w:t>需求预测：研究人员在制定好研究计划后，可以直接计算出计划使用药物的用量，并可以提交给制造商进行制造。</w:t>
            </w:r>
          </w:p>
          <w:p w14:paraId="24B34E72" w14:textId="77777777" w:rsidR="00CF6525" w:rsidRDefault="00CF6525" w:rsidP="00CF6525">
            <w:pPr>
              <w:pStyle w:val="paragraph"/>
              <w:spacing w:before="0" w:beforeAutospacing="0" w:after="0" w:afterAutospacing="0"/>
              <w:ind w:firstLine="420"/>
            </w:pPr>
            <w:r>
              <w:rPr>
                <w:rFonts w:ascii="SimSun" w:eastAsia="SimSun" w:hAnsi="SimSun" w:hint="eastAsia"/>
                <w:color w:val="000000"/>
                <w:sz w:val="21"/>
                <w:szCs w:val="21"/>
              </w:rPr>
              <w:t>由于本项目开发周期较长，而且市场上相关产品较少、用户需求不够明确，需要不断进行沟通来明确，因此本项目采取敏捷开发的形式不断跟进用户需求，进行迭代。</w:t>
            </w:r>
          </w:p>
          <w:p w14:paraId="0DD5416F" w14:textId="622E77CF" w:rsidR="00CF6525" w:rsidRDefault="00CF6525" w:rsidP="00CF6525">
            <w:pPr>
              <w:pStyle w:val="paragraph"/>
              <w:spacing w:before="0" w:beforeAutospacing="0" w:after="0" w:afterAutospacing="0" w:line="312" w:lineRule="auto"/>
            </w:pPr>
            <w:r>
              <w:rPr>
                <w:noProof/>
              </w:rPr>
              <w:lastRenderedPageBreak/>
              <w:drawing>
                <wp:inline distT="0" distB="0" distL="0" distR="0" wp14:anchorId="0B141CB8" wp14:editId="0F8E53B8">
                  <wp:extent cx="5274310" cy="223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35200"/>
                          </a:xfrm>
                          <a:prstGeom prst="rect">
                            <a:avLst/>
                          </a:prstGeom>
                          <a:noFill/>
                          <a:ln>
                            <a:noFill/>
                          </a:ln>
                        </pic:spPr>
                      </pic:pic>
                    </a:graphicData>
                  </a:graphic>
                </wp:inline>
              </w:drawing>
            </w:r>
          </w:p>
          <w:p w14:paraId="305559FC" w14:textId="12A93F94" w:rsidR="00075FFD" w:rsidRDefault="00075FFD" w:rsidP="00AF6C96">
            <w:pPr>
              <w:widowControl/>
              <w:jc w:val="left"/>
              <w:rPr>
                <w:rFonts w:ascii="SimSun" w:hAnsi="SimSun"/>
                <w:szCs w:val="21"/>
              </w:rPr>
            </w:pPr>
          </w:p>
          <w:p w14:paraId="5569D2C4" w14:textId="77777777" w:rsidR="00075FFD" w:rsidRDefault="00075FFD" w:rsidP="00AF6C96">
            <w:pPr>
              <w:widowControl/>
              <w:jc w:val="left"/>
              <w:rPr>
                <w:rFonts w:ascii="SimSun" w:hAnsi="SimSun"/>
                <w:szCs w:val="21"/>
              </w:rPr>
            </w:pPr>
          </w:p>
          <w:p w14:paraId="57C78836" w14:textId="77777777" w:rsidR="00075FFD" w:rsidRDefault="00075FFD" w:rsidP="00AF6C96">
            <w:pPr>
              <w:widowControl/>
              <w:jc w:val="left"/>
              <w:rPr>
                <w:rFonts w:ascii="SimSun" w:hAnsi="SimSun"/>
                <w:szCs w:val="21"/>
              </w:rPr>
            </w:pPr>
          </w:p>
          <w:p w14:paraId="1CC165BF" w14:textId="77777777" w:rsidR="00075FFD" w:rsidRDefault="00075FFD" w:rsidP="00AF6C96">
            <w:pPr>
              <w:widowControl/>
              <w:jc w:val="left"/>
              <w:rPr>
                <w:rFonts w:ascii="SimSun" w:hAnsi="SimSun"/>
                <w:szCs w:val="21"/>
              </w:rPr>
            </w:pPr>
          </w:p>
          <w:p w14:paraId="426919F7" w14:textId="77777777" w:rsidR="00075FFD" w:rsidRDefault="00075FFD" w:rsidP="00AF6C96">
            <w:pPr>
              <w:widowControl/>
              <w:jc w:val="left"/>
              <w:rPr>
                <w:rFonts w:ascii="SimSun" w:hAnsi="SimSun"/>
                <w:szCs w:val="21"/>
              </w:rPr>
            </w:pPr>
          </w:p>
          <w:p w14:paraId="551600CE" w14:textId="77777777" w:rsidR="00075FFD" w:rsidRDefault="00075FFD" w:rsidP="00AF6C96">
            <w:pPr>
              <w:widowControl/>
              <w:jc w:val="left"/>
              <w:rPr>
                <w:rFonts w:ascii="SimSun" w:hAnsi="SimSun"/>
                <w:szCs w:val="21"/>
              </w:rPr>
            </w:pPr>
          </w:p>
          <w:p w14:paraId="4829C424" w14:textId="77777777" w:rsidR="00075FFD" w:rsidRDefault="00075FFD" w:rsidP="00AF6C96">
            <w:pPr>
              <w:widowControl/>
              <w:jc w:val="left"/>
              <w:rPr>
                <w:rFonts w:ascii="SimSun" w:hAnsi="SimSun"/>
                <w:szCs w:val="21"/>
              </w:rPr>
            </w:pPr>
          </w:p>
          <w:p w14:paraId="055662BD" w14:textId="77777777" w:rsidR="00075FFD" w:rsidRDefault="00075FFD" w:rsidP="00AF6C96">
            <w:pPr>
              <w:widowControl/>
              <w:jc w:val="left"/>
              <w:rPr>
                <w:rFonts w:ascii="SimSun" w:hAnsi="SimSun"/>
                <w:szCs w:val="21"/>
              </w:rPr>
            </w:pPr>
          </w:p>
          <w:p w14:paraId="5E168EFA" w14:textId="77777777" w:rsidR="00075FFD" w:rsidRDefault="00075FFD" w:rsidP="00AF6C96">
            <w:pPr>
              <w:widowControl/>
              <w:jc w:val="left"/>
              <w:rPr>
                <w:rFonts w:ascii="SimSun" w:hAnsi="SimSun"/>
                <w:szCs w:val="21"/>
              </w:rPr>
            </w:pPr>
          </w:p>
          <w:p w14:paraId="2277EE01" w14:textId="77777777" w:rsidR="00075FFD" w:rsidRDefault="00075FFD" w:rsidP="00AF6C96">
            <w:pPr>
              <w:widowControl/>
              <w:jc w:val="left"/>
              <w:rPr>
                <w:rFonts w:ascii="SimSun" w:hAnsi="SimSun"/>
                <w:szCs w:val="21"/>
              </w:rPr>
            </w:pPr>
          </w:p>
          <w:p w14:paraId="32531669" w14:textId="76476BA9" w:rsidR="00075FFD" w:rsidRPr="00B23400" w:rsidRDefault="00075FFD" w:rsidP="00AF6C96">
            <w:pPr>
              <w:widowControl/>
              <w:jc w:val="left"/>
              <w:rPr>
                <w:rFonts w:ascii="SimSun" w:hAnsi="SimSun"/>
                <w:szCs w:val="21"/>
              </w:rPr>
            </w:pPr>
          </w:p>
        </w:tc>
      </w:tr>
      <w:tr w:rsidR="00B43F9F" w:rsidRPr="00B23400" w14:paraId="51821E61" w14:textId="77777777" w:rsidTr="001C5D6C">
        <w:trPr>
          <w:trHeight w:val="61"/>
        </w:trPr>
        <w:tc>
          <w:tcPr>
            <w:tcW w:w="8495" w:type="dxa"/>
            <w:gridSpan w:val="9"/>
            <w:tcBorders>
              <w:top w:val="single" w:sz="4" w:space="0" w:color="auto"/>
              <w:left w:val="single" w:sz="4" w:space="0" w:color="auto"/>
              <w:bottom w:val="single" w:sz="4" w:space="0" w:color="auto"/>
              <w:right w:val="single" w:sz="4" w:space="0" w:color="auto"/>
            </w:tcBorders>
          </w:tcPr>
          <w:p w14:paraId="771BBCFE" w14:textId="13331DB3" w:rsidR="00B43F9F" w:rsidRPr="00B23400" w:rsidRDefault="00B43F9F" w:rsidP="001C5D6C">
            <w:pPr>
              <w:rPr>
                <w:rFonts w:ascii="SimSun" w:hAnsi="SimSun"/>
                <w:bCs/>
                <w:szCs w:val="21"/>
              </w:rPr>
            </w:pPr>
            <w:r w:rsidRPr="00B23400">
              <w:rPr>
                <w:rFonts w:ascii="SimSun" w:hAnsi="SimSun" w:hint="eastAsia"/>
                <w:bCs/>
                <w:szCs w:val="21"/>
              </w:rPr>
              <w:lastRenderedPageBreak/>
              <w:t>相关项目的应用前景（限200字）：</w:t>
            </w:r>
          </w:p>
          <w:p w14:paraId="5272A50F" w14:textId="31753158" w:rsidR="00075FFD" w:rsidRDefault="00F17DD6" w:rsidP="00075FFD">
            <w:pPr>
              <w:rPr>
                <w:rFonts w:ascii="SimSun" w:hAnsi="SimSun"/>
                <w:bCs/>
                <w:szCs w:val="21"/>
              </w:rPr>
            </w:pPr>
            <w:r>
              <w:rPr>
                <w:rFonts w:ascii="SimSun" w:hAnsi="SimSun" w:hint="eastAsia"/>
                <w:bCs/>
                <w:szCs w:val="21"/>
              </w:rPr>
              <w:t xml:space="preserve"> </w:t>
            </w:r>
            <w:r>
              <w:rPr>
                <w:rFonts w:ascii="SimSun" w:hAnsi="SimSun"/>
                <w:bCs/>
                <w:szCs w:val="21"/>
              </w:rPr>
              <w:t xml:space="preserve">   </w:t>
            </w:r>
            <w:r w:rsidR="00E364C4">
              <w:rPr>
                <w:rFonts w:ascii="SimSun" w:hAnsi="SimSun" w:hint="eastAsia"/>
                <w:bCs/>
                <w:szCs w:val="21"/>
              </w:rPr>
              <w:t>临床试验管理系统（C</w:t>
            </w:r>
            <w:r w:rsidR="00E364C4">
              <w:rPr>
                <w:rFonts w:ascii="SimSun" w:hAnsi="SimSun"/>
                <w:bCs/>
                <w:szCs w:val="21"/>
              </w:rPr>
              <w:t>STM</w:t>
            </w:r>
            <w:r w:rsidR="00E364C4">
              <w:rPr>
                <w:rFonts w:ascii="SimSun" w:hAnsi="SimSun" w:hint="eastAsia"/>
                <w:bCs/>
                <w:szCs w:val="21"/>
              </w:rPr>
              <w:t>）可以大规模</w:t>
            </w:r>
            <w:r w:rsidR="00501685">
              <w:rPr>
                <w:rFonts w:ascii="SimSun" w:hAnsi="SimSun" w:hint="eastAsia"/>
                <w:bCs/>
                <w:szCs w:val="21"/>
              </w:rPr>
              <w:t>地</w:t>
            </w:r>
            <w:r w:rsidR="00E364C4">
              <w:rPr>
                <w:rFonts w:ascii="SimSun" w:hAnsi="SimSun" w:hint="eastAsia"/>
                <w:bCs/>
                <w:szCs w:val="21"/>
              </w:rPr>
              <w:t>应用到制药公司，</w:t>
            </w:r>
            <w:r w:rsidR="00501685">
              <w:rPr>
                <w:rFonts w:ascii="SimSun" w:hAnsi="SimSun" w:hint="eastAsia"/>
                <w:bCs/>
                <w:szCs w:val="21"/>
              </w:rPr>
              <w:t>改善对整个临床试验管理周期的控制，包括研究方案的制定，物流调度等，实现药物的可追溯性。</w:t>
            </w:r>
            <w:r w:rsidR="008D4E6B">
              <w:rPr>
                <w:rFonts w:ascii="SimSun" w:hAnsi="SimSun" w:hint="eastAsia"/>
                <w:bCs/>
                <w:szCs w:val="21"/>
              </w:rPr>
              <w:t>从而</w:t>
            </w:r>
            <w:r w:rsidR="00E364C4">
              <w:rPr>
                <w:rFonts w:ascii="SimSun" w:hAnsi="SimSun" w:hint="eastAsia"/>
                <w:bCs/>
                <w:szCs w:val="21"/>
              </w:rPr>
              <w:t>降低行业研发</w:t>
            </w:r>
            <w:r w:rsidR="00501685">
              <w:rPr>
                <w:rFonts w:ascii="SimSun" w:hAnsi="SimSun" w:hint="eastAsia"/>
                <w:bCs/>
                <w:szCs w:val="21"/>
              </w:rPr>
              <w:t>新型</w:t>
            </w:r>
            <w:r w:rsidR="00E364C4">
              <w:rPr>
                <w:rFonts w:ascii="SimSun" w:hAnsi="SimSun" w:hint="eastAsia"/>
                <w:bCs/>
                <w:szCs w:val="21"/>
              </w:rPr>
              <w:t>医疗方案的成本，减少药物上市时间。</w:t>
            </w:r>
            <w:r w:rsidR="008D4E6B">
              <w:rPr>
                <w:rFonts w:ascii="SimSun" w:hAnsi="SimSun" w:hint="eastAsia"/>
                <w:bCs/>
                <w:szCs w:val="21"/>
              </w:rPr>
              <w:t>并且可以</w:t>
            </w:r>
            <w:r w:rsidR="00E364C4">
              <w:rPr>
                <w:rFonts w:ascii="SimSun" w:hAnsi="SimSun" w:hint="eastAsia"/>
                <w:bCs/>
                <w:szCs w:val="21"/>
              </w:rPr>
              <w:t>让研究人员可以更加关注研究本身，</w:t>
            </w:r>
            <w:r w:rsidR="008D4E6B">
              <w:rPr>
                <w:rFonts w:ascii="SimSun" w:hAnsi="SimSun" w:hint="eastAsia"/>
                <w:bCs/>
                <w:szCs w:val="21"/>
              </w:rPr>
              <w:t>节省花在</w:t>
            </w:r>
            <w:r w:rsidR="00E364C4">
              <w:rPr>
                <w:rFonts w:ascii="SimSun" w:hAnsi="SimSun" w:hint="eastAsia"/>
                <w:bCs/>
                <w:szCs w:val="21"/>
              </w:rPr>
              <w:t>流程</w:t>
            </w:r>
            <w:r w:rsidR="008D4E6B">
              <w:rPr>
                <w:rFonts w:ascii="SimSun" w:hAnsi="SimSun" w:hint="eastAsia"/>
                <w:bCs/>
                <w:szCs w:val="21"/>
              </w:rPr>
              <w:t>上的精力</w:t>
            </w:r>
            <w:r w:rsidR="00E364C4">
              <w:rPr>
                <w:rFonts w:ascii="SimSun" w:hAnsi="SimSun" w:hint="eastAsia"/>
                <w:bCs/>
                <w:szCs w:val="21"/>
              </w:rPr>
              <w:t>。</w:t>
            </w:r>
          </w:p>
          <w:p w14:paraId="5F69638F" w14:textId="69E6D572" w:rsidR="00075FFD" w:rsidRDefault="00F17DD6" w:rsidP="00075FFD">
            <w:pPr>
              <w:rPr>
                <w:rFonts w:ascii="SimSun" w:hAnsi="SimSun"/>
                <w:bCs/>
                <w:szCs w:val="21"/>
              </w:rPr>
            </w:pPr>
            <w:r>
              <w:rPr>
                <w:rFonts w:ascii="SimSun" w:hAnsi="SimSun" w:hint="eastAsia"/>
                <w:bCs/>
                <w:szCs w:val="21"/>
              </w:rPr>
              <w:t xml:space="preserve"> </w:t>
            </w:r>
            <w:r>
              <w:rPr>
                <w:rFonts w:ascii="SimSun" w:hAnsi="SimSun"/>
                <w:bCs/>
                <w:szCs w:val="21"/>
              </w:rPr>
              <w:t xml:space="preserve">   </w:t>
            </w:r>
            <w:r>
              <w:rPr>
                <w:rFonts w:ascii="SimSun" w:hAnsi="SimSun" w:hint="eastAsia"/>
                <w:bCs/>
                <w:szCs w:val="21"/>
              </w:rPr>
              <w:t>云应用的解决方案适合未来扩展，比如物联网集成、第三方集成。从而将整个</w:t>
            </w:r>
            <w:r w:rsidR="00C8287B">
              <w:rPr>
                <w:rFonts w:ascii="SimSun" w:hAnsi="SimSun" w:hint="eastAsia"/>
                <w:bCs/>
                <w:szCs w:val="21"/>
              </w:rPr>
              <w:t>供应</w:t>
            </w:r>
            <w:r>
              <w:rPr>
                <w:rFonts w:ascii="SimSun" w:hAnsi="SimSun" w:hint="eastAsia"/>
                <w:bCs/>
                <w:szCs w:val="21"/>
              </w:rPr>
              <w:t>流程关联起来，</w:t>
            </w:r>
            <w:r w:rsidR="00C8287B">
              <w:rPr>
                <w:rFonts w:ascii="SimSun" w:hAnsi="SimSun" w:hint="eastAsia"/>
                <w:bCs/>
                <w:szCs w:val="21"/>
              </w:rPr>
              <w:t>有助于</w:t>
            </w:r>
            <w:r>
              <w:rPr>
                <w:rFonts w:ascii="SimSun" w:hAnsi="SimSun" w:hint="eastAsia"/>
                <w:bCs/>
                <w:szCs w:val="21"/>
              </w:rPr>
              <w:t>制定行业标准。</w:t>
            </w:r>
          </w:p>
          <w:p w14:paraId="21596013" w14:textId="77777777" w:rsidR="007361D2" w:rsidRDefault="007361D2" w:rsidP="00075FFD">
            <w:pPr>
              <w:rPr>
                <w:rFonts w:ascii="SimSun" w:hAnsi="SimSun"/>
                <w:bCs/>
                <w:szCs w:val="21"/>
              </w:rPr>
            </w:pPr>
          </w:p>
          <w:p w14:paraId="691D5FAE" w14:textId="77777777" w:rsidR="00075FFD" w:rsidRDefault="00075FFD" w:rsidP="00075FFD">
            <w:pPr>
              <w:rPr>
                <w:rFonts w:ascii="SimSun" w:hAnsi="SimSun"/>
                <w:bCs/>
                <w:szCs w:val="21"/>
              </w:rPr>
            </w:pPr>
          </w:p>
          <w:p w14:paraId="1D28CE90" w14:textId="77777777" w:rsidR="00075FFD" w:rsidRDefault="00075FFD" w:rsidP="00075FFD">
            <w:pPr>
              <w:rPr>
                <w:rFonts w:ascii="SimSun" w:hAnsi="SimSun"/>
                <w:bCs/>
                <w:szCs w:val="21"/>
              </w:rPr>
            </w:pPr>
          </w:p>
          <w:p w14:paraId="41892A9A" w14:textId="77777777" w:rsidR="00075FFD" w:rsidRPr="00B23400" w:rsidRDefault="00075FFD" w:rsidP="00075FFD">
            <w:pPr>
              <w:rPr>
                <w:rFonts w:ascii="SimSun" w:hAnsi="SimSun"/>
                <w:bCs/>
                <w:szCs w:val="21"/>
              </w:rPr>
            </w:pPr>
          </w:p>
          <w:p w14:paraId="7E2E4E63" w14:textId="4AA5FA84" w:rsidR="00E87DF2" w:rsidRPr="00B23400" w:rsidRDefault="00E87DF2" w:rsidP="00E87DF2">
            <w:pPr>
              <w:pStyle w:val="ListParagraph"/>
              <w:ind w:left="360" w:firstLineChars="0" w:firstLine="0"/>
              <w:rPr>
                <w:rFonts w:ascii="SimSun" w:hAnsi="SimSun"/>
                <w:bCs/>
                <w:szCs w:val="21"/>
              </w:rPr>
            </w:pPr>
          </w:p>
        </w:tc>
      </w:tr>
      <w:tr w:rsidR="00B43F9F" w:rsidRPr="00B23400" w14:paraId="1B177506" w14:textId="77777777" w:rsidTr="001C5D6C">
        <w:trPr>
          <w:trHeight w:val="61"/>
        </w:trPr>
        <w:tc>
          <w:tcPr>
            <w:tcW w:w="8495" w:type="dxa"/>
            <w:gridSpan w:val="9"/>
            <w:tcBorders>
              <w:top w:val="single" w:sz="4" w:space="0" w:color="auto"/>
              <w:left w:val="single" w:sz="4" w:space="0" w:color="auto"/>
              <w:bottom w:val="single" w:sz="4" w:space="0" w:color="auto"/>
              <w:right w:val="single" w:sz="4" w:space="0" w:color="auto"/>
            </w:tcBorders>
          </w:tcPr>
          <w:p w14:paraId="4960DCFC" w14:textId="77777777" w:rsidR="00B43F9F" w:rsidRPr="00B23400" w:rsidRDefault="00B43F9F" w:rsidP="001C5D6C">
            <w:pPr>
              <w:rPr>
                <w:rFonts w:ascii="SimSun" w:hAnsi="SimSun"/>
                <w:bCs/>
                <w:szCs w:val="21"/>
              </w:rPr>
            </w:pPr>
            <w:r w:rsidRPr="00B23400">
              <w:rPr>
                <w:rFonts w:ascii="SimSun" w:hAnsi="SimSun" w:hint="eastAsia"/>
                <w:bCs/>
                <w:szCs w:val="21"/>
              </w:rPr>
              <w:t>本人在相关项目中的扮演的角色和承担的工作：</w:t>
            </w:r>
          </w:p>
          <w:p w14:paraId="5A39CDC7" w14:textId="77777777" w:rsidR="00A07620" w:rsidRDefault="00A07620" w:rsidP="001C5D6C">
            <w:pPr>
              <w:rPr>
                <w:rFonts w:ascii="SimSun" w:hAnsi="SimSun"/>
                <w:bCs/>
                <w:szCs w:val="21"/>
              </w:rPr>
            </w:pPr>
          </w:p>
          <w:p w14:paraId="76983337" w14:textId="77777777" w:rsidR="00075FFD" w:rsidRDefault="00075FFD" w:rsidP="001C5D6C">
            <w:pPr>
              <w:rPr>
                <w:rFonts w:ascii="SimSun" w:hAnsi="SimSun"/>
                <w:bCs/>
                <w:szCs w:val="21"/>
              </w:rPr>
            </w:pPr>
          </w:p>
          <w:p w14:paraId="47F1C2B6" w14:textId="77777777" w:rsidR="00075FFD" w:rsidRDefault="00075FFD" w:rsidP="001C5D6C">
            <w:pPr>
              <w:rPr>
                <w:rFonts w:ascii="SimSun" w:hAnsi="SimSun"/>
                <w:bCs/>
                <w:szCs w:val="21"/>
              </w:rPr>
            </w:pPr>
          </w:p>
          <w:p w14:paraId="20C7922A" w14:textId="77777777" w:rsidR="00075FFD" w:rsidRDefault="00075FFD" w:rsidP="001C5D6C">
            <w:pPr>
              <w:rPr>
                <w:rFonts w:ascii="SimSun" w:hAnsi="SimSun"/>
                <w:bCs/>
                <w:szCs w:val="21"/>
              </w:rPr>
            </w:pPr>
          </w:p>
          <w:p w14:paraId="7820BD9F" w14:textId="463429F1" w:rsidR="00075FFD" w:rsidRPr="00B23400" w:rsidRDefault="00075FFD" w:rsidP="001C5D6C">
            <w:pPr>
              <w:rPr>
                <w:rFonts w:ascii="SimSun" w:hAnsi="SimSun"/>
                <w:bCs/>
                <w:szCs w:val="21"/>
              </w:rPr>
            </w:pPr>
          </w:p>
        </w:tc>
      </w:tr>
      <w:tr w:rsidR="00B43F9F" w:rsidRPr="00B23400" w14:paraId="38DBD871" w14:textId="77777777" w:rsidTr="001C5D6C">
        <w:trPr>
          <w:trHeight w:val="694"/>
        </w:trPr>
        <w:tc>
          <w:tcPr>
            <w:tcW w:w="8495" w:type="dxa"/>
            <w:gridSpan w:val="9"/>
            <w:tcBorders>
              <w:top w:val="single" w:sz="4" w:space="0" w:color="auto"/>
              <w:left w:val="single" w:sz="4" w:space="0" w:color="auto"/>
              <w:bottom w:val="single" w:sz="4" w:space="0" w:color="auto"/>
              <w:right w:val="single" w:sz="4" w:space="0" w:color="auto"/>
            </w:tcBorders>
          </w:tcPr>
          <w:p w14:paraId="766CCB07" w14:textId="52C9B863" w:rsidR="00B43F9F" w:rsidRPr="00B23400" w:rsidRDefault="00B43F9F" w:rsidP="00DE66F5">
            <w:pPr>
              <w:rPr>
                <w:rFonts w:ascii="SimSun" w:hAnsi="SimSun"/>
                <w:szCs w:val="21"/>
              </w:rPr>
            </w:pPr>
            <w:r w:rsidRPr="00B23400">
              <w:rPr>
                <w:rFonts w:ascii="SimSun" w:hAnsi="SimSun" w:hint="eastAsia"/>
                <w:bCs/>
                <w:szCs w:val="21"/>
              </w:rPr>
              <w:t>论文的拟进行的主要工作（500字左右）</w:t>
            </w:r>
            <w:r w:rsidRPr="00B23400">
              <w:rPr>
                <w:rFonts w:ascii="SimSun" w:hAnsi="SimSun" w:hint="eastAsia"/>
                <w:szCs w:val="21"/>
              </w:rPr>
              <w:t>：</w:t>
            </w:r>
            <w:r w:rsidR="0064157C" w:rsidRPr="002E37FB">
              <w:rPr>
                <w:rFonts w:ascii="SimSun" w:hAnsi="SimSun" w:hint="eastAsia"/>
                <w:bCs/>
                <w:color w:val="FF0000"/>
                <w:szCs w:val="21"/>
              </w:rPr>
              <w:t>可以暂时不写</w:t>
            </w:r>
            <w:r w:rsidR="0064157C" w:rsidRPr="007463D0">
              <w:rPr>
                <w:rFonts w:ascii="SimSun" w:hAnsi="SimSun" w:hint="eastAsia"/>
                <w:bCs/>
                <w:color w:val="FF0000"/>
                <w:szCs w:val="21"/>
              </w:rPr>
              <w:t>。</w:t>
            </w:r>
          </w:p>
          <w:p w14:paraId="49664A9C" w14:textId="77777777" w:rsidR="00075FFD" w:rsidRDefault="00075FFD" w:rsidP="00B1342F">
            <w:pPr>
              <w:ind w:firstLine="420"/>
              <w:rPr>
                <w:rFonts w:ascii="SimSun" w:hAnsi="SimSun"/>
                <w:szCs w:val="21"/>
              </w:rPr>
            </w:pPr>
          </w:p>
          <w:p w14:paraId="32031458" w14:textId="77777777" w:rsidR="00075FFD" w:rsidRDefault="00075FFD" w:rsidP="00B1342F">
            <w:pPr>
              <w:ind w:firstLine="420"/>
              <w:rPr>
                <w:rFonts w:ascii="SimSun" w:hAnsi="SimSun"/>
                <w:szCs w:val="21"/>
              </w:rPr>
            </w:pPr>
          </w:p>
          <w:p w14:paraId="3B303AA0" w14:textId="77777777" w:rsidR="00075FFD" w:rsidRDefault="00075FFD" w:rsidP="00B1342F">
            <w:pPr>
              <w:ind w:firstLine="420"/>
              <w:rPr>
                <w:rFonts w:ascii="SimSun" w:hAnsi="SimSun"/>
                <w:szCs w:val="21"/>
              </w:rPr>
            </w:pPr>
          </w:p>
          <w:p w14:paraId="4445F0FB" w14:textId="77777777" w:rsidR="00075FFD" w:rsidRDefault="00075FFD" w:rsidP="00B1342F">
            <w:pPr>
              <w:ind w:firstLine="420"/>
              <w:rPr>
                <w:rFonts w:ascii="SimSun" w:hAnsi="SimSun"/>
                <w:szCs w:val="21"/>
              </w:rPr>
            </w:pPr>
          </w:p>
          <w:p w14:paraId="4A3A9364" w14:textId="77777777" w:rsidR="00075FFD" w:rsidRDefault="00075FFD" w:rsidP="00B1342F">
            <w:pPr>
              <w:ind w:firstLine="420"/>
              <w:rPr>
                <w:rFonts w:ascii="SimSun" w:hAnsi="SimSun"/>
                <w:szCs w:val="21"/>
              </w:rPr>
            </w:pPr>
          </w:p>
          <w:p w14:paraId="443544BC" w14:textId="77777777" w:rsidR="00075FFD" w:rsidRDefault="00075FFD" w:rsidP="00B1342F">
            <w:pPr>
              <w:ind w:firstLine="420"/>
              <w:rPr>
                <w:rFonts w:ascii="SimSun" w:hAnsi="SimSun"/>
                <w:szCs w:val="21"/>
              </w:rPr>
            </w:pPr>
          </w:p>
          <w:p w14:paraId="5B85D8D2" w14:textId="4A9ABF3B" w:rsidR="001A1370" w:rsidRPr="00B23400" w:rsidRDefault="001A1370" w:rsidP="00075FFD">
            <w:pPr>
              <w:rPr>
                <w:rFonts w:ascii="SimSun" w:hAnsi="SimSun"/>
                <w:szCs w:val="21"/>
              </w:rPr>
            </w:pPr>
          </w:p>
        </w:tc>
      </w:tr>
      <w:tr w:rsidR="00B43F9F" w:rsidRPr="00B23400" w14:paraId="4384CCF9" w14:textId="77777777" w:rsidTr="001C5D6C">
        <w:tc>
          <w:tcPr>
            <w:tcW w:w="8495" w:type="dxa"/>
            <w:gridSpan w:val="9"/>
            <w:tcBorders>
              <w:top w:val="single" w:sz="4" w:space="0" w:color="auto"/>
              <w:left w:val="single" w:sz="4" w:space="0" w:color="auto"/>
              <w:bottom w:val="single" w:sz="4" w:space="0" w:color="auto"/>
              <w:right w:val="single" w:sz="4" w:space="0" w:color="auto"/>
            </w:tcBorders>
          </w:tcPr>
          <w:p w14:paraId="650B2CF5" w14:textId="1FB38D47" w:rsidR="00B43F9F" w:rsidRPr="00B23400" w:rsidRDefault="00B43F9F" w:rsidP="001C5D6C">
            <w:pPr>
              <w:rPr>
                <w:rFonts w:ascii="SimSun" w:hAnsi="SimSun"/>
                <w:szCs w:val="21"/>
              </w:rPr>
            </w:pPr>
            <w:r w:rsidRPr="00B23400">
              <w:rPr>
                <w:rFonts w:ascii="SimSun" w:hAnsi="SimSun" w:hint="eastAsia"/>
                <w:bCs/>
                <w:szCs w:val="21"/>
              </w:rPr>
              <w:lastRenderedPageBreak/>
              <w:t>工作方案及进度安排，预期达到的目标：</w:t>
            </w:r>
            <w:r w:rsidR="0064157C" w:rsidRPr="002E37FB">
              <w:rPr>
                <w:rFonts w:ascii="SimSun" w:hAnsi="SimSun" w:hint="eastAsia"/>
                <w:bCs/>
                <w:color w:val="FF0000"/>
                <w:szCs w:val="21"/>
              </w:rPr>
              <w:t>可以暂时不写</w:t>
            </w:r>
            <w:r w:rsidR="0064157C" w:rsidRPr="007463D0">
              <w:rPr>
                <w:rFonts w:ascii="SimSun" w:hAnsi="SimSun" w:hint="eastAsia"/>
                <w:bCs/>
                <w:color w:val="FF0000"/>
                <w:szCs w:val="21"/>
              </w:rPr>
              <w:t>。</w:t>
            </w:r>
          </w:p>
          <w:p w14:paraId="7E8DA9EA" w14:textId="77777777" w:rsidR="00075FFD" w:rsidRDefault="00075FFD" w:rsidP="0002475F">
            <w:pPr>
              <w:ind w:firstLine="420"/>
              <w:rPr>
                <w:rFonts w:ascii="SimSun" w:hAnsi="SimSun"/>
                <w:bCs/>
                <w:szCs w:val="21"/>
              </w:rPr>
            </w:pPr>
          </w:p>
          <w:p w14:paraId="1BBC8413" w14:textId="77777777" w:rsidR="00075FFD" w:rsidRDefault="00075FFD" w:rsidP="0002475F">
            <w:pPr>
              <w:ind w:firstLine="420"/>
              <w:rPr>
                <w:rFonts w:ascii="SimSun" w:hAnsi="SimSun"/>
                <w:bCs/>
                <w:szCs w:val="21"/>
              </w:rPr>
            </w:pPr>
          </w:p>
          <w:p w14:paraId="2A238F5E" w14:textId="77777777" w:rsidR="00075FFD" w:rsidRDefault="00075FFD" w:rsidP="0002475F">
            <w:pPr>
              <w:ind w:firstLine="420"/>
              <w:rPr>
                <w:rFonts w:ascii="SimSun" w:hAnsi="SimSun"/>
                <w:bCs/>
                <w:szCs w:val="21"/>
              </w:rPr>
            </w:pPr>
          </w:p>
          <w:p w14:paraId="313FC10C" w14:textId="77777777" w:rsidR="00075FFD" w:rsidRDefault="00075FFD" w:rsidP="0002475F">
            <w:pPr>
              <w:ind w:firstLine="420"/>
              <w:rPr>
                <w:rFonts w:ascii="SimSun" w:hAnsi="SimSun"/>
                <w:bCs/>
                <w:szCs w:val="21"/>
              </w:rPr>
            </w:pPr>
          </w:p>
          <w:p w14:paraId="54BC2E0C" w14:textId="77777777" w:rsidR="0002475F" w:rsidRDefault="0002475F" w:rsidP="00075FFD">
            <w:pPr>
              <w:rPr>
                <w:rFonts w:ascii="SimSun" w:hAnsi="SimSun"/>
                <w:bCs/>
                <w:szCs w:val="21"/>
              </w:rPr>
            </w:pPr>
          </w:p>
          <w:p w14:paraId="523F66B0" w14:textId="77777777" w:rsidR="00075FFD" w:rsidRDefault="00075FFD" w:rsidP="00075FFD">
            <w:pPr>
              <w:rPr>
                <w:rFonts w:ascii="SimSun" w:hAnsi="SimSun"/>
                <w:bCs/>
                <w:szCs w:val="21"/>
              </w:rPr>
            </w:pPr>
          </w:p>
          <w:p w14:paraId="78C89EE6" w14:textId="75DDB02A" w:rsidR="00075FFD" w:rsidRPr="00B23400" w:rsidRDefault="00075FFD" w:rsidP="00075FFD">
            <w:pPr>
              <w:rPr>
                <w:rFonts w:ascii="SimSun" w:hAnsi="SimSun"/>
                <w:bCs/>
                <w:szCs w:val="21"/>
              </w:rPr>
            </w:pPr>
          </w:p>
        </w:tc>
      </w:tr>
      <w:tr w:rsidR="00B43F9F" w:rsidRPr="00B23400" w14:paraId="5F6B5CDC" w14:textId="77777777" w:rsidTr="001C5D6C">
        <w:tc>
          <w:tcPr>
            <w:tcW w:w="8495" w:type="dxa"/>
            <w:gridSpan w:val="9"/>
            <w:tcBorders>
              <w:top w:val="single" w:sz="4" w:space="0" w:color="auto"/>
              <w:left w:val="single" w:sz="4" w:space="0" w:color="auto"/>
              <w:bottom w:val="single" w:sz="4" w:space="0" w:color="auto"/>
              <w:right w:val="single" w:sz="4" w:space="0" w:color="auto"/>
            </w:tcBorders>
          </w:tcPr>
          <w:p w14:paraId="58B84A31" w14:textId="463F9211" w:rsidR="00B43F9F" w:rsidRPr="00B23400" w:rsidRDefault="00B43F9F" w:rsidP="001C5D6C">
            <w:pPr>
              <w:rPr>
                <w:rFonts w:ascii="SimSun" w:hAnsi="SimSun"/>
                <w:szCs w:val="21"/>
              </w:rPr>
            </w:pPr>
            <w:r w:rsidRPr="00B23400">
              <w:rPr>
                <w:rFonts w:ascii="SimSun" w:hAnsi="SimSun" w:hint="eastAsia"/>
                <w:bCs/>
                <w:szCs w:val="21"/>
              </w:rPr>
              <w:t>预计研究过程中可能遇到的困难和问题，以及应对措施：</w:t>
            </w:r>
            <w:r w:rsidR="0064157C" w:rsidRPr="002E37FB">
              <w:rPr>
                <w:rFonts w:ascii="SimSun" w:hAnsi="SimSun" w:hint="eastAsia"/>
                <w:bCs/>
                <w:color w:val="FF0000"/>
                <w:szCs w:val="21"/>
              </w:rPr>
              <w:t>可以暂时不写</w:t>
            </w:r>
            <w:r w:rsidR="0064157C" w:rsidRPr="007463D0">
              <w:rPr>
                <w:rFonts w:ascii="SimSun" w:hAnsi="SimSun" w:hint="eastAsia"/>
                <w:bCs/>
                <w:color w:val="FF0000"/>
                <w:szCs w:val="21"/>
              </w:rPr>
              <w:t>。</w:t>
            </w:r>
          </w:p>
          <w:p w14:paraId="08C48EDB" w14:textId="77777777" w:rsidR="00B43F9F" w:rsidRDefault="00B43F9F" w:rsidP="00062459">
            <w:pPr>
              <w:ind w:firstLineChars="200" w:firstLine="420"/>
              <w:rPr>
                <w:rFonts w:ascii="SimSun" w:hAnsi="SimSun"/>
                <w:bCs/>
                <w:szCs w:val="21"/>
              </w:rPr>
            </w:pPr>
          </w:p>
          <w:p w14:paraId="77A90BD2" w14:textId="77777777" w:rsidR="00075FFD" w:rsidRDefault="00075FFD" w:rsidP="00062459">
            <w:pPr>
              <w:ind w:firstLineChars="200" w:firstLine="420"/>
              <w:rPr>
                <w:rFonts w:ascii="SimSun" w:hAnsi="SimSun"/>
                <w:bCs/>
                <w:szCs w:val="21"/>
              </w:rPr>
            </w:pPr>
          </w:p>
          <w:p w14:paraId="2B377432" w14:textId="77777777" w:rsidR="00075FFD" w:rsidRDefault="00075FFD" w:rsidP="00062459">
            <w:pPr>
              <w:ind w:firstLineChars="200" w:firstLine="420"/>
              <w:rPr>
                <w:rFonts w:ascii="SimSun" w:hAnsi="SimSun"/>
                <w:bCs/>
                <w:szCs w:val="21"/>
              </w:rPr>
            </w:pPr>
          </w:p>
          <w:p w14:paraId="09717437" w14:textId="77777777" w:rsidR="00075FFD" w:rsidRDefault="00075FFD" w:rsidP="00062459">
            <w:pPr>
              <w:ind w:firstLineChars="200" w:firstLine="420"/>
              <w:rPr>
                <w:rFonts w:ascii="SimSun" w:hAnsi="SimSun"/>
                <w:bCs/>
                <w:szCs w:val="21"/>
              </w:rPr>
            </w:pPr>
          </w:p>
          <w:p w14:paraId="3AAC7321" w14:textId="77777777" w:rsidR="00075FFD" w:rsidRDefault="00075FFD" w:rsidP="00062459">
            <w:pPr>
              <w:ind w:firstLineChars="200" w:firstLine="420"/>
              <w:rPr>
                <w:rFonts w:ascii="SimSun" w:hAnsi="SimSun"/>
                <w:bCs/>
                <w:szCs w:val="21"/>
              </w:rPr>
            </w:pPr>
          </w:p>
          <w:p w14:paraId="04C982A6" w14:textId="77777777" w:rsidR="00075FFD" w:rsidRDefault="00075FFD" w:rsidP="00062459">
            <w:pPr>
              <w:ind w:firstLineChars="200" w:firstLine="420"/>
              <w:rPr>
                <w:rFonts w:ascii="SimSun" w:hAnsi="SimSun"/>
                <w:bCs/>
                <w:szCs w:val="21"/>
              </w:rPr>
            </w:pPr>
          </w:p>
          <w:p w14:paraId="6084117C" w14:textId="77777777" w:rsidR="00075FFD" w:rsidRDefault="00075FFD" w:rsidP="00062459">
            <w:pPr>
              <w:ind w:firstLineChars="200" w:firstLine="420"/>
              <w:rPr>
                <w:rFonts w:ascii="SimSun" w:hAnsi="SimSun"/>
                <w:bCs/>
                <w:szCs w:val="21"/>
              </w:rPr>
            </w:pPr>
          </w:p>
          <w:p w14:paraId="31031C8F" w14:textId="3F505B1F" w:rsidR="00075FFD" w:rsidRPr="00B23400" w:rsidRDefault="00075FFD" w:rsidP="00075FFD">
            <w:pPr>
              <w:rPr>
                <w:rFonts w:ascii="SimSun" w:hAnsi="SimSun"/>
                <w:bCs/>
                <w:szCs w:val="21"/>
              </w:rPr>
            </w:pPr>
          </w:p>
        </w:tc>
      </w:tr>
      <w:tr w:rsidR="00B43F9F" w:rsidRPr="00B23400" w14:paraId="1C027080" w14:textId="77777777" w:rsidTr="001C5D6C">
        <w:trPr>
          <w:trHeight w:val="61"/>
        </w:trPr>
        <w:tc>
          <w:tcPr>
            <w:tcW w:w="8495" w:type="dxa"/>
            <w:gridSpan w:val="9"/>
            <w:tcBorders>
              <w:top w:val="single" w:sz="4" w:space="0" w:color="auto"/>
              <w:left w:val="single" w:sz="4" w:space="0" w:color="auto"/>
              <w:bottom w:val="single" w:sz="4" w:space="0" w:color="auto"/>
              <w:right w:val="single" w:sz="4" w:space="0" w:color="auto"/>
            </w:tcBorders>
          </w:tcPr>
          <w:p w14:paraId="34D645A1" w14:textId="0FECC8D8" w:rsidR="00B43F9F" w:rsidRPr="00493B37" w:rsidRDefault="00493B37" w:rsidP="001C5D6C">
            <w:pPr>
              <w:rPr>
                <w:rFonts w:ascii="SimSun" w:hAnsi="SimSun"/>
                <w:color w:val="FF0000"/>
                <w:szCs w:val="21"/>
              </w:rPr>
            </w:pPr>
            <w:r w:rsidRPr="00493B37">
              <w:rPr>
                <w:rFonts w:ascii="SimSun" w:hAnsi="SimSun" w:hint="eastAsia"/>
                <w:bCs/>
                <w:color w:val="FF0000"/>
                <w:szCs w:val="21"/>
              </w:rPr>
              <w:t>论文三级大纲</w:t>
            </w:r>
            <w:r w:rsidR="00B43F9F" w:rsidRPr="00493B37">
              <w:rPr>
                <w:rFonts w:ascii="SimSun" w:hAnsi="SimSun" w:hint="eastAsia"/>
                <w:bCs/>
                <w:color w:val="FF0000"/>
                <w:szCs w:val="21"/>
              </w:rPr>
              <w:t>：</w:t>
            </w:r>
          </w:p>
          <w:p w14:paraId="2B8BB080" w14:textId="3D870D9D" w:rsidR="007361D2" w:rsidRDefault="007361D2" w:rsidP="007361D2">
            <w:pPr>
              <w:pStyle w:val="ListParagraph"/>
              <w:numPr>
                <w:ilvl w:val="0"/>
                <w:numId w:val="9"/>
              </w:numPr>
              <w:ind w:firstLineChars="0"/>
              <w:rPr>
                <w:rFonts w:ascii="SimSun" w:hAnsi="SimSun"/>
                <w:bCs/>
                <w:szCs w:val="21"/>
              </w:rPr>
            </w:pPr>
            <w:r>
              <w:rPr>
                <w:rFonts w:ascii="SimSun" w:hAnsi="SimSun" w:hint="eastAsia"/>
                <w:bCs/>
                <w:szCs w:val="21"/>
              </w:rPr>
              <w:t>引言</w:t>
            </w:r>
          </w:p>
          <w:p w14:paraId="69946087" w14:textId="21FC8551" w:rsidR="007361D2" w:rsidRDefault="007361D2" w:rsidP="007361D2">
            <w:pPr>
              <w:pStyle w:val="ListParagraph"/>
              <w:numPr>
                <w:ilvl w:val="1"/>
                <w:numId w:val="10"/>
              </w:numPr>
              <w:ind w:firstLineChars="0"/>
              <w:rPr>
                <w:rFonts w:ascii="SimSun" w:hAnsi="SimSun"/>
                <w:bCs/>
                <w:szCs w:val="21"/>
              </w:rPr>
            </w:pPr>
            <w:r>
              <w:rPr>
                <w:rFonts w:ascii="SimSun" w:hAnsi="SimSun" w:hint="eastAsia"/>
                <w:bCs/>
                <w:szCs w:val="21"/>
              </w:rPr>
              <w:t>研究目的和意义</w:t>
            </w:r>
          </w:p>
          <w:p w14:paraId="6F934A5E" w14:textId="46B84C73" w:rsidR="007361D2" w:rsidRDefault="007361D2" w:rsidP="007361D2">
            <w:pPr>
              <w:pStyle w:val="ListParagraph"/>
              <w:numPr>
                <w:ilvl w:val="1"/>
                <w:numId w:val="10"/>
              </w:numPr>
              <w:ind w:firstLineChars="0"/>
              <w:rPr>
                <w:rFonts w:ascii="SimSun" w:hAnsi="SimSun"/>
                <w:bCs/>
                <w:szCs w:val="21"/>
              </w:rPr>
            </w:pPr>
            <w:r>
              <w:rPr>
                <w:rFonts w:ascii="SimSun" w:hAnsi="SimSun" w:hint="eastAsia"/>
                <w:bCs/>
                <w:szCs w:val="21"/>
              </w:rPr>
              <w:t>国内外研究现状</w:t>
            </w:r>
          </w:p>
          <w:p w14:paraId="2759BD75" w14:textId="4C71847E" w:rsidR="007361D2" w:rsidRDefault="007361D2" w:rsidP="007361D2">
            <w:pPr>
              <w:pStyle w:val="ListParagraph"/>
              <w:numPr>
                <w:ilvl w:val="1"/>
                <w:numId w:val="10"/>
              </w:numPr>
              <w:ind w:firstLineChars="0"/>
              <w:rPr>
                <w:rFonts w:ascii="SimSun" w:hAnsi="SimSun"/>
                <w:bCs/>
                <w:szCs w:val="21"/>
              </w:rPr>
            </w:pPr>
            <w:r>
              <w:rPr>
                <w:rFonts w:ascii="SimSun" w:hAnsi="SimSun" w:hint="eastAsia"/>
                <w:bCs/>
                <w:szCs w:val="21"/>
              </w:rPr>
              <w:t>本文主要工作</w:t>
            </w:r>
          </w:p>
          <w:p w14:paraId="39F4C57E" w14:textId="79D41810" w:rsidR="007361D2" w:rsidRDefault="007361D2" w:rsidP="007361D2">
            <w:pPr>
              <w:pStyle w:val="ListParagraph"/>
              <w:numPr>
                <w:ilvl w:val="1"/>
                <w:numId w:val="10"/>
              </w:numPr>
              <w:ind w:firstLineChars="0"/>
              <w:rPr>
                <w:rFonts w:ascii="SimSun" w:hAnsi="SimSun"/>
                <w:bCs/>
                <w:szCs w:val="21"/>
              </w:rPr>
            </w:pPr>
            <w:r>
              <w:rPr>
                <w:rFonts w:ascii="SimSun" w:hAnsi="SimSun" w:hint="eastAsia"/>
                <w:bCs/>
                <w:szCs w:val="21"/>
              </w:rPr>
              <w:t>本文组织结构</w:t>
            </w:r>
          </w:p>
          <w:p w14:paraId="58AC067C" w14:textId="62CA1A16" w:rsidR="007361D2" w:rsidRDefault="007361D2" w:rsidP="007361D2">
            <w:pPr>
              <w:pStyle w:val="ListParagraph"/>
              <w:numPr>
                <w:ilvl w:val="0"/>
                <w:numId w:val="9"/>
              </w:numPr>
              <w:ind w:firstLineChars="0"/>
              <w:rPr>
                <w:rFonts w:ascii="SimSun" w:hAnsi="SimSun"/>
                <w:bCs/>
                <w:szCs w:val="21"/>
              </w:rPr>
            </w:pPr>
            <w:r>
              <w:rPr>
                <w:rFonts w:ascii="SimSun" w:hAnsi="SimSun" w:hint="eastAsia"/>
                <w:bCs/>
                <w:szCs w:val="21"/>
              </w:rPr>
              <w:t>相关技术概述</w:t>
            </w:r>
          </w:p>
          <w:p w14:paraId="7E579D26" w14:textId="38C8EAB8" w:rsidR="009B2670" w:rsidRDefault="009B2670" w:rsidP="009B2670">
            <w:pPr>
              <w:pStyle w:val="ListParagraph"/>
              <w:ind w:left="1095" w:firstLineChars="0" w:firstLine="0"/>
              <w:rPr>
                <w:rFonts w:ascii="SimSun" w:hAnsi="SimSun"/>
                <w:bCs/>
                <w:szCs w:val="21"/>
              </w:rPr>
            </w:pPr>
            <w:r>
              <w:rPr>
                <w:rFonts w:ascii="SimSun" w:hAnsi="SimSun" w:hint="eastAsia"/>
                <w:bCs/>
                <w:szCs w:val="21"/>
              </w:rPr>
              <w:t>2.1</w:t>
            </w:r>
            <w:r>
              <w:rPr>
                <w:rFonts w:ascii="SimSun" w:hAnsi="SimSun"/>
                <w:bCs/>
                <w:szCs w:val="21"/>
              </w:rPr>
              <w:t xml:space="preserve"> SAP C</w:t>
            </w:r>
            <w:r>
              <w:rPr>
                <w:rFonts w:ascii="SimSun" w:hAnsi="SimSun" w:hint="eastAsia"/>
                <w:bCs/>
                <w:szCs w:val="21"/>
              </w:rPr>
              <w:t>l</w:t>
            </w:r>
            <w:r>
              <w:rPr>
                <w:rFonts w:ascii="SimSun" w:hAnsi="SimSun"/>
                <w:bCs/>
                <w:szCs w:val="21"/>
              </w:rPr>
              <w:t>oud Platform</w:t>
            </w:r>
          </w:p>
          <w:p w14:paraId="0EE17163" w14:textId="7EBAA8F6" w:rsidR="009B2670" w:rsidRDefault="009B2670" w:rsidP="009B2670">
            <w:pPr>
              <w:pStyle w:val="ListParagraph"/>
              <w:ind w:left="1095" w:firstLineChars="0" w:firstLine="0"/>
              <w:rPr>
                <w:rFonts w:ascii="SimSun" w:hAnsi="SimSun"/>
                <w:bCs/>
                <w:szCs w:val="21"/>
              </w:rPr>
            </w:pPr>
            <w:r>
              <w:rPr>
                <w:rFonts w:ascii="SimSun" w:hAnsi="SimSun"/>
                <w:bCs/>
                <w:szCs w:val="21"/>
              </w:rPr>
              <w:t>2.2 SAP S/4 HANA</w:t>
            </w:r>
          </w:p>
          <w:p w14:paraId="59F0DCBA" w14:textId="4E3E1606" w:rsidR="009B2670" w:rsidRDefault="009B2670" w:rsidP="009B2670">
            <w:pPr>
              <w:pStyle w:val="ListParagraph"/>
              <w:ind w:left="1095" w:firstLineChars="0" w:firstLine="0"/>
              <w:rPr>
                <w:rFonts w:ascii="SimSun" w:hAnsi="SimSun"/>
                <w:bCs/>
                <w:szCs w:val="21"/>
              </w:rPr>
            </w:pPr>
            <w:r>
              <w:rPr>
                <w:rFonts w:ascii="SimSun" w:hAnsi="SimSun"/>
                <w:bCs/>
                <w:szCs w:val="21"/>
              </w:rPr>
              <w:t>2.3 CDS</w:t>
            </w:r>
          </w:p>
          <w:p w14:paraId="3EDFC2AA" w14:textId="11D2D075" w:rsidR="009B2670" w:rsidRDefault="009B2670" w:rsidP="009B2670">
            <w:pPr>
              <w:pStyle w:val="ListParagraph"/>
              <w:ind w:left="1095" w:firstLineChars="0" w:firstLine="0"/>
              <w:rPr>
                <w:rFonts w:ascii="SimSun" w:hAnsi="SimSun"/>
                <w:bCs/>
                <w:szCs w:val="21"/>
              </w:rPr>
            </w:pPr>
            <w:r>
              <w:rPr>
                <w:rFonts w:ascii="SimSun" w:hAnsi="SimSun"/>
                <w:bCs/>
                <w:szCs w:val="21"/>
              </w:rPr>
              <w:t>2.4 UI5</w:t>
            </w:r>
          </w:p>
          <w:p w14:paraId="21B031B9" w14:textId="5E4488F7" w:rsidR="007361D2" w:rsidRDefault="007361D2" w:rsidP="007361D2">
            <w:pPr>
              <w:pStyle w:val="ListParagraph"/>
              <w:numPr>
                <w:ilvl w:val="0"/>
                <w:numId w:val="9"/>
              </w:numPr>
              <w:ind w:firstLineChars="0"/>
              <w:rPr>
                <w:rFonts w:ascii="SimSun" w:hAnsi="SimSun"/>
                <w:bCs/>
                <w:szCs w:val="21"/>
              </w:rPr>
            </w:pPr>
            <w:r>
              <w:rPr>
                <w:rFonts w:ascii="SimSun" w:hAnsi="SimSun" w:hint="eastAsia"/>
                <w:bCs/>
                <w:szCs w:val="21"/>
              </w:rPr>
              <w:t>临床试验供应管理系统</w:t>
            </w:r>
            <w:r w:rsidR="00203B96">
              <w:rPr>
                <w:rFonts w:ascii="SimSun" w:hAnsi="SimSun" w:hint="eastAsia"/>
                <w:bCs/>
                <w:szCs w:val="21"/>
              </w:rPr>
              <w:t>研究模块</w:t>
            </w:r>
            <w:r>
              <w:rPr>
                <w:rFonts w:ascii="SimSun" w:hAnsi="SimSun" w:hint="eastAsia"/>
                <w:bCs/>
                <w:szCs w:val="21"/>
              </w:rPr>
              <w:t>需求分析</w:t>
            </w:r>
          </w:p>
          <w:p w14:paraId="3AF5CDD9" w14:textId="571C9A8E" w:rsidR="007361D2" w:rsidRDefault="007361D2" w:rsidP="007361D2">
            <w:pPr>
              <w:pStyle w:val="ListParagraph"/>
              <w:numPr>
                <w:ilvl w:val="0"/>
                <w:numId w:val="9"/>
              </w:numPr>
              <w:ind w:firstLineChars="0"/>
              <w:rPr>
                <w:rFonts w:ascii="SimSun" w:hAnsi="SimSun"/>
                <w:bCs/>
                <w:szCs w:val="21"/>
              </w:rPr>
            </w:pPr>
            <w:r>
              <w:rPr>
                <w:rFonts w:ascii="SimSun" w:hAnsi="SimSun" w:hint="eastAsia"/>
                <w:bCs/>
                <w:szCs w:val="21"/>
              </w:rPr>
              <w:t>临床试验供应管理系统</w:t>
            </w:r>
            <w:r w:rsidR="00203B96">
              <w:rPr>
                <w:rFonts w:ascii="SimSun" w:hAnsi="SimSun" w:hint="eastAsia"/>
                <w:bCs/>
                <w:szCs w:val="21"/>
              </w:rPr>
              <w:t>研究模块</w:t>
            </w:r>
            <w:r>
              <w:rPr>
                <w:rFonts w:ascii="SimSun" w:hAnsi="SimSun" w:hint="eastAsia"/>
                <w:bCs/>
                <w:szCs w:val="21"/>
              </w:rPr>
              <w:t>详细设计</w:t>
            </w:r>
          </w:p>
          <w:p w14:paraId="0C6854D5" w14:textId="285D1D6F" w:rsidR="007361D2" w:rsidRDefault="00203B96" w:rsidP="007361D2">
            <w:pPr>
              <w:pStyle w:val="ListParagraph"/>
              <w:numPr>
                <w:ilvl w:val="0"/>
                <w:numId w:val="9"/>
              </w:numPr>
              <w:ind w:firstLineChars="0"/>
              <w:rPr>
                <w:rFonts w:ascii="SimSun" w:hAnsi="SimSun"/>
                <w:bCs/>
                <w:szCs w:val="21"/>
              </w:rPr>
            </w:pPr>
            <w:r>
              <w:rPr>
                <w:rFonts w:ascii="SimSun" w:hAnsi="SimSun" w:hint="eastAsia"/>
                <w:bCs/>
                <w:szCs w:val="21"/>
              </w:rPr>
              <w:t>研究模块的</w:t>
            </w:r>
            <w:r w:rsidR="009B2670">
              <w:rPr>
                <w:rFonts w:ascii="SimSun" w:hAnsi="SimSun" w:hint="eastAsia"/>
                <w:bCs/>
                <w:szCs w:val="21"/>
              </w:rPr>
              <w:t>实现和测试</w:t>
            </w:r>
          </w:p>
          <w:p w14:paraId="167FB025" w14:textId="4A10B802" w:rsidR="007361D2" w:rsidRPr="007361D2" w:rsidRDefault="007361D2" w:rsidP="007361D2">
            <w:pPr>
              <w:pStyle w:val="ListParagraph"/>
              <w:numPr>
                <w:ilvl w:val="0"/>
                <w:numId w:val="9"/>
              </w:numPr>
              <w:ind w:firstLineChars="0"/>
              <w:rPr>
                <w:rFonts w:ascii="SimSun" w:hAnsi="SimSun"/>
                <w:bCs/>
                <w:szCs w:val="21"/>
              </w:rPr>
            </w:pPr>
            <w:r>
              <w:rPr>
                <w:rFonts w:ascii="SimSun" w:hAnsi="SimSun" w:hint="eastAsia"/>
                <w:bCs/>
                <w:szCs w:val="21"/>
              </w:rPr>
              <w:t>总结和展望</w:t>
            </w:r>
          </w:p>
          <w:p w14:paraId="74A63E13" w14:textId="77777777" w:rsidR="00075FFD" w:rsidRDefault="00075FFD" w:rsidP="00075FFD">
            <w:pPr>
              <w:rPr>
                <w:rFonts w:ascii="SimSun" w:hAnsi="SimSun"/>
                <w:bCs/>
                <w:szCs w:val="21"/>
              </w:rPr>
            </w:pPr>
          </w:p>
          <w:p w14:paraId="28A867B9" w14:textId="77777777" w:rsidR="00075FFD" w:rsidRDefault="00075FFD" w:rsidP="00075FFD">
            <w:pPr>
              <w:rPr>
                <w:rFonts w:ascii="SimSun" w:hAnsi="SimSun"/>
                <w:bCs/>
                <w:szCs w:val="21"/>
              </w:rPr>
            </w:pPr>
          </w:p>
          <w:p w14:paraId="5F9FF1C2" w14:textId="77777777" w:rsidR="00075FFD" w:rsidRDefault="00075FFD" w:rsidP="00075FFD">
            <w:pPr>
              <w:rPr>
                <w:rFonts w:ascii="SimSun" w:hAnsi="SimSun"/>
                <w:bCs/>
                <w:szCs w:val="21"/>
              </w:rPr>
            </w:pPr>
          </w:p>
          <w:p w14:paraId="39B01975" w14:textId="77777777" w:rsidR="00075FFD" w:rsidRDefault="00075FFD" w:rsidP="00075FFD">
            <w:pPr>
              <w:rPr>
                <w:rFonts w:ascii="SimSun" w:hAnsi="SimSun"/>
                <w:bCs/>
                <w:szCs w:val="21"/>
              </w:rPr>
            </w:pPr>
          </w:p>
          <w:p w14:paraId="33CD7E16" w14:textId="77777777" w:rsidR="00075FFD" w:rsidRDefault="00075FFD" w:rsidP="00075FFD">
            <w:pPr>
              <w:rPr>
                <w:rFonts w:ascii="SimSun" w:hAnsi="SimSun"/>
                <w:bCs/>
                <w:szCs w:val="21"/>
              </w:rPr>
            </w:pPr>
          </w:p>
          <w:p w14:paraId="6D6AF100" w14:textId="77777777" w:rsidR="00075FFD" w:rsidRPr="00B23400" w:rsidRDefault="00075FFD" w:rsidP="00075FFD">
            <w:pPr>
              <w:rPr>
                <w:rFonts w:ascii="SimSun" w:hAnsi="SimSun"/>
                <w:bCs/>
                <w:szCs w:val="21"/>
              </w:rPr>
            </w:pPr>
          </w:p>
          <w:p w14:paraId="1B3A05EF" w14:textId="1817DA89" w:rsidR="00D052E8" w:rsidRPr="00B23400" w:rsidRDefault="00D052E8" w:rsidP="00B23400">
            <w:pPr>
              <w:rPr>
                <w:rFonts w:ascii="SimSun" w:hAnsi="SimSun"/>
                <w:bCs/>
                <w:szCs w:val="21"/>
              </w:rPr>
            </w:pPr>
          </w:p>
        </w:tc>
      </w:tr>
      <w:tr w:rsidR="00B43F9F" w:rsidRPr="00B23400" w14:paraId="4C89C7B5" w14:textId="77777777" w:rsidTr="001C5D6C">
        <w:trPr>
          <w:trHeight w:val="61"/>
        </w:trPr>
        <w:tc>
          <w:tcPr>
            <w:tcW w:w="8495" w:type="dxa"/>
            <w:gridSpan w:val="9"/>
            <w:tcBorders>
              <w:top w:val="single" w:sz="4" w:space="0" w:color="auto"/>
              <w:left w:val="single" w:sz="4" w:space="0" w:color="auto"/>
              <w:bottom w:val="single" w:sz="4" w:space="0" w:color="auto"/>
              <w:right w:val="single" w:sz="4" w:space="0" w:color="auto"/>
            </w:tcBorders>
          </w:tcPr>
          <w:p w14:paraId="24A2ADB4" w14:textId="77777777" w:rsidR="00B43F9F" w:rsidRPr="00B23400" w:rsidRDefault="00B43F9F" w:rsidP="001C5D6C">
            <w:pPr>
              <w:rPr>
                <w:rFonts w:ascii="SimSun" w:hAnsi="SimSun"/>
                <w:bCs/>
                <w:szCs w:val="21"/>
              </w:rPr>
            </w:pPr>
            <w:r w:rsidRPr="00B23400">
              <w:rPr>
                <w:rFonts w:ascii="SimSun" w:hAnsi="SimSun" w:hint="eastAsia"/>
                <w:bCs/>
                <w:szCs w:val="21"/>
              </w:rPr>
              <w:lastRenderedPageBreak/>
              <w:t>导师意见：</w:t>
            </w:r>
          </w:p>
          <w:p w14:paraId="0FEE85A5" w14:textId="77777777" w:rsidR="00B43F9F" w:rsidRPr="00B23400" w:rsidRDefault="00B43F9F" w:rsidP="001C5D6C">
            <w:pPr>
              <w:rPr>
                <w:rFonts w:ascii="SimSun" w:hAnsi="SimSun"/>
                <w:bCs/>
                <w:szCs w:val="21"/>
              </w:rPr>
            </w:pPr>
          </w:p>
        </w:tc>
      </w:tr>
      <w:tr w:rsidR="00B43F9F" w:rsidRPr="00B23400" w14:paraId="09FA3A77" w14:textId="77777777" w:rsidTr="001C5D6C">
        <w:tc>
          <w:tcPr>
            <w:tcW w:w="1548" w:type="dxa"/>
            <w:gridSpan w:val="2"/>
            <w:tcBorders>
              <w:top w:val="single" w:sz="4" w:space="0" w:color="auto"/>
              <w:left w:val="single" w:sz="4" w:space="0" w:color="auto"/>
              <w:bottom w:val="single" w:sz="4" w:space="0" w:color="auto"/>
              <w:right w:val="single" w:sz="4" w:space="0" w:color="auto"/>
            </w:tcBorders>
          </w:tcPr>
          <w:p w14:paraId="5CBF5081" w14:textId="77777777" w:rsidR="00B43F9F" w:rsidRPr="00B23400" w:rsidRDefault="00B43F9F" w:rsidP="001C5D6C">
            <w:pPr>
              <w:rPr>
                <w:rFonts w:ascii="SimSun" w:hAnsi="SimSun"/>
                <w:bCs/>
                <w:szCs w:val="21"/>
              </w:rPr>
            </w:pPr>
            <w:r w:rsidRPr="00B23400">
              <w:rPr>
                <w:rFonts w:ascii="SimSun" w:hAnsi="SimSun" w:hint="eastAsia"/>
                <w:bCs/>
                <w:szCs w:val="21"/>
              </w:rPr>
              <w:t>审查时间</w:t>
            </w:r>
          </w:p>
        </w:tc>
        <w:tc>
          <w:tcPr>
            <w:tcW w:w="3377" w:type="dxa"/>
            <w:gridSpan w:val="3"/>
            <w:tcBorders>
              <w:top w:val="single" w:sz="4" w:space="0" w:color="auto"/>
              <w:left w:val="single" w:sz="4" w:space="0" w:color="auto"/>
              <w:bottom w:val="single" w:sz="4" w:space="0" w:color="auto"/>
              <w:right w:val="single" w:sz="4" w:space="0" w:color="auto"/>
            </w:tcBorders>
          </w:tcPr>
          <w:p w14:paraId="32805854" w14:textId="77777777" w:rsidR="00B43F9F" w:rsidRPr="00B23400" w:rsidRDefault="00B43F9F" w:rsidP="001C5D6C">
            <w:pPr>
              <w:ind w:firstLineChars="87" w:firstLine="183"/>
              <w:rPr>
                <w:rFonts w:ascii="SimSun" w:hAnsi="SimSun"/>
                <w:bCs/>
                <w:szCs w:val="21"/>
              </w:rPr>
            </w:pPr>
            <w:r w:rsidRPr="00B23400">
              <w:rPr>
                <w:rFonts w:ascii="SimSun" w:hAnsi="SimSun"/>
                <w:bCs/>
                <w:szCs w:val="21"/>
              </w:rPr>
              <w:t xml:space="preserve">    </w:t>
            </w:r>
            <w:r w:rsidRPr="00B23400">
              <w:rPr>
                <w:rFonts w:ascii="SimSun" w:hAnsi="SimSun" w:hint="eastAsia"/>
                <w:bCs/>
                <w:szCs w:val="21"/>
              </w:rPr>
              <w:t>年 月 日</w:t>
            </w:r>
            <w:r w:rsidRPr="00B23400">
              <w:rPr>
                <w:rFonts w:ascii="SimSun" w:hAnsi="SimSun"/>
                <w:bCs/>
                <w:szCs w:val="21"/>
              </w:rPr>
              <w:t xml:space="preserve">  </w:t>
            </w:r>
            <w:r w:rsidRPr="00B23400">
              <w:rPr>
                <w:rFonts w:ascii="SimSun" w:hAnsi="SimSun" w:hint="eastAsia"/>
                <w:bCs/>
                <w:szCs w:val="21"/>
              </w:rPr>
              <w:t>时至</w:t>
            </w:r>
            <w:r w:rsidRPr="00B23400">
              <w:rPr>
                <w:rFonts w:ascii="SimSun" w:hAnsi="SimSun"/>
                <w:bCs/>
                <w:szCs w:val="21"/>
              </w:rPr>
              <w:t xml:space="preserve">   </w:t>
            </w:r>
            <w:r w:rsidRPr="00B23400">
              <w:rPr>
                <w:rFonts w:ascii="SimSun" w:hAnsi="SimSun" w:hint="eastAsia"/>
                <w:bCs/>
                <w:szCs w:val="21"/>
              </w:rPr>
              <w:t>时</w:t>
            </w:r>
          </w:p>
        </w:tc>
        <w:tc>
          <w:tcPr>
            <w:tcW w:w="860" w:type="dxa"/>
            <w:tcBorders>
              <w:top w:val="single" w:sz="4" w:space="0" w:color="auto"/>
              <w:left w:val="single" w:sz="4" w:space="0" w:color="auto"/>
              <w:bottom w:val="single" w:sz="4" w:space="0" w:color="auto"/>
              <w:right w:val="single" w:sz="4" w:space="0" w:color="auto"/>
            </w:tcBorders>
          </w:tcPr>
          <w:p w14:paraId="00C964D6" w14:textId="77777777" w:rsidR="00B43F9F" w:rsidRPr="00B23400" w:rsidRDefault="00B43F9F" w:rsidP="001C5D6C">
            <w:pPr>
              <w:rPr>
                <w:rFonts w:ascii="SimSun" w:hAnsi="SimSun"/>
                <w:bCs/>
                <w:szCs w:val="21"/>
              </w:rPr>
            </w:pPr>
            <w:r w:rsidRPr="00B23400">
              <w:rPr>
                <w:rFonts w:ascii="SimSun" w:hAnsi="SimSun" w:hint="eastAsia"/>
                <w:bCs/>
                <w:szCs w:val="21"/>
              </w:rPr>
              <w:t>地点</w:t>
            </w:r>
          </w:p>
        </w:tc>
        <w:tc>
          <w:tcPr>
            <w:tcW w:w="2710" w:type="dxa"/>
            <w:gridSpan w:val="3"/>
            <w:tcBorders>
              <w:top w:val="single" w:sz="4" w:space="0" w:color="auto"/>
              <w:left w:val="single" w:sz="4" w:space="0" w:color="auto"/>
              <w:bottom w:val="single" w:sz="4" w:space="0" w:color="auto"/>
              <w:right w:val="single" w:sz="4" w:space="0" w:color="auto"/>
            </w:tcBorders>
          </w:tcPr>
          <w:p w14:paraId="492E22CF" w14:textId="77777777" w:rsidR="00B43F9F" w:rsidRPr="00B23400" w:rsidRDefault="00B43F9F" w:rsidP="001C5D6C">
            <w:pPr>
              <w:rPr>
                <w:rFonts w:ascii="SimSun" w:hAnsi="SimSun"/>
                <w:bCs/>
                <w:szCs w:val="21"/>
              </w:rPr>
            </w:pPr>
            <w:r w:rsidRPr="00B23400">
              <w:rPr>
                <w:rFonts w:ascii="SimSun" w:hAnsi="SimSun"/>
                <w:szCs w:val="21"/>
              </w:rPr>
              <w:t> </w:t>
            </w:r>
          </w:p>
        </w:tc>
      </w:tr>
      <w:tr w:rsidR="00B43F9F" w:rsidRPr="00B23400" w14:paraId="269D65EC" w14:textId="77777777" w:rsidTr="001C5D6C">
        <w:trPr>
          <w:trHeight w:val="556"/>
        </w:trPr>
        <w:tc>
          <w:tcPr>
            <w:tcW w:w="1548" w:type="dxa"/>
            <w:gridSpan w:val="2"/>
            <w:tcBorders>
              <w:top w:val="single" w:sz="4" w:space="0" w:color="auto"/>
              <w:left w:val="single" w:sz="4" w:space="0" w:color="auto"/>
              <w:bottom w:val="single" w:sz="4" w:space="0" w:color="auto"/>
              <w:right w:val="single" w:sz="4" w:space="0" w:color="auto"/>
            </w:tcBorders>
          </w:tcPr>
          <w:p w14:paraId="5FA1AF4F" w14:textId="77777777" w:rsidR="00B43F9F" w:rsidRPr="00B23400" w:rsidRDefault="00B43F9F" w:rsidP="001C5D6C">
            <w:pPr>
              <w:rPr>
                <w:rFonts w:ascii="SimSun" w:hAnsi="SimSun"/>
                <w:bCs/>
                <w:szCs w:val="21"/>
              </w:rPr>
            </w:pPr>
            <w:r w:rsidRPr="00B23400">
              <w:rPr>
                <w:rFonts w:ascii="SimSun" w:hAnsi="SimSun" w:hint="eastAsia"/>
                <w:bCs/>
                <w:szCs w:val="21"/>
              </w:rPr>
              <w:t>审查组成员</w:t>
            </w:r>
          </w:p>
        </w:tc>
        <w:tc>
          <w:tcPr>
            <w:tcW w:w="6947" w:type="dxa"/>
            <w:gridSpan w:val="7"/>
            <w:tcBorders>
              <w:top w:val="single" w:sz="4" w:space="0" w:color="auto"/>
              <w:left w:val="single" w:sz="4" w:space="0" w:color="auto"/>
              <w:bottom w:val="single" w:sz="4" w:space="0" w:color="auto"/>
              <w:right w:val="single" w:sz="4" w:space="0" w:color="auto"/>
            </w:tcBorders>
          </w:tcPr>
          <w:p w14:paraId="58CF5FDC" w14:textId="77777777" w:rsidR="00B43F9F" w:rsidRPr="00B23400" w:rsidRDefault="00B43F9F" w:rsidP="001C5D6C">
            <w:pPr>
              <w:rPr>
                <w:rFonts w:ascii="SimSun" w:hAnsi="SimSun"/>
                <w:bCs/>
                <w:szCs w:val="21"/>
              </w:rPr>
            </w:pPr>
          </w:p>
        </w:tc>
      </w:tr>
      <w:tr w:rsidR="00B43F9F" w:rsidRPr="00B23400" w14:paraId="7574F9FD" w14:textId="77777777" w:rsidTr="001C5D6C">
        <w:trPr>
          <w:trHeight w:val="917"/>
        </w:trPr>
        <w:tc>
          <w:tcPr>
            <w:tcW w:w="8495" w:type="dxa"/>
            <w:gridSpan w:val="9"/>
            <w:tcBorders>
              <w:top w:val="single" w:sz="4" w:space="0" w:color="auto"/>
              <w:left w:val="single" w:sz="4" w:space="0" w:color="auto"/>
              <w:bottom w:val="single" w:sz="4" w:space="0" w:color="auto"/>
              <w:right w:val="single" w:sz="4" w:space="0" w:color="auto"/>
            </w:tcBorders>
          </w:tcPr>
          <w:p w14:paraId="0069C9F2" w14:textId="1DBA0408" w:rsidR="00B43F9F" w:rsidRPr="00B23400" w:rsidRDefault="000E579E" w:rsidP="001C5D6C">
            <w:pPr>
              <w:rPr>
                <w:rFonts w:ascii="SimSun" w:hAnsi="SimSun"/>
                <w:bCs/>
                <w:szCs w:val="21"/>
              </w:rPr>
            </w:pPr>
            <w:r w:rsidRPr="00B23400">
              <w:rPr>
                <w:rFonts w:ascii="SimSun" w:hAnsi="SimSun" w:hint="eastAsia"/>
                <w:bCs/>
                <w:szCs w:val="21"/>
              </w:rPr>
              <w:t>审查会上提出的主要问题及解决办法：</w:t>
            </w:r>
          </w:p>
        </w:tc>
      </w:tr>
      <w:tr w:rsidR="00B43F9F" w:rsidRPr="00B23400" w14:paraId="174E6FEB" w14:textId="77777777" w:rsidTr="001C5D6C">
        <w:trPr>
          <w:trHeight w:val="1713"/>
        </w:trPr>
        <w:tc>
          <w:tcPr>
            <w:tcW w:w="8495" w:type="dxa"/>
            <w:gridSpan w:val="9"/>
            <w:tcBorders>
              <w:top w:val="single" w:sz="4" w:space="0" w:color="auto"/>
              <w:left w:val="single" w:sz="4" w:space="0" w:color="auto"/>
              <w:bottom w:val="single" w:sz="4" w:space="0" w:color="auto"/>
              <w:right w:val="single" w:sz="4" w:space="0" w:color="auto"/>
            </w:tcBorders>
          </w:tcPr>
          <w:p w14:paraId="23A75E24" w14:textId="77777777" w:rsidR="00B43F9F" w:rsidRPr="00B23400" w:rsidRDefault="00B43F9F" w:rsidP="001C5D6C">
            <w:pPr>
              <w:rPr>
                <w:rFonts w:ascii="SimSun" w:hAnsi="SimSun"/>
                <w:bCs/>
                <w:szCs w:val="21"/>
              </w:rPr>
            </w:pPr>
            <w:r w:rsidRPr="00B23400">
              <w:rPr>
                <w:rFonts w:ascii="SimSun" w:hAnsi="SimSun" w:hint="eastAsia"/>
                <w:bCs/>
                <w:szCs w:val="21"/>
              </w:rPr>
              <w:t>学院备案意见：</w:t>
            </w:r>
          </w:p>
          <w:p w14:paraId="66D35D46" w14:textId="77777777" w:rsidR="00B43F9F" w:rsidRPr="00B23400" w:rsidRDefault="00B43F9F" w:rsidP="001C5D6C">
            <w:pPr>
              <w:rPr>
                <w:rFonts w:ascii="SimSun" w:hAnsi="SimSun"/>
                <w:bCs/>
                <w:szCs w:val="21"/>
              </w:rPr>
            </w:pPr>
            <w:r w:rsidRPr="00B23400">
              <w:rPr>
                <w:rFonts w:ascii="SimSun" w:hAnsi="SimSun"/>
                <w:bCs/>
                <w:szCs w:val="21"/>
              </w:rPr>
              <w:t> </w:t>
            </w:r>
          </w:p>
          <w:p w14:paraId="55AE2A3C" w14:textId="77777777" w:rsidR="00B43F9F" w:rsidRPr="00B23400" w:rsidRDefault="00B43F9F" w:rsidP="001C5D6C">
            <w:pPr>
              <w:rPr>
                <w:rFonts w:ascii="SimSun" w:hAnsi="SimSun"/>
                <w:bCs/>
                <w:szCs w:val="21"/>
              </w:rPr>
            </w:pPr>
            <w:r w:rsidRPr="00B23400">
              <w:rPr>
                <w:rFonts w:ascii="SimSun" w:hAnsi="SimSun"/>
                <w:bCs/>
                <w:szCs w:val="21"/>
              </w:rPr>
              <w:t> </w:t>
            </w:r>
          </w:p>
          <w:p w14:paraId="1597178A" w14:textId="77777777" w:rsidR="00B43F9F" w:rsidRPr="00B23400" w:rsidRDefault="00B43F9F" w:rsidP="001C5D6C">
            <w:pPr>
              <w:rPr>
                <w:rFonts w:ascii="SimSun" w:hAnsi="SimSun"/>
                <w:bCs/>
                <w:szCs w:val="21"/>
              </w:rPr>
            </w:pPr>
            <w:r w:rsidRPr="00B23400">
              <w:rPr>
                <w:rFonts w:ascii="SimSun" w:hAnsi="SimSun"/>
                <w:bCs/>
                <w:szCs w:val="21"/>
              </w:rPr>
              <w:t> </w:t>
            </w:r>
          </w:p>
          <w:p w14:paraId="606ED782" w14:textId="77777777" w:rsidR="00B43F9F" w:rsidRPr="00B23400" w:rsidRDefault="00B43F9F" w:rsidP="001C5D6C">
            <w:pPr>
              <w:jc w:val="right"/>
              <w:rPr>
                <w:rFonts w:ascii="SimSun" w:hAnsi="SimSun"/>
                <w:szCs w:val="21"/>
              </w:rPr>
            </w:pPr>
            <w:r w:rsidRPr="00B23400">
              <w:rPr>
                <w:rFonts w:ascii="SimSun" w:hAnsi="SimSun"/>
                <w:bCs/>
                <w:szCs w:val="21"/>
              </w:rPr>
              <w:t xml:space="preserve">             </w:t>
            </w:r>
            <w:r w:rsidRPr="00B23400">
              <w:rPr>
                <w:rFonts w:ascii="SimSun" w:hAnsi="SimSun" w:hint="eastAsia"/>
                <w:bCs/>
                <w:szCs w:val="21"/>
              </w:rPr>
              <w:t>年</w:t>
            </w:r>
            <w:r w:rsidRPr="00B23400">
              <w:rPr>
                <w:rFonts w:ascii="SimSun" w:hAnsi="SimSun"/>
                <w:bCs/>
                <w:szCs w:val="21"/>
              </w:rPr>
              <w:t xml:space="preserve">  </w:t>
            </w:r>
            <w:r w:rsidRPr="00B23400">
              <w:rPr>
                <w:rFonts w:ascii="SimSun" w:hAnsi="SimSun" w:hint="eastAsia"/>
                <w:bCs/>
                <w:szCs w:val="21"/>
              </w:rPr>
              <w:t>月</w:t>
            </w:r>
            <w:r w:rsidRPr="00B23400">
              <w:rPr>
                <w:rFonts w:ascii="SimSun" w:hAnsi="SimSun"/>
                <w:bCs/>
                <w:szCs w:val="21"/>
              </w:rPr>
              <w:t xml:space="preserve">  </w:t>
            </w:r>
            <w:r w:rsidRPr="00B23400">
              <w:rPr>
                <w:rFonts w:ascii="SimSun" w:hAnsi="SimSun" w:hint="eastAsia"/>
                <w:bCs/>
                <w:szCs w:val="21"/>
              </w:rPr>
              <w:t>日</w:t>
            </w:r>
          </w:p>
        </w:tc>
      </w:tr>
    </w:tbl>
    <w:p w14:paraId="37284E1B" w14:textId="77777777" w:rsidR="00B43F9F" w:rsidRPr="002E37FB" w:rsidRDefault="00B43F9F" w:rsidP="00B43F9F">
      <w:pPr>
        <w:spacing w:line="360" w:lineRule="exact"/>
        <w:ind w:firstLine="480"/>
        <w:rPr>
          <w:rFonts w:ascii="SimSun" w:hAnsi="SimSun"/>
          <w:color w:val="FF0000"/>
          <w:spacing w:val="4"/>
          <w:sz w:val="24"/>
        </w:rPr>
      </w:pPr>
    </w:p>
    <w:p w14:paraId="20494371" w14:textId="481E24EC" w:rsidR="00ED080C" w:rsidRPr="002E37FB" w:rsidRDefault="002E37FB" w:rsidP="00B43F9F">
      <w:pPr>
        <w:rPr>
          <w:rFonts w:ascii="SimSun" w:hAnsi="SimSun"/>
          <w:color w:val="FF0000"/>
        </w:rPr>
      </w:pPr>
      <w:r w:rsidRPr="002E37FB">
        <w:rPr>
          <w:rFonts w:ascii="SimSun" w:hAnsi="SimSun" w:hint="eastAsia"/>
          <w:color w:val="FF0000"/>
        </w:rPr>
        <w:t>工程型选题请附上用例图和系统设计图；研究型选题请附上主要算法或方法流程图。</w:t>
      </w:r>
    </w:p>
    <w:sectPr w:rsidR="00ED080C" w:rsidRPr="002E37FB" w:rsidSect="00ED0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DAE85" w14:textId="77777777" w:rsidR="00697200" w:rsidRDefault="00697200" w:rsidP="00D118D2">
      <w:r>
        <w:separator/>
      </w:r>
    </w:p>
  </w:endnote>
  <w:endnote w:type="continuationSeparator" w:id="0">
    <w:p w14:paraId="0379D2D8" w14:textId="77777777" w:rsidR="00697200" w:rsidRDefault="00697200" w:rsidP="00D1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DA727" w14:textId="77777777" w:rsidR="00697200" w:rsidRDefault="00697200" w:rsidP="00D118D2">
      <w:r>
        <w:separator/>
      </w:r>
    </w:p>
  </w:footnote>
  <w:footnote w:type="continuationSeparator" w:id="0">
    <w:p w14:paraId="547A0795" w14:textId="77777777" w:rsidR="00697200" w:rsidRDefault="00697200" w:rsidP="00D1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572E"/>
    <w:multiLevelType w:val="multilevel"/>
    <w:tmpl w:val="9362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1511"/>
    <w:multiLevelType w:val="hybridMultilevel"/>
    <w:tmpl w:val="01CAF352"/>
    <w:lvl w:ilvl="0" w:tplc="25DCE0D6">
      <w:start w:val="1"/>
      <w:numFmt w:val="japaneseCounting"/>
      <w:lvlText w:val="第%1章"/>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E6535"/>
    <w:multiLevelType w:val="hybridMultilevel"/>
    <w:tmpl w:val="A150E700"/>
    <w:lvl w:ilvl="0" w:tplc="72CC9744">
      <w:start w:val="1"/>
      <w:numFmt w:val="decimal"/>
      <w:lvlText w:val="%1）"/>
      <w:lvlJc w:val="left"/>
      <w:pPr>
        <w:ind w:left="460" w:hanging="36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3" w15:restartNumberingAfterBreak="0">
    <w:nsid w:val="2B5B7F7F"/>
    <w:multiLevelType w:val="hybridMultilevel"/>
    <w:tmpl w:val="6122D354"/>
    <w:lvl w:ilvl="0" w:tplc="7F323E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EDC5ABC"/>
    <w:multiLevelType w:val="hybridMultilevel"/>
    <w:tmpl w:val="A84E6938"/>
    <w:lvl w:ilvl="0" w:tplc="83DAD9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6B500E3"/>
    <w:multiLevelType w:val="hybridMultilevel"/>
    <w:tmpl w:val="CE48493E"/>
    <w:lvl w:ilvl="0" w:tplc="137E059E">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B75F03"/>
    <w:multiLevelType w:val="hybridMultilevel"/>
    <w:tmpl w:val="84AC3700"/>
    <w:lvl w:ilvl="0" w:tplc="7EEEE9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5B5B35"/>
    <w:multiLevelType w:val="hybridMultilevel"/>
    <w:tmpl w:val="49CEC76C"/>
    <w:lvl w:ilvl="0" w:tplc="8F1208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1A9682C"/>
    <w:multiLevelType w:val="multilevel"/>
    <w:tmpl w:val="5FB8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E68DF"/>
    <w:multiLevelType w:val="hybridMultilevel"/>
    <w:tmpl w:val="3DB4722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73AE1C3B"/>
    <w:multiLevelType w:val="multilevel"/>
    <w:tmpl w:val="545A87F2"/>
    <w:lvl w:ilvl="0">
      <w:start w:val="1"/>
      <w:numFmt w:val="decimal"/>
      <w:lvlText w:val="%1"/>
      <w:lvlJc w:val="left"/>
      <w:pPr>
        <w:ind w:left="420" w:hanging="420"/>
      </w:pPr>
      <w:rPr>
        <w:rFonts w:hint="default"/>
      </w:rPr>
    </w:lvl>
    <w:lvl w:ilvl="1">
      <w:start w:val="1"/>
      <w:numFmt w:val="decimal"/>
      <w:lvlText w:val="%1.%2"/>
      <w:lvlJc w:val="left"/>
      <w:pPr>
        <w:ind w:left="1515" w:hanging="4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11" w15:restartNumberingAfterBreak="0">
    <w:nsid w:val="7AB952E6"/>
    <w:multiLevelType w:val="hybridMultilevel"/>
    <w:tmpl w:val="1604066A"/>
    <w:lvl w:ilvl="0" w:tplc="BCDE23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5"/>
  </w:num>
  <w:num w:numId="3">
    <w:abstractNumId w:val="3"/>
  </w:num>
  <w:num w:numId="4">
    <w:abstractNumId w:val="6"/>
  </w:num>
  <w:num w:numId="5">
    <w:abstractNumId w:val="7"/>
  </w:num>
  <w:num w:numId="6">
    <w:abstractNumId w:val="4"/>
  </w:num>
  <w:num w:numId="7">
    <w:abstractNumId w:val="11"/>
  </w:num>
  <w:num w:numId="8">
    <w:abstractNumId w:val="9"/>
  </w:num>
  <w:num w:numId="9">
    <w:abstractNumId w:val="1"/>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F9F"/>
    <w:rsid w:val="0002475F"/>
    <w:rsid w:val="000430EC"/>
    <w:rsid w:val="00062459"/>
    <w:rsid w:val="00074DF1"/>
    <w:rsid w:val="00075FFD"/>
    <w:rsid w:val="0007728E"/>
    <w:rsid w:val="000D3512"/>
    <w:rsid w:val="000D6E8E"/>
    <w:rsid w:val="000E579E"/>
    <w:rsid w:val="00160B68"/>
    <w:rsid w:val="00184CEC"/>
    <w:rsid w:val="00190D57"/>
    <w:rsid w:val="001A1370"/>
    <w:rsid w:val="001C3E9A"/>
    <w:rsid w:val="001C5668"/>
    <w:rsid w:val="001C5D6C"/>
    <w:rsid w:val="001F30CD"/>
    <w:rsid w:val="001F573B"/>
    <w:rsid w:val="00203B96"/>
    <w:rsid w:val="002552B8"/>
    <w:rsid w:val="002602D6"/>
    <w:rsid w:val="002922F8"/>
    <w:rsid w:val="002C5441"/>
    <w:rsid w:val="002E37FB"/>
    <w:rsid w:val="00302275"/>
    <w:rsid w:val="003342D7"/>
    <w:rsid w:val="00393D55"/>
    <w:rsid w:val="003C0083"/>
    <w:rsid w:val="003C60EA"/>
    <w:rsid w:val="003D560D"/>
    <w:rsid w:val="003E0011"/>
    <w:rsid w:val="00426461"/>
    <w:rsid w:val="00476E20"/>
    <w:rsid w:val="00493B37"/>
    <w:rsid w:val="004A54FA"/>
    <w:rsid w:val="004C1024"/>
    <w:rsid w:val="004D6CC5"/>
    <w:rsid w:val="004F2243"/>
    <w:rsid w:val="004F5AF7"/>
    <w:rsid w:val="00501685"/>
    <w:rsid w:val="00524E8B"/>
    <w:rsid w:val="00530BD7"/>
    <w:rsid w:val="00564E57"/>
    <w:rsid w:val="00582650"/>
    <w:rsid w:val="00583FA0"/>
    <w:rsid w:val="005C58DE"/>
    <w:rsid w:val="005C6122"/>
    <w:rsid w:val="005F5897"/>
    <w:rsid w:val="006233E3"/>
    <w:rsid w:val="0064157C"/>
    <w:rsid w:val="00697200"/>
    <w:rsid w:val="006C0B26"/>
    <w:rsid w:val="007018B0"/>
    <w:rsid w:val="007361D2"/>
    <w:rsid w:val="007463D0"/>
    <w:rsid w:val="007A5D3C"/>
    <w:rsid w:val="007B1571"/>
    <w:rsid w:val="007D7B8F"/>
    <w:rsid w:val="007F6276"/>
    <w:rsid w:val="007F79A8"/>
    <w:rsid w:val="008543DD"/>
    <w:rsid w:val="0086546B"/>
    <w:rsid w:val="00871828"/>
    <w:rsid w:val="00876C05"/>
    <w:rsid w:val="008D4E6B"/>
    <w:rsid w:val="008D5855"/>
    <w:rsid w:val="008E5720"/>
    <w:rsid w:val="00904166"/>
    <w:rsid w:val="0092020B"/>
    <w:rsid w:val="0094201A"/>
    <w:rsid w:val="00957A11"/>
    <w:rsid w:val="00967723"/>
    <w:rsid w:val="00977C3D"/>
    <w:rsid w:val="009873B5"/>
    <w:rsid w:val="009B2670"/>
    <w:rsid w:val="009B496F"/>
    <w:rsid w:val="009E1AD3"/>
    <w:rsid w:val="00A07620"/>
    <w:rsid w:val="00A1619D"/>
    <w:rsid w:val="00A2270A"/>
    <w:rsid w:val="00A81C21"/>
    <w:rsid w:val="00AA488D"/>
    <w:rsid w:val="00AB1F23"/>
    <w:rsid w:val="00AB2F8F"/>
    <w:rsid w:val="00AE30C5"/>
    <w:rsid w:val="00AF60FD"/>
    <w:rsid w:val="00AF6C96"/>
    <w:rsid w:val="00B11E2F"/>
    <w:rsid w:val="00B1342F"/>
    <w:rsid w:val="00B23400"/>
    <w:rsid w:val="00B43F9F"/>
    <w:rsid w:val="00B968F1"/>
    <w:rsid w:val="00BA1C32"/>
    <w:rsid w:val="00BC0772"/>
    <w:rsid w:val="00BD2AEB"/>
    <w:rsid w:val="00C06AB9"/>
    <w:rsid w:val="00C2415C"/>
    <w:rsid w:val="00C32741"/>
    <w:rsid w:val="00C47FFB"/>
    <w:rsid w:val="00C6225D"/>
    <w:rsid w:val="00C8287B"/>
    <w:rsid w:val="00C963F8"/>
    <w:rsid w:val="00CB15C6"/>
    <w:rsid w:val="00CF48B9"/>
    <w:rsid w:val="00CF6525"/>
    <w:rsid w:val="00D006BD"/>
    <w:rsid w:val="00D052E8"/>
    <w:rsid w:val="00D118D2"/>
    <w:rsid w:val="00D144EE"/>
    <w:rsid w:val="00D20B4D"/>
    <w:rsid w:val="00D21E13"/>
    <w:rsid w:val="00D35B83"/>
    <w:rsid w:val="00D37EDA"/>
    <w:rsid w:val="00D54131"/>
    <w:rsid w:val="00DA074A"/>
    <w:rsid w:val="00DA2C79"/>
    <w:rsid w:val="00DB28B5"/>
    <w:rsid w:val="00DD5010"/>
    <w:rsid w:val="00DD5A56"/>
    <w:rsid w:val="00DE5542"/>
    <w:rsid w:val="00DE66F5"/>
    <w:rsid w:val="00E219FC"/>
    <w:rsid w:val="00E364C4"/>
    <w:rsid w:val="00E84D25"/>
    <w:rsid w:val="00E87DF2"/>
    <w:rsid w:val="00ED080C"/>
    <w:rsid w:val="00EF122C"/>
    <w:rsid w:val="00F17DD6"/>
    <w:rsid w:val="00F23636"/>
    <w:rsid w:val="00F31A08"/>
    <w:rsid w:val="00F36F49"/>
    <w:rsid w:val="00F43A32"/>
    <w:rsid w:val="00FD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D2F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9F"/>
    <w:pPr>
      <w:widowControl w:val="0"/>
      <w:jc w:val="both"/>
    </w:pPr>
    <w:rPr>
      <w:rFonts w:ascii="Times New Roman" w:eastAsia="SimSun" w:hAnsi="Times New Roman" w:cs="Times New Roman"/>
      <w:szCs w:val="24"/>
    </w:rPr>
  </w:style>
  <w:style w:type="paragraph" w:styleId="Heading2">
    <w:name w:val="heading 2"/>
    <w:basedOn w:val="Normal"/>
    <w:next w:val="Normal"/>
    <w:link w:val="Heading2Char"/>
    <w:autoRedefine/>
    <w:qFormat/>
    <w:rsid w:val="00B43F9F"/>
    <w:pPr>
      <w:keepNext/>
      <w:keepLines/>
      <w:spacing w:before="120"/>
      <w:outlineLvl w:val="1"/>
    </w:pPr>
    <w:rPr>
      <w:rFonts w:ascii="Arial" w:eastAsia="SimHei" w:hAnsi="Arial"/>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3F9F"/>
    <w:rPr>
      <w:rFonts w:ascii="Arial" w:eastAsia="SimHei" w:hAnsi="Arial" w:cs="Times New Roman"/>
      <w:b/>
      <w:bCs/>
      <w:sz w:val="30"/>
      <w:szCs w:val="32"/>
    </w:rPr>
  </w:style>
  <w:style w:type="paragraph" w:styleId="BodyTextIndent">
    <w:name w:val="Body Text Indent"/>
    <w:basedOn w:val="Normal"/>
    <w:link w:val="BodyTextIndentChar"/>
    <w:rsid w:val="00B43F9F"/>
    <w:pPr>
      <w:spacing w:after="120"/>
      <w:ind w:left="420"/>
    </w:pPr>
  </w:style>
  <w:style w:type="character" w:customStyle="1" w:styleId="BodyTextIndentChar">
    <w:name w:val="Body Text Indent Char"/>
    <w:basedOn w:val="DefaultParagraphFont"/>
    <w:link w:val="BodyTextIndent"/>
    <w:rsid w:val="00B43F9F"/>
    <w:rPr>
      <w:rFonts w:ascii="Times New Roman" w:eastAsia="SimSun" w:hAnsi="Times New Roman" w:cs="Times New Roman"/>
      <w:szCs w:val="24"/>
    </w:rPr>
  </w:style>
  <w:style w:type="paragraph" w:styleId="ListParagraph">
    <w:name w:val="List Paragraph"/>
    <w:basedOn w:val="Normal"/>
    <w:uiPriority w:val="34"/>
    <w:qFormat/>
    <w:rsid w:val="00D37EDA"/>
    <w:pPr>
      <w:ind w:firstLineChars="200" w:firstLine="420"/>
    </w:pPr>
  </w:style>
  <w:style w:type="paragraph" w:styleId="Header">
    <w:name w:val="header"/>
    <w:basedOn w:val="Normal"/>
    <w:link w:val="HeaderChar"/>
    <w:uiPriority w:val="99"/>
    <w:unhideWhenUsed/>
    <w:rsid w:val="00D118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118D2"/>
    <w:rPr>
      <w:rFonts w:ascii="Times New Roman" w:eastAsia="SimSun" w:hAnsi="Times New Roman" w:cs="Times New Roman"/>
      <w:sz w:val="18"/>
      <w:szCs w:val="18"/>
    </w:rPr>
  </w:style>
  <w:style w:type="paragraph" w:styleId="Footer">
    <w:name w:val="footer"/>
    <w:basedOn w:val="Normal"/>
    <w:link w:val="FooterChar"/>
    <w:uiPriority w:val="99"/>
    <w:unhideWhenUsed/>
    <w:rsid w:val="00D118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118D2"/>
    <w:rPr>
      <w:rFonts w:ascii="Times New Roman" w:eastAsia="SimSun" w:hAnsi="Times New Roman" w:cs="Times New Roman"/>
      <w:sz w:val="18"/>
      <w:szCs w:val="18"/>
    </w:rPr>
  </w:style>
  <w:style w:type="paragraph" w:styleId="Revision">
    <w:name w:val="Revision"/>
    <w:hidden/>
    <w:uiPriority w:val="99"/>
    <w:semiHidden/>
    <w:rsid w:val="0092020B"/>
    <w:rPr>
      <w:rFonts w:ascii="Times New Roman" w:eastAsia="SimSun" w:hAnsi="Times New Roman" w:cs="Times New Roman"/>
      <w:szCs w:val="24"/>
    </w:rPr>
  </w:style>
  <w:style w:type="paragraph" w:styleId="BalloonText">
    <w:name w:val="Balloon Text"/>
    <w:basedOn w:val="Normal"/>
    <w:link w:val="BalloonTextChar"/>
    <w:uiPriority w:val="99"/>
    <w:semiHidden/>
    <w:unhideWhenUsed/>
    <w:rsid w:val="0092020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2020B"/>
    <w:rPr>
      <w:rFonts w:ascii="Heiti SC Light" w:eastAsia="Heiti SC Light" w:hAnsi="Times New Roman" w:cs="Times New Roman"/>
      <w:sz w:val="18"/>
      <w:szCs w:val="18"/>
    </w:rPr>
  </w:style>
  <w:style w:type="paragraph" w:styleId="FootnoteText">
    <w:name w:val="footnote text"/>
    <w:basedOn w:val="Normal"/>
    <w:link w:val="FootnoteTextChar"/>
    <w:uiPriority w:val="99"/>
    <w:unhideWhenUsed/>
    <w:rsid w:val="0092020B"/>
    <w:pPr>
      <w:snapToGrid w:val="0"/>
      <w:jc w:val="left"/>
    </w:pPr>
    <w:rPr>
      <w:sz w:val="18"/>
      <w:szCs w:val="18"/>
    </w:rPr>
  </w:style>
  <w:style w:type="character" w:customStyle="1" w:styleId="FootnoteTextChar">
    <w:name w:val="Footnote Text Char"/>
    <w:basedOn w:val="DefaultParagraphFont"/>
    <w:link w:val="FootnoteText"/>
    <w:uiPriority w:val="99"/>
    <w:rsid w:val="0092020B"/>
    <w:rPr>
      <w:rFonts w:ascii="Times New Roman" w:eastAsia="SimSun" w:hAnsi="Times New Roman" w:cs="Times New Roman"/>
      <w:sz w:val="18"/>
      <w:szCs w:val="18"/>
    </w:rPr>
  </w:style>
  <w:style w:type="character" w:styleId="FootnoteReference">
    <w:name w:val="footnote reference"/>
    <w:basedOn w:val="DefaultParagraphFont"/>
    <w:uiPriority w:val="99"/>
    <w:unhideWhenUsed/>
    <w:rsid w:val="0092020B"/>
    <w:rPr>
      <w:vertAlign w:val="superscript"/>
    </w:rPr>
  </w:style>
  <w:style w:type="character" w:styleId="CommentReference">
    <w:name w:val="annotation reference"/>
    <w:basedOn w:val="DefaultParagraphFont"/>
    <w:uiPriority w:val="99"/>
    <w:semiHidden/>
    <w:unhideWhenUsed/>
    <w:rsid w:val="0092020B"/>
    <w:rPr>
      <w:sz w:val="21"/>
      <w:szCs w:val="21"/>
    </w:rPr>
  </w:style>
  <w:style w:type="paragraph" w:styleId="CommentText">
    <w:name w:val="annotation text"/>
    <w:basedOn w:val="Normal"/>
    <w:link w:val="CommentTextChar"/>
    <w:uiPriority w:val="99"/>
    <w:semiHidden/>
    <w:unhideWhenUsed/>
    <w:rsid w:val="0092020B"/>
    <w:pPr>
      <w:jc w:val="left"/>
    </w:pPr>
  </w:style>
  <w:style w:type="character" w:customStyle="1" w:styleId="CommentTextChar">
    <w:name w:val="Comment Text Char"/>
    <w:basedOn w:val="DefaultParagraphFont"/>
    <w:link w:val="CommentText"/>
    <w:uiPriority w:val="99"/>
    <w:semiHidden/>
    <w:rsid w:val="0092020B"/>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92020B"/>
    <w:rPr>
      <w:b/>
      <w:bCs/>
    </w:rPr>
  </w:style>
  <w:style w:type="character" w:customStyle="1" w:styleId="CommentSubjectChar">
    <w:name w:val="Comment Subject Char"/>
    <w:basedOn w:val="CommentTextChar"/>
    <w:link w:val="CommentSubject"/>
    <w:uiPriority w:val="99"/>
    <w:semiHidden/>
    <w:rsid w:val="0092020B"/>
    <w:rPr>
      <w:rFonts w:ascii="Times New Roman" w:eastAsia="SimSun" w:hAnsi="Times New Roman" w:cs="Times New Roman"/>
      <w:b/>
      <w:bCs/>
      <w:szCs w:val="24"/>
    </w:rPr>
  </w:style>
  <w:style w:type="character" w:styleId="Hyperlink">
    <w:name w:val="Hyperlink"/>
    <w:basedOn w:val="DefaultParagraphFont"/>
    <w:uiPriority w:val="99"/>
    <w:semiHidden/>
    <w:unhideWhenUsed/>
    <w:rsid w:val="00957A11"/>
    <w:rPr>
      <w:color w:val="0000FF"/>
      <w:u w:val="single"/>
    </w:rPr>
  </w:style>
  <w:style w:type="paragraph" w:customStyle="1" w:styleId="paragraph">
    <w:name w:val="paragraph"/>
    <w:basedOn w:val="Normal"/>
    <w:rsid w:val="0086546B"/>
    <w:pPr>
      <w:widowControl/>
      <w:spacing w:before="100" w:beforeAutospacing="1" w:after="100" w:afterAutospacing="1"/>
      <w:jc w:val="left"/>
    </w:pPr>
    <w:rPr>
      <w:rFonts w:eastAsia="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12562">
      <w:bodyDiv w:val="1"/>
      <w:marLeft w:val="0"/>
      <w:marRight w:val="0"/>
      <w:marTop w:val="0"/>
      <w:marBottom w:val="0"/>
      <w:divBdr>
        <w:top w:val="none" w:sz="0" w:space="0" w:color="auto"/>
        <w:left w:val="none" w:sz="0" w:space="0" w:color="auto"/>
        <w:bottom w:val="none" w:sz="0" w:space="0" w:color="auto"/>
        <w:right w:val="none" w:sz="0" w:space="0" w:color="auto"/>
      </w:divBdr>
      <w:divsChild>
        <w:div w:id="1359698211">
          <w:marLeft w:val="0"/>
          <w:marRight w:val="0"/>
          <w:marTop w:val="0"/>
          <w:marBottom w:val="0"/>
          <w:divBdr>
            <w:top w:val="none" w:sz="0" w:space="0" w:color="auto"/>
            <w:left w:val="none" w:sz="0" w:space="0" w:color="auto"/>
            <w:bottom w:val="none" w:sz="0" w:space="0" w:color="auto"/>
            <w:right w:val="none" w:sz="0" w:space="0" w:color="auto"/>
          </w:divBdr>
          <w:divsChild>
            <w:div w:id="7448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8266">
      <w:bodyDiv w:val="1"/>
      <w:marLeft w:val="0"/>
      <w:marRight w:val="0"/>
      <w:marTop w:val="0"/>
      <w:marBottom w:val="0"/>
      <w:divBdr>
        <w:top w:val="none" w:sz="0" w:space="0" w:color="auto"/>
        <w:left w:val="none" w:sz="0" w:space="0" w:color="auto"/>
        <w:bottom w:val="none" w:sz="0" w:space="0" w:color="auto"/>
        <w:right w:val="none" w:sz="0" w:space="0" w:color="auto"/>
      </w:divBdr>
      <w:divsChild>
        <w:div w:id="1666978108">
          <w:marLeft w:val="0"/>
          <w:marRight w:val="0"/>
          <w:marTop w:val="0"/>
          <w:marBottom w:val="0"/>
          <w:divBdr>
            <w:top w:val="none" w:sz="0" w:space="0" w:color="auto"/>
            <w:left w:val="none" w:sz="0" w:space="0" w:color="auto"/>
            <w:bottom w:val="none" w:sz="0" w:space="0" w:color="auto"/>
            <w:right w:val="none" w:sz="0" w:space="0" w:color="auto"/>
          </w:divBdr>
          <w:divsChild>
            <w:div w:id="18343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kstonconsulting.com/insights/sop-clinical-supply-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0D317-9CC4-4AC2-A76C-F769DAAC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 Sean</cp:lastModifiedBy>
  <cp:revision>12</cp:revision>
  <dcterms:created xsi:type="dcterms:W3CDTF">2016-09-14T09:16:00Z</dcterms:created>
  <dcterms:modified xsi:type="dcterms:W3CDTF">2020-12-18T09:51:00Z</dcterms:modified>
</cp:coreProperties>
</file>