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063D1" w14:textId="77777777" w:rsidR="009C1D00"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Times New Roman" w:hAnsi="Times New Roman" w:cs="Times New Roman"/>
          <w:b/>
          <w:bCs/>
          <w:sz w:val="38"/>
          <w:szCs w:val="38"/>
        </w:rPr>
      </w:pPr>
      <w:r w:rsidRPr="006A1584">
        <w:rPr>
          <w:rFonts w:ascii="Times New Roman" w:hAnsi="Times New Roman" w:cs="Times New Roman"/>
          <w:b/>
          <w:bCs/>
          <w:sz w:val="38"/>
          <w:szCs w:val="38"/>
        </w:rPr>
        <w:t>QIAN</w:t>
      </w:r>
      <w:r w:rsidRPr="00C449E6">
        <w:rPr>
          <w:rFonts w:ascii="Times New Roman" w:hAnsi="Times New Roman" w:cs="Times New Roman"/>
          <w:b/>
          <w:bCs/>
          <w:sz w:val="38"/>
          <w:szCs w:val="38"/>
        </w:rPr>
        <w:t xml:space="preserve"> </w:t>
      </w:r>
      <w:r w:rsidRPr="006A1584">
        <w:rPr>
          <w:rFonts w:ascii="Times New Roman" w:hAnsi="Times New Roman" w:cs="Times New Roman"/>
          <w:b/>
          <w:bCs/>
          <w:sz w:val="38"/>
          <w:szCs w:val="38"/>
        </w:rPr>
        <w:t>WANG</w:t>
      </w:r>
    </w:p>
    <w:p w14:paraId="20F2276F" w14:textId="27D6E363" w:rsidR="00026EAA" w:rsidRDefault="00026EAA"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Times New Roman" w:hAnsi="Times New Roman" w:cs="Times New Roman"/>
          <w:sz w:val="20"/>
          <w:szCs w:val="20"/>
        </w:rPr>
      </w:pPr>
      <w:r w:rsidRPr="00026EAA">
        <w:rPr>
          <w:rFonts w:ascii="Times New Roman" w:hAnsi="Times New Roman" w:cs="Times New Roman"/>
          <w:sz w:val="20"/>
          <w:szCs w:val="20"/>
        </w:rPr>
        <w:t xml:space="preserve">2800 Victoria, </w:t>
      </w:r>
      <w:r w:rsidR="00402A9B" w:rsidRPr="00026EAA">
        <w:rPr>
          <w:rFonts w:ascii="Times New Roman" w:hAnsi="Times New Roman" w:cs="Times New Roman"/>
          <w:sz w:val="20"/>
          <w:szCs w:val="20"/>
        </w:rPr>
        <w:t>B</w:t>
      </w:r>
      <w:r w:rsidR="00402A9B">
        <w:rPr>
          <w:rFonts w:ascii="Times New Roman" w:hAnsi="Times New Roman" w:cs="Times New Roman"/>
          <w:sz w:val="20"/>
          <w:szCs w:val="20"/>
        </w:rPr>
        <w:t>oulevard</w:t>
      </w:r>
      <w:r w:rsidRPr="00026EAA">
        <w:rPr>
          <w:rFonts w:ascii="Times New Roman" w:hAnsi="Times New Roman" w:cs="Times New Roman"/>
          <w:sz w:val="20"/>
          <w:szCs w:val="20"/>
        </w:rPr>
        <w:t xml:space="preserve">, Staten Island, NY 10314 • </w:t>
      </w:r>
      <w:hyperlink r:id="rId6" w:history="1">
        <w:r w:rsidR="00402A9B" w:rsidRPr="000B6CD6">
          <w:rPr>
            <w:rStyle w:val="Hyperlink"/>
            <w:rFonts w:ascii="Times New Roman" w:hAnsi="Times New Roman" w:cs="Times New Roman"/>
            <w:sz w:val="20"/>
            <w:szCs w:val="20"/>
          </w:rPr>
          <w:t>wangqian2149185@yahoo.com</w:t>
        </w:r>
      </w:hyperlink>
      <w:r w:rsidRPr="00026EAA">
        <w:rPr>
          <w:rFonts w:ascii="Times New Roman" w:hAnsi="Times New Roman" w:cs="Times New Roman"/>
          <w:sz w:val="20"/>
          <w:szCs w:val="20"/>
        </w:rPr>
        <w:t xml:space="preserve">  </w:t>
      </w:r>
    </w:p>
    <w:p w14:paraId="52B04887" w14:textId="77777777" w:rsidR="00026EAA" w:rsidRPr="00026EAA" w:rsidRDefault="00026EAA"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Times New Roman" w:hAnsi="Times New Roman" w:cs="Times New Roman"/>
          <w:sz w:val="20"/>
          <w:szCs w:val="20"/>
        </w:rPr>
      </w:pPr>
    </w:p>
    <w:p w14:paraId="7EC22263" w14:textId="77777777" w:rsidR="009C1D00" w:rsidRPr="009411E9"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 w:val="28"/>
          <w:lang w:eastAsia="zh-CN"/>
        </w:rPr>
      </w:pPr>
      <w:r w:rsidRPr="006A158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44BFFE" wp14:editId="07864E3D">
                <wp:simplePos x="0" y="0"/>
                <wp:positionH relativeFrom="column">
                  <wp:posOffset>9525</wp:posOffset>
                </wp:positionH>
                <wp:positionV relativeFrom="paragraph">
                  <wp:posOffset>216535</wp:posOffset>
                </wp:positionV>
                <wp:extent cx="6858000" cy="0"/>
                <wp:effectExtent l="38100" t="38100" r="76200" b="95250"/>
                <wp:wrapNone/>
                <wp:docPr id="11" name="Straight Connector 11"/>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F243442"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7.05pt" to="540.7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" strokecolor="black [3213]" strokeweight="1pt">
                <v:stroke joinstyle="miter"/>
              </v:line>
            </w:pict>
          </mc:Fallback>
        </mc:AlternateContent>
      </w:r>
      <w:r w:rsidRPr="009411E9">
        <w:rPr>
          <w:rFonts w:ascii="Times New Roman" w:hAnsi="Times New Roman" w:cs="Times New Roman"/>
          <w:b/>
          <w:sz w:val="28"/>
        </w:rPr>
        <w:t>EDUCATION</w:t>
      </w:r>
    </w:p>
    <w:p w14:paraId="6D574EE2" w14:textId="7B758E47" w:rsidR="00194649" w:rsidRPr="0069295A" w:rsidRDefault="00194649" w:rsidP="009C1D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69295A">
        <w:rPr>
          <w:rFonts w:ascii="Times New Roman" w:hAnsi="Times New Roman" w:cs="Times New Roman"/>
          <w:sz w:val="20"/>
          <w:szCs w:val="20"/>
        </w:rPr>
        <w:t xml:space="preserve">M.S., Master of Computer and Information Technology, University of Pennsylvania </w:t>
      </w:r>
      <w:r w:rsidRPr="0069295A">
        <w:rPr>
          <w:rFonts w:ascii="Times New Roman" w:hAnsi="Times New Roman" w:cs="Times New Roman"/>
          <w:sz w:val="20"/>
          <w:szCs w:val="20"/>
        </w:rPr>
        <w:tab/>
        <w:t xml:space="preserve">     </w:t>
      </w:r>
      <w:r w:rsidR="007D4C03">
        <w:rPr>
          <w:rFonts w:ascii="Times New Roman" w:hAnsi="Times New Roman" w:cs="Times New Roman"/>
          <w:sz w:val="20"/>
          <w:szCs w:val="20"/>
        </w:rPr>
        <w:tab/>
      </w:r>
      <w:r w:rsidR="007D4C03">
        <w:rPr>
          <w:rFonts w:ascii="Times New Roman" w:hAnsi="Times New Roman" w:cs="Times New Roman"/>
          <w:sz w:val="20"/>
          <w:szCs w:val="20"/>
        </w:rPr>
        <w:tab/>
      </w:r>
      <w:r w:rsidRPr="0069295A">
        <w:rPr>
          <w:rFonts w:ascii="Times New Roman" w:hAnsi="Times New Roman" w:cs="Times New Roman"/>
          <w:sz w:val="20"/>
          <w:szCs w:val="20"/>
        </w:rPr>
        <w:t>01/2022 – present</w:t>
      </w:r>
    </w:p>
    <w:p w14:paraId="4232585C" w14:textId="0CDFFE57" w:rsidR="0018598F" w:rsidRPr="00431966" w:rsidRDefault="009C1D00" w:rsidP="0043196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nt="eastAsia"/>
          <w:sz w:val="20"/>
          <w:szCs w:val="20"/>
        </w:rPr>
      </w:pPr>
      <w:r w:rsidRPr="00194649">
        <w:rPr>
          <w:rFonts w:ascii="Times New Roman" w:hAnsi="Times New Roman" w:cs="Times New Roman"/>
          <w:sz w:val="20"/>
          <w:szCs w:val="20"/>
        </w:rPr>
        <w:t xml:space="preserve">Ph.D., Biochemistry, The Graduate Center, City University of New York (CUNY)            </w:t>
      </w:r>
      <w:r w:rsidR="007D4C03">
        <w:rPr>
          <w:rFonts w:ascii="Times New Roman" w:hAnsi="Times New Roman" w:cs="Times New Roman"/>
          <w:sz w:val="20"/>
          <w:szCs w:val="20"/>
        </w:rPr>
        <w:tab/>
      </w:r>
      <w:r w:rsidR="007D4C03">
        <w:rPr>
          <w:rFonts w:ascii="Times New Roman" w:hAnsi="Times New Roman" w:cs="Times New Roman"/>
          <w:sz w:val="20"/>
          <w:szCs w:val="20"/>
        </w:rPr>
        <w:tab/>
      </w:r>
      <w:r w:rsidRPr="00194649">
        <w:rPr>
          <w:rFonts w:ascii="Times New Roman" w:hAnsi="Times New Roman" w:cs="Times New Roman"/>
          <w:sz w:val="20"/>
          <w:szCs w:val="20"/>
        </w:rPr>
        <w:t>0</w:t>
      </w:r>
      <w:r w:rsidR="0018598F" w:rsidRPr="00194649">
        <w:rPr>
          <w:rFonts w:ascii="Times New Roman" w:hAnsi="Times New Roman" w:cs="Times New Roman"/>
          <w:sz w:val="20"/>
          <w:szCs w:val="20"/>
        </w:rPr>
        <w:t>8</w:t>
      </w:r>
      <w:r w:rsidRPr="00194649">
        <w:rPr>
          <w:rFonts w:ascii="Times New Roman" w:hAnsi="Times New Roman" w:cs="Times New Roman"/>
          <w:sz w:val="20"/>
          <w:szCs w:val="20"/>
        </w:rPr>
        <w:t xml:space="preserve">/2010 – 09/2017 </w:t>
      </w:r>
    </w:p>
    <w:p w14:paraId="2074A1A2" w14:textId="7BC97AB6" w:rsidR="009C1D00" w:rsidRPr="00194649" w:rsidRDefault="009C1D00" w:rsidP="009C1D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sz w:val="20"/>
          <w:szCs w:val="20"/>
        </w:rPr>
        <w:t>B.S., Biotechnology, Yantai University, Yantai, Shandong, P.R. China</w:t>
      </w:r>
      <w:r w:rsidRPr="00194649">
        <w:rPr>
          <w:rFonts w:ascii="Times New Roman" w:hAnsi="Times New Roman" w:cs="Times New Roman"/>
          <w:sz w:val="20"/>
          <w:szCs w:val="20"/>
        </w:rPr>
        <w:tab/>
      </w:r>
      <w:r w:rsidRPr="00194649">
        <w:rPr>
          <w:rFonts w:ascii="Times New Roman" w:hAnsi="Times New Roman" w:cs="Times New Roman"/>
          <w:sz w:val="20"/>
          <w:szCs w:val="20"/>
        </w:rPr>
        <w:tab/>
      </w:r>
      <w:r w:rsidRPr="00194649">
        <w:rPr>
          <w:rFonts w:ascii="Times New Roman" w:hAnsi="Times New Roman" w:cs="Times New Roman"/>
          <w:sz w:val="20"/>
          <w:szCs w:val="20"/>
        </w:rPr>
        <w:tab/>
        <w:t xml:space="preserve">      </w:t>
      </w:r>
      <w:r w:rsidR="007D4C03">
        <w:rPr>
          <w:rFonts w:ascii="Times New Roman" w:hAnsi="Times New Roman" w:cs="Times New Roman"/>
          <w:sz w:val="20"/>
          <w:szCs w:val="20"/>
        </w:rPr>
        <w:tab/>
      </w:r>
      <w:r w:rsidR="007D4C03">
        <w:rPr>
          <w:rFonts w:ascii="Times New Roman" w:hAnsi="Times New Roman" w:cs="Times New Roman"/>
          <w:sz w:val="20"/>
          <w:szCs w:val="20"/>
        </w:rPr>
        <w:tab/>
      </w:r>
      <w:r w:rsidRPr="00194649">
        <w:rPr>
          <w:rFonts w:ascii="Times New Roman" w:hAnsi="Times New Roman" w:cs="Times New Roman"/>
          <w:sz w:val="20"/>
          <w:szCs w:val="20"/>
        </w:rPr>
        <w:t>09/2005 – 06/2009</w:t>
      </w:r>
    </w:p>
    <w:p w14:paraId="481F015E" w14:textId="77777777" w:rsidR="002C4A5B" w:rsidRPr="002A270D" w:rsidRDefault="002C4A5B" w:rsidP="002A2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8843E60" w14:textId="77777777" w:rsidR="002C4A5B" w:rsidRPr="009411E9" w:rsidRDefault="002C4A5B" w:rsidP="002C4A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 w:val="28"/>
        </w:rPr>
      </w:pPr>
      <w:r>
        <w:rPr>
          <w:rFonts w:ascii="Times New Roman" w:hAnsi="Times New Roman" w:cs="Times New Roman"/>
          <w:noProof/>
          <w:color w:val="FF0000"/>
        </w:rPr>
        <mc:AlternateContent>
          <mc:Choice Requires="wps">
            <w:drawing>
              <wp:anchor distT="0" distB="0" distL="114300" distR="114300" simplePos="0" relativeHeight="251679744" behindDoc="0" locked="0" layoutInCell="1" allowOverlap="1" wp14:anchorId="046B1836" wp14:editId="1B8C8CFC">
                <wp:simplePos x="0" y="0"/>
                <wp:positionH relativeFrom="margin">
                  <wp:align>left</wp:align>
                </wp:positionH>
                <wp:positionV relativeFrom="paragraph">
                  <wp:posOffset>218440</wp:posOffset>
                </wp:positionV>
                <wp:extent cx="6858000" cy="0"/>
                <wp:effectExtent l="38100" t="38100" r="76200" b="95250"/>
                <wp:wrapNone/>
                <wp:docPr id="21" name="Straight Connector 21"/>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D45FC2B" id="Straight Connector 21"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17.2pt" to="540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" strokecolor="black [3213]" strokeweight="1pt">
                <v:stroke joinstyle="miter"/>
                <w10:wrap anchorx="margin"/>
              </v:line>
            </w:pict>
          </mc:Fallback>
        </mc:AlternateContent>
      </w:r>
      <w:r>
        <w:rPr>
          <w:rFonts w:ascii="Times New Roman" w:hAnsi="Times New Roman" w:cs="Times New Roman"/>
          <w:b/>
          <w:sz w:val="28"/>
        </w:rPr>
        <w:t xml:space="preserve">PUBLICATIONS </w:t>
      </w:r>
    </w:p>
    <w:p w14:paraId="4C9EB541" w14:textId="35D54A8C" w:rsidR="00A86334" w:rsidRPr="00A86334" w:rsidRDefault="00A86334"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A86334">
        <w:rPr>
          <w:rFonts w:ascii="Times New Roman" w:hAnsi="Times New Roman" w:cs="Times New Roman"/>
          <w:b/>
          <w:bCs/>
          <w:sz w:val="20"/>
          <w:szCs w:val="20"/>
        </w:rPr>
        <w:t>Qian Wang</w:t>
      </w:r>
      <w:r w:rsidRPr="00A86334">
        <w:rPr>
          <w:rFonts w:ascii="Times New Roman" w:hAnsi="Times New Roman" w:cs="Times New Roman"/>
          <w:sz w:val="20"/>
          <w:szCs w:val="20"/>
        </w:rPr>
        <w:t xml:space="preserve">, Aleksey Aleshintsev, Kamal Rai, Eric Jin, and Rupal Gupta. "Proton Transfer via Arginine with Suppressed </w:t>
      </w:r>
      <w:proofErr w:type="spellStart"/>
      <w:r w:rsidRPr="00A86334">
        <w:rPr>
          <w:rFonts w:ascii="Times New Roman" w:hAnsi="Times New Roman" w:cs="Times New Roman"/>
          <w:sz w:val="20"/>
          <w:szCs w:val="20"/>
        </w:rPr>
        <w:t>pKa</w:t>
      </w:r>
      <w:proofErr w:type="spellEnd"/>
      <w:r w:rsidRPr="00A86334">
        <w:rPr>
          <w:rFonts w:ascii="Times New Roman" w:hAnsi="Times New Roman" w:cs="Times New Roman"/>
          <w:sz w:val="20"/>
          <w:szCs w:val="20"/>
        </w:rPr>
        <w:t xml:space="preserve"> Mediates Catalysis by Gentisate and Salicylate Dioxygenase." </w:t>
      </w:r>
      <w:r w:rsidRPr="00047E8E">
        <w:rPr>
          <w:rFonts w:ascii="Times New Roman" w:hAnsi="Times New Roman" w:cs="Times New Roman"/>
          <w:b/>
          <w:bCs/>
          <w:i/>
          <w:iCs/>
          <w:sz w:val="20"/>
          <w:szCs w:val="20"/>
        </w:rPr>
        <w:t>The Journal of Physical Chemistry B</w:t>
      </w:r>
      <w:r w:rsidRPr="00A86334">
        <w:rPr>
          <w:rFonts w:ascii="Times New Roman" w:hAnsi="Times New Roman" w:cs="Times New Roman"/>
          <w:sz w:val="20"/>
          <w:szCs w:val="20"/>
        </w:rPr>
        <w:t xml:space="preserve"> (</w:t>
      </w:r>
      <w:r w:rsidRPr="007D4C03">
        <w:rPr>
          <w:rFonts w:ascii="Times New Roman" w:hAnsi="Times New Roman" w:cs="Times New Roman"/>
          <w:b/>
          <w:bCs/>
          <w:sz w:val="20"/>
          <w:szCs w:val="20"/>
        </w:rPr>
        <w:t>2024</w:t>
      </w:r>
      <w:r w:rsidRPr="00A86334">
        <w:rPr>
          <w:rFonts w:ascii="Times New Roman" w:hAnsi="Times New Roman" w:cs="Times New Roman"/>
          <w:sz w:val="20"/>
          <w:szCs w:val="20"/>
        </w:rPr>
        <w:t>)</w:t>
      </w:r>
      <w:r>
        <w:rPr>
          <w:rFonts w:ascii="Times New Roman" w:hAnsi="Times New Roman" w:cs="Times New Roman"/>
          <w:sz w:val="20"/>
          <w:szCs w:val="20"/>
        </w:rPr>
        <w:t>:</w:t>
      </w:r>
      <w:r w:rsidRPr="00A86334">
        <w:t xml:space="preserve"> </w:t>
      </w:r>
      <w:r w:rsidRPr="00A86334">
        <w:rPr>
          <w:rFonts w:ascii="Times New Roman" w:hAnsi="Times New Roman" w:cs="Times New Roman"/>
          <w:sz w:val="20"/>
          <w:szCs w:val="20"/>
        </w:rPr>
        <w:t>128 (28), 6797–6805.</w:t>
      </w:r>
    </w:p>
    <w:p w14:paraId="7577CAEA" w14:textId="5BBF153D" w:rsidR="00AA2483"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69295A">
        <w:rPr>
          <w:rFonts w:ascii="Times New Roman" w:hAnsi="Times New Roman" w:cs="Times New Roman"/>
          <w:b/>
          <w:bCs/>
          <w:sz w:val="20"/>
          <w:szCs w:val="20"/>
        </w:rPr>
        <w:t>Qian Wang</w:t>
      </w:r>
      <w:r w:rsidRPr="0069295A">
        <w:rPr>
          <w:rFonts w:ascii="Times New Roman" w:hAnsi="Times New Roman" w:cs="Times New Roman"/>
          <w:sz w:val="20"/>
          <w:szCs w:val="20"/>
        </w:rPr>
        <w:t>,</w:t>
      </w:r>
      <w:r w:rsidRPr="00194649">
        <w:rPr>
          <w:rFonts w:ascii="Times New Roman" w:hAnsi="Times New Roman" w:cs="Times New Roman"/>
          <w:sz w:val="20"/>
          <w:szCs w:val="20"/>
        </w:rPr>
        <w:t xml:space="preserve"> Christopher DiForte, Aleksey Aleshintsev, Gianna Elci, Shibani Bhattacharya, Angelo Bongiorno, and Rupal Gupta. "Calcium mediated static and dynamic allostery in S100A12: Implications for target recognition by S100 proteins." </w:t>
      </w:r>
      <w:r w:rsidRPr="00047E8E">
        <w:rPr>
          <w:rFonts w:ascii="Times New Roman" w:hAnsi="Times New Roman" w:cs="Times New Roman"/>
          <w:b/>
          <w:bCs/>
          <w:i/>
          <w:iCs/>
          <w:sz w:val="20"/>
          <w:szCs w:val="20"/>
        </w:rPr>
        <w:t>Protein Science</w:t>
      </w:r>
      <w:r w:rsidRPr="00194649">
        <w:rPr>
          <w:rFonts w:ascii="Times New Roman" w:hAnsi="Times New Roman" w:cs="Times New Roman"/>
          <w:sz w:val="20"/>
          <w:szCs w:val="20"/>
        </w:rPr>
        <w:t xml:space="preserve"> 33, no. 4 (</w:t>
      </w:r>
      <w:r w:rsidRPr="007D4C03">
        <w:rPr>
          <w:rFonts w:ascii="Times New Roman" w:hAnsi="Times New Roman" w:cs="Times New Roman"/>
          <w:b/>
          <w:bCs/>
          <w:sz w:val="20"/>
          <w:szCs w:val="20"/>
        </w:rPr>
        <w:t>2024</w:t>
      </w:r>
      <w:r w:rsidRPr="00194649">
        <w:rPr>
          <w:rFonts w:ascii="Times New Roman" w:hAnsi="Times New Roman" w:cs="Times New Roman"/>
          <w:sz w:val="20"/>
          <w:szCs w:val="20"/>
        </w:rPr>
        <w:t>): e4955.</w:t>
      </w:r>
    </w:p>
    <w:p w14:paraId="04FD186E" w14:textId="17F28112" w:rsidR="00AA2483"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69295A">
        <w:rPr>
          <w:rFonts w:ascii="Times New Roman" w:hAnsi="Times New Roman" w:cs="Times New Roman"/>
          <w:b/>
          <w:bCs/>
          <w:sz w:val="20"/>
          <w:szCs w:val="20"/>
        </w:rPr>
        <w:t>Qian Wang</w:t>
      </w:r>
      <w:r w:rsidRPr="0069295A">
        <w:rPr>
          <w:rFonts w:ascii="Times New Roman" w:hAnsi="Times New Roman" w:cs="Times New Roman" w:hint="eastAsia"/>
          <w:sz w:val="20"/>
          <w:szCs w:val="20"/>
        </w:rPr>
        <w:t>,</w:t>
      </w:r>
      <w:r w:rsidRPr="00194649">
        <w:rPr>
          <w:rFonts w:ascii="Times New Roman" w:hAnsi="Times New Roman" w:cs="Times New Roman" w:hint="eastAsia"/>
          <w:sz w:val="20"/>
          <w:szCs w:val="20"/>
        </w:rPr>
        <w:t xml:space="preserve"> </w:t>
      </w:r>
      <w:proofErr w:type="spellStart"/>
      <w:r w:rsidRPr="00194649">
        <w:rPr>
          <w:rFonts w:ascii="Times New Roman" w:hAnsi="Times New Roman" w:cs="Times New Roman" w:hint="eastAsia"/>
          <w:sz w:val="20"/>
          <w:szCs w:val="20"/>
        </w:rPr>
        <w:t>Hanbin</w:t>
      </w:r>
      <w:proofErr w:type="spellEnd"/>
      <w:r w:rsidRPr="00194649">
        <w:rPr>
          <w:rFonts w:ascii="Times New Roman" w:hAnsi="Times New Roman" w:cs="Times New Roman" w:hint="eastAsia"/>
          <w:sz w:val="20"/>
          <w:szCs w:val="20"/>
        </w:rPr>
        <w:t xml:space="preserve"> Li, Uran Bujupi, </w:t>
      </w:r>
      <w:proofErr w:type="spellStart"/>
      <w:r w:rsidRPr="00194649">
        <w:rPr>
          <w:rFonts w:ascii="Times New Roman" w:hAnsi="Times New Roman" w:cs="Times New Roman" w:hint="eastAsia"/>
          <w:sz w:val="20"/>
          <w:szCs w:val="20"/>
        </w:rPr>
        <w:t>Janosch</w:t>
      </w:r>
      <w:proofErr w:type="spellEnd"/>
      <w:r w:rsidRPr="00194649">
        <w:rPr>
          <w:rFonts w:ascii="Times New Roman" w:hAnsi="Times New Roman" w:cs="Times New Roman" w:hint="eastAsia"/>
          <w:sz w:val="20"/>
          <w:szCs w:val="20"/>
        </w:rPr>
        <w:t xml:space="preserve"> </w:t>
      </w:r>
      <w:proofErr w:type="spellStart"/>
      <w:r w:rsidRPr="00194649">
        <w:rPr>
          <w:rFonts w:ascii="Times New Roman" w:hAnsi="Times New Roman" w:cs="Times New Roman" w:hint="eastAsia"/>
          <w:sz w:val="20"/>
          <w:szCs w:val="20"/>
        </w:rPr>
        <w:t>Gröning</w:t>
      </w:r>
      <w:proofErr w:type="spellEnd"/>
      <w:r w:rsidRPr="00194649">
        <w:rPr>
          <w:rFonts w:ascii="Times New Roman" w:hAnsi="Times New Roman" w:cs="Times New Roman" w:hint="eastAsia"/>
          <w:sz w:val="20"/>
          <w:szCs w:val="20"/>
        </w:rPr>
        <w:t>, Andreas Stolz, Angelo Bongiorno, and Rupal Gupta. "Oxygen Activation in Aromatic Ring Cleaving Salicylate Dioxygenase: Detection of Reaction Intermediates with a Nitro</w:t>
      </w:r>
      <w:r w:rsidRPr="00194649">
        <w:rPr>
          <w:rFonts w:ascii="Times New Roman" w:hAnsi="Times New Roman" w:cs="Times New Roman" w:hint="eastAsia"/>
          <w:sz w:val="20"/>
          <w:szCs w:val="20"/>
        </w:rPr>
        <w:t>‐</w:t>
      </w:r>
      <w:r w:rsidRPr="00194649">
        <w:rPr>
          <w:rFonts w:ascii="Times New Roman" w:hAnsi="Times New Roman" w:cs="Times New Roman" w:hint="eastAsia"/>
          <w:sz w:val="20"/>
          <w:szCs w:val="20"/>
        </w:rPr>
        <w:t xml:space="preserve">substituted Substrate Analog." </w:t>
      </w:r>
      <w:proofErr w:type="spellStart"/>
      <w:r w:rsidRPr="00047E8E">
        <w:rPr>
          <w:rFonts w:ascii="Times New Roman" w:hAnsi="Times New Roman" w:cs="Times New Roman" w:hint="eastAsia"/>
          <w:b/>
          <w:bCs/>
          <w:i/>
          <w:iCs/>
          <w:sz w:val="20"/>
          <w:szCs w:val="20"/>
        </w:rPr>
        <w:t>Chem</w:t>
      </w:r>
      <w:r w:rsidRPr="00047E8E">
        <w:rPr>
          <w:rFonts w:ascii="Times New Roman" w:hAnsi="Times New Roman" w:cs="Times New Roman"/>
          <w:b/>
          <w:bCs/>
          <w:i/>
          <w:iCs/>
          <w:sz w:val="20"/>
          <w:szCs w:val="20"/>
        </w:rPr>
        <w:t>BioChem</w:t>
      </w:r>
      <w:proofErr w:type="spellEnd"/>
      <w:r w:rsidRPr="00047E8E">
        <w:rPr>
          <w:rFonts w:ascii="Times New Roman" w:hAnsi="Times New Roman" w:cs="Times New Roman"/>
          <w:b/>
          <w:bCs/>
          <w:sz w:val="20"/>
          <w:szCs w:val="20"/>
        </w:rPr>
        <w:t xml:space="preserve"> </w:t>
      </w:r>
      <w:r w:rsidRPr="00194649">
        <w:rPr>
          <w:rFonts w:ascii="Times New Roman" w:hAnsi="Times New Roman" w:cs="Times New Roman"/>
          <w:sz w:val="20"/>
          <w:szCs w:val="20"/>
        </w:rPr>
        <w:t>(</w:t>
      </w:r>
      <w:r w:rsidRPr="007D4C03">
        <w:rPr>
          <w:rFonts w:ascii="Times New Roman" w:hAnsi="Times New Roman" w:cs="Times New Roman"/>
          <w:b/>
          <w:bCs/>
          <w:sz w:val="20"/>
          <w:szCs w:val="20"/>
        </w:rPr>
        <w:t>2024</w:t>
      </w:r>
      <w:r w:rsidRPr="00194649">
        <w:rPr>
          <w:rFonts w:ascii="Times New Roman" w:hAnsi="Times New Roman" w:cs="Times New Roman"/>
          <w:sz w:val="20"/>
          <w:szCs w:val="20"/>
        </w:rPr>
        <w:t>): e202400023.</w:t>
      </w:r>
    </w:p>
    <w:p w14:paraId="44CE0501" w14:textId="3855C00C" w:rsidR="00AA2483"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roofErr w:type="spellStart"/>
      <w:r w:rsidRPr="00194649">
        <w:rPr>
          <w:rFonts w:ascii="Times New Roman" w:hAnsi="Times New Roman" w:cs="Times New Roman"/>
          <w:sz w:val="20"/>
          <w:szCs w:val="20"/>
        </w:rPr>
        <w:t>Jianqin</w:t>
      </w:r>
      <w:proofErr w:type="spellEnd"/>
      <w:r w:rsidRPr="00194649">
        <w:rPr>
          <w:rFonts w:ascii="Times New Roman" w:hAnsi="Times New Roman" w:cs="Times New Roman"/>
          <w:sz w:val="20"/>
          <w:szCs w:val="20"/>
        </w:rPr>
        <w:t xml:space="preserve"> Zhuang, </w:t>
      </w:r>
      <w:r w:rsidRPr="0069295A">
        <w:rPr>
          <w:rFonts w:ascii="Times New Roman" w:hAnsi="Times New Roman" w:cs="Times New Roman"/>
          <w:b/>
          <w:bCs/>
          <w:sz w:val="20"/>
          <w:szCs w:val="20"/>
        </w:rPr>
        <w:t>Qian Wang</w:t>
      </w:r>
      <w:r w:rsidRPr="00194649">
        <w:rPr>
          <w:rFonts w:ascii="Times New Roman" w:hAnsi="Times New Roman" w:cs="Times New Roman"/>
          <w:sz w:val="20"/>
          <w:szCs w:val="20"/>
        </w:rPr>
        <w:t xml:space="preserve">, and Rupal Gupta. "Applications of </w:t>
      </w:r>
      <w:r w:rsidRPr="00194649">
        <w:rPr>
          <w:rFonts w:ascii="Times New Roman" w:hAnsi="Times New Roman" w:cs="Times New Roman"/>
          <w:sz w:val="20"/>
          <w:szCs w:val="20"/>
          <w:vertAlign w:val="superscript"/>
        </w:rPr>
        <w:t>17</w:t>
      </w:r>
      <w:r w:rsidRPr="00194649">
        <w:rPr>
          <w:rFonts w:ascii="Times New Roman" w:hAnsi="Times New Roman" w:cs="Times New Roman"/>
          <w:sz w:val="20"/>
          <w:szCs w:val="20"/>
        </w:rPr>
        <w:t xml:space="preserve">O and </w:t>
      </w:r>
      <w:r w:rsidRPr="00194649">
        <w:rPr>
          <w:rFonts w:ascii="Times New Roman" w:hAnsi="Times New Roman" w:cs="Times New Roman"/>
          <w:sz w:val="20"/>
          <w:szCs w:val="20"/>
          <w:vertAlign w:val="superscript"/>
        </w:rPr>
        <w:t>51</w:t>
      </w:r>
      <w:r w:rsidRPr="00194649">
        <w:rPr>
          <w:rFonts w:ascii="Times New Roman" w:hAnsi="Times New Roman" w:cs="Times New Roman"/>
          <w:sz w:val="20"/>
          <w:szCs w:val="20"/>
        </w:rPr>
        <w:t>V NMR in inorganic and bioinorganic chemistry." (</w:t>
      </w:r>
      <w:r w:rsidRPr="007D4C03">
        <w:rPr>
          <w:rFonts w:ascii="Times New Roman" w:hAnsi="Times New Roman" w:cs="Times New Roman"/>
          <w:b/>
          <w:bCs/>
          <w:sz w:val="20"/>
          <w:szCs w:val="20"/>
        </w:rPr>
        <w:t>2023</w:t>
      </w:r>
      <w:r w:rsidRPr="00194649">
        <w:rPr>
          <w:rFonts w:ascii="Times New Roman" w:hAnsi="Times New Roman" w:cs="Times New Roman"/>
          <w:sz w:val="20"/>
          <w:szCs w:val="20"/>
        </w:rPr>
        <w:t>): 35-61.</w:t>
      </w:r>
    </w:p>
    <w:p w14:paraId="16EE8810" w14:textId="75F930B3" w:rsidR="00AA2483"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69295A">
        <w:rPr>
          <w:rFonts w:ascii="Times New Roman" w:hAnsi="Times New Roman" w:cs="Times New Roman"/>
          <w:b/>
          <w:bCs/>
          <w:sz w:val="20"/>
          <w:szCs w:val="20"/>
        </w:rPr>
        <w:t>Qian Wang</w:t>
      </w:r>
      <w:r w:rsidRPr="00194649">
        <w:rPr>
          <w:rFonts w:ascii="Times New Roman" w:hAnsi="Times New Roman" w:cs="Times New Roman" w:hint="eastAsia"/>
          <w:sz w:val="20"/>
          <w:szCs w:val="20"/>
        </w:rPr>
        <w:t>, Deniz Kuci, Shibani Bhattacharya, Jodi A. Hadden</w:t>
      </w:r>
      <w:r w:rsidRPr="00194649">
        <w:rPr>
          <w:rFonts w:ascii="Times New Roman" w:hAnsi="Times New Roman" w:cs="Times New Roman" w:hint="eastAsia"/>
          <w:sz w:val="20"/>
          <w:szCs w:val="20"/>
        </w:rPr>
        <w:t>‐</w:t>
      </w:r>
      <w:r w:rsidRPr="00194649">
        <w:rPr>
          <w:rFonts w:ascii="Times New Roman" w:hAnsi="Times New Roman" w:cs="Times New Roman" w:hint="eastAsia"/>
          <w:sz w:val="20"/>
          <w:szCs w:val="20"/>
        </w:rPr>
        <w:t xml:space="preserve">Perilla, and Rupal Gupta. "Dynamic regulation of Zn (II) sequestration by calgranulin C." </w:t>
      </w:r>
      <w:r w:rsidRPr="00047E8E">
        <w:rPr>
          <w:rFonts w:ascii="Times New Roman" w:hAnsi="Times New Roman" w:cs="Times New Roman" w:hint="eastAsia"/>
          <w:b/>
          <w:bCs/>
          <w:i/>
          <w:iCs/>
          <w:sz w:val="20"/>
          <w:szCs w:val="20"/>
        </w:rPr>
        <w:t>Protein Science</w:t>
      </w:r>
      <w:r w:rsidRPr="00194649">
        <w:rPr>
          <w:rFonts w:ascii="Times New Roman" w:hAnsi="Times New Roman" w:cs="Times New Roman" w:hint="eastAsia"/>
          <w:sz w:val="20"/>
          <w:szCs w:val="20"/>
        </w:rPr>
        <w:t xml:space="preserve"> 31, no. 9 (</w:t>
      </w:r>
      <w:r w:rsidRPr="007D4C03">
        <w:rPr>
          <w:rFonts w:ascii="Times New Roman" w:hAnsi="Times New Roman" w:cs="Times New Roman" w:hint="eastAsia"/>
          <w:b/>
          <w:bCs/>
          <w:sz w:val="20"/>
          <w:szCs w:val="20"/>
        </w:rPr>
        <w:t>2022</w:t>
      </w:r>
      <w:r w:rsidRPr="00194649">
        <w:rPr>
          <w:rFonts w:ascii="Times New Roman" w:hAnsi="Times New Roman" w:cs="Times New Roman" w:hint="eastAsia"/>
          <w:sz w:val="20"/>
          <w:szCs w:val="20"/>
        </w:rPr>
        <w:t>): e4403.</w:t>
      </w:r>
    </w:p>
    <w:p w14:paraId="70253BD2" w14:textId="3057F028" w:rsidR="00AA2483"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b/>
          <w:bCs/>
          <w:sz w:val="20"/>
          <w:szCs w:val="20"/>
        </w:rPr>
        <w:t>Qian Wang</w:t>
      </w:r>
      <w:r w:rsidRPr="00194649">
        <w:rPr>
          <w:rFonts w:ascii="Times New Roman" w:hAnsi="Times New Roman" w:cs="Times New Roman"/>
          <w:sz w:val="20"/>
          <w:szCs w:val="20"/>
        </w:rPr>
        <w:t xml:space="preserve">, Aleksey Aleshintsev, Aneesha N. Jose, James M. Aramini, and Rupal Gupta. "Calcium regulates S100A12 zinc sequestration by limiting structural variations." </w:t>
      </w:r>
      <w:proofErr w:type="spellStart"/>
      <w:r w:rsidRPr="00047E8E">
        <w:rPr>
          <w:rFonts w:ascii="Times New Roman" w:hAnsi="Times New Roman" w:cs="Times New Roman"/>
          <w:b/>
          <w:bCs/>
          <w:i/>
          <w:iCs/>
          <w:sz w:val="20"/>
          <w:szCs w:val="20"/>
        </w:rPr>
        <w:t>ChemBioChem</w:t>
      </w:r>
      <w:proofErr w:type="spellEnd"/>
      <w:r w:rsidRPr="00194649">
        <w:rPr>
          <w:rFonts w:ascii="Times New Roman" w:hAnsi="Times New Roman" w:cs="Times New Roman"/>
          <w:sz w:val="20"/>
          <w:szCs w:val="20"/>
        </w:rPr>
        <w:t xml:space="preserve"> 21, no. 9 (</w:t>
      </w:r>
      <w:r w:rsidRPr="007D4C03">
        <w:rPr>
          <w:rFonts w:ascii="Times New Roman" w:hAnsi="Times New Roman" w:cs="Times New Roman"/>
          <w:b/>
          <w:bCs/>
          <w:sz w:val="20"/>
          <w:szCs w:val="20"/>
        </w:rPr>
        <w:t>2020</w:t>
      </w:r>
      <w:r w:rsidRPr="00194649">
        <w:rPr>
          <w:rFonts w:ascii="Times New Roman" w:hAnsi="Times New Roman" w:cs="Times New Roman"/>
          <w:sz w:val="20"/>
          <w:szCs w:val="20"/>
        </w:rPr>
        <w:t>): 1372-1382.</w:t>
      </w:r>
    </w:p>
    <w:p w14:paraId="3459DC44" w14:textId="2DC7BEC9" w:rsidR="0018598F"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b/>
          <w:sz w:val="20"/>
          <w:szCs w:val="20"/>
        </w:rPr>
        <w:t>Qian Wang</w:t>
      </w:r>
      <w:r w:rsidR="0018598F" w:rsidRPr="00194649">
        <w:rPr>
          <w:rFonts w:ascii="Times New Roman" w:hAnsi="Times New Roman" w:cs="Times New Roman"/>
          <w:sz w:val="20"/>
          <w:szCs w:val="20"/>
        </w:rPr>
        <w:t xml:space="preserve">, Aleksey Aleshintsev, David Bolton, </w:t>
      </w:r>
      <w:proofErr w:type="spellStart"/>
      <w:r w:rsidR="0018598F" w:rsidRPr="00194649">
        <w:rPr>
          <w:rFonts w:ascii="Times New Roman" w:hAnsi="Times New Roman" w:cs="Times New Roman"/>
          <w:sz w:val="20"/>
          <w:szCs w:val="20"/>
        </w:rPr>
        <w:t>Jianqin</w:t>
      </w:r>
      <w:proofErr w:type="spellEnd"/>
      <w:r w:rsidR="0018598F" w:rsidRPr="00194649">
        <w:rPr>
          <w:rFonts w:ascii="Times New Roman" w:hAnsi="Times New Roman" w:cs="Times New Roman"/>
          <w:sz w:val="20"/>
          <w:szCs w:val="20"/>
        </w:rPr>
        <w:t xml:space="preserve"> Zhuang, Michael Brenowitz, and Rupal Gupta. "Ca (II) and Zn (II) cooperate to modulate the structure and self-assembly of S100A12." </w:t>
      </w:r>
      <w:r w:rsidR="0018598F" w:rsidRPr="00047E8E">
        <w:rPr>
          <w:rFonts w:ascii="Times New Roman" w:hAnsi="Times New Roman" w:cs="Times New Roman"/>
          <w:b/>
          <w:bCs/>
          <w:i/>
          <w:sz w:val="20"/>
          <w:szCs w:val="20"/>
        </w:rPr>
        <w:t>Biochemistry</w:t>
      </w:r>
      <w:r w:rsidR="0018598F" w:rsidRPr="00047E8E">
        <w:rPr>
          <w:rFonts w:ascii="Times New Roman" w:hAnsi="Times New Roman" w:cs="Times New Roman"/>
          <w:b/>
          <w:bCs/>
          <w:sz w:val="20"/>
          <w:szCs w:val="20"/>
        </w:rPr>
        <w:t xml:space="preserve"> </w:t>
      </w:r>
      <w:r w:rsidR="0018598F" w:rsidRPr="00194649">
        <w:rPr>
          <w:rFonts w:ascii="Times New Roman" w:hAnsi="Times New Roman" w:cs="Times New Roman"/>
          <w:sz w:val="20"/>
          <w:szCs w:val="20"/>
        </w:rPr>
        <w:t>58, no. 17 (</w:t>
      </w:r>
      <w:r w:rsidR="0018598F" w:rsidRPr="007D4C03">
        <w:rPr>
          <w:rFonts w:ascii="Times New Roman" w:hAnsi="Times New Roman" w:cs="Times New Roman"/>
          <w:b/>
          <w:bCs/>
          <w:sz w:val="20"/>
          <w:szCs w:val="20"/>
        </w:rPr>
        <w:t>2019</w:t>
      </w:r>
      <w:r w:rsidR="0018598F" w:rsidRPr="00194649">
        <w:rPr>
          <w:rFonts w:ascii="Times New Roman" w:hAnsi="Times New Roman" w:cs="Times New Roman"/>
          <w:sz w:val="20"/>
          <w:szCs w:val="20"/>
        </w:rPr>
        <w:t>): 2269-2281.</w:t>
      </w:r>
    </w:p>
    <w:p w14:paraId="72639645" w14:textId="2B76F599" w:rsidR="0018598F" w:rsidRPr="00194649" w:rsidRDefault="00AA2483" w:rsidP="0018598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b/>
          <w:sz w:val="20"/>
          <w:szCs w:val="20"/>
        </w:rPr>
        <w:t>Qian Wang</w:t>
      </w:r>
      <w:r w:rsidR="0018598F" w:rsidRPr="00194649">
        <w:rPr>
          <w:rFonts w:ascii="Times New Roman" w:hAnsi="Times New Roman" w:cs="Times New Roman"/>
          <w:sz w:val="20"/>
          <w:szCs w:val="20"/>
        </w:rPr>
        <w:t xml:space="preserve">, Samar Rizk, Cédric Bernard, May Poh Lai, David Kam, Judith Storch, and Ruth E. Stark. "Protocols and pitfalls in obtaining fatty acid-binding proteins for biophysical studies of ligand-protein and protein-protein interactions." </w:t>
      </w:r>
      <w:r w:rsidR="0018598F" w:rsidRPr="00047E8E">
        <w:rPr>
          <w:rFonts w:ascii="Times New Roman" w:hAnsi="Times New Roman" w:cs="Times New Roman"/>
          <w:b/>
          <w:bCs/>
          <w:i/>
          <w:sz w:val="20"/>
          <w:szCs w:val="20"/>
        </w:rPr>
        <w:t xml:space="preserve">Biochemistry and </w:t>
      </w:r>
      <w:r w:rsidR="00F269F2" w:rsidRPr="00047E8E">
        <w:rPr>
          <w:rFonts w:ascii="Times New Roman" w:hAnsi="Times New Roman" w:cs="Times New Roman"/>
          <w:b/>
          <w:bCs/>
          <w:i/>
          <w:sz w:val="20"/>
          <w:szCs w:val="20"/>
        </w:rPr>
        <w:t>B</w:t>
      </w:r>
      <w:r w:rsidR="0018598F" w:rsidRPr="00047E8E">
        <w:rPr>
          <w:rFonts w:ascii="Times New Roman" w:hAnsi="Times New Roman" w:cs="Times New Roman"/>
          <w:b/>
          <w:bCs/>
          <w:i/>
          <w:sz w:val="20"/>
          <w:szCs w:val="20"/>
        </w:rPr>
        <w:t xml:space="preserve">iophysics </w:t>
      </w:r>
      <w:r w:rsidR="00F269F2" w:rsidRPr="00047E8E">
        <w:rPr>
          <w:rFonts w:ascii="Times New Roman" w:hAnsi="Times New Roman" w:cs="Times New Roman"/>
          <w:b/>
          <w:bCs/>
          <w:i/>
          <w:sz w:val="20"/>
          <w:szCs w:val="20"/>
        </w:rPr>
        <w:t>R</w:t>
      </w:r>
      <w:r w:rsidR="0018598F" w:rsidRPr="00047E8E">
        <w:rPr>
          <w:rFonts w:ascii="Times New Roman" w:hAnsi="Times New Roman" w:cs="Times New Roman"/>
          <w:b/>
          <w:bCs/>
          <w:i/>
          <w:sz w:val="20"/>
          <w:szCs w:val="20"/>
        </w:rPr>
        <w:t>eports</w:t>
      </w:r>
      <w:r w:rsidR="0018598F" w:rsidRPr="00194649">
        <w:rPr>
          <w:rFonts w:ascii="Times New Roman" w:hAnsi="Times New Roman" w:cs="Times New Roman"/>
          <w:sz w:val="20"/>
          <w:szCs w:val="20"/>
        </w:rPr>
        <w:t xml:space="preserve"> 10 (</w:t>
      </w:r>
      <w:r w:rsidR="0018598F" w:rsidRPr="007D4C03">
        <w:rPr>
          <w:rFonts w:ascii="Times New Roman" w:hAnsi="Times New Roman" w:cs="Times New Roman"/>
          <w:b/>
          <w:bCs/>
          <w:sz w:val="20"/>
          <w:szCs w:val="20"/>
        </w:rPr>
        <w:t>2017</w:t>
      </w:r>
      <w:r w:rsidR="0018598F" w:rsidRPr="00194649">
        <w:rPr>
          <w:rFonts w:ascii="Times New Roman" w:hAnsi="Times New Roman" w:cs="Times New Roman"/>
          <w:sz w:val="20"/>
          <w:szCs w:val="20"/>
        </w:rPr>
        <w:t>): 318-324.</w:t>
      </w:r>
    </w:p>
    <w:p w14:paraId="2992C801" w14:textId="77777777" w:rsidR="00F269F2" w:rsidRPr="00194649" w:rsidRDefault="00F269F2" w:rsidP="00F269F2">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sz w:val="20"/>
          <w:szCs w:val="20"/>
        </w:rPr>
        <w:t xml:space="preserve">Feng, </w:t>
      </w:r>
      <w:proofErr w:type="spellStart"/>
      <w:r w:rsidRPr="00194649">
        <w:rPr>
          <w:rFonts w:ascii="Times New Roman" w:hAnsi="Times New Roman" w:cs="Times New Roman"/>
          <w:sz w:val="20"/>
          <w:szCs w:val="20"/>
        </w:rPr>
        <w:t>Guoying</w:t>
      </w:r>
      <w:proofErr w:type="spellEnd"/>
      <w:r w:rsidRPr="00194649">
        <w:rPr>
          <w:rFonts w:ascii="Times New Roman" w:hAnsi="Times New Roman" w:cs="Times New Roman"/>
          <w:sz w:val="20"/>
          <w:szCs w:val="20"/>
        </w:rPr>
        <w:t xml:space="preserve">, Xiaobo Xu, </w:t>
      </w:r>
      <w:r w:rsidRPr="00194649">
        <w:rPr>
          <w:rFonts w:ascii="Times New Roman" w:hAnsi="Times New Roman" w:cs="Times New Roman"/>
          <w:b/>
          <w:sz w:val="20"/>
          <w:szCs w:val="20"/>
        </w:rPr>
        <w:t>Qian Wang</w:t>
      </w:r>
      <w:r w:rsidRPr="00194649">
        <w:rPr>
          <w:rFonts w:ascii="Times New Roman" w:hAnsi="Times New Roman" w:cs="Times New Roman"/>
          <w:sz w:val="20"/>
          <w:szCs w:val="20"/>
        </w:rPr>
        <w:t xml:space="preserve">, Zhen Liu, </w:t>
      </w:r>
      <w:proofErr w:type="spellStart"/>
      <w:r w:rsidRPr="00194649">
        <w:rPr>
          <w:rFonts w:ascii="Times New Roman" w:hAnsi="Times New Roman" w:cs="Times New Roman"/>
          <w:sz w:val="20"/>
          <w:szCs w:val="20"/>
        </w:rPr>
        <w:t>Zhenzhong</w:t>
      </w:r>
      <w:proofErr w:type="spellEnd"/>
      <w:r w:rsidRPr="00194649">
        <w:rPr>
          <w:rFonts w:ascii="Times New Roman" w:hAnsi="Times New Roman" w:cs="Times New Roman"/>
          <w:sz w:val="20"/>
          <w:szCs w:val="20"/>
        </w:rPr>
        <w:t xml:space="preserve"> Li, and </w:t>
      </w:r>
      <w:proofErr w:type="spellStart"/>
      <w:r w:rsidRPr="00194649">
        <w:rPr>
          <w:rFonts w:ascii="Times New Roman" w:hAnsi="Times New Roman" w:cs="Times New Roman"/>
          <w:sz w:val="20"/>
          <w:szCs w:val="20"/>
        </w:rPr>
        <w:t>Guixiang</w:t>
      </w:r>
      <w:proofErr w:type="spellEnd"/>
      <w:r w:rsidRPr="00194649">
        <w:rPr>
          <w:rFonts w:ascii="Times New Roman" w:hAnsi="Times New Roman" w:cs="Times New Roman"/>
          <w:sz w:val="20"/>
          <w:szCs w:val="20"/>
        </w:rPr>
        <w:t xml:space="preserve"> Liu. "The protective effects of calcitonin gene-related peptide on gastric mucosa injury after cerebral ischemia reperfusion in rats." </w:t>
      </w:r>
      <w:r w:rsidRPr="00047E8E">
        <w:rPr>
          <w:rFonts w:ascii="Times New Roman" w:hAnsi="Times New Roman" w:cs="Times New Roman"/>
          <w:b/>
          <w:bCs/>
          <w:i/>
          <w:sz w:val="20"/>
          <w:szCs w:val="20"/>
        </w:rPr>
        <w:t xml:space="preserve">Regulatory </w:t>
      </w:r>
      <w:r w:rsidR="003D23D1" w:rsidRPr="00047E8E">
        <w:rPr>
          <w:rFonts w:ascii="Times New Roman" w:hAnsi="Times New Roman" w:cs="Times New Roman"/>
          <w:b/>
          <w:bCs/>
          <w:i/>
          <w:sz w:val="20"/>
          <w:szCs w:val="20"/>
        </w:rPr>
        <w:t>P</w:t>
      </w:r>
      <w:r w:rsidRPr="00047E8E">
        <w:rPr>
          <w:rFonts w:ascii="Times New Roman" w:hAnsi="Times New Roman" w:cs="Times New Roman"/>
          <w:b/>
          <w:bCs/>
          <w:i/>
          <w:sz w:val="20"/>
          <w:szCs w:val="20"/>
        </w:rPr>
        <w:t>eptides</w:t>
      </w:r>
      <w:r w:rsidRPr="00194649">
        <w:rPr>
          <w:rFonts w:ascii="Times New Roman" w:hAnsi="Times New Roman" w:cs="Times New Roman"/>
          <w:sz w:val="20"/>
          <w:szCs w:val="20"/>
        </w:rPr>
        <w:t xml:space="preserve"> 160, no. 1-3 (</w:t>
      </w:r>
      <w:r w:rsidRPr="007D4C03">
        <w:rPr>
          <w:rFonts w:ascii="Times New Roman" w:hAnsi="Times New Roman" w:cs="Times New Roman"/>
          <w:b/>
          <w:bCs/>
          <w:sz w:val="20"/>
          <w:szCs w:val="20"/>
        </w:rPr>
        <w:t>2010</w:t>
      </w:r>
      <w:r w:rsidRPr="00194649">
        <w:rPr>
          <w:rFonts w:ascii="Times New Roman" w:hAnsi="Times New Roman" w:cs="Times New Roman"/>
          <w:sz w:val="20"/>
          <w:szCs w:val="20"/>
        </w:rPr>
        <w:t>): 121-128.</w:t>
      </w:r>
    </w:p>
    <w:p w14:paraId="7F0F9B76" w14:textId="77777777" w:rsidR="00F269F2" w:rsidRPr="00194649" w:rsidRDefault="00F269F2" w:rsidP="00F269F2">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sidRPr="00194649">
        <w:rPr>
          <w:rFonts w:ascii="Times New Roman" w:hAnsi="Times New Roman" w:cs="Times New Roman"/>
          <w:sz w:val="20"/>
          <w:szCs w:val="20"/>
        </w:rPr>
        <w:t xml:space="preserve">Cai, Heng, Xiaobo Xu, Zhen Liu, </w:t>
      </w:r>
      <w:r w:rsidRPr="00194649">
        <w:rPr>
          <w:rFonts w:ascii="Times New Roman" w:hAnsi="Times New Roman" w:cs="Times New Roman"/>
          <w:b/>
          <w:sz w:val="20"/>
          <w:szCs w:val="20"/>
        </w:rPr>
        <w:t>Qian Wang</w:t>
      </w:r>
      <w:r w:rsidRPr="00194649">
        <w:rPr>
          <w:rFonts w:ascii="Times New Roman" w:hAnsi="Times New Roman" w:cs="Times New Roman"/>
          <w:sz w:val="20"/>
          <w:szCs w:val="20"/>
        </w:rPr>
        <w:t xml:space="preserve">, </w:t>
      </w:r>
      <w:proofErr w:type="spellStart"/>
      <w:r w:rsidRPr="00194649">
        <w:rPr>
          <w:rFonts w:ascii="Times New Roman" w:hAnsi="Times New Roman" w:cs="Times New Roman"/>
          <w:sz w:val="20"/>
          <w:szCs w:val="20"/>
        </w:rPr>
        <w:t>Guoying</w:t>
      </w:r>
      <w:proofErr w:type="spellEnd"/>
      <w:r w:rsidRPr="00194649">
        <w:rPr>
          <w:rFonts w:ascii="Times New Roman" w:hAnsi="Times New Roman" w:cs="Times New Roman"/>
          <w:sz w:val="20"/>
          <w:szCs w:val="20"/>
        </w:rPr>
        <w:t xml:space="preserve"> Feng, </w:t>
      </w:r>
      <w:proofErr w:type="spellStart"/>
      <w:r w:rsidRPr="00194649">
        <w:rPr>
          <w:rFonts w:ascii="Times New Roman" w:hAnsi="Times New Roman" w:cs="Times New Roman"/>
          <w:sz w:val="20"/>
          <w:szCs w:val="20"/>
        </w:rPr>
        <w:t>Yizhao</w:t>
      </w:r>
      <w:proofErr w:type="spellEnd"/>
      <w:r w:rsidRPr="00194649">
        <w:rPr>
          <w:rFonts w:ascii="Times New Roman" w:hAnsi="Times New Roman" w:cs="Times New Roman"/>
          <w:sz w:val="20"/>
          <w:szCs w:val="20"/>
        </w:rPr>
        <w:t xml:space="preserve"> Li, </w:t>
      </w:r>
      <w:proofErr w:type="spellStart"/>
      <w:r w:rsidRPr="00194649">
        <w:rPr>
          <w:rFonts w:ascii="Times New Roman" w:hAnsi="Times New Roman" w:cs="Times New Roman"/>
          <w:sz w:val="20"/>
          <w:szCs w:val="20"/>
        </w:rPr>
        <w:t>Chunsheng</w:t>
      </w:r>
      <w:proofErr w:type="spellEnd"/>
      <w:r w:rsidRPr="00194649">
        <w:rPr>
          <w:rFonts w:ascii="Times New Roman" w:hAnsi="Times New Roman" w:cs="Times New Roman"/>
          <w:sz w:val="20"/>
          <w:szCs w:val="20"/>
        </w:rPr>
        <w:t xml:space="preserve"> Xu, </w:t>
      </w:r>
      <w:proofErr w:type="spellStart"/>
      <w:r w:rsidRPr="00194649">
        <w:rPr>
          <w:rFonts w:ascii="Times New Roman" w:hAnsi="Times New Roman" w:cs="Times New Roman"/>
          <w:sz w:val="20"/>
          <w:szCs w:val="20"/>
        </w:rPr>
        <w:t>Guixiang</w:t>
      </w:r>
      <w:proofErr w:type="spellEnd"/>
      <w:r w:rsidRPr="00194649">
        <w:rPr>
          <w:rFonts w:ascii="Times New Roman" w:hAnsi="Times New Roman" w:cs="Times New Roman"/>
          <w:sz w:val="20"/>
          <w:szCs w:val="20"/>
        </w:rPr>
        <w:t xml:space="preserve"> Liu, and </w:t>
      </w:r>
      <w:proofErr w:type="spellStart"/>
      <w:r w:rsidRPr="00194649">
        <w:rPr>
          <w:rFonts w:ascii="Times New Roman" w:hAnsi="Times New Roman" w:cs="Times New Roman"/>
          <w:sz w:val="20"/>
          <w:szCs w:val="20"/>
        </w:rPr>
        <w:t>Zhenzhong</w:t>
      </w:r>
      <w:proofErr w:type="spellEnd"/>
      <w:r w:rsidRPr="00194649">
        <w:rPr>
          <w:rFonts w:ascii="Times New Roman" w:hAnsi="Times New Roman" w:cs="Times New Roman"/>
          <w:sz w:val="20"/>
          <w:szCs w:val="20"/>
        </w:rPr>
        <w:t xml:space="preserve"> Li. "The effects of calcitonin gene-related peptide on </w:t>
      </w:r>
      <w:proofErr w:type="spellStart"/>
      <w:r w:rsidRPr="00194649">
        <w:rPr>
          <w:rFonts w:ascii="Times New Roman" w:hAnsi="Times New Roman" w:cs="Times New Roman"/>
          <w:sz w:val="20"/>
          <w:szCs w:val="20"/>
        </w:rPr>
        <w:t>bFGF</w:t>
      </w:r>
      <w:proofErr w:type="spellEnd"/>
      <w:r w:rsidRPr="00194649">
        <w:rPr>
          <w:rFonts w:ascii="Times New Roman" w:hAnsi="Times New Roman" w:cs="Times New Roman"/>
          <w:sz w:val="20"/>
          <w:szCs w:val="20"/>
        </w:rPr>
        <w:t xml:space="preserve"> and AQP4 expression after focal cerebral ischemia reperfusion in rats." </w:t>
      </w:r>
      <w:r w:rsidRPr="00047E8E">
        <w:rPr>
          <w:rFonts w:ascii="Times New Roman" w:hAnsi="Times New Roman" w:cs="Times New Roman"/>
          <w:b/>
          <w:bCs/>
          <w:i/>
          <w:sz w:val="20"/>
          <w:szCs w:val="20"/>
        </w:rPr>
        <w:t xml:space="preserve">Die </w:t>
      </w:r>
      <w:proofErr w:type="spellStart"/>
      <w:r w:rsidRPr="00047E8E">
        <w:rPr>
          <w:rFonts w:ascii="Times New Roman" w:hAnsi="Times New Roman" w:cs="Times New Roman"/>
          <w:b/>
          <w:bCs/>
          <w:i/>
          <w:sz w:val="20"/>
          <w:szCs w:val="20"/>
        </w:rPr>
        <w:t>Pharmazie</w:t>
      </w:r>
      <w:proofErr w:type="spellEnd"/>
      <w:r w:rsidRPr="00047E8E">
        <w:rPr>
          <w:rFonts w:ascii="Times New Roman" w:hAnsi="Times New Roman" w:cs="Times New Roman"/>
          <w:b/>
          <w:bCs/>
          <w:i/>
          <w:sz w:val="20"/>
          <w:szCs w:val="20"/>
        </w:rPr>
        <w:t>-An International Journal of Pharmaceutical Sciences</w:t>
      </w:r>
      <w:r w:rsidRPr="00047E8E">
        <w:rPr>
          <w:rFonts w:ascii="Times New Roman" w:hAnsi="Times New Roman" w:cs="Times New Roman"/>
          <w:b/>
          <w:bCs/>
          <w:sz w:val="20"/>
          <w:szCs w:val="20"/>
        </w:rPr>
        <w:t xml:space="preserve"> </w:t>
      </w:r>
      <w:r w:rsidRPr="00194649">
        <w:rPr>
          <w:rFonts w:ascii="Times New Roman" w:hAnsi="Times New Roman" w:cs="Times New Roman"/>
          <w:sz w:val="20"/>
          <w:szCs w:val="20"/>
        </w:rPr>
        <w:t>65, no. 4 (</w:t>
      </w:r>
      <w:r w:rsidRPr="007D4C03">
        <w:rPr>
          <w:rFonts w:ascii="Times New Roman" w:hAnsi="Times New Roman" w:cs="Times New Roman"/>
          <w:b/>
          <w:bCs/>
          <w:sz w:val="20"/>
          <w:szCs w:val="20"/>
        </w:rPr>
        <w:t>2010</w:t>
      </w:r>
      <w:r w:rsidRPr="00194649">
        <w:rPr>
          <w:rFonts w:ascii="Times New Roman" w:hAnsi="Times New Roman" w:cs="Times New Roman"/>
          <w:sz w:val="20"/>
          <w:szCs w:val="20"/>
        </w:rPr>
        <w:t>): 274-278.</w:t>
      </w:r>
    </w:p>
    <w:p w14:paraId="14CBFA8D" w14:textId="77777777" w:rsidR="003D23D1" w:rsidRDefault="003D23D1" w:rsidP="00F26E4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 w:val="20"/>
          <w:szCs w:val="20"/>
        </w:rPr>
      </w:pPr>
      <w:r w:rsidRPr="00194649">
        <w:rPr>
          <w:rFonts w:ascii="Times New Roman" w:hAnsi="Times New Roman" w:cs="Times New Roman"/>
          <w:sz w:val="20"/>
          <w:szCs w:val="20"/>
        </w:rPr>
        <w:t xml:space="preserve">Feng, </w:t>
      </w:r>
      <w:proofErr w:type="spellStart"/>
      <w:r w:rsidRPr="00194649">
        <w:rPr>
          <w:rFonts w:ascii="Times New Roman" w:hAnsi="Times New Roman" w:cs="Times New Roman"/>
          <w:sz w:val="20"/>
          <w:szCs w:val="20"/>
        </w:rPr>
        <w:t>Guoying</w:t>
      </w:r>
      <w:proofErr w:type="spellEnd"/>
      <w:r w:rsidRPr="00194649">
        <w:rPr>
          <w:rFonts w:ascii="Times New Roman" w:hAnsi="Times New Roman" w:cs="Times New Roman"/>
          <w:sz w:val="20"/>
          <w:szCs w:val="20"/>
        </w:rPr>
        <w:t xml:space="preserve">, </w:t>
      </w:r>
      <w:r w:rsidRPr="00194649">
        <w:rPr>
          <w:rFonts w:ascii="Times New Roman" w:hAnsi="Times New Roman" w:cs="Times New Roman"/>
          <w:b/>
          <w:sz w:val="20"/>
          <w:szCs w:val="20"/>
        </w:rPr>
        <w:t>Qian Wang</w:t>
      </w:r>
      <w:r w:rsidRPr="00194649">
        <w:rPr>
          <w:rFonts w:ascii="Times New Roman" w:hAnsi="Times New Roman" w:cs="Times New Roman"/>
          <w:sz w:val="20"/>
          <w:szCs w:val="20"/>
        </w:rPr>
        <w:t xml:space="preserve">, Xiaobo Xu, Zhen Liu, </w:t>
      </w:r>
      <w:proofErr w:type="spellStart"/>
      <w:r w:rsidRPr="00194649">
        <w:rPr>
          <w:rFonts w:ascii="Times New Roman" w:hAnsi="Times New Roman" w:cs="Times New Roman"/>
          <w:sz w:val="20"/>
          <w:szCs w:val="20"/>
        </w:rPr>
        <w:t>Zhenzhong</w:t>
      </w:r>
      <w:proofErr w:type="spellEnd"/>
      <w:r w:rsidRPr="00194649">
        <w:rPr>
          <w:rFonts w:ascii="Times New Roman" w:hAnsi="Times New Roman" w:cs="Times New Roman"/>
          <w:sz w:val="20"/>
          <w:szCs w:val="20"/>
        </w:rPr>
        <w:t xml:space="preserve"> Li, and </w:t>
      </w:r>
      <w:proofErr w:type="spellStart"/>
      <w:r w:rsidRPr="00194649">
        <w:rPr>
          <w:rFonts w:ascii="Times New Roman" w:hAnsi="Times New Roman" w:cs="Times New Roman"/>
          <w:sz w:val="20"/>
          <w:szCs w:val="20"/>
        </w:rPr>
        <w:t>Guixiang</w:t>
      </w:r>
      <w:proofErr w:type="spellEnd"/>
      <w:r w:rsidRPr="00194649">
        <w:rPr>
          <w:rFonts w:ascii="Times New Roman" w:hAnsi="Times New Roman" w:cs="Times New Roman"/>
          <w:sz w:val="20"/>
          <w:szCs w:val="20"/>
        </w:rPr>
        <w:t xml:space="preserve"> Liu. "The protective effects of calcitonin gene-related peptide on gastric mucosa injury of gastric ischemia reperfusion in rats." </w:t>
      </w:r>
      <w:r w:rsidRPr="00047E8E">
        <w:rPr>
          <w:rFonts w:ascii="Times New Roman" w:hAnsi="Times New Roman" w:cs="Times New Roman"/>
          <w:b/>
          <w:bCs/>
          <w:i/>
          <w:sz w:val="20"/>
          <w:szCs w:val="20"/>
        </w:rPr>
        <w:t>Immunopharmacology and Immunot</w:t>
      </w:r>
      <w:r w:rsidRPr="00AB3F79">
        <w:rPr>
          <w:rFonts w:ascii="Times New Roman" w:hAnsi="Times New Roman" w:cs="Times New Roman"/>
          <w:b/>
          <w:bCs/>
          <w:i/>
          <w:sz w:val="20"/>
          <w:szCs w:val="20"/>
        </w:rPr>
        <w:t>oxicology</w:t>
      </w:r>
      <w:r w:rsidRPr="00AB3F79">
        <w:rPr>
          <w:rFonts w:ascii="Times New Roman" w:hAnsi="Times New Roman" w:cs="Times New Roman"/>
          <w:b/>
          <w:bCs/>
          <w:sz w:val="20"/>
          <w:szCs w:val="20"/>
        </w:rPr>
        <w:t xml:space="preserve"> </w:t>
      </w:r>
      <w:r w:rsidRPr="00194649">
        <w:rPr>
          <w:rFonts w:ascii="Times New Roman" w:hAnsi="Times New Roman" w:cs="Times New Roman"/>
          <w:sz w:val="20"/>
          <w:szCs w:val="20"/>
        </w:rPr>
        <w:t>33, no. 1 (</w:t>
      </w:r>
      <w:r w:rsidRPr="007D4C03">
        <w:rPr>
          <w:rFonts w:ascii="Times New Roman" w:hAnsi="Times New Roman" w:cs="Times New Roman"/>
          <w:b/>
          <w:bCs/>
          <w:sz w:val="20"/>
          <w:szCs w:val="20"/>
        </w:rPr>
        <w:t>2011</w:t>
      </w:r>
      <w:r w:rsidRPr="00194649">
        <w:rPr>
          <w:rFonts w:ascii="Times New Roman" w:hAnsi="Times New Roman" w:cs="Times New Roman"/>
          <w:sz w:val="20"/>
          <w:szCs w:val="20"/>
        </w:rPr>
        <w:t>): 84-89.</w:t>
      </w:r>
    </w:p>
    <w:p w14:paraId="535349A8" w14:textId="77777777" w:rsidR="0085404C" w:rsidRPr="00047E8E" w:rsidRDefault="0085404C" w:rsidP="00047E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lang w:eastAsia="zh-CN"/>
        </w:rPr>
      </w:pPr>
    </w:p>
    <w:p w14:paraId="6F12E225" w14:textId="324FAC50" w:rsidR="00A36A6A" w:rsidRDefault="00A02C76" w:rsidP="00A36A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 w:val="28"/>
        </w:rPr>
      </w:pPr>
      <w:r>
        <w:rPr>
          <w:rFonts w:ascii="Times New Roman" w:hAnsi="Times New Roman" w:cs="Times New Roman"/>
          <w:noProof/>
          <w:color w:val="FF0000"/>
        </w:rPr>
        <mc:AlternateContent>
          <mc:Choice Requires="wps">
            <w:drawing>
              <wp:anchor distT="0" distB="0" distL="114300" distR="114300" simplePos="0" relativeHeight="251681792" behindDoc="0" locked="0" layoutInCell="1" allowOverlap="1" wp14:anchorId="7A097051" wp14:editId="0EFBE615">
                <wp:simplePos x="0" y="0"/>
                <wp:positionH relativeFrom="margin">
                  <wp:align>left</wp:align>
                </wp:positionH>
                <wp:positionV relativeFrom="paragraph">
                  <wp:posOffset>218440</wp:posOffset>
                </wp:positionV>
                <wp:extent cx="6858000" cy="0"/>
                <wp:effectExtent l="38100" t="38100" r="76200" b="95250"/>
                <wp:wrapNone/>
                <wp:docPr id="22" name="Straight Connector 2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77125C5" id="Straight Connector 22"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17.2pt" to="540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" strokecolor="black [3213]" strokeweight="1pt">
                <v:stroke joinstyle="miter"/>
                <w10:wrap anchorx="margin"/>
              </v:line>
            </w:pict>
          </mc:Fallback>
        </mc:AlternateContent>
      </w:r>
      <w:r w:rsidR="00A36A6A">
        <w:rPr>
          <w:rFonts w:ascii="Times New Roman" w:hAnsi="Times New Roman" w:cs="Times New Roman"/>
          <w:b/>
          <w:sz w:val="28"/>
        </w:rPr>
        <w:t>RESEARCH EXPERIENCE</w:t>
      </w:r>
      <w:r w:rsidR="00A36A6A" w:rsidRPr="00E3284D">
        <w:rPr>
          <w:noProof/>
          <w:lang w:eastAsia="zh-CN"/>
        </w:rPr>
        <w:t xml:space="preserve"> </w:t>
      </w:r>
    </w:p>
    <w:p w14:paraId="58475468" w14:textId="0CD43C7C" w:rsidR="00AB3F79" w:rsidRPr="00A25ACF" w:rsidRDefault="00AB3F79" w:rsidP="00AB3F79">
      <w:pPr>
        <w:jc w:val="both"/>
        <w:rPr>
          <w:rFonts w:ascii="Times New Roman" w:eastAsia="Times New Roman" w:hAnsi="Times New Roman" w:cs="Times New Roman"/>
          <w:b/>
          <w:bCs/>
          <w:lang w:eastAsia="zh-CN"/>
        </w:rPr>
      </w:pPr>
      <w:r>
        <w:rPr>
          <w:rFonts w:ascii="Times New Roman" w:eastAsia="Times New Roman" w:hAnsi="Times New Roman" w:cs="Times New Roman"/>
          <w:b/>
          <w:bCs/>
          <w:lang w:eastAsia="zh-CN"/>
        </w:rPr>
        <w:t>GRADUATE REASERCH</w:t>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lang w:eastAsia="zh-CN"/>
        </w:rPr>
        <w:t>Sept</w:t>
      </w:r>
      <w:r w:rsidRPr="002A270D">
        <w:rPr>
          <w:rFonts w:ascii="Times New Roman" w:eastAsia="Times New Roman" w:hAnsi="Times New Roman" w:cs="Times New Roman"/>
          <w:lang w:eastAsia="zh-CN"/>
        </w:rPr>
        <w:t xml:space="preserve"> 20</w:t>
      </w:r>
      <w:r>
        <w:rPr>
          <w:rFonts w:ascii="Times New Roman" w:eastAsia="Times New Roman" w:hAnsi="Times New Roman" w:cs="Times New Roman"/>
          <w:lang w:eastAsia="zh-CN"/>
        </w:rPr>
        <w:t>11</w:t>
      </w:r>
      <w:r w:rsidRPr="002A270D">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w:t>
      </w:r>
      <w:r w:rsidRPr="002A270D">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June 2017</w:t>
      </w:r>
    </w:p>
    <w:p w14:paraId="437E0D2C" w14:textId="77777777" w:rsidR="00AB3F79" w:rsidRPr="002A270D" w:rsidRDefault="00AB3F79" w:rsidP="00AB3F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New Roman" w:hAnsi="Times New Roman" w:cs="Times New Roman"/>
          <w:b/>
          <w:bCs/>
          <w:i/>
          <w:iCs/>
        </w:rPr>
      </w:pPr>
      <w:r w:rsidRPr="002A270D">
        <w:rPr>
          <w:rFonts w:ascii="Times New Roman" w:hAnsi="Times New Roman" w:cs="Times New Roman"/>
          <w:b/>
          <w:bCs/>
          <w:i/>
          <w:iCs/>
        </w:rPr>
        <w:t>Characterized the structure, function, and interactions of adipocyte fatty acid-binding protein (AFABP/FABP4) to understand its role in lipid metabolism, insulin resistance, and obesity.</w:t>
      </w:r>
    </w:p>
    <w:p w14:paraId="55CC2055" w14:textId="77777777" w:rsidR="00AB3F79" w:rsidRDefault="00AB3F79" w:rsidP="00AB3F79">
      <w:pPr>
        <w:numPr>
          <w:ilvl w:val="0"/>
          <w:numId w:val="2"/>
        </w:numPr>
        <w:spacing w:before="100" w:beforeAutospacing="1" w:after="100" w:afterAutospacing="1"/>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t>Optimized a robust protocol for isolating AFABP in both its liganded and ligand-free forms, employing hydrophobically functionalized hydroxypropyl dextran beads to remove bound lipids</w:t>
      </w:r>
      <w:r>
        <w:rPr>
          <w:rFonts w:ascii="Times New Roman" w:eastAsia="Times New Roman" w:hAnsi="Times New Roman" w:cs="Times New Roman"/>
          <w:lang w:eastAsia="zh-CN"/>
        </w:rPr>
        <w:t>.</w:t>
      </w:r>
    </w:p>
    <w:p w14:paraId="1301446F" w14:textId="77777777" w:rsidR="00AB3F79" w:rsidRDefault="00AB3F79" w:rsidP="00AB3F79">
      <w:pPr>
        <w:numPr>
          <w:ilvl w:val="0"/>
          <w:numId w:val="2"/>
        </w:numPr>
        <w:spacing w:before="100" w:beforeAutospacing="1" w:after="100" w:afterAutospacing="1"/>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t>Validated the purity and structural integrity of isolated AFABP using two-dimensional NMR spectroscopy, ensuring suitability for downstream biochemical and biophysical studies.</w:t>
      </w:r>
    </w:p>
    <w:p w14:paraId="32AB0ADA" w14:textId="77777777" w:rsidR="00AB3F79" w:rsidRDefault="00AB3F79" w:rsidP="00AB3F79">
      <w:pPr>
        <w:numPr>
          <w:ilvl w:val="0"/>
          <w:numId w:val="2"/>
        </w:numPr>
        <w:spacing w:before="100" w:beforeAutospacing="1" w:after="100" w:afterAutospacing="1"/>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t>Investigated the oligomerization states of AFABP under physiological conditions, identifying factors that promote or inhibit the formation of disulfide-linked homodimers through gel filtration chromatography.</w:t>
      </w:r>
    </w:p>
    <w:p w14:paraId="66CC0D55" w14:textId="77777777" w:rsidR="00AB3F79" w:rsidRDefault="00AB3F79" w:rsidP="00AB3F79">
      <w:pPr>
        <w:numPr>
          <w:ilvl w:val="0"/>
          <w:numId w:val="2"/>
        </w:numPr>
        <w:spacing w:before="100" w:beforeAutospacing="1" w:after="100" w:afterAutospacing="1"/>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t>Improved the protocol for preparing peroxisome proliferator-activated receptor gamma (</w:t>
      </w:r>
      <w:proofErr w:type="spellStart"/>
      <w:r w:rsidRPr="002A270D">
        <w:rPr>
          <w:rFonts w:ascii="Times New Roman" w:eastAsia="Times New Roman" w:hAnsi="Times New Roman" w:cs="Times New Roman"/>
          <w:lang w:eastAsia="zh-CN"/>
        </w:rPr>
        <w:t>PPARγ</w:t>
      </w:r>
      <w:proofErr w:type="spellEnd"/>
      <w:r w:rsidRPr="002A270D">
        <w:rPr>
          <w:rFonts w:ascii="Times New Roman" w:eastAsia="Times New Roman" w:hAnsi="Times New Roman" w:cs="Times New Roman"/>
          <w:lang w:eastAsia="zh-CN"/>
        </w:rPr>
        <w:t xml:space="preserve">), increasing its yield from less than 1 mg per liter of LB culture to over 50 mg per liter of LB culture. This enhancement significantly facilitates in vitro studies of </w:t>
      </w:r>
      <w:proofErr w:type="spellStart"/>
      <w:r w:rsidRPr="002A270D">
        <w:rPr>
          <w:rFonts w:ascii="Times New Roman" w:eastAsia="Times New Roman" w:hAnsi="Times New Roman" w:cs="Times New Roman"/>
          <w:lang w:eastAsia="zh-CN"/>
        </w:rPr>
        <w:t>PPARγ</w:t>
      </w:r>
      <w:proofErr w:type="spellEnd"/>
      <w:r w:rsidRPr="002A270D">
        <w:rPr>
          <w:rFonts w:ascii="Times New Roman" w:eastAsia="Times New Roman" w:hAnsi="Times New Roman" w:cs="Times New Roman"/>
          <w:lang w:eastAsia="zh-CN"/>
        </w:rPr>
        <w:t>.</w:t>
      </w:r>
    </w:p>
    <w:p w14:paraId="3D28624D" w14:textId="77777777" w:rsidR="00AB3F79" w:rsidRDefault="00AB3F79" w:rsidP="00AB3F79">
      <w:pPr>
        <w:numPr>
          <w:ilvl w:val="0"/>
          <w:numId w:val="2"/>
        </w:numPr>
        <w:spacing w:before="100" w:beforeAutospacing="1" w:after="100" w:afterAutospacing="1"/>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lastRenderedPageBreak/>
        <w:t xml:space="preserve">Provided critical insights into the self-association behavior of AFABP and established conditions to modulate dimerization, forming a basis for studying its interactions with nuclear receptors such as </w:t>
      </w:r>
      <w:proofErr w:type="spellStart"/>
      <w:r w:rsidRPr="002A270D">
        <w:rPr>
          <w:rFonts w:ascii="Times New Roman" w:eastAsia="Times New Roman" w:hAnsi="Times New Roman" w:cs="Times New Roman"/>
          <w:lang w:eastAsia="zh-CN"/>
        </w:rPr>
        <w:t>PPARγ</w:t>
      </w:r>
      <w:proofErr w:type="spellEnd"/>
      <w:r w:rsidRPr="002A270D">
        <w:rPr>
          <w:rFonts w:ascii="Times New Roman" w:eastAsia="Times New Roman" w:hAnsi="Times New Roman" w:cs="Times New Roman"/>
          <w:lang w:eastAsia="zh-CN"/>
        </w:rPr>
        <w:t>.</w:t>
      </w:r>
    </w:p>
    <w:p w14:paraId="514FF771" w14:textId="77777777" w:rsidR="00AB3F79" w:rsidRPr="002A270D" w:rsidRDefault="00AB3F79" w:rsidP="00F26E4B">
      <w:pPr>
        <w:numPr>
          <w:ilvl w:val="0"/>
          <w:numId w:val="2"/>
        </w:numPr>
        <w:spacing w:before="100" w:beforeAutospacing="1" w:after="480"/>
        <w:jc w:val="both"/>
        <w:rPr>
          <w:rFonts w:ascii="Times New Roman" w:eastAsia="Times New Roman" w:hAnsi="Times New Roman" w:cs="Times New Roman"/>
          <w:lang w:eastAsia="zh-CN"/>
        </w:rPr>
      </w:pPr>
      <w:r w:rsidRPr="002A270D">
        <w:rPr>
          <w:rFonts w:ascii="Times New Roman" w:eastAsia="Times New Roman" w:hAnsi="Times New Roman" w:cs="Times New Roman"/>
          <w:lang w:eastAsia="zh-CN"/>
        </w:rPr>
        <w:t>Supported future research into the role of AFABP in lipid transport and its contribution to metabolic disorders by developing scalable and reproducible methodologies.</w:t>
      </w:r>
    </w:p>
    <w:p w14:paraId="6DF853D5" w14:textId="13EF7803" w:rsidR="002A270D" w:rsidRDefault="002A270D" w:rsidP="002A270D">
      <w:pPr>
        <w:jc w:val="both"/>
        <w:rPr>
          <w:rFonts w:ascii="Times New Roman" w:eastAsia="Times New Roman" w:hAnsi="Times New Roman" w:cs="Times New Roman"/>
          <w:b/>
          <w:bCs/>
          <w:lang w:eastAsia="zh-CN"/>
        </w:rPr>
      </w:pPr>
      <w:r>
        <w:rPr>
          <w:rFonts w:ascii="Times New Roman" w:eastAsia="Times New Roman" w:hAnsi="Times New Roman" w:cs="Times New Roman"/>
          <w:b/>
          <w:bCs/>
          <w:lang w:eastAsia="zh-CN"/>
        </w:rPr>
        <w:t>POSTDOCTORAL REASERCH</w:t>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sidRPr="002A270D">
        <w:rPr>
          <w:rFonts w:ascii="Times New Roman" w:eastAsia="Times New Roman" w:hAnsi="Times New Roman" w:cs="Times New Roman"/>
          <w:lang w:eastAsia="zh-CN"/>
        </w:rPr>
        <w:t>Feb 2020 - present</w:t>
      </w:r>
    </w:p>
    <w:p w14:paraId="1EBA8EE6" w14:textId="0CB0995E" w:rsidR="00A02C76" w:rsidRPr="00A02C76" w:rsidRDefault="00A02C76" w:rsidP="002A270D">
      <w:pPr>
        <w:spacing w:before="120"/>
        <w:jc w:val="both"/>
        <w:rPr>
          <w:rFonts w:ascii="Times New Roman" w:eastAsia="Times New Roman" w:hAnsi="Times New Roman" w:cs="Times New Roman"/>
          <w:i/>
          <w:iCs/>
          <w:lang w:eastAsia="zh-CN"/>
        </w:rPr>
      </w:pPr>
      <w:r w:rsidRPr="00A02C76">
        <w:rPr>
          <w:rFonts w:ascii="Times New Roman" w:eastAsia="Times New Roman" w:hAnsi="Times New Roman" w:cs="Times New Roman"/>
          <w:b/>
          <w:bCs/>
          <w:i/>
          <w:iCs/>
          <w:lang w:eastAsia="zh-CN"/>
        </w:rPr>
        <w:t xml:space="preserve">Investigated the catalytic mechanisms of </w:t>
      </w:r>
      <w:proofErr w:type="spellStart"/>
      <w:r w:rsidRPr="00A02C76">
        <w:rPr>
          <w:rFonts w:ascii="Times New Roman" w:eastAsia="Times New Roman" w:hAnsi="Times New Roman" w:cs="Times New Roman"/>
          <w:b/>
          <w:bCs/>
          <w:i/>
          <w:iCs/>
          <w:lang w:eastAsia="zh-CN"/>
        </w:rPr>
        <w:t>cupin</w:t>
      </w:r>
      <w:proofErr w:type="spellEnd"/>
      <w:r w:rsidRPr="00A02C76">
        <w:rPr>
          <w:rFonts w:ascii="Times New Roman" w:eastAsia="Times New Roman" w:hAnsi="Times New Roman" w:cs="Times New Roman"/>
          <w:b/>
          <w:bCs/>
          <w:i/>
          <w:iCs/>
          <w:lang w:eastAsia="zh-CN"/>
        </w:rPr>
        <w:t xml:space="preserve"> dioxygenases, including salicylate 1,2-dioxygenase (SDO) and gentisate 1,2-dioxygenase (GDO), which are key enzymes in the aerobic degradation of aromatic rings and global carbon cycling.</w:t>
      </w:r>
    </w:p>
    <w:p w14:paraId="7608D64F" w14:textId="77777777" w:rsidR="00A02C76" w:rsidRPr="00A02C76" w:rsidRDefault="00A02C76" w:rsidP="002A270D">
      <w:pPr>
        <w:numPr>
          <w:ilvl w:val="0"/>
          <w:numId w:val="2"/>
        </w:numPr>
        <w:spacing w:before="120"/>
        <w:jc w:val="both"/>
        <w:rPr>
          <w:rFonts w:ascii="Times New Roman" w:eastAsia="Times New Roman" w:hAnsi="Times New Roman" w:cs="Times New Roman"/>
          <w:lang w:eastAsia="zh-CN"/>
        </w:rPr>
      </w:pPr>
      <w:r w:rsidRPr="00A02C76">
        <w:rPr>
          <w:rFonts w:ascii="Times New Roman" w:eastAsia="Times New Roman" w:hAnsi="Times New Roman" w:cs="Times New Roman"/>
          <w:lang w:eastAsia="zh-CN"/>
        </w:rPr>
        <w:t>Demonstrated the role of a proton shuffler in catalysis by these enzymes, identifying a conserved arginine residue as the proton donor via pH-dependent Michaelis-Menten analysis and thermodynamic studies (</w:t>
      </w:r>
      <w:proofErr w:type="spellStart"/>
      <w:r w:rsidRPr="00A02C76">
        <w:rPr>
          <w:rFonts w:ascii="Times New Roman" w:eastAsia="Times New Roman" w:hAnsi="Times New Roman" w:cs="Times New Roman"/>
          <w:i/>
          <w:iCs/>
          <w:lang w:eastAsia="zh-CN"/>
        </w:rPr>
        <w:t>ΔH</w:t>
      </w:r>
      <w:r w:rsidRPr="00A02C76">
        <w:rPr>
          <w:rFonts w:ascii="Times New Roman" w:eastAsia="Times New Roman" w:hAnsi="Times New Roman" w:cs="Times New Roman"/>
          <w:i/>
          <w:iCs/>
          <w:vertAlign w:val="subscript"/>
          <w:lang w:eastAsia="zh-CN"/>
        </w:rPr>
        <w:t>ion</w:t>
      </w:r>
      <w:proofErr w:type="spellEnd"/>
      <w:r w:rsidRPr="00A02C76">
        <w:rPr>
          <w:rFonts w:ascii="Times New Roman" w:eastAsia="Times New Roman" w:hAnsi="Times New Roman" w:cs="Times New Roman"/>
          <w:i/>
          <w:iCs/>
          <w:lang w:eastAsia="zh-CN"/>
        </w:rPr>
        <w:t>°</w:t>
      </w:r>
      <w:r w:rsidRPr="00A02C76">
        <w:rPr>
          <w:rFonts w:ascii="Times New Roman" w:eastAsia="Times New Roman" w:hAnsi="Times New Roman" w:cs="Times New Roman"/>
          <w:lang w:eastAsia="zh-CN"/>
        </w:rPr>
        <w:t xml:space="preserve"> = 51 kJ/mol).</w:t>
      </w:r>
    </w:p>
    <w:p w14:paraId="4C127CD9" w14:textId="77777777" w:rsidR="00A02C76" w:rsidRPr="00A02C76" w:rsidRDefault="00A02C76" w:rsidP="002A270D">
      <w:pPr>
        <w:numPr>
          <w:ilvl w:val="0"/>
          <w:numId w:val="2"/>
        </w:numPr>
        <w:spacing w:before="100" w:beforeAutospacing="1" w:after="100" w:afterAutospacing="1"/>
        <w:jc w:val="both"/>
        <w:rPr>
          <w:rFonts w:ascii="Times New Roman" w:eastAsia="Times New Roman" w:hAnsi="Times New Roman" w:cs="Times New Roman"/>
          <w:lang w:eastAsia="zh-CN"/>
        </w:rPr>
      </w:pPr>
      <w:r w:rsidRPr="00A02C76">
        <w:rPr>
          <w:rFonts w:ascii="Times New Roman" w:eastAsia="Times New Roman" w:hAnsi="Times New Roman" w:cs="Times New Roman"/>
          <w:lang w:eastAsia="zh-CN"/>
        </w:rPr>
        <w:t xml:space="preserve">Explored the effect of the 3-histidine ferrous binding scaffold in GDOs, proposing its role in modulating the arginine </w:t>
      </w:r>
      <w:proofErr w:type="spellStart"/>
      <w:r w:rsidRPr="00A02C76">
        <w:rPr>
          <w:rFonts w:ascii="Times New Roman" w:eastAsia="Times New Roman" w:hAnsi="Times New Roman" w:cs="Times New Roman"/>
          <w:lang w:eastAsia="zh-CN"/>
        </w:rPr>
        <w:t>pKa</w:t>
      </w:r>
      <w:proofErr w:type="spellEnd"/>
      <w:r w:rsidRPr="00A02C76">
        <w:rPr>
          <w:rFonts w:ascii="Times New Roman" w:eastAsia="Times New Roman" w:hAnsi="Times New Roman" w:cs="Times New Roman"/>
          <w:lang w:eastAsia="zh-CN"/>
        </w:rPr>
        <w:t xml:space="preserve"> through mutational analysis.</w:t>
      </w:r>
    </w:p>
    <w:p w14:paraId="7C4C7D1A" w14:textId="3C6B010D" w:rsidR="00A02C76" w:rsidRPr="00A02C76" w:rsidRDefault="00A02C76" w:rsidP="002A270D">
      <w:pPr>
        <w:numPr>
          <w:ilvl w:val="0"/>
          <w:numId w:val="2"/>
        </w:numPr>
        <w:spacing w:before="120"/>
        <w:jc w:val="both"/>
        <w:rPr>
          <w:rFonts w:ascii="Times New Roman" w:eastAsia="Times New Roman" w:hAnsi="Times New Roman" w:cs="Times New Roman"/>
          <w:lang w:eastAsia="zh-CN"/>
        </w:rPr>
      </w:pPr>
      <w:r w:rsidRPr="00A02C76">
        <w:rPr>
          <w:rFonts w:ascii="Times New Roman" w:eastAsia="Times New Roman" w:hAnsi="Times New Roman" w:cs="Times New Roman"/>
          <w:lang w:eastAsia="zh-CN"/>
        </w:rPr>
        <w:t xml:space="preserve">Characterized transient reaction intermediates of SDO using a substrate analog (3-nitrogentisate), revealing a 500-fold reduction in enzymatic </w:t>
      </w:r>
      <w:proofErr w:type="spellStart"/>
      <w:r w:rsidRPr="00A02C76">
        <w:rPr>
          <w:rFonts w:ascii="Times New Roman" w:eastAsia="Times New Roman" w:hAnsi="Times New Roman" w:cs="Times New Roman"/>
          <w:lang w:eastAsia="zh-CN"/>
        </w:rPr>
        <w:t>k</w:t>
      </w:r>
      <w:r w:rsidRPr="00A02C76">
        <w:rPr>
          <w:rFonts w:ascii="Times New Roman" w:eastAsia="Times New Roman" w:hAnsi="Times New Roman" w:cs="Times New Roman"/>
          <w:vertAlign w:val="subscript"/>
          <w:lang w:eastAsia="zh-CN"/>
        </w:rPr>
        <w:t>cat</w:t>
      </w:r>
      <w:proofErr w:type="spellEnd"/>
      <w:r>
        <w:rPr>
          <w:rFonts w:ascii="Times New Roman" w:eastAsia="Times New Roman" w:hAnsi="Times New Roman" w:cs="Times New Roman"/>
          <w:lang w:eastAsia="zh-CN"/>
        </w:rPr>
        <w:t xml:space="preserve"> </w:t>
      </w:r>
      <w:r w:rsidRPr="00A02C76">
        <w:rPr>
          <w:rFonts w:ascii="Times New Roman" w:eastAsia="Times New Roman" w:hAnsi="Times New Roman" w:cs="Times New Roman"/>
          <w:lang w:eastAsia="zh-CN"/>
        </w:rPr>
        <w:t>and enabling kinetic and spectroscopic insights into dioxygen binding and intermediate formation.</w:t>
      </w:r>
    </w:p>
    <w:p w14:paraId="1BD8459A" w14:textId="72950614" w:rsidR="00A02C76" w:rsidRDefault="00A02C76" w:rsidP="00F26E4B">
      <w:pPr>
        <w:numPr>
          <w:ilvl w:val="0"/>
          <w:numId w:val="2"/>
        </w:numPr>
        <w:spacing w:after="480"/>
        <w:jc w:val="both"/>
        <w:rPr>
          <w:rFonts w:ascii="Times New Roman" w:eastAsia="Times New Roman" w:hAnsi="Times New Roman" w:cs="Times New Roman"/>
          <w:lang w:eastAsia="zh-CN"/>
        </w:rPr>
      </w:pPr>
      <w:r w:rsidRPr="00A02C76">
        <w:rPr>
          <w:rFonts w:ascii="Times New Roman" w:eastAsia="Times New Roman" w:hAnsi="Times New Roman" w:cs="Times New Roman"/>
          <w:lang w:eastAsia="zh-CN"/>
        </w:rPr>
        <w:t>Determined that dioxygen binding to the iron cofactor occurs at a rate of 5.9×10</w:t>
      </w:r>
      <w:r w:rsidRPr="00A02C76">
        <w:rPr>
          <w:rFonts w:ascii="Times New Roman" w:eastAsia="Times New Roman" w:hAnsi="Times New Roman" w:cs="Times New Roman"/>
          <w:vertAlign w:val="superscript"/>
          <w:lang w:eastAsia="zh-CN"/>
        </w:rPr>
        <w:t>3</w:t>
      </w:r>
      <w:r w:rsidRPr="00A02C76">
        <w:rPr>
          <w:rFonts w:ascii="Times New Roman" w:eastAsia="Times New Roman" w:hAnsi="Times New Roman" w:cs="Times New Roman"/>
          <w:lang w:eastAsia="zh-CN"/>
        </w:rPr>
        <w:t> M</w:t>
      </w:r>
      <w:r w:rsidRPr="00A02C76">
        <w:rPr>
          <w:rFonts w:ascii="Times New Roman" w:eastAsia="Times New Roman" w:hAnsi="Times New Roman" w:cs="Times New Roman"/>
          <w:vertAlign w:val="superscript"/>
          <w:lang w:eastAsia="zh-CN"/>
        </w:rPr>
        <w:t>−1</w:t>
      </w:r>
      <w:r w:rsidRPr="00A02C76">
        <w:rPr>
          <w:rFonts w:ascii="Times New Roman" w:eastAsia="Times New Roman" w:hAnsi="Times New Roman" w:cs="Times New Roman"/>
          <w:lang w:eastAsia="zh-CN"/>
        </w:rPr>
        <w:t>s</w:t>
      </w:r>
      <w:r w:rsidRPr="00A02C76">
        <w:rPr>
          <w:rFonts w:ascii="Times New Roman" w:eastAsia="Times New Roman" w:hAnsi="Times New Roman" w:cs="Times New Roman"/>
          <w:vertAlign w:val="superscript"/>
          <w:lang w:eastAsia="zh-CN"/>
        </w:rPr>
        <w:t>−1</w:t>
      </w:r>
      <w:r w:rsidRPr="00A02C76">
        <w:rPr>
          <w:rFonts w:ascii="Times New Roman" w:eastAsia="Times New Roman" w:hAnsi="Times New Roman" w:cs="Times New Roman"/>
          <w:lang w:eastAsia="zh-CN"/>
        </w:rPr>
        <w:t xml:space="preserve">, slower than other dioxygenases, and identified distinct </w:t>
      </w:r>
      <w:proofErr w:type="spellStart"/>
      <w:r w:rsidRPr="00A02C76">
        <w:rPr>
          <w:rFonts w:ascii="Times New Roman" w:eastAsia="Times New Roman" w:hAnsi="Times New Roman" w:cs="Times New Roman"/>
          <w:lang w:eastAsia="zh-CN"/>
        </w:rPr>
        <w:t>chromophoric</w:t>
      </w:r>
      <w:proofErr w:type="spellEnd"/>
      <w:r w:rsidRPr="00A02C76">
        <w:rPr>
          <w:rFonts w:ascii="Times New Roman" w:eastAsia="Times New Roman" w:hAnsi="Times New Roman" w:cs="Times New Roman"/>
          <w:lang w:eastAsia="zh-CN"/>
        </w:rPr>
        <w:t xml:space="preserve"> signatures for intermediates critical to the reaction cycle.</w:t>
      </w:r>
    </w:p>
    <w:p w14:paraId="63AD74DA" w14:textId="3F4F4E9E" w:rsidR="002A270D" w:rsidRPr="002A270D" w:rsidRDefault="002A270D" w:rsidP="002A270D">
      <w:pPr>
        <w:jc w:val="both"/>
        <w:rPr>
          <w:rFonts w:ascii="Times New Roman" w:eastAsia="Times New Roman" w:hAnsi="Times New Roman" w:cs="Times New Roman"/>
          <w:b/>
          <w:bCs/>
          <w:lang w:eastAsia="zh-CN"/>
        </w:rPr>
      </w:pPr>
      <w:r>
        <w:rPr>
          <w:rFonts w:ascii="Times New Roman" w:eastAsia="Times New Roman" w:hAnsi="Times New Roman" w:cs="Times New Roman"/>
          <w:b/>
          <w:bCs/>
          <w:lang w:eastAsia="zh-CN"/>
        </w:rPr>
        <w:t>POSTDOCTORAL REASERCH</w:t>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b/>
          <w:bCs/>
          <w:lang w:eastAsia="zh-CN"/>
        </w:rPr>
        <w:tab/>
      </w:r>
      <w:r>
        <w:rPr>
          <w:rFonts w:ascii="Times New Roman" w:eastAsia="Times New Roman" w:hAnsi="Times New Roman" w:cs="Times New Roman"/>
          <w:lang w:eastAsia="zh-CN"/>
        </w:rPr>
        <w:t>Oct</w:t>
      </w:r>
      <w:r w:rsidRPr="002A270D">
        <w:rPr>
          <w:rFonts w:ascii="Times New Roman" w:eastAsia="Times New Roman" w:hAnsi="Times New Roman" w:cs="Times New Roman"/>
          <w:lang w:eastAsia="zh-CN"/>
        </w:rPr>
        <w:t xml:space="preserve"> 20</w:t>
      </w:r>
      <w:r>
        <w:rPr>
          <w:rFonts w:ascii="Times New Roman" w:eastAsia="Times New Roman" w:hAnsi="Times New Roman" w:cs="Times New Roman"/>
          <w:lang w:eastAsia="zh-CN"/>
        </w:rPr>
        <w:t>17</w:t>
      </w:r>
      <w:r w:rsidRPr="002A270D">
        <w:rPr>
          <w:rFonts w:ascii="Times New Roman" w:eastAsia="Times New Roman" w:hAnsi="Times New Roman" w:cs="Times New Roman"/>
          <w:lang w:eastAsia="zh-CN"/>
        </w:rPr>
        <w:t xml:space="preserve"> - present</w:t>
      </w:r>
    </w:p>
    <w:p w14:paraId="3919BABD" w14:textId="77777777" w:rsidR="00A25ACF" w:rsidRPr="002A270D" w:rsidRDefault="00A25ACF" w:rsidP="002A270D">
      <w:pPr>
        <w:spacing w:before="120" w:after="120"/>
        <w:jc w:val="both"/>
        <w:rPr>
          <w:rFonts w:ascii="Times New Roman" w:eastAsia="Times New Roman" w:hAnsi="Times New Roman" w:cs="Times New Roman"/>
          <w:b/>
          <w:bCs/>
          <w:i/>
          <w:iCs/>
          <w:lang w:eastAsia="zh-CN"/>
        </w:rPr>
      </w:pPr>
      <w:r w:rsidRPr="00A25ACF">
        <w:rPr>
          <w:rFonts w:ascii="Times New Roman" w:eastAsia="Times New Roman" w:hAnsi="Times New Roman" w:cs="Times New Roman"/>
          <w:b/>
          <w:bCs/>
          <w:i/>
          <w:iCs/>
          <w:lang w:eastAsia="zh-CN"/>
        </w:rPr>
        <w:t>Explored the structure-function relationships and metal-binding dynamics of S100 proteins, including S100A12 (Calgranulin C), to understand their roles in immune response and antimicrobial activity.</w:t>
      </w:r>
    </w:p>
    <w:p w14:paraId="7E506481" w14:textId="330BEDC1" w:rsidR="00A25ACF" w:rsidRDefault="00A25ACF" w:rsidP="002A270D">
      <w:pPr>
        <w:numPr>
          <w:ilvl w:val="0"/>
          <w:numId w:val="2"/>
        </w:numPr>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Investigated the cooperativity between the two calcium-binding EF-hand motifs in S100A12 using solution-state NMR spectroscopy and designed mutants (N63A, E31A) to selectively bind calcium at individual EF loops. Demonstrated that EF-II loop binding is the principal trigger for conformational changes from the ‘closed’ apo to the ‘open’ calcium-bound state</w:t>
      </w:r>
      <w:r w:rsidRPr="00A02C76">
        <w:rPr>
          <w:rFonts w:ascii="Times New Roman" w:eastAsia="Times New Roman" w:hAnsi="Times New Roman" w:cs="Times New Roman"/>
          <w:lang w:eastAsia="zh-CN"/>
        </w:rPr>
        <w:t>.</w:t>
      </w:r>
    </w:p>
    <w:p w14:paraId="2F2D85A8" w14:textId="0B000032" w:rsidR="00A25ACF" w:rsidRDefault="00A25ACF" w:rsidP="002A270D">
      <w:pPr>
        <w:numPr>
          <w:ilvl w:val="0"/>
          <w:numId w:val="2"/>
        </w:numPr>
        <w:spacing w:before="100" w:beforeAutospacing="1" w:after="100" w:afterAutospacing="1"/>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Measured amide nitrogen relaxation rates (R</w:t>
      </w:r>
      <w:r w:rsidRPr="00A25ACF">
        <w:rPr>
          <w:rFonts w:ascii="Times New Roman" w:eastAsia="Times New Roman" w:hAnsi="Times New Roman" w:cs="Times New Roman"/>
          <w:vertAlign w:val="subscript"/>
          <w:lang w:eastAsia="zh-CN"/>
        </w:rPr>
        <w:t>1</w:t>
      </w:r>
      <w:r w:rsidRPr="00A25ACF">
        <w:rPr>
          <w:rFonts w:ascii="Times New Roman" w:eastAsia="Times New Roman" w:hAnsi="Times New Roman" w:cs="Times New Roman"/>
          <w:lang w:eastAsia="zh-CN"/>
        </w:rPr>
        <w:t>, R</w:t>
      </w:r>
      <w:r w:rsidRPr="00A25ACF">
        <w:rPr>
          <w:rFonts w:ascii="Times New Roman" w:eastAsia="Times New Roman" w:hAnsi="Times New Roman" w:cs="Times New Roman"/>
          <w:vertAlign w:val="subscript"/>
          <w:lang w:eastAsia="zh-CN"/>
        </w:rPr>
        <w:t>2</w:t>
      </w:r>
      <w:r w:rsidRPr="00A25ACF">
        <w:rPr>
          <w:rFonts w:ascii="Times New Roman" w:eastAsia="Times New Roman" w:hAnsi="Times New Roman" w:cs="Times New Roman"/>
          <w:lang w:eastAsia="zh-CN"/>
        </w:rPr>
        <w:t xml:space="preserve">, and </w:t>
      </w:r>
      <w:r w:rsidRPr="00A25ACF">
        <w:rPr>
          <w:rFonts w:ascii="Times New Roman" w:eastAsia="Times New Roman" w:hAnsi="Times New Roman" w:cs="Times New Roman"/>
          <w:vertAlign w:val="superscript"/>
          <w:lang w:eastAsia="zh-CN"/>
        </w:rPr>
        <w:t>15</w:t>
      </w:r>
      <w:r w:rsidRPr="00A25ACF">
        <w:rPr>
          <w:rFonts w:ascii="Times New Roman" w:eastAsia="Times New Roman" w:hAnsi="Times New Roman" w:cs="Times New Roman"/>
          <w:lang w:eastAsia="zh-CN"/>
        </w:rPr>
        <w:t xml:space="preserve">N </w:t>
      </w:r>
      <w:r>
        <w:rPr>
          <w:rFonts w:ascii="Times New Roman" w:eastAsia="Times New Roman" w:hAnsi="Times New Roman" w:cs="Times New Roman"/>
          <w:lang w:eastAsia="zh-CN"/>
        </w:rPr>
        <w:t>-</w:t>
      </w:r>
      <w:r w:rsidRPr="00A25ACF">
        <w:rPr>
          <w:rFonts w:ascii="Times New Roman" w:eastAsia="Times New Roman" w:hAnsi="Times New Roman" w:cs="Times New Roman"/>
          <w:lang w:eastAsia="zh-CN"/>
        </w:rPr>
        <w:t>{</w:t>
      </w:r>
      <w:r w:rsidRPr="00A25ACF">
        <w:rPr>
          <w:rFonts w:ascii="Times New Roman" w:eastAsia="Times New Roman" w:hAnsi="Times New Roman" w:cs="Times New Roman"/>
          <w:vertAlign w:val="superscript"/>
          <w:lang w:eastAsia="zh-CN"/>
        </w:rPr>
        <w:t>1</w:t>
      </w:r>
      <w:r w:rsidRPr="00A25ACF">
        <w:rPr>
          <w:rFonts w:ascii="Times New Roman" w:eastAsia="Times New Roman" w:hAnsi="Times New Roman" w:cs="Times New Roman"/>
          <w:lang w:eastAsia="zh-CN"/>
        </w:rPr>
        <w:t>H} NOE) and performed molecular dynamics (MD) simulations to reveal dynamic regulatory roles of EF-I loop binding and its impact on polypeptide fluctuations.</w:t>
      </w:r>
    </w:p>
    <w:p w14:paraId="006D46F1" w14:textId="77777777" w:rsidR="00A25ACF" w:rsidRDefault="00A25ACF" w:rsidP="002A270D">
      <w:pPr>
        <w:numPr>
          <w:ilvl w:val="0"/>
          <w:numId w:val="2"/>
        </w:numPr>
        <w:spacing w:before="100" w:beforeAutospacing="1" w:after="100" w:afterAutospacing="1"/>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Characterized the pH- and calcium-dependent modulation of zinc sequestration by S100A12, showing that calcium binding enhances zinc-binding affinity under acidic conditions, critical for antimicrobial activity during neutrophil activation.</w:t>
      </w:r>
    </w:p>
    <w:p w14:paraId="7B4734E8" w14:textId="16170892" w:rsidR="00A25ACF" w:rsidRDefault="00A25ACF" w:rsidP="002A270D">
      <w:pPr>
        <w:numPr>
          <w:ilvl w:val="0"/>
          <w:numId w:val="2"/>
        </w:numPr>
        <w:spacing w:before="100" w:beforeAutospacing="1" w:after="100" w:afterAutospacing="1"/>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 xml:space="preserve">Utilized </w:t>
      </w:r>
      <w:r w:rsidRPr="00A25ACF">
        <w:rPr>
          <w:rFonts w:ascii="Times New Roman" w:eastAsia="Times New Roman" w:hAnsi="Times New Roman" w:cs="Times New Roman"/>
          <w:vertAlign w:val="superscript"/>
          <w:lang w:eastAsia="zh-CN"/>
        </w:rPr>
        <w:t>15</w:t>
      </w:r>
      <w:r w:rsidRPr="00A25ACF">
        <w:rPr>
          <w:rFonts w:ascii="Times New Roman" w:eastAsia="Times New Roman" w:hAnsi="Times New Roman" w:cs="Times New Roman"/>
          <w:lang w:eastAsia="zh-CN"/>
        </w:rPr>
        <w:t>N</w:t>
      </w:r>
      <w:r w:rsidR="002A270D">
        <w:rPr>
          <w:rFonts w:ascii="Times New Roman" w:eastAsia="Times New Roman" w:hAnsi="Times New Roman" w:cs="Times New Roman"/>
          <w:lang w:eastAsia="zh-CN"/>
        </w:rPr>
        <w:t xml:space="preserve"> </w:t>
      </w:r>
      <w:r w:rsidRPr="00A25ACF">
        <w:rPr>
          <w:rFonts w:ascii="Times New Roman" w:eastAsia="Times New Roman" w:hAnsi="Times New Roman" w:cs="Times New Roman"/>
          <w:lang w:eastAsia="zh-CN"/>
        </w:rPr>
        <w:t xml:space="preserve">and </w:t>
      </w:r>
      <w:r w:rsidRPr="00A25ACF">
        <w:rPr>
          <w:rFonts w:ascii="Times New Roman" w:eastAsia="Times New Roman" w:hAnsi="Times New Roman" w:cs="Times New Roman"/>
          <w:vertAlign w:val="superscript"/>
          <w:lang w:eastAsia="zh-CN"/>
        </w:rPr>
        <w:t>13</w:t>
      </w:r>
      <w:r w:rsidRPr="00A25ACF">
        <w:rPr>
          <w:rFonts w:ascii="Times New Roman" w:eastAsia="Times New Roman" w:hAnsi="Times New Roman" w:cs="Times New Roman"/>
          <w:lang w:eastAsia="zh-CN"/>
        </w:rPr>
        <w:t>C</w:t>
      </w:r>
      <w:r>
        <w:rPr>
          <w:rFonts w:ascii="Times New Roman" w:eastAsia="Times New Roman" w:hAnsi="Times New Roman" w:cs="Times New Roman"/>
          <w:lang w:eastAsia="zh-CN"/>
        </w:rPr>
        <w:t xml:space="preserve"> </w:t>
      </w:r>
      <w:r w:rsidRPr="00A25ACF">
        <w:rPr>
          <w:rFonts w:ascii="Times New Roman" w:eastAsia="Times New Roman" w:hAnsi="Times New Roman" w:cs="Times New Roman"/>
          <w:lang w:eastAsia="zh-CN"/>
        </w:rPr>
        <w:t>CPMG dispersion experiments to map pH-dependent conformational exchanges in S100A12’s EF-hand motifs and linker regions, uncovering a pH-regulated dynamic equilibrium of "closed" and partially "open" sidechain configurations in the zinc-binding site.</w:t>
      </w:r>
    </w:p>
    <w:p w14:paraId="75C5B2AC" w14:textId="77777777" w:rsidR="00A25ACF" w:rsidRDefault="00A25ACF" w:rsidP="002A270D">
      <w:pPr>
        <w:numPr>
          <w:ilvl w:val="0"/>
          <w:numId w:val="2"/>
        </w:numPr>
        <w:spacing w:before="100" w:beforeAutospacing="1" w:after="100" w:afterAutospacing="1"/>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Demonstrated that calcium and zinc binding cooperate to induce reversible self-assembly of S100A12, with conformational changes in helix II and the hinge domain affecting interactions with target proteins, such as the receptor for advanced glycation end products (RAGE), during inflammatory responses.</w:t>
      </w:r>
    </w:p>
    <w:p w14:paraId="3C646898" w14:textId="77777777" w:rsidR="00A25ACF" w:rsidRDefault="00A25ACF" w:rsidP="00E12AB9">
      <w:pPr>
        <w:numPr>
          <w:ilvl w:val="0"/>
          <w:numId w:val="2"/>
        </w:numPr>
        <w:spacing w:before="100" w:beforeAutospacing="1" w:after="360"/>
        <w:jc w:val="both"/>
        <w:rPr>
          <w:rFonts w:ascii="Times New Roman" w:eastAsia="Times New Roman" w:hAnsi="Times New Roman" w:cs="Times New Roman"/>
          <w:lang w:eastAsia="zh-CN"/>
        </w:rPr>
      </w:pPr>
      <w:r w:rsidRPr="00A25ACF">
        <w:rPr>
          <w:rFonts w:ascii="Times New Roman" w:eastAsia="Times New Roman" w:hAnsi="Times New Roman" w:cs="Times New Roman"/>
          <w:lang w:eastAsia="zh-CN"/>
        </w:rPr>
        <w:t>Explored how metal-binding dynamics contribute to antimicrobial activity, chemotaxis, and modulation of inflammatory pathways through structural perturbations and interaction sites.</w:t>
      </w:r>
    </w:p>
    <w:p w14:paraId="53C329FC" w14:textId="77777777" w:rsidR="002A270D" w:rsidRPr="0053577D" w:rsidRDefault="002A270D" w:rsidP="002A2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Cs w:val="22"/>
        </w:rPr>
      </w:pPr>
      <w:r w:rsidRPr="0053577D">
        <w:rPr>
          <w:rFonts w:ascii="Times New Roman" w:hAnsi="Times New Roman" w:cs="Times New Roman"/>
          <w:noProof/>
          <w:color w:val="FF0000"/>
          <w:sz w:val="22"/>
          <w:szCs w:val="22"/>
        </w:rPr>
        <mc:AlternateContent>
          <mc:Choice Requires="wps">
            <w:drawing>
              <wp:anchor distT="0" distB="0" distL="114300" distR="114300" simplePos="0" relativeHeight="251687936" behindDoc="0" locked="0" layoutInCell="1" allowOverlap="1" wp14:anchorId="6B76D3D1" wp14:editId="48A8F9BA">
                <wp:simplePos x="0" y="0"/>
                <wp:positionH relativeFrom="margin">
                  <wp:align>left</wp:align>
                </wp:positionH>
                <wp:positionV relativeFrom="paragraph">
                  <wp:posOffset>218440</wp:posOffset>
                </wp:positionV>
                <wp:extent cx="6858000" cy="0"/>
                <wp:effectExtent l="38100" t="38100" r="76200" b="95250"/>
                <wp:wrapNone/>
                <wp:docPr id="1922477483" name="Straight Connector 192247748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C4550F2" id="Straight Connector 1922477483" o:spid="_x0000_s1026" style="position:absolute;z-index:251687936;visibility:visible;mso-wrap-style:square;mso-wrap-distance-left:9pt;mso-wrap-distance-top:0;mso-wrap-distance-right:9pt;mso-wrap-distance-bottom:0;mso-position-horizontal:left;mso-position-horizontal-relative:margin;mso-position-vertical:absolute;mso-position-vertical-relative:text" from="0,17.2pt" to="540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" strokecolor="black [3213]" strokeweight="1pt">
                <v:stroke joinstyle="miter"/>
                <w10:wrap anchorx="margin"/>
              </v:line>
            </w:pict>
          </mc:Fallback>
        </mc:AlternateContent>
      </w:r>
      <w:r>
        <w:rPr>
          <w:rFonts w:ascii="Times New Roman" w:hAnsi="Times New Roman" w:cs="Times New Roman"/>
          <w:b/>
          <w:szCs w:val="22"/>
        </w:rPr>
        <w:t>INVITED TALKS</w:t>
      </w:r>
    </w:p>
    <w:p w14:paraId="65F8976B" w14:textId="2E2E4744" w:rsidR="00AB3F79" w:rsidRPr="00F26E4B" w:rsidRDefault="002A270D" w:rsidP="00F26E4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2"/>
          <w:szCs w:val="22"/>
        </w:rPr>
      </w:pPr>
      <w:r w:rsidRPr="0069295A">
        <w:rPr>
          <w:rFonts w:ascii="Times New Roman" w:hAnsi="Times New Roman" w:cs="Times New Roman"/>
          <w:b/>
          <w:sz w:val="22"/>
          <w:szCs w:val="22"/>
        </w:rPr>
        <w:t>Invited by New York Structural Biological Center (NYSBC) October 2019</w:t>
      </w:r>
    </w:p>
    <w:p w14:paraId="19C2FFA2" w14:textId="6BE67889" w:rsidR="002A270D" w:rsidRPr="000A1FD6" w:rsidRDefault="002A270D" w:rsidP="002A2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 w:val="28"/>
        </w:rPr>
      </w:pPr>
      <w:r>
        <w:rPr>
          <w:noProof/>
          <w:color w:val="FF0000"/>
        </w:rPr>
        <mc:AlternateContent>
          <mc:Choice Requires="wps">
            <w:drawing>
              <wp:anchor distT="0" distB="0" distL="114300" distR="114300" simplePos="0" relativeHeight="251685888" behindDoc="0" locked="0" layoutInCell="1" allowOverlap="1" wp14:anchorId="2CF951B4" wp14:editId="73C01EF5">
                <wp:simplePos x="0" y="0"/>
                <wp:positionH relativeFrom="margin">
                  <wp:align>left</wp:align>
                </wp:positionH>
                <wp:positionV relativeFrom="paragraph">
                  <wp:posOffset>218440</wp:posOffset>
                </wp:positionV>
                <wp:extent cx="685800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D389A2C" id="Straight Connector 2" o:spid="_x0000_s1026" style="position:absolute;z-index:251685888;visibility:visible;mso-wrap-style:square;mso-wrap-distance-left:9pt;mso-wrap-distance-top:0;mso-wrap-distance-right:9pt;mso-wrap-distance-bottom:0;mso-position-horizontal:left;mso-position-horizontal-relative:margin;mso-position-vertical:absolute;mso-position-vertical-relative:text" from="0,17.2pt" to="540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" strokecolor="black [3213]" strokeweight="1pt">
                <v:stroke joinstyle="miter"/>
                <w10:wrap anchorx="margin"/>
              </v:line>
            </w:pict>
          </mc:Fallback>
        </mc:AlternateContent>
      </w:r>
      <w:r>
        <w:rPr>
          <w:rFonts w:ascii="Times New Roman" w:hAnsi="Times New Roman" w:cs="Times New Roman"/>
          <w:b/>
          <w:sz w:val="28"/>
        </w:rPr>
        <w:t>TECHNICAL SKILLS</w:t>
      </w:r>
    </w:p>
    <w:p w14:paraId="3BAD7F47" w14:textId="46C0AAE5" w:rsidR="00F26E4B" w:rsidRPr="008A789E" w:rsidRDefault="00436839" w:rsidP="008A789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bCs/>
          <w:sz w:val="22"/>
          <w:szCs w:val="22"/>
        </w:rPr>
      </w:pPr>
      <w:r w:rsidRPr="00436839">
        <w:rPr>
          <w:rFonts w:ascii="Times New Roman" w:eastAsia="Times New Roman" w:hAnsi="Times New Roman" w:cs="Times New Roman"/>
          <w:b/>
          <w:bCs/>
          <w:lang w:eastAsia="zh-CN"/>
        </w:rPr>
        <w:t>Advanced Instrumentation and Techniques:</w:t>
      </w:r>
      <w:r w:rsidRPr="00436839">
        <w:rPr>
          <w:rFonts w:ascii="Times New Roman" w:eastAsia="Times New Roman" w:hAnsi="Times New Roman" w:cs="Times New Roman"/>
          <w:lang w:eastAsia="zh-CN"/>
        </w:rPr>
        <w:t xml:space="preserve"> Proficient in nuclear magnetic resonance (NMR) </w:t>
      </w:r>
      <w:r w:rsidRPr="00436839">
        <w:rPr>
          <w:rFonts w:ascii="Times New Roman" w:eastAsia="Times New Roman" w:hAnsi="Times New Roman" w:cs="Times New Roman"/>
          <w:lang w:eastAsia="zh-CN"/>
        </w:rPr>
        <w:lastRenderedPageBreak/>
        <w:t>spectroscopy for structural and dynamic studies of biomolecules, including isotope-labeled protein samples</w:t>
      </w:r>
      <w:r>
        <w:rPr>
          <w:rFonts w:ascii="Times New Roman" w:eastAsia="Times New Roman" w:hAnsi="Times New Roman" w:cs="Times New Roman"/>
          <w:lang w:eastAsia="zh-CN"/>
        </w:rPr>
        <w:t>.</w:t>
      </w:r>
    </w:p>
    <w:p w14:paraId="671F678D" w14:textId="77777777" w:rsidR="008A789E" w:rsidRPr="008A789E" w:rsidRDefault="008A789E" w:rsidP="008A78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360"/>
        <w:rPr>
          <w:rFonts w:ascii="Times New Roman" w:hAnsi="Times New Roman" w:cs="Times New Roman"/>
          <w:bCs/>
          <w:sz w:val="16"/>
          <w:szCs w:val="16"/>
        </w:rPr>
      </w:pPr>
    </w:p>
    <w:p w14:paraId="0B6B75AB" w14:textId="0A6F558C" w:rsidR="00436839" w:rsidRPr="00F26E4B" w:rsidRDefault="00436839" w:rsidP="008A789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bCs/>
          <w:sz w:val="22"/>
          <w:szCs w:val="22"/>
        </w:rPr>
      </w:pPr>
      <w:r w:rsidRPr="00436839">
        <w:rPr>
          <w:rFonts w:ascii="Times New Roman" w:eastAsia="Times New Roman" w:hAnsi="Times New Roman" w:cs="Times New Roman"/>
          <w:b/>
          <w:bCs/>
          <w:lang w:eastAsia="zh-CN"/>
        </w:rPr>
        <w:t>Microscopy Expertise:</w:t>
      </w:r>
      <w:r w:rsidRPr="00436839">
        <w:rPr>
          <w:rFonts w:ascii="Times New Roman" w:eastAsia="Times New Roman" w:hAnsi="Times New Roman" w:cs="Times New Roman"/>
          <w:lang w:eastAsia="zh-CN"/>
        </w:rPr>
        <w:t xml:space="preserve"> Skilled in fluorescence microscopy for imaging and analysis of biological systems.</w:t>
      </w:r>
    </w:p>
    <w:p w14:paraId="41F6DB9A" w14:textId="77777777" w:rsidR="00F26E4B" w:rsidRPr="008A789E" w:rsidRDefault="00F26E4B" w:rsidP="00F26E4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bCs/>
          <w:sz w:val="13"/>
          <w:szCs w:val="13"/>
        </w:rPr>
      </w:pPr>
    </w:p>
    <w:p w14:paraId="348DDA71" w14:textId="01985C7B" w:rsidR="00436839" w:rsidRPr="00436839" w:rsidRDefault="00436839" w:rsidP="008A789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New Roman" w:hAnsi="Times New Roman" w:cs="Times New Roman"/>
          <w:bCs/>
          <w:sz w:val="22"/>
          <w:szCs w:val="22"/>
        </w:rPr>
      </w:pPr>
      <w:r w:rsidRPr="00436839">
        <w:rPr>
          <w:rFonts w:ascii="Times New Roman" w:eastAsia="Times New Roman" w:hAnsi="Times New Roman" w:cs="Times New Roman"/>
          <w:b/>
          <w:bCs/>
          <w:lang w:eastAsia="zh-CN"/>
        </w:rPr>
        <w:t>Protein Expression and Purification:</w:t>
      </w:r>
      <w:r w:rsidRPr="00436839">
        <w:rPr>
          <w:rFonts w:ascii="Times New Roman" w:eastAsia="Times New Roman" w:hAnsi="Times New Roman" w:cs="Times New Roman"/>
          <w:lang w:eastAsia="zh-CN"/>
        </w:rPr>
        <w:t xml:space="preserve"> Extensive experience in heterologous protein expression and purification from both </w:t>
      </w:r>
      <w:r w:rsidRPr="00436839">
        <w:rPr>
          <w:rFonts w:ascii="Times New Roman" w:eastAsia="Times New Roman" w:hAnsi="Times New Roman" w:cs="Times New Roman"/>
          <w:i/>
          <w:iCs/>
          <w:lang w:eastAsia="zh-CN"/>
        </w:rPr>
        <w:t>E. coli</w:t>
      </w:r>
      <w:r w:rsidRPr="00436839">
        <w:rPr>
          <w:rFonts w:ascii="Times New Roman" w:eastAsia="Times New Roman" w:hAnsi="Times New Roman" w:cs="Times New Roman"/>
          <w:lang w:eastAsia="zh-CN"/>
        </w:rPr>
        <w:t xml:space="preserve"> and mammalian cell systems, including isotope labeling as required.</w:t>
      </w:r>
    </w:p>
    <w:p w14:paraId="2F915DDB" w14:textId="309859FC" w:rsidR="00912227" w:rsidRDefault="00912227" w:rsidP="00F26E4B">
      <w:pPr>
        <w:pStyle w:val="NormalWeb"/>
        <w:numPr>
          <w:ilvl w:val="0"/>
          <w:numId w:val="2"/>
        </w:numPr>
        <w:spacing w:after="120" w:afterAutospacing="0"/>
      </w:pPr>
      <w:r>
        <w:rPr>
          <w:rStyle w:val="Strong"/>
        </w:rPr>
        <w:t>Problem-Solving and Troubleshooting:</w:t>
      </w:r>
      <w:r>
        <w:t xml:space="preserve"> Proven ability to creatively address experimental challenges and resolve technical issues efficiently. For example, suggested increasing temperature during CPMG relaxation experiments to enhance molecular dynamics, achieving better resolution for accurate parameter fitting.</w:t>
      </w:r>
    </w:p>
    <w:p w14:paraId="76CA60FD" w14:textId="4E7CBE1C" w:rsidR="00912227" w:rsidRDefault="00912227" w:rsidP="00F26E4B">
      <w:pPr>
        <w:pStyle w:val="NormalWeb"/>
        <w:numPr>
          <w:ilvl w:val="0"/>
          <w:numId w:val="2"/>
        </w:numPr>
        <w:spacing w:after="480" w:afterAutospacing="0"/>
      </w:pPr>
      <w:r>
        <w:rPr>
          <w:rStyle w:val="Strong"/>
        </w:rPr>
        <w:t>Strong Execution Capability:</w:t>
      </w:r>
      <w:r>
        <w:t xml:space="preserve"> Demonstrated expertise in managing multiple projects simultaneously while training an average of three Ph.D. and undergraduate students concurrently. Consistently delivered high-quality results, meeting deadlines for preliminary data and final publications without requiring extensions.</w:t>
      </w:r>
    </w:p>
    <w:p w14:paraId="77D6C0F6" w14:textId="4AFA9CDE" w:rsidR="009C1D00" w:rsidRPr="009411E9" w:rsidRDefault="009C1D00" w:rsidP="004368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sz w:val="28"/>
        </w:rPr>
      </w:pPr>
      <w:r>
        <w:rPr>
          <w:rFonts w:ascii="Times New Roman" w:hAnsi="Times New Roman" w:cs="Times New Roman"/>
          <w:noProof/>
          <w:color w:val="FF0000"/>
        </w:rPr>
        <mc:AlternateContent>
          <mc:Choice Requires="wps">
            <w:drawing>
              <wp:anchor distT="0" distB="0" distL="114300" distR="114300" simplePos="0" relativeHeight="251666432" behindDoc="0" locked="0" layoutInCell="1" allowOverlap="1" wp14:anchorId="0677E5EA" wp14:editId="40BBE9DF">
                <wp:simplePos x="0" y="0"/>
                <wp:positionH relativeFrom="margin">
                  <wp:align>left</wp:align>
                </wp:positionH>
                <wp:positionV relativeFrom="paragraph">
                  <wp:posOffset>238125</wp:posOffset>
                </wp:positionV>
                <wp:extent cx="6858000" cy="0"/>
                <wp:effectExtent l="38100" t="38100" r="76200" b="9525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82CA4D4" id="Straight Connector 20"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8.75pt" to="540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" strokecolor="black [3213]" strokeweight="1pt">
                <v:stroke joinstyle="miter"/>
                <w10:wrap anchorx="margin"/>
              </v:line>
            </w:pict>
          </mc:Fallback>
        </mc:AlternateContent>
      </w:r>
      <w:r>
        <w:rPr>
          <w:rFonts w:ascii="Times New Roman" w:hAnsi="Times New Roman" w:cs="Times New Roman"/>
          <w:b/>
          <w:sz w:val="28"/>
        </w:rPr>
        <w:t xml:space="preserve">TEACHING </w:t>
      </w:r>
      <w:r w:rsidRPr="009411E9">
        <w:rPr>
          <w:rFonts w:ascii="Times New Roman" w:hAnsi="Times New Roman" w:cs="Times New Roman"/>
          <w:b/>
          <w:sz w:val="28"/>
        </w:rPr>
        <w:t>EXPERIENCE</w:t>
      </w:r>
    </w:p>
    <w:p w14:paraId="1AA917E1" w14:textId="5BBB19CE" w:rsidR="002549A3" w:rsidRPr="002C327F" w:rsidRDefault="002549A3" w:rsidP="00F26E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2549A3">
        <w:rPr>
          <w:rFonts w:ascii="Times New Roman" w:hAnsi="Times New Roman" w:cs="Times New Roman"/>
          <w:b/>
          <w:bCs/>
          <w:i/>
          <w:iCs/>
        </w:rPr>
        <w:t xml:space="preserve">Research Training Coordinator, </w:t>
      </w:r>
      <w:r w:rsidRPr="002549A3">
        <w:rPr>
          <w:rFonts w:ascii="Times New Roman" w:hAnsi="Times New Roman" w:cs="Times New Roman"/>
          <w:b/>
          <w:i/>
          <w:iCs/>
        </w:rPr>
        <w:t>College of Staten Island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11/2017 – present</w:t>
      </w:r>
    </w:p>
    <w:p w14:paraId="6405C131" w14:textId="6FA77036" w:rsidR="002549A3" w:rsidRPr="00194649" w:rsidRDefault="002549A3"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 xml:space="preserve">Trained </w:t>
      </w:r>
      <w:r>
        <w:rPr>
          <w:rFonts w:ascii="Times New Roman" w:hAnsi="Times New Roman" w:cs="Times New Roman"/>
          <w:bCs/>
          <w:sz w:val="21"/>
          <w:szCs w:val="21"/>
        </w:rPr>
        <w:t>over 10</w:t>
      </w:r>
      <w:r w:rsidRPr="00194649">
        <w:rPr>
          <w:rFonts w:ascii="Times New Roman" w:hAnsi="Times New Roman" w:cs="Times New Roman"/>
          <w:bCs/>
          <w:sz w:val="21"/>
          <w:szCs w:val="21"/>
        </w:rPr>
        <w:t xml:space="preserve"> undergraduate students</w:t>
      </w:r>
      <w:r>
        <w:rPr>
          <w:rFonts w:ascii="Times New Roman" w:hAnsi="Times New Roman" w:cs="Times New Roman"/>
          <w:bCs/>
          <w:sz w:val="21"/>
          <w:szCs w:val="21"/>
        </w:rPr>
        <w:t>,</w:t>
      </w:r>
      <w:r w:rsidRPr="00194649">
        <w:rPr>
          <w:rFonts w:ascii="Times New Roman" w:hAnsi="Times New Roman" w:cs="Times New Roman"/>
          <w:bCs/>
          <w:sz w:val="21"/>
          <w:szCs w:val="21"/>
        </w:rPr>
        <w:t xml:space="preserve"> </w:t>
      </w:r>
      <w:r>
        <w:rPr>
          <w:rFonts w:ascii="Times New Roman" w:hAnsi="Times New Roman" w:cs="Times New Roman"/>
          <w:bCs/>
          <w:sz w:val="21"/>
          <w:szCs w:val="21"/>
        </w:rPr>
        <w:t>3</w:t>
      </w:r>
      <w:r w:rsidRPr="00194649">
        <w:rPr>
          <w:rFonts w:ascii="Times New Roman" w:hAnsi="Times New Roman" w:cs="Times New Roman"/>
          <w:bCs/>
          <w:sz w:val="21"/>
          <w:szCs w:val="21"/>
        </w:rPr>
        <w:t xml:space="preserve"> Ph. D. candidate</w:t>
      </w:r>
      <w:r>
        <w:rPr>
          <w:rFonts w:ascii="Times New Roman" w:hAnsi="Times New Roman" w:cs="Times New Roman"/>
          <w:bCs/>
          <w:sz w:val="21"/>
          <w:szCs w:val="21"/>
        </w:rPr>
        <w:t xml:space="preserve">s and </w:t>
      </w:r>
      <w:r w:rsidR="00B44BCD">
        <w:rPr>
          <w:rFonts w:ascii="Times New Roman" w:hAnsi="Times New Roman" w:cs="Times New Roman"/>
          <w:bCs/>
          <w:sz w:val="21"/>
          <w:szCs w:val="21"/>
        </w:rPr>
        <w:t>6</w:t>
      </w:r>
      <w:r>
        <w:rPr>
          <w:rFonts w:ascii="Times New Roman" w:hAnsi="Times New Roman" w:cs="Times New Roman"/>
          <w:bCs/>
          <w:sz w:val="21"/>
          <w:szCs w:val="21"/>
        </w:rPr>
        <w:t xml:space="preserve"> Ph.D. rotation students</w:t>
      </w:r>
      <w:r w:rsidRPr="00194649">
        <w:rPr>
          <w:rFonts w:ascii="Times New Roman" w:hAnsi="Times New Roman" w:cs="Times New Roman"/>
          <w:bCs/>
          <w:sz w:val="21"/>
          <w:szCs w:val="21"/>
        </w:rPr>
        <w:t xml:space="preserve"> on implementing honor thesis or Ph</w:t>
      </w:r>
      <w:r>
        <w:rPr>
          <w:rFonts w:ascii="Times New Roman" w:hAnsi="Times New Roman" w:cs="Times New Roman"/>
          <w:bCs/>
          <w:sz w:val="21"/>
          <w:szCs w:val="21"/>
        </w:rPr>
        <w:t>.</w:t>
      </w:r>
      <w:r w:rsidRPr="00194649">
        <w:rPr>
          <w:rFonts w:ascii="Times New Roman" w:hAnsi="Times New Roman" w:cs="Times New Roman"/>
          <w:bCs/>
          <w:sz w:val="21"/>
          <w:szCs w:val="21"/>
        </w:rPr>
        <w:t>D</w:t>
      </w:r>
      <w:r>
        <w:rPr>
          <w:rFonts w:ascii="Times New Roman" w:hAnsi="Times New Roman" w:cs="Times New Roman"/>
          <w:bCs/>
          <w:sz w:val="21"/>
          <w:szCs w:val="21"/>
        </w:rPr>
        <w:t>.</w:t>
      </w:r>
      <w:r w:rsidRPr="00194649">
        <w:rPr>
          <w:rFonts w:ascii="Times New Roman" w:hAnsi="Times New Roman" w:cs="Times New Roman"/>
          <w:bCs/>
          <w:sz w:val="21"/>
          <w:szCs w:val="21"/>
        </w:rPr>
        <w:t xml:space="preserve"> program.</w:t>
      </w:r>
    </w:p>
    <w:p w14:paraId="04B592A2" w14:textId="75FD6CA4" w:rsidR="002C4A5B" w:rsidRPr="002C327F" w:rsidRDefault="00C93BE3" w:rsidP="00F26E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C93BE3">
        <w:rPr>
          <w:rFonts w:ascii="Times New Roman" w:hAnsi="Times New Roman" w:cs="Times New Roman"/>
          <w:b/>
          <w:i/>
          <w:iCs/>
        </w:rPr>
        <w:t>STEM Education Facilitator</w:t>
      </w:r>
      <w:r w:rsidR="002C4A5B" w:rsidRPr="002549A3">
        <w:rPr>
          <w:rFonts w:ascii="Times New Roman" w:hAnsi="Times New Roman" w:cs="Times New Roman"/>
          <w:b/>
          <w:i/>
          <w:iCs/>
        </w:rPr>
        <w:t>, College of Staten Island</w:t>
      </w:r>
      <w:r w:rsidR="002C4A5B">
        <w:rPr>
          <w:rFonts w:ascii="Times New Roman" w:hAnsi="Times New Roman" w:cs="Times New Roman"/>
          <w:b/>
        </w:rPr>
        <w:tab/>
        <w:t xml:space="preserve">     </w:t>
      </w:r>
      <w:r w:rsidR="002C4A5B">
        <w:rPr>
          <w:rFonts w:ascii="Times New Roman" w:hAnsi="Times New Roman" w:cs="Times New Roman"/>
          <w:b/>
        </w:rPr>
        <w:tab/>
      </w:r>
      <w:r w:rsidR="002C4A5B">
        <w:rPr>
          <w:rFonts w:ascii="Times New Roman" w:hAnsi="Times New Roman" w:cs="Times New Roman"/>
          <w:b/>
        </w:rPr>
        <w:tab/>
      </w:r>
      <w:r w:rsidR="002C4A5B">
        <w:rPr>
          <w:rFonts w:ascii="Times New Roman" w:hAnsi="Times New Roman" w:cs="Times New Roman"/>
          <w:b/>
        </w:rPr>
        <w:tab/>
      </w:r>
      <w:r w:rsidR="002C4A5B">
        <w:rPr>
          <w:rFonts w:ascii="Times New Roman" w:hAnsi="Times New Roman" w:cs="Times New Roman"/>
          <w:b/>
        </w:rPr>
        <w:tab/>
      </w:r>
      <w:r>
        <w:rPr>
          <w:rFonts w:ascii="Times New Roman" w:hAnsi="Times New Roman" w:cs="Times New Roman"/>
          <w:b/>
        </w:rPr>
        <w:tab/>
      </w:r>
      <w:r w:rsidR="002C4A5B">
        <w:rPr>
          <w:rFonts w:ascii="Times New Roman" w:hAnsi="Times New Roman" w:cs="Times New Roman"/>
        </w:rPr>
        <w:t>07/2019 – 07/20</w:t>
      </w:r>
      <w:r w:rsidR="0069295A">
        <w:rPr>
          <w:rFonts w:ascii="Times New Roman" w:hAnsi="Times New Roman" w:cs="Times New Roman"/>
        </w:rPr>
        <w:t>24</w:t>
      </w:r>
    </w:p>
    <w:p w14:paraId="44C70EAB" w14:textId="305BF86D" w:rsidR="002C4A5B" w:rsidRPr="00194649" w:rsidRDefault="00C93BE3"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C93BE3">
        <w:rPr>
          <w:rFonts w:ascii="Times New Roman" w:hAnsi="Times New Roman" w:cs="Times New Roman"/>
          <w:bCs/>
          <w:sz w:val="21"/>
          <w:szCs w:val="21"/>
        </w:rPr>
        <w:t xml:space="preserve">Introduced and mentored over </w:t>
      </w:r>
      <w:r w:rsidR="00730E5B">
        <w:rPr>
          <w:rFonts w:ascii="Times New Roman" w:hAnsi="Times New Roman" w:cs="Times New Roman"/>
          <w:bCs/>
          <w:sz w:val="21"/>
          <w:szCs w:val="21"/>
        </w:rPr>
        <w:t xml:space="preserve">total </w:t>
      </w:r>
      <w:r w:rsidRPr="00C93BE3">
        <w:rPr>
          <w:rFonts w:ascii="Times New Roman" w:hAnsi="Times New Roman" w:cs="Times New Roman"/>
          <w:bCs/>
          <w:sz w:val="21"/>
          <w:szCs w:val="21"/>
        </w:rPr>
        <w:t>60 local high school and undergraduate students, fostering their passion for science and encouraging them to pursue scientific careers</w:t>
      </w:r>
      <w:r w:rsidR="002C4A5B" w:rsidRPr="00194649">
        <w:rPr>
          <w:rFonts w:ascii="Times New Roman" w:hAnsi="Times New Roman" w:cs="Times New Roman"/>
          <w:bCs/>
          <w:sz w:val="21"/>
          <w:szCs w:val="21"/>
        </w:rPr>
        <w:t>.</w:t>
      </w:r>
    </w:p>
    <w:p w14:paraId="0F4710F2" w14:textId="39C8BB40" w:rsidR="002549A3" w:rsidRPr="002C327F" w:rsidRDefault="002549A3" w:rsidP="00F26E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2549A3">
        <w:rPr>
          <w:rFonts w:ascii="Times New Roman" w:hAnsi="Times New Roman" w:cs="Times New Roman"/>
          <w:b/>
          <w:i/>
          <w:iCs/>
        </w:rPr>
        <w:t>Adjunct Lecturer, General Physics, Hostos Community College</w:t>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09/2015 – 05</w:t>
      </w:r>
      <w:r w:rsidRPr="002C327F">
        <w:rPr>
          <w:rFonts w:ascii="Times New Roman" w:hAnsi="Times New Roman" w:cs="Times New Roman"/>
        </w:rPr>
        <w:t>/2017</w:t>
      </w:r>
    </w:p>
    <w:p w14:paraId="3461C49E" w14:textId="77777777" w:rsidR="002549A3" w:rsidRPr="00194649" w:rsidRDefault="002549A3"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Independently designed lectures to 30 undergraduate students on the principles of general physics.</w:t>
      </w:r>
    </w:p>
    <w:p w14:paraId="25C0BDC9" w14:textId="77777777" w:rsidR="002549A3" w:rsidRPr="00194649" w:rsidRDefault="002549A3"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Instructed the 1.5-hour fundamental physics experiments for courses.</w:t>
      </w:r>
    </w:p>
    <w:p w14:paraId="6E3DA06F" w14:textId="77777777" w:rsidR="002549A3" w:rsidRPr="002549A3" w:rsidRDefault="002549A3"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Led the recitation of course with quizzes and pra</w:t>
      </w:r>
      <w:r>
        <w:rPr>
          <w:rFonts w:ascii="Times New Roman" w:hAnsi="Times New Roman" w:cs="Times New Roman"/>
          <w:bCs/>
          <w:sz w:val="21"/>
          <w:szCs w:val="21"/>
        </w:rPr>
        <w:t>ctice</w:t>
      </w:r>
      <w:r w:rsidRPr="00194649">
        <w:rPr>
          <w:rFonts w:ascii="Times New Roman" w:hAnsi="Times New Roman" w:cs="Times New Roman"/>
          <w:bCs/>
          <w:sz w:val="21"/>
          <w:szCs w:val="21"/>
        </w:rPr>
        <w:t>s.</w:t>
      </w:r>
    </w:p>
    <w:p w14:paraId="238A8A58" w14:textId="5BE322A1" w:rsidR="009C1D00" w:rsidRPr="002C327F" w:rsidRDefault="009C1D00" w:rsidP="00F26E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2549A3">
        <w:rPr>
          <w:rFonts w:ascii="Times New Roman" w:hAnsi="Times New Roman" w:cs="Times New Roman"/>
          <w:b/>
          <w:i/>
          <w:iCs/>
        </w:rPr>
        <w:t>Tutor, Biochemistry, General Chem., Physical Chem., College of Staten Island</w:t>
      </w:r>
      <w:r>
        <w:rPr>
          <w:rFonts w:ascii="Times New Roman" w:hAnsi="Times New Roman" w:cs="Times New Roman"/>
          <w:b/>
        </w:rPr>
        <w:tab/>
        <w:t xml:space="preserve">     </w:t>
      </w:r>
      <w:r w:rsidR="002549A3">
        <w:rPr>
          <w:rFonts w:ascii="Times New Roman" w:hAnsi="Times New Roman" w:cs="Times New Roman"/>
          <w:b/>
        </w:rPr>
        <w:tab/>
      </w:r>
      <w:r>
        <w:rPr>
          <w:rFonts w:ascii="Times New Roman" w:hAnsi="Times New Roman" w:cs="Times New Roman"/>
        </w:rPr>
        <w:t xml:space="preserve">11/2017 – </w:t>
      </w:r>
      <w:r w:rsidR="0088622B">
        <w:rPr>
          <w:rFonts w:ascii="Times New Roman" w:hAnsi="Times New Roman" w:cs="Times New Roman"/>
        </w:rPr>
        <w:t>06/201</w:t>
      </w:r>
      <w:r w:rsidR="00C93BE3">
        <w:rPr>
          <w:rFonts w:ascii="Times New Roman" w:hAnsi="Times New Roman" w:cs="Times New Roman"/>
        </w:rPr>
        <w:t>8</w:t>
      </w:r>
    </w:p>
    <w:p w14:paraId="1F9D29A3" w14:textId="628A2D51" w:rsidR="009C1D00" w:rsidRPr="002549A3" w:rsidRDefault="009C1D00"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Tutored undergraduate students on Biochemistry, General Chemistry, Physical Chemistry and Inorganic Chemistry, including lecture assignments and lab reports.</w:t>
      </w:r>
    </w:p>
    <w:p w14:paraId="6B53211D" w14:textId="26DB71B1" w:rsidR="009C1D00" w:rsidRPr="002C327F"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2549A3">
        <w:rPr>
          <w:rFonts w:ascii="Times New Roman" w:hAnsi="Times New Roman" w:cs="Times New Roman"/>
          <w:b/>
          <w:i/>
          <w:iCs/>
        </w:rPr>
        <w:t>Adjunct Lecturer, Inorganic Chemistry, College of Staten Island</w:t>
      </w:r>
      <w:r w:rsidRPr="002549A3">
        <w:rPr>
          <w:rFonts w:ascii="Times New Roman" w:hAnsi="Times New Roman" w:cs="Times New Roman"/>
          <w:b/>
          <w:i/>
          <w:iCs/>
        </w:rPr>
        <w:tab/>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01/2018 – 05/2018</w:t>
      </w:r>
    </w:p>
    <w:p w14:paraId="41F215D4" w14:textId="54502F6D" w:rsidR="009C1D00" w:rsidRPr="002549A3" w:rsidRDefault="009C1D00"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Instructed undergraduate students on Inorganic Chemistry lab, including compound synthesis, chemical kinetics study and product analysis by using UV-Vis, IR, MS or NMR spectroscopy.</w:t>
      </w:r>
    </w:p>
    <w:p w14:paraId="00CE7DA8" w14:textId="39895517" w:rsidR="009C1D00" w:rsidRPr="006B2C44"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both"/>
        <w:rPr>
          <w:rFonts w:ascii="Times New Roman" w:hAnsi="Times New Roman" w:cs="Times New Roman"/>
          <w:b/>
        </w:rPr>
      </w:pPr>
      <w:r w:rsidRPr="002549A3">
        <w:rPr>
          <w:rFonts w:ascii="Times New Roman" w:hAnsi="Times New Roman" w:cs="Times New Roman"/>
          <w:b/>
          <w:i/>
          <w:iCs/>
        </w:rPr>
        <w:t>Teaching Adjunct, General Chemistry II, The City College of New York</w:t>
      </w:r>
      <w:r>
        <w:rPr>
          <w:rFonts w:ascii="Times New Roman" w:hAnsi="Times New Roman" w:cs="Times New Roman"/>
          <w:b/>
          <w:bCs/>
        </w:rPr>
        <w:tab/>
        <w:t xml:space="preserve">     </w:t>
      </w:r>
      <w:r>
        <w:rPr>
          <w:rFonts w:ascii="Times New Roman" w:hAnsi="Times New Roman" w:cs="Times New Roman"/>
          <w:b/>
          <w:bCs/>
        </w:rPr>
        <w:tab/>
        <w:t xml:space="preserve">     </w:t>
      </w:r>
      <w:r w:rsidR="002549A3">
        <w:rPr>
          <w:rFonts w:ascii="Times New Roman" w:hAnsi="Times New Roman" w:cs="Times New Roman"/>
          <w:b/>
          <w:bCs/>
        </w:rPr>
        <w:tab/>
      </w:r>
      <w:r w:rsidRPr="002C327F">
        <w:rPr>
          <w:rFonts w:ascii="Times New Roman" w:hAnsi="Times New Roman" w:cs="Times New Roman"/>
        </w:rPr>
        <w:t>09/2012 – 06/2017</w:t>
      </w:r>
    </w:p>
    <w:p w14:paraId="6EA8909B" w14:textId="7805182F" w:rsidR="009C1D00" w:rsidRPr="002549A3" w:rsidRDefault="009C1D00" w:rsidP="00F26E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Instructed 20 undergraduate students on the 3-hour 10 fundamental lab sections about Colligative Properties, thermodynamics, enzyme kinetics, electrochemistry and so forth.</w:t>
      </w:r>
    </w:p>
    <w:p w14:paraId="53C06C5A" w14:textId="27468E17" w:rsidR="009C1D00" w:rsidRPr="002C327F"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Times New Roman" w:hAnsi="Times New Roman" w:cs="Times New Roman"/>
        </w:rPr>
      </w:pPr>
      <w:r w:rsidRPr="002549A3">
        <w:rPr>
          <w:rFonts w:ascii="Times New Roman" w:hAnsi="Times New Roman" w:cs="Times New Roman"/>
          <w:b/>
          <w:i/>
          <w:iCs/>
        </w:rPr>
        <w:t xml:space="preserve">Research </w:t>
      </w:r>
      <w:r w:rsidR="002549A3">
        <w:rPr>
          <w:rFonts w:ascii="Times New Roman" w:hAnsi="Times New Roman" w:cs="Times New Roman"/>
          <w:b/>
          <w:i/>
          <w:iCs/>
        </w:rPr>
        <w:t>Training Coordinator</w:t>
      </w:r>
      <w:r w:rsidRPr="002549A3">
        <w:rPr>
          <w:rFonts w:ascii="Times New Roman" w:hAnsi="Times New Roman" w:cs="Times New Roman"/>
          <w:b/>
          <w:i/>
          <w:iCs/>
        </w:rPr>
        <w:t>, The City College of New York</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2549A3">
        <w:rPr>
          <w:rFonts w:ascii="Times New Roman" w:hAnsi="Times New Roman" w:cs="Times New Roman"/>
          <w:b/>
          <w:bCs/>
        </w:rPr>
        <w:tab/>
      </w:r>
      <w:r w:rsidRPr="002C327F">
        <w:rPr>
          <w:rFonts w:ascii="Times New Roman" w:hAnsi="Times New Roman" w:cs="Times New Roman"/>
        </w:rPr>
        <w:t>06/2011 – 06/2017</w:t>
      </w:r>
    </w:p>
    <w:p w14:paraId="434A17CD" w14:textId="0AC8F4FF" w:rsidR="009C1D00" w:rsidRPr="002549A3" w:rsidRDefault="009C1D00" w:rsidP="00F26E4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Cs/>
          <w:sz w:val="21"/>
          <w:szCs w:val="21"/>
        </w:rPr>
      </w:pPr>
      <w:r w:rsidRPr="00194649">
        <w:rPr>
          <w:rFonts w:ascii="Times New Roman" w:hAnsi="Times New Roman" w:cs="Times New Roman"/>
          <w:bCs/>
          <w:sz w:val="21"/>
          <w:szCs w:val="21"/>
        </w:rPr>
        <w:t xml:space="preserve">Trained </w:t>
      </w:r>
      <w:r w:rsidR="002549A3">
        <w:rPr>
          <w:rFonts w:ascii="Times New Roman" w:hAnsi="Times New Roman" w:cs="Times New Roman"/>
          <w:bCs/>
          <w:sz w:val="21"/>
          <w:szCs w:val="21"/>
        </w:rPr>
        <w:t xml:space="preserve">3 </w:t>
      </w:r>
      <w:r w:rsidRPr="00194649">
        <w:rPr>
          <w:rFonts w:ascii="Times New Roman" w:hAnsi="Times New Roman" w:cs="Times New Roman"/>
          <w:bCs/>
          <w:sz w:val="21"/>
          <w:szCs w:val="21"/>
        </w:rPr>
        <w:t xml:space="preserve">undergraduates, high-school volunteers and </w:t>
      </w:r>
      <w:r w:rsidR="002549A3">
        <w:rPr>
          <w:rFonts w:ascii="Times New Roman" w:hAnsi="Times New Roman" w:cs="Times New Roman"/>
          <w:bCs/>
          <w:sz w:val="21"/>
          <w:szCs w:val="21"/>
        </w:rPr>
        <w:t xml:space="preserve">1 </w:t>
      </w:r>
      <w:r w:rsidRPr="00194649">
        <w:rPr>
          <w:rFonts w:ascii="Times New Roman" w:hAnsi="Times New Roman" w:cs="Times New Roman"/>
          <w:bCs/>
          <w:sz w:val="21"/>
          <w:szCs w:val="21"/>
        </w:rPr>
        <w:t xml:space="preserve">junior Ph.D. student </w:t>
      </w:r>
      <w:r w:rsidR="002549A3">
        <w:rPr>
          <w:rFonts w:ascii="Times New Roman" w:hAnsi="Times New Roman" w:cs="Times New Roman"/>
          <w:bCs/>
          <w:sz w:val="21"/>
          <w:szCs w:val="21"/>
        </w:rPr>
        <w:t>for their independent study or Ph.D. program</w:t>
      </w:r>
      <w:r w:rsidRPr="00194649">
        <w:rPr>
          <w:rFonts w:ascii="Times New Roman" w:hAnsi="Times New Roman" w:cs="Times New Roman"/>
          <w:bCs/>
          <w:sz w:val="21"/>
          <w:szCs w:val="21"/>
        </w:rPr>
        <w:t>.</w:t>
      </w:r>
    </w:p>
    <w:p w14:paraId="0C7FF99A" w14:textId="269E3EF7" w:rsidR="009C1D00" w:rsidRPr="002C327F" w:rsidRDefault="009C1D00" w:rsidP="009C1D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both"/>
        <w:rPr>
          <w:rFonts w:ascii="Times New Roman" w:hAnsi="Times New Roman" w:cs="Times New Roman"/>
          <w:bCs/>
        </w:rPr>
      </w:pPr>
      <w:r w:rsidRPr="002549A3">
        <w:rPr>
          <w:rFonts w:ascii="Times New Roman" w:hAnsi="Times New Roman" w:cs="Times New Roman"/>
          <w:b/>
          <w:i/>
          <w:iCs/>
        </w:rPr>
        <w:t xml:space="preserve">Lab Assistant, Qingdao Institute Bioenergy and Bioprocess Technique, P.R. China   </w:t>
      </w:r>
      <w:r>
        <w:rPr>
          <w:rFonts w:ascii="Times New Roman" w:hAnsi="Times New Roman" w:cs="Times New Roman"/>
          <w:b/>
          <w:bCs/>
        </w:rPr>
        <w:t xml:space="preserve">     </w:t>
      </w:r>
      <w:r>
        <w:rPr>
          <w:rFonts w:ascii="Times New Roman" w:hAnsi="Times New Roman" w:cs="Times New Roman"/>
        </w:rPr>
        <w:t>09/2009 – 0</w:t>
      </w:r>
      <w:r w:rsidR="00C93BE3">
        <w:rPr>
          <w:rFonts w:ascii="Times New Roman" w:hAnsi="Times New Roman" w:cs="Times New Roman"/>
        </w:rPr>
        <w:t>6</w:t>
      </w:r>
      <w:r>
        <w:rPr>
          <w:rFonts w:ascii="Times New Roman" w:hAnsi="Times New Roman" w:cs="Times New Roman"/>
        </w:rPr>
        <w:t>/2010</w:t>
      </w:r>
      <w:r>
        <w:rPr>
          <w:rFonts w:ascii="Times New Roman" w:hAnsi="Times New Roman" w:cs="Times New Roman"/>
          <w:b/>
          <w:bCs/>
        </w:rPr>
        <w:tab/>
      </w:r>
    </w:p>
    <w:p w14:paraId="24975287" w14:textId="77777777" w:rsidR="009C1D00" w:rsidRPr="00194649" w:rsidRDefault="009C1D00" w:rsidP="009C1D0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Cs/>
          <w:sz w:val="21"/>
          <w:szCs w:val="21"/>
        </w:rPr>
      </w:pPr>
      <w:r w:rsidRPr="00194649">
        <w:rPr>
          <w:rFonts w:ascii="Times New Roman" w:hAnsi="Times New Roman" w:cs="Times New Roman"/>
          <w:bCs/>
          <w:sz w:val="21"/>
          <w:szCs w:val="21"/>
        </w:rPr>
        <w:t>Maintained the microbiological instruments i.e. incubator, sterile work hood, sterilizer, PCR amplification instrument, electrophoresis, and micro-pulser.</w:t>
      </w:r>
    </w:p>
    <w:p w14:paraId="5C45C6C1" w14:textId="77777777" w:rsidR="009C1D00" w:rsidRPr="00194649" w:rsidRDefault="009C1D00" w:rsidP="002549A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New Roman" w:hAnsi="Times New Roman" w:cs="Times New Roman"/>
          <w:bCs/>
          <w:sz w:val="21"/>
          <w:szCs w:val="21"/>
        </w:rPr>
      </w:pPr>
      <w:r w:rsidRPr="00194649">
        <w:rPr>
          <w:rFonts w:ascii="Times New Roman" w:hAnsi="Times New Roman" w:cs="Times New Roman"/>
          <w:bCs/>
          <w:sz w:val="21"/>
          <w:szCs w:val="21"/>
        </w:rPr>
        <w:t>Trained the fresh graduate students to use the lab instrument.</w:t>
      </w:r>
    </w:p>
    <w:p w14:paraId="3CC6A214" w14:textId="2613DD19" w:rsidR="009C1D00" w:rsidRPr="007B4CF6" w:rsidRDefault="009C1D00" w:rsidP="007B4C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Cs/>
          <w:sz w:val="21"/>
          <w:szCs w:val="21"/>
        </w:rPr>
      </w:pPr>
    </w:p>
    <w:sectPr w:rsidR="009C1D00" w:rsidRPr="007B4CF6" w:rsidSect="009C1D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86D1C"/>
    <w:multiLevelType w:val="multilevel"/>
    <w:tmpl w:val="4444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F603D"/>
    <w:multiLevelType w:val="multilevel"/>
    <w:tmpl w:val="EE720FF4"/>
    <w:lvl w:ilvl="0">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cap="rnd" w14:cmpd="sng" w14:algn="ctr">
          <w14:solidFill>
            <w14:srgbClr w14:val="FFC000"/>
          </w14:solidFill>
          <w14:prstDash w14:val="solid"/>
          <w14:bevel/>
        </w14:textOutline>
        <w14:props3d w14:extrusionH="0" w14:contourW="0" w14:prstMateri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0293DB9"/>
    <w:multiLevelType w:val="multilevel"/>
    <w:tmpl w:val="55948860"/>
    <w:lvl w:ilvl="0">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cap="rnd" w14:cmpd="sng" w14:algn="ctr">
          <w14:solidFill>
            <w14:srgbClr w14:val="FFC000"/>
          </w14:solidFill>
          <w14:prstDash w14:val="solid"/>
          <w14:bevel/>
        </w14:textOutline>
        <w14:props3d w14:extrusionH="0" w14:contourW="0" w14:prstMateri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49A2D28"/>
    <w:multiLevelType w:val="multilevel"/>
    <w:tmpl w:val="458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679CB"/>
    <w:multiLevelType w:val="multilevel"/>
    <w:tmpl w:val="659E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40419F"/>
    <w:multiLevelType w:val="multilevel"/>
    <w:tmpl w:val="DB8054BE"/>
    <w:lvl w:ilvl="0">
      <w:start w:val="1"/>
      <w:numFmt w:val="bullet"/>
      <w:lvlText w:val=""/>
      <w:lvlJc w:val="left"/>
      <w:pPr>
        <w:ind w:left="36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cap="rnd" w14:cmpd="sng" w14:algn="ctr">
          <w14:solidFill>
            <w14:srgbClr w14:val="FFC000"/>
          </w14:solidFill>
          <w14:prstDash w14:val="solid"/>
          <w14:bevel/>
        </w14:textOutline>
        <w14:props3d w14:extrusionH="0" w14:contourW="0" w14:prstMateri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0726622">
    <w:abstractNumId w:val="1"/>
  </w:num>
  <w:num w:numId="2" w16cid:durableId="880019970">
    <w:abstractNumId w:val="2"/>
  </w:num>
  <w:num w:numId="3" w16cid:durableId="220289867">
    <w:abstractNumId w:val="5"/>
  </w:num>
  <w:num w:numId="4" w16cid:durableId="754086836">
    <w:abstractNumId w:val="4"/>
  </w:num>
  <w:num w:numId="5" w16cid:durableId="680544315">
    <w:abstractNumId w:val="3"/>
  </w:num>
  <w:num w:numId="6" w16cid:durableId="205981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D00"/>
    <w:rsid w:val="00020E60"/>
    <w:rsid w:val="00026EAA"/>
    <w:rsid w:val="00047E8E"/>
    <w:rsid w:val="0018598F"/>
    <w:rsid w:val="00194649"/>
    <w:rsid w:val="002549A3"/>
    <w:rsid w:val="002A270D"/>
    <w:rsid w:val="002C4A5B"/>
    <w:rsid w:val="00392A39"/>
    <w:rsid w:val="003D23D1"/>
    <w:rsid w:val="00402A9B"/>
    <w:rsid w:val="00431966"/>
    <w:rsid w:val="00436839"/>
    <w:rsid w:val="004409A6"/>
    <w:rsid w:val="004F533B"/>
    <w:rsid w:val="00586724"/>
    <w:rsid w:val="005C041D"/>
    <w:rsid w:val="0069295A"/>
    <w:rsid w:val="00725A47"/>
    <w:rsid w:val="00730E5B"/>
    <w:rsid w:val="007B4CF6"/>
    <w:rsid w:val="007D4C03"/>
    <w:rsid w:val="0085404C"/>
    <w:rsid w:val="00866604"/>
    <w:rsid w:val="0088622B"/>
    <w:rsid w:val="008A789E"/>
    <w:rsid w:val="00912227"/>
    <w:rsid w:val="009C06E7"/>
    <w:rsid w:val="009C1D00"/>
    <w:rsid w:val="009D0241"/>
    <w:rsid w:val="00A02C76"/>
    <w:rsid w:val="00A25ACF"/>
    <w:rsid w:val="00A36A6A"/>
    <w:rsid w:val="00A86334"/>
    <w:rsid w:val="00AA147A"/>
    <w:rsid w:val="00AA2483"/>
    <w:rsid w:val="00AA674F"/>
    <w:rsid w:val="00AB3F79"/>
    <w:rsid w:val="00AB6124"/>
    <w:rsid w:val="00B44BCD"/>
    <w:rsid w:val="00BA5485"/>
    <w:rsid w:val="00BA7447"/>
    <w:rsid w:val="00C93BE3"/>
    <w:rsid w:val="00CF759F"/>
    <w:rsid w:val="00D049BC"/>
    <w:rsid w:val="00E12AB9"/>
    <w:rsid w:val="00F269F2"/>
    <w:rsid w:val="00F26E4B"/>
    <w:rsid w:val="00F84A9C"/>
    <w:rsid w:val="00FD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C618"/>
  <w15:chartTrackingRefBased/>
  <w15:docId w15:val="{01C4C101-61A0-42C1-A799-0BC51218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D0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D00"/>
    <w:pPr>
      <w:ind w:left="720"/>
      <w:contextualSpacing/>
    </w:pPr>
  </w:style>
  <w:style w:type="character" w:styleId="Hyperlink">
    <w:name w:val="Hyperlink"/>
    <w:basedOn w:val="DefaultParagraphFont"/>
    <w:uiPriority w:val="99"/>
    <w:unhideWhenUsed/>
    <w:rsid w:val="009C1D00"/>
    <w:rPr>
      <w:color w:val="0563C1" w:themeColor="hyperlink"/>
      <w:u w:val="single"/>
    </w:rPr>
  </w:style>
  <w:style w:type="character" w:styleId="UnresolvedMention">
    <w:name w:val="Unresolved Mention"/>
    <w:basedOn w:val="DefaultParagraphFont"/>
    <w:uiPriority w:val="99"/>
    <w:semiHidden/>
    <w:unhideWhenUsed/>
    <w:rsid w:val="00026EAA"/>
    <w:rPr>
      <w:color w:val="605E5C"/>
      <w:shd w:val="clear" w:color="auto" w:fill="E1DFDD"/>
    </w:rPr>
  </w:style>
  <w:style w:type="paragraph" w:styleId="NormalWeb">
    <w:name w:val="Normal (Web)"/>
    <w:basedOn w:val="Normal"/>
    <w:uiPriority w:val="99"/>
    <w:semiHidden/>
    <w:unhideWhenUsed/>
    <w:rsid w:val="00A02C76"/>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A02C76"/>
    <w:rPr>
      <w:b/>
      <w:bCs/>
    </w:rPr>
  </w:style>
  <w:style w:type="character" w:customStyle="1" w:styleId="katex-mathml">
    <w:name w:val="katex-mathml"/>
    <w:basedOn w:val="DefaultParagraphFont"/>
    <w:rsid w:val="00A02C76"/>
  </w:style>
  <w:style w:type="character" w:customStyle="1" w:styleId="mord">
    <w:name w:val="mord"/>
    <w:basedOn w:val="DefaultParagraphFont"/>
    <w:rsid w:val="00A02C76"/>
  </w:style>
  <w:style w:type="character" w:customStyle="1" w:styleId="vlist-s">
    <w:name w:val="vlist-s"/>
    <w:basedOn w:val="DefaultParagraphFont"/>
    <w:rsid w:val="00A02C76"/>
  </w:style>
  <w:style w:type="character" w:customStyle="1" w:styleId="mbin">
    <w:name w:val="mbin"/>
    <w:basedOn w:val="DefaultParagraphFont"/>
    <w:rsid w:val="00A02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1114">
      <w:bodyDiv w:val="1"/>
      <w:marLeft w:val="0"/>
      <w:marRight w:val="0"/>
      <w:marTop w:val="0"/>
      <w:marBottom w:val="0"/>
      <w:divBdr>
        <w:top w:val="none" w:sz="0" w:space="0" w:color="auto"/>
        <w:left w:val="none" w:sz="0" w:space="0" w:color="auto"/>
        <w:bottom w:val="none" w:sz="0" w:space="0" w:color="auto"/>
        <w:right w:val="none" w:sz="0" w:space="0" w:color="auto"/>
      </w:divBdr>
    </w:div>
    <w:div w:id="197550391">
      <w:bodyDiv w:val="1"/>
      <w:marLeft w:val="0"/>
      <w:marRight w:val="0"/>
      <w:marTop w:val="0"/>
      <w:marBottom w:val="0"/>
      <w:divBdr>
        <w:top w:val="none" w:sz="0" w:space="0" w:color="auto"/>
        <w:left w:val="none" w:sz="0" w:space="0" w:color="auto"/>
        <w:bottom w:val="none" w:sz="0" w:space="0" w:color="auto"/>
        <w:right w:val="none" w:sz="0" w:space="0" w:color="auto"/>
      </w:divBdr>
    </w:div>
    <w:div w:id="256064176">
      <w:bodyDiv w:val="1"/>
      <w:marLeft w:val="0"/>
      <w:marRight w:val="0"/>
      <w:marTop w:val="0"/>
      <w:marBottom w:val="0"/>
      <w:divBdr>
        <w:top w:val="none" w:sz="0" w:space="0" w:color="auto"/>
        <w:left w:val="none" w:sz="0" w:space="0" w:color="auto"/>
        <w:bottom w:val="none" w:sz="0" w:space="0" w:color="auto"/>
        <w:right w:val="none" w:sz="0" w:space="0" w:color="auto"/>
      </w:divBdr>
    </w:div>
    <w:div w:id="312149020">
      <w:bodyDiv w:val="1"/>
      <w:marLeft w:val="0"/>
      <w:marRight w:val="0"/>
      <w:marTop w:val="0"/>
      <w:marBottom w:val="0"/>
      <w:divBdr>
        <w:top w:val="none" w:sz="0" w:space="0" w:color="auto"/>
        <w:left w:val="none" w:sz="0" w:space="0" w:color="auto"/>
        <w:bottom w:val="none" w:sz="0" w:space="0" w:color="auto"/>
        <w:right w:val="none" w:sz="0" w:space="0" w:color="auto"/>
      </w:divBdr>
    </w:div>
    <w:div w:id="394545550">
      <w:bodyDiv w:val="1"/>
      <w:marLeft w:val="0"/>
      <w:marRight w:val="0"/>
      <w:marTop w:val="0"/>
      <w:marBottom w:val="0"/>
      <w:divBdr>
        <w:top w:val="none" w:sz="0" w:space="0" w:color="auto"/>
        <w:left w:val="none" w:sz="0" w:space="0" w:color="auto"/>
        <w:bottom w:val="none" w:sz="0" w:space="0" w:color="auto"/>
        <w:right w:val="none" w:sz="0" w:space="0" w:color="auto"/>
      </w:divBdr>
    </w:div>
    <w:div w:id="534462253">
      <w:bodyDiv w:val="1"/>
      <w:marLeft w:val="0"/>
      <w:marRight w:val="0"/>
      <w:marTop w:val="0"/>
      <w:marBottom w:val="0"/>
      <w:divBdr>
        <w:top w:val="none" w:sz="0" w:space="0" w:color="auto"/>
        <w:left w:val="none" w:sz="0" w:space="0" w:color="auto"/>
        <w:bottom w:val="none" w:sz="0" w:space="0" w:color="auto"/>
        <w:right w:val="none" w:sz="0" w:space="0" w:color="auto"/>
      </w:divBdr>
    </w:div>
    <w:div w:id="615916921">
      <w:bodyDiv w:val="1"/>
      <w:marLeft w:val="0"/>
      <w:marRight w:val="0"/>
      <w:marTop w:val="0"/>
      <w:marBottom w:val="0"/>
      <w:divBdr>
        <w:top w:val="none" w:sz="0" w:space="0" w:color="auto"/>
        <w:left w:val="none" w:sz="0" w:space="0" w:color="auto"/>
        <w:bottom w:val="none" w:sz="0" w:space="0" w:color="auto"/>
        <w:right w:val="none" w:sz="0" w:space="0" w:color="auto"/>
      </w:divBdr>
    </w:div>
    <w:div w:id="656959634">
      <w:bodyDiv w:val="1"/>
      <w:marLeft w:val="0"/>
      <w:marRight w:val="0"/>
      <w:marTop w:val="0"/>
      <w:marBottom w:val="0"/>
      <w:divBdr>
        <w:top w:val="none" w:sz="0" w:space="0" w:color="auto"/>
        <w:left w:val="none" w:sz="0" w:space="0" w:color="auto"/>
        <w:bottom w:val="none" w:sz="0" w:space="0" w:color="auto"/>
        <w:right w:val="none" w:sz="0" w:space="0" w:color="auto"/>
      </w:divBdr>
    </w:div>
    <w:div w:id="737754442">
      <w:bodyDiv w:val="1"/>
      <w:marLeft w:val="0"/>
      <w:marRight w:val="0"/>
      <w:marTop w:val="0"/>
      <w:marBottom w:val="0"/>
      <w:divBdr>
        <w:top w:val="none" w:sz="0" w:space="0" w:color="auto"/>
        <w:left w:val="none" w:sz="0" w:space="0" w:color="auto"/>
        <w:bottom w:val="none" w:sz="0" w:space="0" w:color="auto"/>
        <w:right w:val="none" w:sz="0" w:space="0" w:color="auto"/>
      </w:divBdr>
    </w:div>
    <w:div w:id="784619859">
      <w:bodyDiv w:val="1"/>
      <w:marLeft w:val="0"/>
      <w:marRight w:val="0"/>
      <w:marTop w:val="0"/>
      <w:marBottom w:val="0"/>
      <w:divBdr>
        <w:top w:val="none" w:sz="0" w:space="0" w:color="auto"/>
        <w:left w:val="none" w:sz="0" w:space="0" w:color="auto"/>
        <w:bottom w:val="none" w:sz="0" w:space="0" w:color="auto"/>
        <w:right w:val="none" w:sz="0" w:space="0" w:color="auto"/>
      </w:divBdr>
    </w:div>
    <w:div w:id="885874911">
      <w:bodyDiv w:val="1"/>
      <w:marLeft w:val="0"/>
      <w:marRight w:val="0"/>
      <w:marTop w:val="0"/>
      <w:marBottom w:val="0"/>
      <w:divBdr>
        <w:top w:val="none" w:sz="0" w:space="0" w:color="auto"/>
        <w:left w:val="none" w:sz="0" w:space="0" w:color="auto"/>
        <w:bottom w:val="none" w:sz="0" w:space="0" w:color="auto"/>
        <w:right w:val="none" w:sz="0" w:space="0" w:color="auto"/>
      </w:divBdr>
    </w:div>
    <w:div w:id="895823850">
      <w:bodyDiv w:val="1"/>
      <w:marLeft w:val="0"/>
      <w:marRight w:val="0"/>
      <w:marTop w:val="0"/>
      <w:marBottom w:val="0"/>
      <w:divBdr>
        <w:top w:val="none" w:sz="0" w:space="0" w:color="auto"/>
        <w:left w:val="none" w:sz="0" w:space="0" w:color="auto"/>
        <w:bottom w:val="none" w:sz="0" w:space="0" w:color="auto"/>
        <w:right w:val="none" w:sz="0" w:space="0" w:color="auto"/>
      </w:divBdr>
    </w:div>
    <w:div w:id="941494503">
      <w:bodyDiv w:val="1"/>
      <w:marLeft w:val="0"/>
      <w:marRight w:val="0"/>
      <w:marTop w:val="0"/>
      <w:marBottom w:val="0"/>
      <w:divBdr>
        <w:top w:val="none" w:sz="0" w:space="0" w:color="auto"/>
        <w:left w:val="none" w:sz="0" w:space="0" w:color="auto"/>
        <w:bottom w:val="none" w:sz="0" w:space="0" w:color="auto"/>
        <w:right w:val="none" w:sz="0" w:space="0" w:color="auto"/>
      </w:divBdr>
    </w:div>
    <w:div w:id="1245648241">
      <w:bodyDiv w:val="1"/>
      <w:marLeft w:val="0"/>
      <w:marRight w:val="0"/>
      <w:marTop w:val="0"/>
      <w:marBottom w:val="0"/>
      <w:divBdr>
        <w:top w:val="none" w:sz="0" w:space="0" w:color="auto"/>
        <w:left w:val="none" w:sz="0" w:space="0" w:color="auto"/>
        <w:bottom w:val="none" w:sz="0" w:space="0" w:color="auto"/>
        <w:right w:val="none" w:sz="0" w:space="0" w:color="auto"/>
      </w:divBdr>
    </w:div>
    <w:div w:id="1375036388">
      <w:bodyDiv w:val="1"/>
      <w:marLeft w:val="0"/>
      <w:marRight w:val="0"/>
      <w:marTop w:val="0"/>
      <w:marBottom w:val="0"/>
      <w:divBdr>
        <w:top w:val="none" w:sz="0" w:space="0" w:color="auto"/>
        <w:left w:val="none" w:sz="0" w:space="0" w:color="auto"/>
        <w:bottom w:val="none" w:sz="0" w:space="0" w:color="auto"/>
        <w:right w:val="none" w:sz="0" w:space="0" w:color="auto"/>
      </w:divBdr>
    </w:div>
    <w:div w:id="1504710406">
      <w:bodyDiv w:val="1"/>
      <w:marLeft w:val="0"/>
      <w:marRight w:val="0"/>
      <w:marTop w:val="0"/>
      <w:marBottom w:val="0"/>
      <w:divBdr>
        <w:top w:val="none" w:sz="0" w:space="0" w:color="auto"/>
        <w:left w:val="none" w:sz="0" w:space="0" w:color="auto"/>
        <w:bottom w:val="none" w:sz="0" w:space="0" w:color="auto"/>
        <w:right w:val="none" w:sz="0" w:space="0" w:color="auto"/>
      </w:divBdr>
    </w:div>
    <w:div w:id="1842811516">
      <w:bodyDiv w:val="1"/>
      <w:marLeft w:val="0"/>
      <w:marRight w:val="0"/>
      <w:marTop w:val="0"/>
      <w:marBottom w:val="0"/>
      <w:divBdr>
        <w:top w:val="none" w:sz="0" w:space="0" w:color="auto"/>
        <w:left w:val="none" w:sz="0" w:space="0" w:color="auto"/>
        <w:bottom w:val="none" w:sz="0" w:space="0" w:color="auto"/>
        <w:right w:val="none" w:sz="0" w:space="0" w:color="auto"/>
      </w:divBdr>
    </w:div>
    <w:div w:id="1856073158">
      <w:bodyDiv w:val="1"/>
      <w:marLeft w:val="0"/>
      <w:marRight w:val="0"/>
      <w:marTop w:val="0"/>
      <w:marBottom w:val="0"/>
      <w:divBdr>
        <w:top w:val="none" w:sz="0" w:space="0" w:color="auto"/>
        <w:left w:val="none" w:sz="0" w:space="0" w:color="auto"/>
        <w:bottom w:val="none" w:sz="0" w:space="0" w:color="auto"/>
        <w:right w:val="none" w:sz="0" w:space="0" w:color="auto"/>
      </w:divBdr>
    </w:div>
    <w:div w:id="1881699499">
      <w:bodyDiv w:val="1"/>
      <w:marLeft w:val="0"/>
      <w:marRight w:val="0"/>
      <w:marTop w:val="0"/>
      <w:marBottom w:val="0"/>
      <w:divBdr>
        <w:top w:val="none" w:sz="0" w:space="0" w:color="auto"/>
        <w:left w:val="none" w:sz="0" w:space="0" w:color="auto"/>
        <w:bottom w:val="none" w:sz="0" w:space="0" w:color="auto"/>
        <w:right w:val="none" w:sz="0" w:space="0" w:color="auto"/>
      </w:divBdr>
    </w:div>
    <w:div w:id="1931427766">
      <w:bodyDiv w:val="1"/>
      <w:marLeft w:val="0"/>
      <w:marRight w:val="0"/>
      <w:marTop w:val="0"/>
      <w:marBottom w:val="0"/>
      <w:divBdr>
        <w:top w:val="none" w:sz="0" w:space="0" w:color="auto"/>
        <w:left w:val="none" w:sz="0" w:space="0" w:color="auto"/>
        <w:bottom w:val="none" w:sz="0" w:space="0" w:color="auto"/>
        <w:right w:val="none" w:sz="0" w:space="0" w:color="auto"/>
      </w:divBdr>
    </w:div>
    <w:div w:id="1947691679">
      <w:bodyDiv w:val="1"/>
      <w:marLeft w:val="0"/>
      <w:marRight w:val="0"/>
      <w:marTop w:val="0"/>
      <w:marBottom w:val="0"/>
      <w:divBdr>
        <w:top w:val="none" w:sz="0" w:space="0" w:color="auto"/>
        <w:left w:val="none" w:sz="0" w:space="0" w:color="auto"/>
        <w:bottom w:val="none" w:sz="0" w:space="0" w:color="auto"/>
        <w:right w:val="none" w:sz="0" w:space="0" w:color="auto"/>
      </w:divBdr>
    </w:div>
    <w:div w:id="2074965209">
      <w:bodyDiv w:val="1"/>
      <w:marLeft w:val="0"/>
      <w:marRight w:val="0"/>
      <w:marTop w:val="0"/>
      <w:marBottom w:val="0"/>
      <w:divBdr>
        <w:top w:val="none" w:sz="0" w:space="0" w:color="auto"/>
        <w:left w:val="none" w:sz="0" w:space="0" w:color="auto"/>
        <w:bottom w:val="none" w:sz="0" w:space="0" w:color="auto"/>
        <w:right w:val="none" w:sz="0" w:space="0" w:color="auto"/>
      </w:divBdr>
    </w:div>
    <w:div w:id="210561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ngqian2149185@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C1CC9-E572-4F06-98C3-18D8E581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Wang</dc:creator>
  <cp:keywords/>
  <dc:description/>
  <cp:lastModifiedBy>Qian Wang</cp:lastModifiedBy>
  <cp:revision>2</cp:revision>
  <cp:lastPrinted>2025-09-01T19:24:00Z</cp:lastPrinted>
  <dcterms:created xsi:type="dcterms:W3CDTF">2025-09-01T19:24:00Z</dcterms:created>
  <dcterms:modified xsi:type="dcterms:W3CDTF">2025-09-01T19:24:00Z</dcterms:modified>
</cp:coreProperties>
</file>