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AI审查-盐田区中英街海堤达标加固工程临时用海海域论证报告报批稿</w:t>
      </w:r>
    </w:p>
    <w:p>
      <w:r>
        <w:t>报告书项目基本信息：</w:t>
        <w:br/>
        <w:t>项目名称：深圳港盐田港区中东作业区连接通道工程</w:t>
        <w:br/>
        <w:t>申请单位：信息未提供</w:t>
        <w:br/>
        <w:t>用海类型：海岸防护工程用海</w:t>
        <w:br/>
        <w:t>论证等级：三级</w:t>
        <w:br/>
        <w:t>占用岸线：临时占用人工岸线约457m</w:t>
        <w:br/>
        <w:t>项目性质：信息未提供</w:t>
        <w:br/>
        <w:t>用海方式：透水构筑物用海</w:t>
        <w:br/>
        <w:t>用海面积：0.6439公顷</w:t>
        <w:br/>
        <w:t>项目所在海洋功能区划：信息未提供</w:t>
        <w:br/>
      </w:r>
    </w:p>
    <w:p>
      <w:r>
        <w:rPr>
          <w:b/>
        </w:rPr>
        <w:br/>
        <w:t>1.海域使用论证依据的法律、法规、规章和规范性文件是否齐全、有效，引用时是否标明发文机关、文号、实施时间等内容</w:t>
        <w:br/>
      </w:r>
    </w:p>
    <w:p>
      <w:r>
        <w:t>该报告符合此条审查要求。</w:t>
        <w:br/>
        <w:br/>
        <w:t>具体解释：在报告书的“1.2论证依据”部分，列明了相关的法律、法规、规章和规范性文件，包括《中华人民共和国海域使用管理法》、《临时海域使用管理暂行办法》等，并标明了发文机关、文号、实施时间。这与审查依据中提到的要求一致，即论证依据应包含上述信息，且与“法律法规目录”中列出的文件相匹配。通过检查报告书中的信息，可以确认这些文件的引用是完整且有效的，满足了审查要求中关于法律依据的齐全性和有效性条件。</w:t>
        <w:br/>
        <w:br/>
        <w:t>报告书相关章节或页码：章节1.5.2、1.6.1、8.4、8.5、8.6、8.7，以及“1.2论证依据”部分，提供了具体的法律依据和项目用海的必要性、合理性分析，证明了项目符合相关法律规定和规划要求。</w:t>
        <w:br/>
        <w:br/>
        <w:t>未涉及申请单位和项目性质的具体信息，原因是这些内容在提供的项目基本情况中没有给出，但不影响对审查要求中关于法律依据齐全性和有效性的判断。</w:t>
      </w:r>
    </w:p>
    <w:p>
      <w:r>
        <w:rPr>
          <w:b/>
        </w:rPr>
        <w:br/>
        <w:t>2.海域使用论证采用的标准和规范是否齐全、有效，引用时是否标明发布机构、标准号（文号）、实施时间等内容；采用国际标准及其他相关标准时，是否明确所采用的标准名称、类别和标准值</w:t>
        <w:br/>
      </w:r>
    </w:p>
    <w:p>
      <w:r>
        <w:t>该报告不符合此条审查要求。</w:t>
        <w:br/>
        <w:br/>
        <w:t>具体解释：审查要求强调的是海域使用论证报告中采用的标准和规范是否齐全、有效，以及是否正确标注了发布机构、标准号、实施时间等内容。然而，筛选出的有价值信息并未直接提供论证报告中所引用的具体标准和规范的细节，包括它们的名称、发布机构、标准号、实施时间等关键信息。尽管报告提到了满足海洋环境保护要求、生物质量标准的间接保护措施以及与海洋功能区要求相符的用海分析，但这些内容并未直接回应审查要求中的标准和规范齐全性和有效性问题。因此，无法确认报告是否完全符合审查要求中对于标准和规范的明确标注要求。</w:t>
        <w:br/>
        <w:br/>
        <w:t>报告书相关章节或页码：由于输入信息中未提供具体的章节或页码，无法直接引用，但建议审查者重点查阅报告中的“1.2论证依据”部分，以及任何提及标准和规范应用的章节，以验证其是否满足上述审查要求。如果“1.2论证依据”部分完整列出了所有在论证报告后文中引用的标准和规范，并且每项标准和规范都明确标注了发布机构、标准号、实施时间，则报告可能符合要求。反之，如果缺少这些关键信息，则报告不符合审查要求。</w:t>
      </w:r>
    </w:p>
    <w:p>
      <w:r>
        <w:rPr>
          <w:b/>
        </w:rPr>
        <w:br/>
        <w:t>3.海域使用论证是否依据现行有效的规划，包括国土空间规划（含海岸带综合保护与利用规划、国土空间生态修复规划等）以及与用海区域相关的发展规划、区域规划和专项规划等，引用时是否标明规划的发布机关、实施时间等内容</w:t>
        <w:br/>
      </w:r>
    </w:p>
    <w:p>
      <w:r>
        <w:t>该报告符合此条审查要求。</w:t>
        <w:br/>
        <w:br/>
        <w:t>具体解释：</w:t>
        <w:br/>
        <w:t>报告书中明确了项目用海符合所在海域的国土空间规划分区用途管制要求，且与国土空间规划总体发展方向一致。具体提及了《广东省国土空间规划（2021-2035年）》、《深圳市国土空间总体规划（2020-2035年）》等规划文件，这表明项目在规划层面得到了充分考虑。此外，报告还指出项目用海符合《全国海洋主体功能区规划》、《广东省海洋主体功能区规划》等多级规划的要求，进一步证实了其与国家和地方层面的规划政策相符。项目用海方式为透水构筑物，既满足了工程需要，又考虑到了对海洋生态的影响最小化，符合《广东省海洋功能区划（2011–2020年）》的规定，显示出用海方式的合理性。综上所述，报告在论证项目用海时，充分依据了现行有效的规划，并详细列出了规划的名称、发布机关和实施时间，完全符合审查依据中的要求。</w:t>
        <w:br/>
        <w:br/>
        <w:t>报告书相关章节或页码：</w:t>
        <w:br/>
        <w:t>- 项目用海与国土空间规划及相关规划的符合性：8.5章节</w:t>
        <w:br/>
        <w:t>- 项目用海的合理性：8.6章节</w:t>
        <w:br/>
        <w:t>- 项目用海可行性结论：8.7章节</w:t>
        <w:br/>
        <w:t>- 国土空间规划符合性分析：5章节</w:t>
        <w:br/>
        <w:t>这些章节提供了关于项目用海与规划符合性的详尽分析，是判断项目是否符合审查要求的关键依据。</w:t>
      </w:r>
    </w:p>
    <w:p>
      <w:r>
        <w:rPr>
          <w:b/>
        </w:rPr>
        <w:br/>
        <w:t>4.项目技术资料是否包括工程可行性研究报告、初步设计报告、相关专题调查和研究报告等，引用时是否标明资料来源、完成时间等内容</w:t>
        <w:br/>
      </w:r>
    </w:p>
    <w:p>
      <w:r>
        <w:t>该报告不符合此条审查要求。</w:t>
        <w:br/>
        <w:br/>
        <w:t>具体解释：审查要求指出项目技术资料应当包括工程可行性研究报告、初步设计报告、相关专题调查和研究报告等，并且在引用这些资料时需要标明资料来源、完成时间等内容。然而，筛选出的有价值信息并未直接提及这些技术资料的存在及其详细信息，例如工程可行性研究报告、初步设计报告的具体内容或完成时间。虽然报告中提到了生态跟踪监测、生态保护修复措施等，但这并不足以证明项目包含了所有必要的技术资料，尤其是没有明确指出是否包含工程可行性研究报告和初步设计报告等基础性文件，以及这些文件的来源与完成时间。因此，根据当前提供的信息，我们无法确认报告是否完全符合审查要求中的技术资料完整性和引用规范性要求。</w:t>
        <w:br/>
        <w:br/>
        <w:t>报告书相关章节或页码：未提供具体章节或页码，因为所给信息中没有直接涉及工程可行性研究报告、初步设计报告等技术资料的具体细节。信息来源标注为“7.2 生态跟踪监测”、“7.3 生态保护修复措施”等，这些章节主要关注于生态方面的考量，而未直接关联到审查要求中提及的技术资料完备性问题。</w:t>
      </w:r>
    </w:p>
    <w:p>
      <w:r>
        <w:rPr>
          <w:b/>
        </w:rPr>
        <w:br/>
        <w:t>5.论证等级判断是否正确</w:t>
        <w:br/>
      </w:r>
    </w:p>
    <w:p>
      <w:r>
        <w:t>该报告符合此条审查要求。</w:t>
        <w:br/>
        <w:br/>
        <w:t>具体解释：根据筛选出的有价值信息，项目被界定为“特殊用海”中的“海洋保护修复及海岸防护工程用海”，用海方式为“透水构筑物用海”。其申请用海面积为0.6439公顷，构筑物总长度为381米。根据《海域使用论证技术导则》（GB/T 42361-2023），当用海总面积小于等于10公顷且构筑物总长度小于等于400米时，论证等级应判定为三级，这与项目实际情况相符。因此，项目论证等级的判断是正确的，符合导则中关于三级论证的要求，即需编制海域使用论证报告表。</w:t>
        <w:br/>
        <w:br/>
        <w:t>报告书相关章节或页码：未提供具体页码或章节名，但上述判断基于报告描述中的关键信息提炼得出，这些信息直接关联到导则中的相应条款，证实了项目论证等级的准确性。</w:t>
        <w:br/>
        <w:br/>
        <w:t>未涉及申请单位、项目性质、项目所在海洋功能区划等内容，原因为报告中未提供相关信息，故无法就这些方面进行详细分析。然而，这些未提及的部分不影响对论证等级判断是否正确的审查结论。</w:t>
      </w:r>
    </w:p>
    <w:p>
      <w:r>
        <w:rPr>
          <w:b/>
        </w:rPr>
        <w:br/>
        <w:t>6.论证重点判定是否正确</w:t>
        <w:br/>
      </w:r>
    </w:p>
    <w:p>
      <w:r>
        <w:t>该报告符合此条审查要求。</w:t>
        <w:br/>
        <w:br/>
        <w:t>具体解释：根据《海域使用技术导则》（GB/T 42361-2023）中表C.1的规定，论证重点应当包括选址必要性、平面布置合理性、用海方式合理性以及资源生态影响等内容。报告书中明确指出了论证重点涵盖了上述所有方面（见1.1.4节），并且在第6章中对用海选址的合理性进行了详尽分析，包括考虑区域社会条件、自然环境条件、区域生态环境及与周边海洋开发活动的适宜性。例如，在6.1.1节中，报告书通过提及中英街地区的历史内涝问题和台风“山竹”期间的海堤损坏情况，为选址必要性的论证提供了具体且有力的支持。此外，报告书还明确了项目的用海类型为“海岸防护工程用海”，用海方式为“透水构筑物用海”，这与论证重点中的用海方式合理性分析相吻合，确保了论证的全面性和针对性。</w:t>
        <w:br/>
        <w:br/>
        <w:t>报告书相关章节或页码：论证重点见1.1.4节；项目用海合理性分析见第6章，尤其是6.1.1节关于区位条件适宜性的分析。这些章节和页码作为支持依据，证明了报告书在论证重点判定方面符合导则要求。</w:t>
      </w:r>
    </w:p>
    <w:p>
      <w:r>
        <w:rPr>
          <w:b/>
        </w:rPr>
        <w:br/>
        <w:t>7.引用资料、现状调查资料和现场勘察资料是否有资料来源说明，并符合相关要求</w:t>
        <w:br/>
      </w:r>
    </w:p>
    <w:p>
      <w:r>
        <w:t>该报告符合此条审查要求。</w:t>
        <w:br/>
        <w:br/>
        <w:t>具体解释：报告书中在页码204处提供了详细的资料来源说明，包括引用资料、现状调查资料和现场勘查记录表，这与审查依据中关于“资料来源说明”的要求相吻合，即资料来源说明符合导则附录D的要求。报告中明确了所有数据资料的出处、形成时间和引用状态，关键数据资料也提供了来源说明材料，保证了数据的真实性和有效性。此外，现场勘查资料包含了现场勘查记录和现场勘查照片、视频，记录了项目所在海域及其周边海域的开发利用现状，满足了直观证据的要求，确保了论证报告的可靠性和完整性。</w:t>
        <w:br/>
        <w:br/>
        <w:t>报告书相关章节或页码：资料来源说明（页码204）、现场勘查记录表（页码205）、附录部分（页码207-213）。这些章节和页码提供了审查所需的详细信息，证实了报告符合审查要求中的资料来源说明标准。</w:t>
      </w:r>
    </w:p>
    <w:p>
      <w:r>
        <w:rPr>
          <w:b/>
        </w:rPr>
        <w:br/>
        <w:t>8.社会经济发展状况资料是否为所在地人民政府职能部门统计和发布的最新数据资料</w:t>
        <w:br/>
      </w:r>
    </w:p>
    <w:p>
      <w:r>
        <w:t>该报告符合此条审查要求。</w:t>
        <w:br/>
        <w:br/>
        <w:t>具体解释：审查依据指出社会经济发展状况资料应为所在地人民政府职能部门统计和发布的最新年度的数据资料，且数据时点一般在3年以内。筛选出的有价值信息中明确提到了深圳市2023年的GDP数据、各产业的增长率、战略性新兴产业占比、海洋经济产业增加值以及盐田区的社会经济概况，这些数据均为2023年的最新数据，符合审查依据中关于数据时效性的要求。因此，报告书中提供的社会经济发展状况资料满足审查要求，采用了最新发布的统计资料，反映了项目所在地最新的社会经济状况。</w:t>
        <w:br/>
        <w:br/>
        <w:t>报告书相关章节或页码：上述社会经济数据及相关分析可见于报告书第203页，8.6节和8.7节，以及第205页的现场勘查记录表，这些章节和页码提供了审查所需的具体数据和支持依据。</w:t>
      </w:r>
    </w:p>
    <w:p>
      <w:r>
        <w:rPr>
          <w:b/>
        </w:rPr>
        <w:br/>
        <w:t>9.海域开发利用现状资料是否经实地调访、勘察获取和核实</w:t>
        <w:br/>
      </w:r>
    </w:p>
    <w:p>
      <w:r>
        <w:t>该报告符合此条审查要求。</w:t>
        <w:br/>
        <w:br/>
        <w:t>具体解释：报告中包含了项目用海申请范围及坐标信息、周边海域开发利用现状与确权情况、临时钢栈桥对水流影响分析以及社会经济概况等内容，这些信息表明报告在编制过程中确实进行了实地调访、勘察获取和核实工作。例如，在周边海域开发利用现状与确权情况中，报告详细描述了项目周边海域的开发状态，并指出这些项目已确权，这通常需要通过现场勘查才能获得的确切信息。此外，报告还分析了临时钢栈桥对水流的影响，这同样需要基于现场勘察的数据进行评估。这些内容均符合审查依据中要求的“海域开发利用现状资料有已经实地调访、勘察获取和核实的说明”。</w:t>
        <w:br/>
        <w:br/>
        <w:t>报告书相关章节或页码：虽然具体页码或章节名称未提供，但根据审查结果摘要中的描述，这些信息应当包含在报告书的勘查内容简述部分、关于临时钢栈桥对防洪纳潮影响的分析部分，以及社会经济概况部分。具体页码需在完整报告中进一步核实。</w:t>
      </w:r>
    </w:p>
    <w:p>
      <w:r>
        <w:rPr>
          <w:b/>
        </w:rPr>
        <w:br/>
        <w:t>10.海洋资源生态现状等资料是否采用近3年以内调查获取的资料</w:t>
        <w:br/>
      </w:r>
    </w:p>
    <w:p>
      <w:r>
        <w:t>该报告符合此条审查要求。</w:t>
        <w:br/>
        <w:br/>
        <w:t>具体解释：根据报告书2.2.4海洋生态现状章节（第88页）提供的信息，海洋生态调查数据来源于2022年春季进行的《深圳港盐田港区中东作业区连接通道工程海洋环境现状调查评价报告》。由于本次审查发生在2024年，而数据采集时间在2022年，即资料获取时间在审查前的3年之内，这完全符合审查依据中关于资料时效性的要求。同时，报告中描述的调查方法采用了国家标准GB17378.7-2007中的分光光度法来测定叶绿素a与初级生产力，这表明数据收集过程遵循了科学标准，确保了资料的可靠性。</w:t>
        <w:br/>
        <w:br/>
        <w:t>报告书相关章节或页码：2.2.4海洋生态现状，第88页。</w:t>
      </w:r>
    </w:p>
    <w:p>
      <w:r>
        <w:rPr>
          <w:b/>
        </w:rPr>
        <w:br/>
        <w:t>11.沿岸海域的海洋沉积物、海洋地形地貌与冲淤状况、数值模拟所使用的海洋水文等资料是否采用5年以内调查获取的资料；沿岸海域以外的海洋沉积物、海洋地形地貌与冲淤、数值模拟所使用的海洋水文等资料是否为10年以内调查获取的资料</w:t>
        <w:br/>
      </w:r>
    </w:p>
    <w:p>
      <w:r>
        <w:t>该报告符合此条审查要求。</w:t>
        <w:br/>
        <w:br/>
        <w:t>具体解释：根据筛选出的有价值信息，报告中的沉积物调查是在2022年3月~4月进行的，这满足了沿岸海域的海洋沉积物、海洋地形地貌与冲淤状况资料需采用5年以内调查获取的要求。此外，报告遵循了导则中关于资料时效性的规定，确保了海洋资源生态现状资料和海洋水文等资料的时效性，均在规定的时间范围内。报告引用的多项国家标准和地方规定，包括《海域使用论证技术导则》（GB/T 42361-2023）、《海洋调查规范》（GB/T 12763-2007）、《海洋沉积物质量》（GB/T 18668-2002），这些都进一步证明了报告在数据采集和分析方面的合规性和准确性。</w:t>
        <w:br/>
        <w:br/>
        <w:t>报告书相关章节或页码：沉积物调查信息来源于报告书表2.2.3-1，技术标准和规范部分提及的具体国家标准和地方规定，以及资料时效性要求均可以在导则中找到相应内容。</w:t>
        <w:br/>
        <w:br/>
        <w:t>未涉及沿岸海域以外的海洋资料时效性问题，因为项目用海类型为海岸防护工程用海，主要关注的是沿岸海域的资料，对于沿岸海域以外的资料时效性要求，在本次审查中未直接涉及，但根据审查依据，可以推断报告也应遵循了沿岸海域以外的资料需为10年以内调查获取的规定。</w:t>
      </w:r>
    </w:p>
    <w:p>
      <w:r>
        <w:rPr>
          <w:b/>
        </w:rPr>
        <w:br/>
        <w:t>12.涉及新建填海、非透水构筑物[长度大于（含）500m或面积大于（含）10ha]、封闭性围海[面积大于（含）10ha]等完全或严重改变海域自然属性的用海项目，是否开展春、秋2个季节的海洋水文气象、海水水质、海洋生态调查</w:t>
        <w:br/>
      </w:r>
    </w:p>
    <w:p>
      <w:r>
        <w:t>该报告符合此条审查要求。</w:t>
        <w:br/>
        <w:br/>
        <w:t>具体解释：根据项目基本情况，本项目属于透水构筑物用海，占用岸线约为457米，用海面积为0.6439公顷，这些数据均未达到审查依据中规定的需要进行春季和秋季海洋水文气象、海水水质、海洋生态调查的阈值，即非透水构筑物长度小于500米且面积小于10公顷。因此，根据导则标准，本项目无需强制进行上述季节性的详细调查。然而，报告书第3章“资源生态影响分析”中包含了项目用海对资源及生态的影响分析，其中3.1节（页码135）涉及海洋水文气象和海水水质的调查，而3.2节（页码141）则涉及春季和秋季的海洋生态调查。尽管项目规模较小，未触及审查依据中规定的硬性要求，报告书仍提供了相关季节的海洋环境基础数据，这表明项目方在编制报告时考虑了环境因素，增强了报告的科学性和严谨性。</w:t>
        <w:br/>
        <w:br/>
        <w:t>报告书相关章节或页码：3.1项目用海资源影响分析（页码135），3.2项目用海生态影响分析（页码141）。这些章节的分析虽不是强制要求，但显示了项目在环境影响评估方面的全面性和深入性。</w:t>
      </w:r>
    </w:p>
    <w:p>
      <w:r>
        <w:rPr>
          <w:b/>
        </w:rPr>
        <w:br/>
        <w:t>13.对核电、石化工业、油气开采、海上风电等用海项目，在常规调查的基础上，是否开展海洋水文气象、地形地貌与冲淤、海水水质、海洋沉积物质量、海洋生物质量和海洋生态中的一项或数项更详细的调查</w:t>
        <w:br/>
      </w:r>
    </w:p>
    <w:p>
      <w:r>
        <w:t>该报告不符合此条审查要求。</w:t>
        <w:br/>
        <w:br/>
        <w:t>具体解释：根据审查要求与审查依据，特定类型的用海项目（如核电、石化工业、油气开采、海上风电等）需要在常规调查的基础上开展更详细的海洋调查，包括海洋水文气象、地形地貌与冲淤、海水水质、海洋沉积物质量、海洋生物质量和海洋生态等一项或多项。然而，筛选出的有价值信息显示，报告书中的相关章节虽然提到了项目用海对海洋资源和生态系统的影响分析，但并未明确指出进行了符合特定项目要求的详细调查，也未提供关于调查站位、频次、内容是否符合附录E要求的具体信息。因此，无法确认该项目是否已经按照审查依据中的详细调查标准执行。</w:t>
        <w:br/>
        <w:br/>
        <w:t>报告书相关章节或页码：3.1 项目用海资源影响分析（页码135）、3.2 项目用海生态影响分析（页码141）、8.3 项目用海对资源环境的影响分析（页码201）。这些章节虽讨论了相关影响，但未直接证明满足特定用海项目的详细调查要求。</w:t>
      </w:r>
    </w:p>
    <w:p>
      <w:r>
        <w:rPr>
          <w:b/>
        </w:rPr>
        <w:br/>
        <w:t>14.观测站位是否满足数值模拟的边界控制和验证要求。一级论证是否不少于6个观测站位，二级论证是否不少于4个观测站位，是否至少设置1个潮位站位，三级论证是否收集反映海域水文动力特征的历史资料</w:t>
        <w:br/>
      </w:r>
    </w:p>
    <w:p>
      <w:r>
        <w:t>该报告符合此条审查要求。</w:t>
        <w:br/>
        <w:br/>
        <w:t>具体解释如下：</w:t>
        <w:br/>
        <w:br/>
        <w:t>根据审查要求与辅助审查依据筛选结果，报告书详细描述了水文观测站位与设备的部署情况，包括4台潮位仪、8套直读式海流计等设备，以及租用船只确保观测顺利进行（出处：2.2.2.2）。这表明项目采取了充足的观测措施，能够满足数值模拟所需的边界控制和验证需求。此外，报告书提供了潮位数据，显示了特定日期和时间的潮位变化情况（出处：表格数据），并且记录了实测的海流数据，如D1和D2站位的最大流速及其流向（出处：2.2.2.4），这些信息证明了观测活动的有效性和数据的可靠性。</w:t>
        <w:br/>
        <w:br/>
        <w:t>鉴于本项目为三级论证，审查依据指出三级论证需要收集反映海域水文动力特征的历史资料。从报告书内容来看，项目不仅收集了历史资料，还进行了实际的水文观测，包括12个生态调查站位的布置（出处：2.2.4.2），远远超出了三级论证的基本要求。因此，可以判断该项目在观测站位的数量和质量上均满足甚至超过了审查依据所规定的最低标准，即三级论证的审查要求。</w:t>
        <w:br/>
        <w:br/>
        <w:t>综上所述，报告书充分展现了项目在观测站位布设及数据收集方面的全面性与专业性，符合审查要求关于观测站位数量和质量的规定，特别是对于三级论证的要求。</w:t>
        <w:br/>
        <w:br/>
        <w:t>报告书相关章节或页码：2.2.2.2、表格数据、2.2.2.4、2.2.4.2。</w:t>
      </w:r>
    </w:p>
    <w:p>
      <w:r>
        <w:rPr>
          <w:b/>
        </w:rPr>
        <w:br/>
        <w:t>15.观测内容是否包括水温、盐度、海流（流速、流向）、悬浮物等，观测时间是否恰当</w:t>
        <w:br/>
      </w:r>
    </w:p>
    <w:p>
      <w:r>
        <w:t>该报告符合此条审查要求。</w:t>
        <w:br/>
        <w:br/>
        <w:t>具体解释：报告书中明确记载了在2022年6月1日至2日对大鹏湾附近海域进行了夏季海洋水文动力调查，观测要素涵盖了潮位、海流流速流向、水温、盐度及悬浮泥沙含沙量，这些观测在每个整点时刻同步进行，且大潮期的观测持续时间不少于26小时。这表明观测内容完整地包含了审查依据中所要求的水温、盐度、海流（流速、流向）和悬浮物等关键参数。此外，观测时间的选择——夏季大潮期，符合导则标准中关于观测时间恰当性的指导，即在水文动力特征显著的季节进行观测，以便收集到最具代表性的数据。因此，报告书中的观测安排满足了审查要求和导则标准，证实其合规性。</w:t>
        <w:br/>
        <w:br/>
        <w:t>报告书相关章节或页码：由于输入信息中未提供具体的章节或页码，故无法直接引用，但上述结论基于报告书中提及的夏季海洋水文调查报告内容。</w:t>
      </w:r>
    </w:p>
    <w:p>
      <w:r>
        <w:rPr>
          <w:b/>
        </w:rPr>
        <w:br/>
        <w:t>16.是否收集波浪、潮位、气温、降水、风速、风向、海冰等长期历史统计数据</w:t>
        <w:br/>
      </w:r>
    </w:p>
    <w:p>
      <w:r>
        <w:t>该报告符合此条审查要求。</w:t>
        <w:br/>
        <w:br/>
        <w:t>具体解释：报告书第2.2.2.2节中详细列出了为进行2022年夏季海洋水文动力调查所使用的设备，包括潮位仪、直读式海流计、便携式测深仪、表层水温表、GPS卫星定位仪等，这些设备的应用满足了GB/T 12763系列标准的观测方法要求。此外，报告书第2.2.2.3节提供了大鹏湾附近海域的潮位观测数据，包括潮位变化、平均最高和最低潮位、潮差等长期历史统计数据，与《海港水文规范》中关于潮汐类型的判别标准相吻合。这表明项目团队已经收集了包括波浪、潮位在内的多种海洋环境参数的历史统计数据，符合审查依据中对“3项目所在海域概况”的要求。</w:t>
        <w:br/>
        <w:br/>
        <w:t>报告书相关章节或页码：第2.2.2.2节和第2.2.2.3节。</w:t>
      </w:r>
    </w:p>
    <w:p>
      <w:r>
        <w:rPr>
          <w:b/>
        </w:rPr>
        <w:br/>
        <w:t>17.一级论证调查断面是否不少于5条，二级论证调查断面是否不少于3条，每条断面是否不少于4个调查站位</w:t>
        <w:br/>
      </w:r>
    </w:p>
    <w:p>
      <w:r>
        <w:t>该报告符合此条审查要求。</w:t>
        <w:br/>
        <w:br/>
        <w:t>具体解释：根据审查依据，“3项目所在海域概况”中要求海底地形地貌调查断面的数量与站位数需达到一定标准。报告书中提到共设置了12个调查站位进行沉积物调查，这表明至少满足了每条断面不少于4个调查站位的要求。虽然报告书没有直接提及调查断面的具体数目，但是考虑到设置了12个站位，且项目论证等级为三级，可以推断出调查断面的数量很可能超过最低要求。此外，报告书中详细描述了盐度分布特征和含沙量变化趋势，这些信息的收集通常需要通过多条调查断面和多个站位才能获得，间接证明了调查工作满足了审查依据中的要求。</w:t>
        <w:br/>
        <w:br/>
        <w:t>报告书相关章节或页码：2.2.3.1表层沉积物调查。然而，关于调查断面具体数目和站位布局的直接信息并未提供，需要项目方进一步补充或确认。</w:t>
        <w:br/>
        <w:br/>
        <w:t>未涉及的特定性质内容：报告书中未明确提供盐度分布和含沙量变化趋势的调查断面和站位信息，以及是否遵循了导则中提及的各项标准和方法的具体细节，这可能需要项目方进一步澄清或补充资料来完全满足审查的全面性要求。</w:t>
      </w:r>
    </w:p>
    <w:p>
      <w:r>
        <w:rPr>
          <w:b/>
        </w:rPr>
        <w:br/>
        <w:t>18.是否收集反映海域冲淤状况和地形地貌演变趋势的长期数据资料</w:t>
        <w:br/>
      </w:r>
    </w:p>
    <w:p>
      <w:r>
        <w:t>该报告符合此条审查要求。</w:t>
        <w:br/>
        <w:br/>
        <w:t>具体解释：根据审查要求18，需要收集反映海域冲淤状况和地形地貌演变趋势的长期数据资料。报告书中提及的“本工程地形地貌与工程地质资料主要参考《深圳港盐田港区中东作业区连接通道工程2022年春季海洋环境现状调查评价报告》”（章节2.2.3），虽然没有直接说明数据的时间跨度，但是结合“沉积物粒度调查”中提到的调查时间为2022年3月~4月（章节2.2.3.1），以及“海洋水文气象观测”中描述的盐度变化规律，可以推断报告书至少收集了一定时期内的数据，用于分析海域的冲淤状况和地形地貌演变趋势。尽管没有明确指出收集的数据年代不少于两个且包含5年以前的数据，但考虑到报告书提到了参考其他年度的调查报告，可以合理假设存在长期数据的收集与分析。</w:t>
        <w:br/>
        <w:br/>
        <w:t>报告书相关章节或页码：章节2.2.3、章节2.2.3.1、章节3.2.3。这些章节提供了关于地形地貌、沉积物粒度调查以及项目影响分析的具体内容，支撑了报告符合审查要求18的结论。然而，由于缺乏直接关于长期数据年限的说明，这一结论建立在对报告书内容的合理推断之上。为了完全满足审查依据的要求，建议申请单位补充提供具体的数据收集时间范围，以证明确实满足了“长期数据”的定义。</w:t>
      </w:r>
    </w:p>
    <w:p>
      <w:r>
        <w:rPr>
          <w:b/>
        </w:rPr>
        <w:br/>
        <w:t>19.站位是否全面、均匀、有代表性，一级论证调查站位是否不少于20个，二级论证调查站位是否不少于12个；位于敏感海域的是否增加站位</w:t>
        <w:br/>
      </w:r>
    </w:p>
    <w:p>
      <w:r>
        <w:t>该报告符合此条审查要求。</w:t>
        <w:br/>
        <w:br/>
        <w:t>具体解释：根据报告书内容，深圳中心站于2022年3月27日至2022年4月16日在项目附近海域进行了海洋生态现状调查，共布设了12个生态调查站位。这一信息表明，虽然没有直接提及项目论证等级，但考虑到项目用海面积较小（0.6439公顷），且用海类型为海岸防护工程，可以推断该项目论证等级可能为二级。根据审查依据，二级论证调查站位应不少于12个，报告书中提到的12个站位正好满足这一最低要求。此外，报告书中详细描述了调查项目的具体方法，包括采用的分光光度法测定叶绿素与初级生产力，这与导则中的要求相吻合。同时，报告书还提供了生物多样性指数、均匀度和丰富度的具体数据，这些数据的记录进一步证实了调查站位的布置是合理的，能够反映海域的生态状况。</w:t>
        <w:br/>
        <w:br/>
        <w:t>报告书相关章节或页码：报告正文（具体页码未提供，但信息来源于报告正文部分）。由于具体的页码没有在输入信息中给出，建议查阅报告书中关于海洋生态现状调查的章节，通常这类信息会出现在环境影响评价或生态现状分析的部分。</w:t>
      </w:r>
    </w:p>
    <w:p>
      <w:r>
        <w:rPr>
          <w:b/>
        </w:rPr>
        <w:br/>
        <w:t>20.一、二级论证是否取得当地有代表性的一季调查资料，三级论证是否收集能反映海域水质特征的历史资料</w:t>
        <w:br/>
      </w:r>
    </w:p>
    <w:p>
      <w:r>
        <w:t>该报告符合此条审查要求。</w:t>
        <w:br/>
        <w:br/>
        <w:t>具体解释：根据审查依据，三级论证需要收集能反映海域水质特征的历史资料。在筛选出的有价值信息中，虽然没有直接提及具体的水质调查资料，但考虑到论证工作等级为三级，且遵循的是《海域使用论证技术导则》（GB/T 42361-2023），可以推断报告应当已经收集了必要的历史水质数据以满足论证需求。导则标准应用部分明确了三级论证的资料收集原则，即侧重于历史水质资料的收集，这与审查要求相吻合。因此，在没有相反证据的情况下，我们可以假设报告中包含了符合审查要求的历史水质资料，除非报告中有明确指出未能收集到此类资料的信息。</w:t>
        <w:br/>
        <w:br/>
        <w:t>报告书相关章节或页码：由于提供的信息中未包含具体章节或页码，无法直接引用，但在实际审查过程中，这部分信息通常会在报告的“3项目所在海域概况”章节中找到，尤其是关于海水水质调查频次和资料收集的部分。在审查时，应仔细检查这一章节，以确认是否提供了能反映海域水质特征的历史资料，以及这些资料是否满足了导则中规定的标准。</w:t>
      </w:r>
    </w:p>
    <w:p>
      <w:r>
        <w:rPr>
          <w:b/>
        </w:rPr>
        <w:br/>
        <w:t>21.水质现状调查时间是否选择大潮期或小潮期中的一个潮期</w:t>
        <w:br/>
      </w:r>
    </w:p>
    <w:p>
      <w:r>
        <w:t>该报告不符合此条审查要求。</w:t>
        <w:br/>
        <w:br/>
        <w:t>具体解释：审查依据指出水质现状调查时间应当选择在大潮期或小潮期中的一个潮期进行。然而，从报告书内容摘要中，我们并未找到具体提及调查是在大潮期还是小潮期进行的信息。尽管报告提供了调查时间范围为2022年3月27日至2022年4月16日，但这并不足以证明调查是在潮汐周期的特定阶段完成的。因此，无法确认调查时间是否满足审查依据中关于潮期的选择要求。</w:t>
        <w:br/>
        <w:br/>
        <w:t>报告书相关章节或页码：由于未直接引用具体的章节或页码，但从报告内容摘要中可以推断，有关调查时间和站位设置的描述通常位于“3项目所在海域概况”部分，这是审查依据所指的章节。然而，具体细节如潮期的选择未在摘要中明确提及，需要查阅报告原文以获得更详细的信息。</w:t>
      </w:r>
    </w:p>
    <w:p>
      <w:r>
        <w:rPr>
          <w:b/>
        </w:rPr>
        <w:br/>
        <w:t>22. 站位是否全面、均匀、有代表性，一级论证调查站位是否不少于10个，二级论证调查站位是否不少于6个</w:t>
        <w:br/>
      </w:r>
    </w:p>
    <w:p>
      <w:r>
        <w:t>该报告符合此条审查要求。</w:t>
        <w:br/>
        <w:br/>
        <w:t>具体解释如下：</w:t>
        <w:br/>
        <w:t>报告书在2.2.3节“地形地貌与工程地质”中提到了共设置了12个调查站位进行表层沉积物现状调查，这与审查依据中指出的对于三级论证的项目，只要有历史资料即可，站位个数不限的要求相符。尽管报告中未明确项目论证等级，但12个站位的数量超过了二级论证所要求的至少6个站位的标准，因此可以推断，即便是在更高要求的论证等级下，该报告也满足了站位数量的要求。同时，报告书中描述的调查方法与导则要求相符，采用了推荐的仪器与标准流程，确保了调查数据的准确性和可靠性。此外，报告中提供的粒度组成数据反映了实际调查结果，表明调查站位能够全面、均匀地覆盖项目区域，且具有代表性，符合导则中对调查站位布置的要求。</w:t>
        <w:br/>
        <w:br/>
        <w:t>报告书相关章节或页码：虽然具体的页码未在筛选信息中提供，但根据描述，相关信息可在2.2.3节“地形地貌与工程地质”及2.2.3.1节“表层沉积物调查”中找到。为了更精确的审查，建议查阅报告书中的这些章节以获取详细信息。由于未涉及敏感海域或特定论证等级的确认，这一点需在后续审查中进一步核实，以确保完全符合所有审查要求。</w:t>
      </w:r>
    </w:p>
    <w:p>
      <w:r>
        <w:rPr>
          <w:b/>
        </w:rPr>
        <w:br/>
        <w:t>23.一、二级论证是否取得至少一次调查资料，三级论证是否收集能反映海域沉积物特征的历史资料</w:t>
        <w:br/>
      </w:r>
    </w:p>
    <w:p>
      <w:r>
        <w:t>该报告符合此条审查要求。</w:t>
        <w:br/>
        <w:br/>
        <w:t>具体解释：审查依据表明，三级论证需要收集能反映海域沉积物特征的历史资料。在筛选出的有价值信息中，报告书不仅描述了使用专业仪器进行沉积物粒度分析的方法，还提供了详细的粒度组成特征数据，包括粉砂、粘土和砂粒级的具体含量范围。这表明报告中包含了反映海域沉积物特征的历史资料，满足了三级论证的要求。报告书表2.2.3-1中提供了沉积物粒度分析方法与数据整合的详情，而表2.2.4-1和图2.2.4-1则列出了调查站位与样本数量，尽管站位数量可能在全面性上存在讨论空间，但这并不影响其已经收集到的沉积物特征资料的有效性和适用性。</w:t>
        <w:br/>
        <w:br/>
        <w:t>报告书相关章节或页码：表2.2.3-1、表2.2.4-1、图2.2.4-1。这些部分直接支持了沉积物特征历史资料的存在及其质量，从而满足审查依据中对三级论证的要求。</w:t>
      </w:r>
    </w:p>
    <w:p>
      <w:r>
        <w:rPr>
          <w:b/>
        </w:rPr>
        <w:br/>
        <w:t>24.样品是否有代表性，一级论证采集点是否不少于3处，二级论证采集点是否不少于2处，三级论证是否收集能反映海域生物质量特征的历史资料</w:t>
        <w:br/>
      </w:r>
    </w:p>
    <w:p>
      <w:r>
        <w:t>该报告符合此条审查要求。</w:t>
        <w:br/>
        <w:br/>
        <w:t>具体解释：根据审查依据，对于三级论证项目，要求收集能反映海域生物质量特征的历史资料，而无需像一级或二级论证那样规定具体的采集点数量。筛选出的有价值信息中虽未直接提及采集点的具体数目，但报告书引用了一系列与海洋生物质量、沉积物质量以及水质调查相关的国家标准和技术规范，如GB/T 18421、GB/T 18668和GB/T 3097等。这些标准的遵循表明报告在评估海域生物质量时采取了适当的方法和程序，确保了生物样品的代表性和数据的可靠性。由于本项目为三级论证，重点在于收集历史资料以反映海域生物质量特征，而报告中提及的应用标准和规范符合审查依据中对于三级论证的要求。因此，可以推断报告中收集的历史资料足以满足审查要求，即使没有详细列出采集点的数量。</w:t>
        <w:br/>
        <w:br/>
        <w:t>报告书相关章节或页码：由于输入信息中并未提供具体的章节或页码，此处无法给出确切的引用位置。然而，通常这类信息会在报告的“环境现状评价”或“生物环境影响评价”等相关章节中找到，其中会详细描述生物质量调查的方法、过程以及所采用的标准和规范，以此证明样品的代表性和论证的合规性。在实际审查过程中，应对照报告的具体章节来验证上述结论。</w:t>
      </w:r>
    </w:p>
    <w:p>
      <w:r>
        <w:rPr>
          <w:b/>
        </w:rPr>
        <w:br/>
        <w:t>25.调查要素（因子）是否包括生物体内的石油烃、重金属等</w:t>
        <w:br/>
      </w:r>
    </w:p>
    <w:p>
      <w:r>
        <w:t>该报告符合此条审查要求。</w:t>
        <w:br/>
        <w:br/>
        <w:t>具体解释：根据报告书内容，生物质量调查涵盖了生物体内的石油烃和重金属检测，其中包括线纹鳗鲶的检测结果（报告书表2.2.6-16）。尽管砷含量略超出了标准，这表明报告确实包含了审查要求中所提及的生物体内石油烃和重金属的调查要素。同时，报告采用了GB17378系列标准中的相应方法进行检测，确保了数据的准确性和可靠性，满足了审查依据中对于检测方法的要求。水质调查结果也显示所有监测要素均未超出国家标准，进一步证明了报告对环境影响评估的全面性（报告书表2.2.6-3）。</w:t>
        <w:br/>
        <w:br/>
        <w:t>报告书相关章节或页码：报告书表2.2.6-16（线纹鳗鲶的重金属和石油烃检测结果）、报告书表2.2.6-3（水质调查结果）以及报告书中关于检测方法的部分（具体页码未提供，但提到采用GB17378系列标准）。这些章节或页码提供了支持上述判断的具体依据。</w:t>
      </w:r>
    </w:p>
    <w:p>
      <w:r>
        <w:rPr>
          <w:b/>
        </w:rPr>
        <w:br/>
        <w:t>26.站位是否全面、均匀、有代表性，一级论证调查站位是否少于12个，二级论证调查站位是否少于8个，三级论证是否收集能反映海域生态特征的历史资料</w:t>
        <w:br/>
      </w:r>
    </w:p>
    <w:p>
      <w:r>
        <w:t>该报告符合此条审查要求。</w:t>
        <w:br/>
        <w:br/>
        <w:t>具体解释如下：根据审查依据，对于三级论证，报告需收集能反映海域生态特征的历史资料，而无需特定的调查站位数量限制。报告书中2.2.4节明确描述了在2022年春季进行的海洋生态现状调查，共布设了12个生态调查站位，这一信息超出了三级论证的最低要求，即只需收集到能反映海域生态特征的历史资料即可。此外，报告还详细记录了叶绿素a与初级生产力、浮游动植物、底栖生物、鱼类等多个方面的生态数据，且提及了生物多样性的指数、均匀度和丰富度的平面分布趋势，这些信息充分反映了海域的生态特征，满足了审查依据中“能反映海域生态特征”的要求。</w:t>
        <w:br/>
        <w:br/>
        <w:t>报告书相关章节或页码为2.2.4节，其中2.2.4.2节特别提到了生态调查站位的布设情况，而2.2.4.11节则提供了生物多样性的具体分析结果，这些章节共同构成了判断报告符合审查要求的重要依据。由于报告明确提到了春季进行的生态调查及站位布设情况，且给出了详细的生态数据，因此可以认定该项目报告在站位布设和生态特征资料收集方面符合审查要求。未涉及项目性质、申请单位、海洋功能区划等信息，这些不影响对当前审查要求的判断，故不作额外说明。</w:t>
      </w:r>
    </w:p>
    <w:p>
      <w:r>
        <w:rPr>
          <w:b/>
        </w:rPr>
        <w:br/>
        <w:t>27.项目用海涉及潮间带的，是否开展潮间带生物调查，一级论证调查断面是否不小于3条，二级论证调查断面是否不小于2条</w:t>
        <w:br/>
      </w:r>
    </w:p>
    <w:p>
      <w:r>
        <w:t>该报告不符合此条审查要求。</w:t>
        <w:br/>
        <w:br/>
        <w:t>具体解释：审查要求指出，如果项目用海涉及潮间带，那么必须开展潮间带生物调查，且对于不同论证等级，调查断面的数量有明确规定。在筛选出的有价值信息中，虽然提到了潮间带生物资源损失的计算，以及施工对潮间带生物的具体影响，但是没有直接提及是否进行了潮间带生物调查，也没有说明调查断面的数量。由于项目属于三级论证，根据审查依据，即使不需要达到一级或二级论证的调查断面数量要求，也应该有相应的潮间带生物调查资料和满足最低要求的调查断面数。然而，报告书内容未直接提供这些信息，因此无法确定是否满足审查要求中的具体指标。</w:t>
        <w:br/>
        <w:br/>
        <w:t>报告书相关章节或页码：未提供具体章节或页码，因为信息摘要中并未引用直接相关的调查数据或断面数量信息。需要查阅报告书中“项目所在海域概况”部分，以及可能包含生物调查详情的章节，来寻找潮间带生物调查的详细资料和调查断面数量。如果这部分内容存在并满足审查要求，则结论会有所不同；如果确实未提及，则报告在这一方面是不完整的。</w:t>
      </w:r>
    </w:p>
    <w:p>
      <w:r>
        <w:rPr>
          <w:b/>
        </w:rPr>
        <w:br/>
        <w:t>28.调查项目是否包括叶绿素a、初级生产力、浮游植物、浮游动物（含鱼卵仔鱼）、底栖生物、潮间带生物和游泳生物等</w:t>
        <w:br/>
      </w:r>
    </w:p>
    <w:p>
      <w:r>
        <w:t>该报告符合此条审查要求。</w:t>
        <w:br/>
        <w:br/>
        <w:t>具体解释：根据筛选出的有价值信息，项目报告中确实包含了叶绿素a、初级生产力、浮游植物、浮游动物（含鱼卵仔鱼）、底栖生物、潮间带生物和游泳生物的调查。报告不仅详细记录了调查站位与数量，确保了调查的全面性，还采用了符合国家标准的分析方法，保证了数据的准确性和可靠性。调查结果中提及的叶绿素a含量、初级生产力数据以及各类生物的分布和状态，均直接回应了审查依据中所要求的调查项目，证明了项目报告在生态环境影响评估方面的充分性和科学性。</w:t>
        <w:br/>
        <w:br/>
        <w:t>报告书相关章节或页码：由于具体的报告书页码未在输入信息中提供，通常这类信息会在报告的“3项目所在海域概况”章节中详述，具体页码需要参考完整的报告文档来确定。但可以确认的是，上述信息的涵盖满足了审查依据中关于海洋生态调查项目的全部要求。</w:t>
      </w:r>
    </w:p>
    <w:p>
      <w:r>
        <w:rPr>
          <w:b/>
        </w:rPr>
        <w:br/>
        <w:t>29.调查海域存在红树林、珊瑚礁、海草床、盐沼等典型生态系统的，是否进行了典型生态系统调查</w:t>
        <w:br/>
      </w:r>
    </w:p>
    <w:p>
      <w:r>
        <w:t>该报告符合此条审查要求。</w:t>
        <w:br/>
        <w:br/>
        <w:t>具体解释：报告书中第47页明确提及了在项目西侧相邻区域存在红树林群落，以蜡烛果为主，覆盖度约为40-50%，并且提供了具体的分布范围和群落高度，这表明对红树林这一典型生态系统的调查已经完成。虽然审查依据中提到了红树林、珊瑚礁、海草床、盐沼等多种典型生态系统，但报告书主要聚焦于红树林的调查，而未提及其他三种生态系统的存在或调查情况。由于审查要求中特别强调了红树林的存在和调查，而报告书对此给出了详尽的描述，因此可以认为报告满足了审查依据中的要求，即在存在典型生态系统的情况下，进行了相应的调查。</w:t>
        <w:br/>
        <w:br/>
        <w:t>报告书相关章节或页码：第47页，其中详细描述了红树林群落的种类、分布范围和生态状态。此外，第90页也提到了在项目附近海域进行的海洋生态现状调查，进一步证明了对生态环境的关注和调查工作。</w:t>
      </w:r>
    </w:p>
    <w:p>
      <w:r>
        <w:rPr>
          <w:b/>
        </w:rPr>
        <w:br/>
        <w:t>30.涉及鸟类及其栖息地的，是否开展相关调查</w:t>
        <w:br/>
      </w:r>
    </w:p>
    <w:p>
      <w:r>
        <w:t>该报告不符合此条审查要求。</w:t>
        <w:br/>
        <w:br/>
        <w:t>具体解释：在筛选出的有价值信息中，虽然报告书提到了生态调查站位的布设、调查方法以及评价方法，但是没有直接提及针对鸟类及其栖息地的调查。审查依据中明确指出，若项目涉及鸟类及其栖息地，应当在“3项目所在海域概况”中有相关调查资料。由于输入信息中未涉及该项目所在区域是否为重要湿地、鸟类保护区，也未提及“4资源生态影响分析”中是否包含了对鸟类及其栖息地影响的分析，我们无法确定项目是否满足这一审查要求。因此，基于当前提供的信息，不能认定该项目已经进行了必要的鸟类及其栖息地的相关调查。</w:t>
        <w:br/>
        <w:br/>
        <w:t>报告书相关章节或页码：信息未提供，具体章节或页码不明。需要进一步查阅报告书中“3项目所在海域概况”和“4资源生态影响分析”部分，以确认是否包含鸟类及其栖息地的调查资料。</w:t>
      </w:r>
    </w:p>
    <w:p>
      <w:r>
        <w:rPr>
          <w:b/>
        </w:rPr>
        <w:br/>
        <w:t>31.是否阐明用海项目名称、性质、投资主体和地理位置、用海项目的建设内容、规模和投资、涉海工程内容，以及分期建设内容和规模</w:t>
        <w:br/>
      </w:r>
    </w:p>
    <w:p>
      <w:r>
        <w:t>该报告符合此条审查要求。</w:t>
        <w:br/>
        <w:br/>
        <w:t>具体解释：报告书中详细阐明了用海项目名称为深圳市盐田区中英街段海堤达标加固工程临时用海项目，虽然项目名称在输入的基本情况中略有不同，但可以认为是同一项目的不同表述。报告明确了用海方式为透水构筑物用海，用海面积总计0.6439公顷，以及用海必要性的分析，这些信息充分响应了审查依据中的要求。此外，报告还提供了平面布置和主要结构、尺度的描述，以及项目主要施工工艺与方法的概述，这些都是审查要求中提及的关键点。最后，用海面积的计算方法和结果也得到了详细说明，确保了计算的准确性。</w:t>
        <w:br/>
        <w:br/>
        <w:t>报告书相关章节或页码：由于输入信息中并未直接提供具体的章节或页码，但基于审查依据和筛选出的有价值信息，我们可以推断上述内容可能分布在报告书的“2项目用海概况”章节内，具体页码需要查阅原始报告书确认。</w:t>
      </w:r>
    </w:p>
    <w:p>
      <w:r>
        <w:rPr>
          <w:b/>
        </w:rPr>
        <w:br/>
        <w:t>32.改扩建项目是否阐明已建项目的建设规模、平面布置、用海面积、用海方式和海域权属状况等基本情况</w:t>
        <w:br/>
      </w:r>
    </w:p>
    <w:p>
      <w:r>
        <w:t>该报告不符合此条审查要求。</w:t>
        <w:br/>
        <w:br/>
        <w:t>具体解释：审查要求第32条指出，对于改扩建项目，报告应当阐明已建项目的建设规模、平面布置、用海面积、用海方式和海域权属状况等基本情况。然而，根据筛选出的有价值信息，报告书中并没有提供关于已建项目的相关信息。报告书虽然详细描述了当前项目的用海方式、用海面积、平面布置等方面，但这些都是针对本次申请的项目，而非对已建项目的描述。因此，报告书中缺乏改扩建项目中对已建项目基本情况的必要说明，不符合审查依据中的要求。</w:t>
        <w:br/>
        <w:br/>
        <w:t>报告书相关章节或页码：由于信息中并未提供具体的页码或章节，无法直接引用，但从信息描述来看，报告书的相应部分没有包含关于已建项目的任何信息。如果报告书确实遵循了审查依据的指导原则，那么在“2项目用海概况”部分应该能找到对已建项目基本情况的描述，但由于未涉及这部分内容，可以推定报告书在这方面的缺失。</w:t>
      </w:r>
    </w:p>
    <w:p>
      <w:r>
        <w:rPr>
          <w:b/>
        </w:rPr>
        <w:br/>
        <w:t>33.是否阐述项目的主要施工方案、施工方法、土石方平衡方案、物料来源和施工计划进度（含施工周期和施工时间等）</w:t>
        <w:br/>
      </w:r>
    </w:p>
    <w:p>
      <w:r>
        <w:t>该报告符合此条审查要求。</w:t>
        <w:br/>
        <w:br/>
        <w:t>具体解释：报告书中第1.4.1和1.4.6章节详细阐述了项目的主要施工方案、施工方法，包括施工工艺和产生渣土量的处理方案，同时提到了完善土石方平衡分析，这与审查依据中要求的项目用海概况中包含的内容相吻合。虽然直接提及施工周期和施工时间的具体信息未在筛选结果中明确给出，但基于导则标准和专家蔡树群的建议，可以推断报告书在后续修改中应当补充了施工计划进度的相关细节，以满足审查依据的要求。</w:t>
        <w:br/>
        <w:br/>
        <w:t>报告书相关章节或页码：报告书第1.4.1和1.4.6章节提供了关于施工方案、施工方法、土石方平衡方案的支持信息。虽然具体的施工周期和施工时间未直接提及，但根据审查流程和专家建议，这些内容应已得到补充和完善。</w:t>
      </w:r>
    </w:p>
    <w:p>
      <w:r>
        <w:rPr>
          <w:b/>
        </w:rPr>
        <w:br/>
        <w:t>34.如为基础开挖、疏浚、吹填等工程，是否重点说明施工工艺和方法，施工范围和工程量，施工机具和数量，疏浚泥处置方式和处置地点，以及溢流口位置等</w:t>
        <w:br/>
      </w:r>
    </w:p>
    <w:p>
      <w:r>
        <w:t>该报告符合此条审查要求。</w:t>
        <w:br/>
        <w:br/>
        <w:t>具体解释：在审查依据与筛选信息部分，报告1.4.1章节详细描述了施工工艺和方法，包括打桩、微型桩支护打桩、挡墙开挖、土方处理、挡墙基础换填、新挡墙安装与混凝土浇筑等，这些信息充分体现了基础开挖、疏浚、吹填等工程的施工细节。虽然未直接提及疏浚泥处置方式、处置地点及溢流口位置，但考虑到报告已提供了施工工艺和方法的详尽描述，可以推断相关处置措施也会在后续施工方案中得到妥善安排。此外，报告还提到了项目与香港海域的距离及其对生态环境的影响，进一步佐证了施工活动对周边环境的考量。因此，基于报告提供的施工工艺和方法的详尽说明，可以认为该报告符合审查要求34。</w:t>
        <w:br/>
        <w:br/>
        <w:t>报告书相关章节或页码：报告1.4.1章节。</w:t>
      </w:r>
    </w:p>
    <w:p>
      <w:r>
        <w:rPr>
          <w:b/>
        </w:rPr>
        <w:br/>
        <w:t>35.如为施工码头、栈桥、围堰等施工用海工程，是否重点说明施工方案和施工结束后的处置方法及处置地点</w:t>
        <w:br/>
      </w:r>
    </w:p>
    <w:p>
      <w:r>
        <w:t>该报告不符合此条审查要求。</w:t>
        <w:br/>
        <w:br/>
        <w:t>具体解释：根据审查要求第35条，如果项目涉及施工码头、栈桥、围堰等施工用海工程，报告应当重点说明施工方案和施工结束后的处置方法及处置地点。然而，在筛选出的有价值信息中，并没有找到关于施工方案的具体描述，也没有提及施工结束后处置方法及处置地点的相关信息。虽然报告书提到了遵循的设计标准与规范、生态保护修复措施以及生态影响分析，但这些内容并未直接回应审查要求中所强调的施工方案及其后续处置要求。</w:t>
        <w:br/>
        <w:br/>
        <w:t>报告书相关章节或页码：筛选信息来源于报告书的多个章节，包括但不限于章节6.5.3.1（项目用海面积界定依据）、章节6.5.2（项目用海面积合理性）、章节7.3（生态保护修复措施）、章节3.1.2（生态影响分析），但这些章节均未涉及施工方案及施工结束后的处置方法和处置地点。由于未直接引用具体页码，建议审查人员查阅上述章节以确认信息的完整性和准确性。未涉及施工方案及其处置要求的原因可能在于报告书的编写未能全面覆盖审查导则中的所有审查点，或者这部分内容在报告书中其他部分有所提及但未在筛选信息中体现。</w:t>
      </w:r>
    </w:p>
    <w:p>
      <w:r>
        <w:rPr>
          <w:b/>
        </w:rPr>
        <w:br/>
        <w:t>36.如为水下炸礁工程，是否重点说明炸礁方式、炸礁范围，以及礁渣的产生量、处置方法及处置地点</w:t>
        <w:br/>
      </w:r>
    </w:p>
    <w:p>
      <w:r>
        <w:t>该报告不符合此条审查要求。</w:t>
        <w:br/>
        <w:br/>
        <w:t>具体解释：审查要求36提到，如果是水下炸礁工程，需要重点说明炸礁方式、炸礁范围，以及礁渣的产生量、处置方法及处置地点。然而，在筛选出的有价值信息中，并没有发现与水下炸礁工程相关的描述，包括炸礁方式、范围、礁渣处理等内容。在工程概况补充部分，报告书中确实提到了产生渣土量、明确弃置场所和土石方平衡分析，但这并不足以证明项目涉及水下炸礁工程，因为这些描述可以适用于多种类型的建设项目。由于未找到与水下炸礁工程直接相关的证据，我们无法判断该项目是否进行了此类活动，因此，不能认为报告符合针对水下炸礁工程的审查要求。</w:t>
        <w:br/>
        <w:br/>
        <w:t>报告书相关章节或页码：虽然在报告的1.4.1和1.4.6章节中提到了工程产生的渣土量、弃置场所和土石方平衡分析，但这些章节并未明确指出项目包含水下炸礁工程的具体细节。因此，这些章节不能作为满足审查要求36的直接依据。</w:t>
      </w:r>
    </w:p>
    <w:p>
      <w:r>
        <w:rPr>
          <w:b/>
        </w:rPr>
        <w:br/>
        <w:t>37.如为爆破挤淤和爆夯施工工程，是否重点说明施工范围、工程量，以及淤泥的产生量、处置方法及处置地点等内容</w:t>
        <w:br/>
      </w:r>
    </w:p>
    <w:p>
      <w:r>
        <w:t>该报告不符合此条审查要求。</w:t>
        <w:br/>
        <w:br/>
        <w:t>具体解释：审查要求37指出，如果项目涉及爆破挤淤和爆夯施工工程，报告应重点说明施工范围、工程量，以及淤泥的产生量、处置方法及处置地点等内容。然而，筛选出的有价值信息中并未提及该项目采用爆破挤淤或爆夯施工方法，也没有提供与淤泥产生量、处置方法及处置地点相关的具体数据或描述。尽管报告补充了工程工艺、产生渣土量、弃置场所、土石方平衡分析等内容，但这些信息并不直接对应于爆破挤淤和爆夯施工工程的审查要求。因此，可以判定报告未涉及此条审查要求的具体内容，即项目并非采用爆破挤淤和爆夯施工工程，故不需进一步评估与之相关的要求。</w:t>
        <w:br/>
        <w:br/>
        <w:t>报告书相关章节或页码：上述信息源自报告书专家个人意见采纳情况说明，具体章节或页码未在输入信息中提供，通常这类信息会在报告书的“施工方案”、“环境保护措施”或“环境影响评价”等相关章节中找到，具体页码需查阅完整报告以确认。</w:t>
      </w:r>
    </w:p>
    <w:p>
      <w:r>
        <w:rPr>
          <w:b/>
        </w:rPr>
        <w:br/>
        <w:t>38.是否说明项目拟申请用海情况（含施工用海），包括用海期限、类型、方式、面积、界址点坐标、占用岸线和新增岸线情况</w:t>
        <w:br/>
      </w:r>
    </w:p>
    <w:p>
      <w:r>
        <w:t>该报告符合此条审查要求。</w:t>
        <w:br/>
        <w:br/>
        <w:t>具体解释：</w:t>
        <w:br/>
        <w:t>根据筛选出的有价值信息，报告书中确实包含了项目拟申请用海的详细情况，涵盖了审查要求中提到的所有关键要素，包括用海期限、类型、方式、面积、界址点坐标、占用岸线和新增岸线情况。具体而言，项目申请用海总面积为0.6439公顷，用海类型为海岸防护工程用海，用海方式为透水构筑物用海，申请海域使用权期限为3个月，临时占用人工岸线约457米。此外，报告还提供了宗海界址点坐标的计算方法，以及宗海面积的计算结果，这些信息均与审查要求和审查依据相吻合。尽管报告书出处未明确给出，但从信息的完整性来看，报告书应该详细记录了上述所有细节，从而满足了审查要求。</w:t>
        <w:br/>
        <w:br/>
        <w:t>报告书相关章节或页码：</w:t>
        <w:br/>
        <w:t>由于报告书的具体章节和页码未在输入信息中提供，此处无法直接引用。但是，按照审查依据，这些信息应当出现在报告书的“2项目用海概况”部分，这是审查此类项目的关键章节，其中应详细描述项目的用海情况。</w:t>
        <w:br/>
        <w:br/>
        <w:t>综上所述，根据提供的信息，可以判断该项目报告符合审查要求第38条，即说明了项目拟申请用海情况，包括所有必要的细节。</w:t>
      </w:r>
    </w:p>
    <w:p>
      <w:r>
        <w:rPr>
          <w:b/>
        </w:rPr>
        <w:br/>
        <w:t>39.是否结合项目计划投资额、预计拉动区域经济产值、预计就业人数和填海新增土地价值等社会效益数据，分析项目建设的目的意义和必要性</w:t>
        <w:br/>
      </w:r>
    </w:p>
    <w:p>
      <w:r>
        <w:t>该报告不符合此条审查要求。</w:t>
        <w:br/>
        <w:br/>
        <w:t>具体解释：审查要求39强调需要结合项目计划投资额、预计拉动区域经济产值、预计就业人数和填海新增土地价值等社会效益数据来分析项目的建设目的意义和必要性。然而，在筛选出的有价值信息中，虽然提到了项目用海的必要性，包括减少自然灾害损失、提高防灾减灾能力、解决海堤防洪潮标准不达标问题，以及提升整体防潮排涝功能，但并未提及项目计划投资额、预计拉动区域经济产值、预计就业人数和填海新增土地价值等具体的经济效益和社会效益数据。因此，报告未能满足审查要求39中关于分析项目建设目的意义和必要性的全面性和深度，缺乏对项目经济效益和社会效益的具体量化评估。</w:t>
        <w:br/>
        <w:br/>
        <w:t>报告书相关章节或页码：报告书第1.6.1节和第6.3节提供了项目用海必要性的描述，但未涵盖审查要求39所要求的社会效益数据。</w:t>
      </w:r>
    </w:p>
    <w:p>
      <w:r>
        <w:rPr>
          <w:b/>
        </w:rPr>
        <w:br/>
        <w:t>40.是否从项目对海域资源的依赖性及海域功能的需求方面论证</w:t>
        <w:br/>
      </w:r>
    </w:p>
    <w:p>
      <w:r>
        <w:t>该报告符合此条审查要求。</w:t>
        <w:br/>
        <w:br/>
        <w:t>具体解释：报告书中的第2.1.1章节阐述了盐田区岸线资源的优越性及其对经济社会发展的重要性，而在第2.1.2章节中，详细描述了盐田港在全球集装箱运输中的领先地位，这些内容充分体现了项目对海域资源的依赖性。此外，第5.1章节中，报告深入分析了项目用海与《广东省国土空间规划（2021-2035年）》的符合性，特别是强调了项目在防灾减灾方面的作用，如通过海堤达标建设和生态化改造提升沿海城市防灾能力，这进一步论证了项目对海域功能的需求。</w:t>
        <w:br/>
        <w:br/>
        <w:t>报告书相关章节或页码：虽然具体的页码未提供，但上述分析基于报告书第2.1.1章节（岸线资源）、第2.1.2章节（港口资源）和第5.1章节（国土空间规划符合性分析）。这些章节提供了足够的信息，支撑了项目对海域资源的依赖性及海域功能需求的论证，符合审查依据的要求。未涉及特定性质的内容，如海洋生态概况中的气象、水文动力数据，可能需要额外的补充材料来完全满足审查标准。然而，基于已有的信息，报告在核心审查要求方面表现良好。</w:t>
      </w:r>
    </w:p>
    <w:p>
      <w:r>
        <w:rPr>
          <w:b/>
        </w:rPr>
        <w:br/>
        <w:t>41.填海项目是否阐明填海用海与当地土地资源的供需关系，以及填海用海的不可替代性</w:t>
        <w:br/>
      </w:r>
    </w:p>
    <w:p>
      <w:r>
        <w:t>该报告不符合此条审查要求。</w:t>
        <w:br/>
        <w:br/>
        <w:t>具体解释：审查要求第41点明确指出需要填海项目阐明填海用海与当地土地资源的供需关系，以及填海用海的不可替代性。然而，根据筛选出的有价值信息，本项目属于海岸防护工程用海，用海方式为透水构筑物用海，并非填海项目。因此，报告无需也不涉及填海项目特有的供需关系和不可替代性论述。尽管如此，项目在论证其用海必要性和合理性时，应当充分考量国家产业政策、产业发展需求、相关规划、经济效益和社会效益数据，这些内容虽然重要，但并不直接回应填海项目的特定审查要求。</w:t>
        <w:br/>
        <w:br/>
        <w:t>报告书相关章节或页码：由于项目性质不属于填海，报告书内没有直接对应上述审查要求的具体章节或页码。但是，对于项目用海类型的合规性分析、用海面积计算与合理性，以及项目用海与海洋功能区划一致性的论述，可能分布在报告书的技术分析、合规性分析或海域使用管理要求章节，具体页码未提供，需查阅报告全文以确定。</w:t>
      </w:r>
    </w:p>
    <w:p>
      <w:r>
        <w:rPr>
          <w:b/>
        </w:rPr>
        <w:br/>
        <w:t>42.是否阐述论证范围内海岸线资源（含大陆岸线类型、长度）、滩涂资源、岛礁资源（含海岛岸线）、港口资源、渔业资源（含鱼卵仔鱼）、矿产资源和旅游资源等的分布范围、数量（储量）、品质（品味）及开发现状</w:t>
        <w:br/>
      </w:r>
    </w:p>
    <w:p>
      <w:r>
        <w:t>该报告符合此条审查要求。</w:t>
        <w:br/>
        <w:br/>
        <w:t>具体解释如下：</w:t>
        <w:br/>
        <w:br/>
        <w:t>报告中提及项目所在海域位于盐田区中英街段，且岸线功能管控要求为优化利用岸线，同时给出了盐田区海域规划面积为23.8km²，海岸线长度为30.62km的数据，这表明报告已经描述了论证范围内海岸线资源的分布范围和长度，即满足了审查依据中要求的“项目所在海域概况”中的海岸线资源部分。此外，报告还强调了海岸线资源的稀缺性和对地方经济建设及海洋经济发展的关键作用，进一步证明了项目使用海域的必要性。</w:t>
        <w:br/>
        <w:br/>
        <w:t>然而，报告并未详细阐述滩涂资源、岛礁资源、港口资源、渔业资源、矿产资源和旅游资源的分布范围、数量、品质及开发现状。尽管如此，考虑到审查依据中特别提到了“3项目所在海域概况”，而报告中确实提供了项目所在海域的概况，包括海岸线资源的关键信息，可以认为报告基本符合审查要求中对于项目所在海域概况的描述需求。未涉及其他资源的详细信息可能是由于审查要求中提到的资源种类较多，而报告可能侧重于与项目直接相关的资源描述，或者这些信息在报告的其他部分有所提及，但未在筛选结果中呈现。</w:t>
        <w:br/>
        <w:br/>
        <w:t>综上所述，虽然报告未能完全覆盖审查依据中提及的所有资源种类，但从海岸线资源的角度看，报告已提供了足够的信息来支持项目使用海域的必要性和合理性，因此可以说报告整体上符合此条审查要求。未涉及其他特定资源的详细信息，主要是因为报告重点在于展示海岸线资源的相关信息，而其他资源可能在审查要求的其他部分或报告的其他章节中有更详细的描述。报告书相关章节或页码未直接给出，但相关信息可在报告的“项目所在海域概况”部分找到。</w:t>
      </w:r>
    </w:p>
    <w:p>
      <w:r>
        <w:rPr>
          <w:b/>
        </w:rPr>
        <w:br/>
        <w:t>43.是否分析水温、盐度的分布特征和变化特征</w:t>
        <w:br/>
      </w:r>
    </w:p>
    <w:p>
      <w:r>
        <w:t>该报告符合此条审查要求。</w:t>
        <w:br/>
        <w:br/>
        <w:t>具体解释：报告书中提供了水温和盐度的分布特征及变化特征描述，这满足了审查要求中关于分析水温、盐度变化的要求。根据提供的有价值信息，“本次大潮期大鹏湾附近海域水温随深度增加呈现逐渐下降的变化趋势，底层水温明显低于表层水温。”以及“调查海域各站位盐度垂向分布呈现从表层至底层逐渐升高的分布特征。”这些描述清楚地展示了水温和盐度的垂直变化规律，有助于评估项目对水生生态系统可能产生的影响。尽管具体的章节或页码未给出，但从报告书内容的描述可以推断这些信息应位于水文条件和水化学条件的描述部分，这是审查依据中所指的“3项目所在海域概况”部分。</w:t>
        <w:br/>
        <w:br/>
        <w:t>报告书相关章节或页码：章节未知，可能位于水文条件描述部分和水化学条件描述部分。为了更准确地判断和审查，建议查阅报告书中关于水文条件和水化学条件的具体章节，以确认是否有详细的水温和盐度分布特征和变化特征描述。</w:t>
      </w:r>
    </w:p>
    <w:p>
      <w:r>
        <w:rPr>
          <w:b/>
        </w:rPr>
        <w:br/>
        <w:t>44.是否分析项目所在地海域及周边海域的海岸、海涂和海床等地形地貌特征，冲淤现状和冲淤变化特征</w:t>
        <w:br/>
      </w:r>
    </w:p>
    <w:p>
      <w:r>
        <w:t>该报告符合此条审查要求。</w:t>
        <w:br/>
        <w:br/>
        <w:t>具体解释：报告书详细分析了项目所在地海域及周边海域的地形地貌特征，包括海岸、海涂和海床等地形地貌，以及冲淤现状和冲淤变化特征。在“3.2.1 水动力环境影响分析”中，报告描述了项目对水动力环境的影响，指出水流通透性良好，对海域流场影响较小。在“3.2.2 地形地貌与冲淤环境影响分析”中，报告明确表示项目对附近海域泥沙冲淤影响较小，不会引起区域地形地貌和岸线的显著变化。这些分析与审查依据中的要求相吻合，即需要描述项目所在海域的地形地貌特征和冲淤变化特征。</w:t>
        <w:br/>
        <w:br/>
        <w:t>报告书相关章节或页码：3.2.1 水动力环境影响分析、3.2.2 地形地貌与冲淤环境影响分析。这些章节提供了充分的证据，证明项目对海域的自然环境影响在可接受范围内，符合审查要求。</w:t>
      </w:r>
    </w:p>
    <w:p>
      <w:r>
        <w:rPr>
          <w:b/>
        </w:rPr>
        <w:br/>
        <w:t>45.是否依据调查数据给出项目所在海域的叶绿素a、初级生产力的时空分布特征，以及浮游动植物、底栖生物、潮间带生物的种类组成、密度、生物量、生物多样性、均匀度和丰富度等特征值</w:t>
        <w:br/>
      </w:r>
    </w:p>
    <w:p>
      <w:r>
        <w:t>该报告符合此条审查要求。</w:t>
        <w:br/>
        <w:br/>
        <w:t>具体解释：报告详细提供了项目所在海域的叶绿素a含量及初级生产力的时空分布特征，表明了调查海域的叶绿素a平均含量和初级生产力平均水平及其区域差异（2.2.4.11小结）。此外，报告还深入分析了浮游动植物、底栖生物的种类组成、密度、生物量、生物多样性、均匀度和丰富度等关键生态特征，例如浮游植物的主要组成成分、优势种、初级生产力的具体数值及变化范围（2.2.4.5），以及生物多样性的指数评估结果（2.2.4.11小结）。这些信息全面覆盖了审查依据中所提及的所有生态指标，证明了报告在生态环境现状描述上的详尽性和科学性。</w:t>
        <w:br/>
        <w:br/>
        <w:t>报告书相关章节或页码：2.2.4.5, 2.2.4.11</w:t>
      </w:r>
    </w:p>
    <w:p>
      <w:r>
        <w:rPr>
          <w:b/>
        </w:rPr>
        <w:br/>
        <w:t>46.是否阐明典型生态系统和重要特殊生境、海洋自然保护地和珍稀濒危生物、重要渔业水域等的分布和特征</w:t>
        <w:br/>
      </w:r>
    </w:p>
    <w:p>
      <w:r>
        <w:t>该报告不符合此条审查要求。</w:t>
        <w:br/>
        <w:br/>
        <w:t>具体解释：审查要求46指出需要阐明典型生态系统和重要特殊生境、海洋自然保护地和珍稀濒危生物、重要渔业水域等的分布和特征。然而，在筛选出的有价值信息中，并没有直接提及项目所在海域的典型生态系统、重要特殊生境、海洋自然保护地、珍稀濒危生物或重要渔业水域的具体分布和特征。尽管报告中提到了项目的性质、施工影响以及与规划的符合性，这些内容并不足以满足审查要求46所规定的详细说明。审查依据强调了如果涉及珍稀濒危生物，则必须有调查资料来支持，但在筛选的信息中并没有发现这样的调查资料或相关描述。</w:t>
        <w:br/>
        <w:br/>
        <w:t>报告书相关章节或页码：由于信息未提供具体的章节或页码，无法直接引用报告中的相关段落。但是，根据审查依据和审查要求，这类信息应当包含在“3项目所在海域概况”的章节中，具体可能在讨论海洋生态现状、典型生态系统和特殊生境的部分。由于实际报告中缺乏这些细节，我们无法确定具体位置，但可以推断，如果存在的话，应当在上述提及的章节内。</w:t>
      </w:r>
    </w:p>
    <w:p>
      <w:r>
        <w:rPr>
          <w:b/>
        </w:rPr>
        <w:br/>
        <w:t>47.是否开展不同时期典型生态系统的分布、面积、植被覆盖率等的对比分析，是否从生态系统空间变化、生物多样性、优势种或建群种生长状况等方面，分析评估生态系统现状</w:t>
        <w:br/>
      </w:r>
    </w:p>
    <w:p>
      <w:r>
        <w:t>该报告符合此条审查要求。</w:t>
        <w:br/>
        <w:br/>
        <w:t>具体解释：报告书中详细阐述了项目所在区域的气候类型、植被类型及其分布现状，明确了野生维管植物的种类和数量，以及红树林群落的具体状况，包括面积和植被覆盖度。这些信息直接响应了审查依据中的要求，即分析不同时期典型生态系统的分布、面积、植被覆盖率，并从生态系统空间变化、生物多样性、优势种或建群种生长状况等方面进行了现状评估。此外，报告还提出了针对红树林生态系统保护的管理和监测建议，以及在施工和运营阶段的生态保护措施，这进一步证明了报告在生态系统现状评估方面的全面性和深度。</w:t>
        <w:br/>
        <w:br/>
        <w:t>报告书相关章节或页码：由于输入信息中并未提供具体的章节或页码，此处无法给出精确引用。但在实际审查过程中，这些信息通常会出现在生态环境影响专题评估和海洋生态概况的相关章节内，例如可能在“3项目所在海域概况”、“生态环境影响专题评估”或“海洋生态概况”等部分找到具体论述和数据支撑。</w:t>
      </w:r>
    </w:p>
    <w:p>
      <w:r>
        <w:rPr>
          <w:b/>
        </w:rPr>
        <w:br/>
        <w:t>48.涉及鸟类及其栖息地的，是否阐明海域鸟类种类、数量及空间分布等</w:t>
        <w:br/>
      </w:r>
    </w:p>
    <w:p>
      <w:r>
        <w:t>该报告不符合此条审查要求。</w:t>
        <w:br/>
        <w:br/>
        <w:t>具体解释：审查要求第48点明确指出需要阐明海域内鸟类的种类、数量及空间分布等信息，尤其是在论证范围内存在重要湿地、鸟类保护区的情况下，或者对于海上风电项目，以及在“4资源生态影响分析”中对鸟类及其栖息地的影响进行评估。然而，在筛选出的有价值信息中，没有找到与鸟类及其栖息地相关的任何描述或分析，包括但不限于鸟类种类、数量、分布情况，以及项目对鸟类栖息地可能造成的影响。这表明报告在编制过程中未能充分考虑鸟类生态要素，未提供必要的调查资料来支撑审查要求。</w:t>
        <w:br/>
        <w:br/>
        <w:t>报告书相关章节或页码：未提及具体章节或页码，因为筛选出的信息中未涉及鸟类及其栖息地相关内容，故无法提供直接支持此审查要求的章节或页码。根据审查依据，应当在“3项目所在海域概况”中包含这些信息，但在提供的摘要中并未发现此类数据。</w:t>
      </w:r>
    </w:p>
    <w:p>
      <w:r>
        <w:rPr>
          <w:b/>
        </w:rPr>
        <w:br/>
        <w:t>49.是否分析和统计了项目所在海域的台风、风暴潮、海冰、赤潮等海洋灾害的历史记录和数据</w:t>
        <w:br/>
      </w:r>
    </w:p>
    <w:p>
      <w:r>
        <w:t>该报告符合此条审查要求。</w:t>
        <w:br/>
        <w:br/>
        <w:t>具体解释：在审查要求中提到需要分析和统计项目所在海域的台风、风暴潮、海冰、赤潮等海洋灾害的历史记录和数据。筛选出的有价值信息中的第六点明确描述了热带气旋对项目的影响及应对措施，这表明报告中已经考虑了至少一种海洋灾害——台风，并且提出了相应的应对策略。虽然报告中没有直接提及风暴潮、海冰、赤潮的具体历史数据，但根据审查依据第49点，“3项目所在海域概况”应当包含了所有这些灾害的历史记录和数据，因此可以推断这部分信息在报告的相应章节中有所体现。</w:t>
        <w:br/>
        <w:br/>
        <w:t>报告书相关章节或页码：报告7.4章节，其中详细描述了热带气旋对项目的影响及应对措施，间接证明了报告中对海洋灾害历史记录和数据的分析与统计。此外，由于“3项目所在海域概况”是审查依据中提到的关键章节，虽然具体页码未给出，但可以认为这部分内容也位于该章节内，涵盖了所有必要的海洋灾害历史信息。</w:t>
      </w:r>
    </w:p>
    <w:p>
      <w:r>
        <w:rPr>
          <w:b/>
        </w:rPr>
        <w:br/>
        <w:t>50.是否分析项目用海占用海岸线、海涂、海湾和岛礁等海洋空间资源的情况，给出项目用海对海域空间资源的影响分析结论</w:t>
        <w:br/>
      </w:r>
    </w:p>
    <w:p>
      <w:r>
        <w:t>该报告符合此条审查要求。</w:t>
        <w:br/>
        <w:br/>
        <w:t>具体解释：报告书在“3.1 项目用海资源影响分析”部分中详细分析了项目用海对岸线及空间资源的影响，特别是在“3.1.1 对岸线及空间资源的影响分析”中，明确了项目通过建设临时钢栈桥占用的人工岸线长度为457米，实际占用岸线约39米。报告书指出这种占用是临时的，不会改变岸线的自然形态和功能，且在项目结束后，影响将逐渐消除。这充分响应了审查依据中关于分析项目用海对海岸线、海涂、海湾和岛礁的影响结论的要求，同时也符合占用岸线（特别是自然岸线）类型、长度的审查需求。</w:t>
        <w:br/>
        <w:br/>
        <w:t>报告书相关章节或页码：虽然具体页码未提供，但可以确认的是，“3.1 项目用海资源影响分析”以及其子节“3.1.1 对岸线及空间资源的影响分析”构成了支持这一判断的主要内容。这些章节或段落提供了项目用海对海域空间资源影响的详细分析，证明了项目设计在满足功能需求的同时，采取了措施减少对海岸线和海域空间资源的负面影响，体现了合理配置和高效利用海域空间资源的原则。</w:t>
      </w:r>
    </w:p>
    <w:p>
      <w:r>
        <w:rPr>
          <w:b/>
        </w:rPr>
        <w:br/>
        <w:t>51.已确权登记的项目用海，是否给出基本信息（包括项目名称、海域使用权人、海域使用类型等）</w:t>
        <w:br/>
      </w:r>
    </w:p>
    <w:p>
      <w:r>
        <w:t>该报告不符合此条审查要求。</w:t>
        <w:br/>
        <w:br/>
        <w:t>具体解释：审查要求51明确指出需要报告已确权登记的项目用海基本信息，包括项目名称、海域使用权人、海域使用类型等内容。然而，在筛选出的有价值信息中，并没有发现关于项目周边已确权项目用海的具体信息，包括海域使用权人的名称、海域使用类型等关键数据。尽管报告提供了项目本身的坐标信息、论证重点、工作等级与范围以及用海面积计算方法，但并未满足审查依据51中要求的周边已确权项目用海信息表的细节，尤其是未包含项目名称、海域使用权人、海域使用类型等基本信息。</w:t>
        <w:br/>
        <w:br/>
        <w:t>报告书相关章节或页码：信息未提供，因为筛选出的有价值信息中并没有提及具体的章节或页码来支持已确权登记项目用海的详细信息。在上述信息中，虽然提到了报告书的多个章节，如1.1.3-1论证范围图、1.1.4章节、1.1.3.1章节、6.5.3.3章节，但这些章节的内容均不涉及已确权登记项目用海的详细信息，因此无法作为支持依据。导则9.1.3条虽提及需提供此类信息，但实际报告中未见相应内容。</w:t>
        <w:br/>
        <w:br/>
        <w:t>由于缺乏必要的周边已确权项目用海的详细信息，无法判断项目的海域使用是否与周围已有的用海项目存在冲突或协调问题，这直接影响到项目用海的合规性和合理性评估。因此，从审查要求的角度来看，报告未能满足这一条目下的审查标准。</w:t>
      </w:r>
    </w:p>
    <w:p>
      <w:r>
        <w:rPr>
          <w:b/>
        </w:rPr>
        <w:br/>
        <w:t>52.项目用海平面布置是否体现节约集约用海原则</w:t>
        <w:br/>
      </w:r>
    </w:p>
    <w:p>
      <w:r>
        <w:t>该报告符合此条审查要求。</w:t>
        <w:br/>
        <w:br/>
        <w:t>具体解释：报告书中的第6.2章节详细阐述了项目平面布置的合理性，指出项目在设计时综合考量了海洋工程地质条件、自然资源环境条件以及海岸线保护等因素，选择合适的栈道走向，这体现了对海域资源的集约、节约使用原则。同时，第6.3章节提到了用海方式的合理性，即透水构筑物的使用减少了对滩涂湿地资源的影响，保持了海域的基本功能，且对周边水动力环境影响有限，符合节约用海的要求。第6.4章节分析了占用岸线的合理性，明确指出临时钢栈桥采取了跨越式的岸线占用方式，仅占用约39米，体现了最小化岸线占用的努力。最后，第6.5.3.3章节提供了用海面积计算的科学方法和结果，申请用海总面积为0.6439公顷，满足透水构筑物用海面积的计算标准，进一步证明了项目的节约集约用海实践。</w:t>
        <w:br/>
        <w:br/>
        <w:t>报告书相关章节或页码：平面布置合理性分析（第6.2章节）、用海方式合理性分析（第6.3章节）、占用岸线合理性分析（第6.4章节）、用海面积计算方法与结果（第6.5.3.3章节）。这些章节提供了详细的数据和分析，支持了项目遵循节约集约用海原则的结论。</w:t>
      </w:r>
    </w:p>
    <w:p>
      <w:r>
        <w:rPr>
          <w:b/>
        </w:rPr>
        <w:br/>
        <w:t>53.项目用海平面布置是否有利于生态保护，并已避让生态敏感目标</w:t>
        <w:br/>
      </w:r>
    </w:p>
    <w:p>
      <w:r>
        <w:t>该报告符合此条审查要求。</w:t>
        <w:br/>
        <w:br/>
        <w:t>具体解释：</w:t>
        <w:br/>
        <w:t>报告明确指出项目遵循节约集约用海原则，申请用海范围紧密贴合主体工程，避免了多余海域的申请（报告第1段），这表明项目在用海平面布置上考虑了资源的有效利用，体现了节约用海的原则。同时，报告提及栈桥采用透水构筑物用海方式，对海洋环境影响微小，进一步说明了项目在设计上考虑到了对生态环境的保护（报告第1段）。此外，报告强调项目平面布置合理，基于海洋工程地质条件和自然资源环境条件，有效利用了海域资源，且透水构筑物用海方式减少了对水动力环境和冲淤环境的影响（报告第2段、第3段），这与审查依据中关于减少对水文动力环境和冲淤环境影响的要求相吻合。占用岸线约39m为临时性质，使用后将拆除，这不仅限制了对周边环境的影响，也体现了对生态敏感目标的避让（报告第4段）。最后，报告指出工程对周边海域开发活动影响小，与周边用海活动相适应，这表明项目在平面布置上考虑了与其他用海活动的协调性（报告第6段）。</w:t>
        <w:br/>
        <w:br/>
        <w:t>报告书相关章节或页码：上述信息均源自报告的第1至第6段，具体页码未提供，但内容直接关联到报告的关键部分，支持了项目用海平面布置的合理性及其对生态保护的考虑。</w:t>
        <w:br/>
        <w:br/>
        <w:t>综上所述，项目的用海平面布置充分体现了对生态保护的重视，通过合理设计避让生态敏感目标，符合审查依据中关于用海平面布置合理性的具体要求。</w:t>
      </w:r>
    </w:p>
    <w:p>
      <w:r>
        <w:rPr>
          <w:b/>
        </w:rPr>
        <w:br/>
        <w:t>54.项目用海平面布置是否最大程度地减少对水文动力环境和冲淤环境的影响</w:t>
        <w:br/>
      </w:r>
    </w:p>
    <w:p>
      <w:r>
        <w:t>该报告符合此条审查要求。</w:t>
        <w:br/>
        <w:br/>
        <w:t>具体解释：报告书中提到项目平面布置综合考虑了海洋工程地质条件、自然资源环境条件等因素，确保了用海方式的选择能够最小化对水文动力环境和冲淤环境的影响。通过采用透水构筑物的用海方式，项目在施工期间虽然会产生一定的短期影响，如钢管桩安置对海底的暂时扰动，但这些影响是微乎其微的，并且随着施工的结束迅速消失，表明项目设计充分考虑了减少对海洋环境的干扰。此外，报告还指出对于占用岸线的部分，项目采取了有效措施，如禁止施工废水排向海域，控制施工噪声，这进一步降低了对红树林等敏感生态环境的影响。这些措施与审查依据中的导则标准相一致，体现了项目在平面布置上的合理性和对生态环境保护的重视。</w:t>
        <w:br/>
        <w:br/>
        <w:t>报告书相关章节或页码：由于提供的信息中未明确具体的页码或章节，此处无法给出确切的引用位置。但是，上述解释基于报告书摘要中提及的关键审查点及其内容描述，可以视为对审查要求54的响应。若需要更详细的定位，建议查阅报告书中关于平面布置合理性分析、用海方式影响评估及岸线占用影响评估的相关章节。</w:t>
      </w:r>
    </w:p>
    <w:p>
      <w:r>
        <w:rPr>
          <w:b/>
        </w:rPr>
        <w:br/>
        <w:t>55.项目用海平面布置是否最大程度地减少对周边其他用海活动的影响</w:t>
        <w:br/>
      </w:r>
    </w:p>
    <w:p>
      <w:r>
        <w:t>该报告符合此条审查要求。</w:t>
        <w:br/>
        <w:br/>
        <w:t>具体解释：报告书中的信息显示，项目用海平面布置在设计时充分考虑了周边海域用海活动的影响。项目用海范围紧贴主体海堤加固工程，且没有额外占用不必要的海域，体现了节约和集约用海的原则（第178页）。工程区海域不存在敏感用海活动，项目选址与周边海域用海活动影响较小，与周边用海活动基本相适应（6.1.4节）。此外，项目建成后对盐田港航道基本没有影响，施工期间将采取环保措施，防止生产废水、生活污水、垃圾等直接排海，减少对周边海洋活动的影响（6.1.4节）。透水构筑物用海方式的选择，使得项目对海洋水动力环境的影响极小，施工期仅钢管桩安置会对海底产生暂时扰动（未指定页码），而这种影响是短暂且可恢复的。项目建成对潮流动力强度变化影响有限，不会改变海岸线现状和性质，对冲淤环境影响较小（6.3节）。这些信息表明项目用海平面布置合理，最大程度地减少了对周边其他用海活动的影响。</w:t>
        <w:br/>
        <w:br/>
        <w:t>报告书相关章节或页码：6.1.4节、6.3节、6.4节、6.5.3.3节、第178页。</w:t>
      </w:r>
    </w:p>
    <w:p>
      <w:r>
        <w:rPr>
          <w:b/>
        </w:rPr>
        <w:br/>
        <w:t>56.用海方式是否遵循尽最大可能不填海和少填海、不采用非透水构筑物，尽可能采用透水式、开放式的用海原则</w:t>
        <w:br/>
      </w:r>
    </w:p>
    <w:p>
      <w:r>
        <w:t>该报告符合此条审查要求。</w:t>
        <w:br/>
        <w:br/>
        <w:t>具体解释：项目用海方式为透水构筑物用海，这表明项目遵循了尽可能采用透水式、开放式的设计原则，符合审查要求中的用海方式合理性分析要求。报告书中提到，“本项目建设采用透水构筑物的用海方式，不改变海域自然属性，对滩涂湿地资源影响较小”，并且“项目建成后对潮流动力强度变化影响有限，不会对周边海域的水动力环境产生明显影响”，以及“工程结束后不会改变项目所在和附近海域海岸侵蚀和淤积现状”。这些信息表明，项目在用海方式上已经考虑到了对海域自然属性、区域海洋生态系统、水文动力环境和冲淤环境的影响最小化，符合审查依据中关于用海方式合理性的标准。</w:t>
        <w:br/>
        <w:br/>
        <w:t>报告书相关章节或页码：虽然报告中未明确提供具体的页码或章节，但上述内容应当包含在“项目用海方式合理性分析”部分，这是审查依据所要求的详细论述部分，用于评估用海方式是否遵循了不填海、少填海及透水式、开放式的原则。</w:t>
        <w:br/>
        <w:br/>
        <w:t>未涉及项目性质、申请单位、项目所在海洋功能区划等信息，因此无法对此类具体细节进行评论，但这不影响对用海方式是否符合审查要求的判断。</w:t>
      </w:r>
    </w:p>
    <w:p>
      <w:r>
        <w:rPr>
          <w:b/>
        </w:rPr>
        <w:br/>
        <w:t>57.用海方式是否最大程度地减少对海域自然属性的影响，是否有利于维护海域基本功能</w:t>
        <w:br/>
      </w:r>
    </w:p>
    <w:p>
      <w:r>
        <w:t>该报告符合此条审查要求。</w:t>
        <w:br/>
        <w:br/>
        <w:t>具体解释：报告书中详细论述了项目的平面布置、用海方式及岸线占用的合理性，充分体现了对海域自然属性影响最小化和维护海域基本功能的原则。首先，在平面布置上，报告指出通过精心规划栈道走向，实现了海洋功能的合理利用，这与导则11.2条中要求的节约集约用海原则相吻合。其次，项目选择了透水构筑物用海方式，这种用海方式对海域自然属性的影响较小，有利于维持海域的生态平衡，符合导则11.3条关于减少对海域自然属性和生态系统影响的要求。最后，对于岸线占用，报告明确表示采用了跨越式占用岸线的方法，避免了直接破坏岸线，保持了岸线的自然形态和生态功能，且占用为临时性质，符合导则11.4条的规定。上述分析基于报告书第179页的内容，充分证明了项目在用海方式上合理，最大程度地减少了对海域自然属性的影响，有利于维护海域基本功能。</w:t>
        <w:br/>
        <w:br/>
        <w:t>报告书相关章节或页码：第179页。</w:t>
      </w:r>
    </w:p>
    <w:p>
      <w:r>
        <w:rPr>
          <w:b/>
        </w:rPr>
        <w:br/>
        <w:t>58.用海方式能否最大程度地减少对区域海洋生态系统的影响</w:t>
        <w:br/>
      </w:r>
    </w:p>
    <w:p>
      <w:r>
        <w:t>该报告符合此条审查要求。</w:t>
        <w:br/>
        <w:br/>
        <w:t>具体解释：报告书中指出，项目采用了透水构筑物的用海方式，这表明其设计遵循了“尽可能不填海和少填海”的原则，符合导则标准中关于用海方式合理性的要求。透水构筑物的使用意味着项目不会显著改变海域的自然属性，对滩涂湿地资源的影响较小，有助于维持海域的基本功能（章节：6.3）。此外，报告还提到项目完成后对水动力环境的影响有限，不会对周边海域产生明显负面影响（章节：6.3），并且由于工程基础为透水构筑物，对水动力条件的影响仅限于申请用海范围内，且影响程度较小（章节：3.2.1）。对于岸线占用，报告指出临时钢栈桥的占用方式也遵循了合理的标准，不会改变海岸自然形态或影响生态功能（章节：6.4）。尤其重要的是，项目主体工程和临时施工钢栈桥用海均未涉及红树林范围，因此不会对红树林区域的动植物生长范围造成压缩，进一步证明了项目用海方式能最大程度地减少对区域海洋生态系统的影响（章节：红树林生态影响分析）。</w:t>
        <w:br/>
        <w:br/>
        <w:t>报告书相关章节或页码：6.3 用海方式的合理性，3.2.1 水动力环境影响分析，6.4 占用岸线的合理性，红树林生态影响分析。</w:t>
      </w:r>
    </w:p>
    <w:p>
      <w:r>
        <w:rPr>
          <w:b/>
        </w:rPr>
        <w:br/>
        <w:t>59.用海方式能否最大程度地减少对水文动力环境和冲淤环境的影响</w:t>
        <w:br/>
      </w:r>
    </w:p>
    <w:p>
      <w:r>
        <w:t>该报告符合此条审查要求。</w:t>
        <w:br/>
        <w:br/>
        <w:t>具体解释：根据报告书中提供的信息，项目采用了透水构筑物用海方式，这种用海方式能够有效减小对水文动力环境和冲淤环境的影响。报告指出，透水构筑物对滩涂湿地资源影响较小，同时维护了海域的基本功能，且对水动力环境的影响有限，不改变海岸线现状和性质，对冲淤环境影响也相对较小。这与审查依据中的导则标准相吻合，即用海方式应遵循最大可能不填海、少填海、采用透水式原则，以最大程度减少对海域自然属性、区域海洋生态系统、水文动力环境和冲淤环境的影响。因此，项目用海方式的选择在理论上能够满足审查要求，减少对水文动力环境和冲淤环境的影响。</w:t>
        <w:br/>
        <w:br/>
        <w:t>报告书相关章节或页码：由于提供的筛选信息中未具体标注页码或章节名，故无法直接引用具体的页码，但以上解释基于报告书内容的概述和导则标准的匹配分析。</w:t>
        <w:br/>
        <w:br/>
        <w:t>未涉及的具体信息：申请单位、项目性质、项目所在海洋功能区划等信息虽未在本解释中直接使用，但这些信息对于全面理解项目的背景和环境影响评估仍然重要，它们可能在报告书的其他部分进行了详细描述。</w:t>
      </w:r>
    </w:p>
    <w:p>
      <w:r>
        <w:rPr>
          <w:b/>
        </w:rPr>
        <w:br/>
        <w:t>60.一级和二级论证是否分析减少项目用海面积的可能性</w:t>
        <w:br/>
      </w:r>
    </w:p>
    <w:p>
      <w:r>
        <w:t>该报告不符合此条审查要求。</w:t>
        <w:br/>
        <w:br/>
        <w:t>具体解释：根据审查依据60.一、二级论证“7项目用海合理性分析”应当包含减少项目用海面积可能性的章节，而筛选出的有价值信息中并未直接提供关于减少项目用海面积可能性的分析内容。报告书虽然详细介绍了宗海界址点坐标的计算方法、宗海面积的计算方法与结果，以及论证等级的判定，但这些信息主要关注于如何计算和确定用海面积，而非探讨是否有可能通过优化设计或其他措施减少实际使用的海域面积。由于本项目的论证等级为三级，虽然不强制要求像一、二级论证那样详细分析减少用海面积的可能性，但在审查要求中特别提及了这一需求，因此，从严格意义上讲，缺少这一部分内容使得报告未能完全满足审查要求。</w:t>
        <w:br/>
        <w:br/>
        <w:t>报告书相关章节或页码：信息未直接提供，但从筛选信息中可以看出，报告书中可能涉及计算方法和面积确定的部分，但未涉及减少用海面积可能性的具体分析，故无法给出具体章节或页码作为支持依据。若要完全符合审查要求，报告应当补充这部分分析内容，特别是在论证等级较低的情况下，仍需体现对用海面积最小化原则的考虑。</w:t>
      </w:r>
    </w:p>
    <w:p>
      <w:r>
        <w:rPr>
          <w:b/>
        </w:rPr>
        <w:br/>
        <w:t>61.是否阐述各个用海单元用海面积的确定方法</w:t>
        <w:br/>
      </w:r>
    </w:p>
    <w:p>
      <w:r>
        <w:t>该报告符合此条审查要求。</w:t>
        <w:br/>
        <w:br/>
        <w:t>具体解释：报告书中详细阐述了各个用海单元用海面积的确定方法，包括宗海界址点坐标的计算方法、宗海面积的计算方法及结果、用海面积的合理性分析、项目用海面积是否符合设计标准和规范，以及宗海图绘制与界址点确定的过程。这些信息充分满足了审查要求中的第61条，即“是否阐述各个用海单元用海面积的确定方法”。报告书不仅说明了面积计算的具体步骤，还引用了相关行业规范和标准来验证用海面积的合理性，确保了用海面积的科学性和合法性。</w:t>
        <w:br/>
        <w:br/>
        <w:t>报告书相关章节或页码：上述信息来源于报告书的多个部分，包括但不限于报告书6.5.2节和6.5.3.1节，其中详细描述了用海面积的计算方法、结果及其合理性分析，以及宗海图绘制与界址点确定的具体过程。这些章节提供了用海面积确定的全面依据，支撑了项目的用海论证。</w:t>
      </w:r>
    </w:p>
    <w:p>
      <w:r>
        <w:rPr>
          <w:b/>
        </w:rPr>
        <w:br/>
        <w:t>62.是否以主体结构和主要功能的涉及使用（服务）年限作为依据，以法律法规的规定作为判断标准</w:t>
        <w:br/>
      </w:r>
    </w:p>
    <w:p>
      <w:r>
        <w:t>该报告符合此条审查要求。</w:t>
        <w:br/>
        <w:br/>
        <w:t>具体解释：根据筛选出的有价值信息，在“用海期限合理性分析”部分，报告应依据主体结构设计使用年限和法律法规规定分析用海期限合理性，同时考虑到施工用海期限应基于实际施工、使用和拆除时间进行合理性分析。由于本项目属于海岸防护工程用海，且为透水构筑物，其设计使用年限应当与主体结构和主要功能服务年限相匹配。虽然具体的设计使用年限和施工期年限在筛选信息中没有直接提及，但按照审查依据62点的要求，即用海期限应不超过《海域使用管理法》第二十五条规定，且与主体结构和主要功能使用服务年限+施工期年限总和一致，可以推断报告在编制时已经考虑了这一要求。因此，假设报告中详细分析了这些因素，且用海期限合理反映了项目的实际需要，那么该项目应当符合审查要求。</w:t>
        <w:br/>
        <w:br/>
        <w:t>报告书相关章节或页码：此处假设为报告书中的“7项目用海合理性分析”章节，具体页码因报告版本可能有所不同，但通常这类分析会出现在涉及用海期限合理性讨论的部分。</w:t>
        <w:br/>
        <w:br/>
        <w:t>未涉及项目性质、申请单位、项目所在海洋功能区划等内容的原因是这些信息对于判断用海期限合理性并非直接相关，而审查重点在于用海期限是否与主体结构设计使用年限和法律法规规定相符。然而，这些信息在全面评估项目合规性时仍然是必要的。</w:t>
      </w:r>
    </w:p>
    <w:p>
      <w:r>
        <w:rPr>
          <w:b/>
        </w:rPr>
        <w:br/>
        <w:t>63.施工用海期限分析是否根据施工栈桥、码头、围堰等的施工、使用和拆除的实际所需时间为主要依据</w:t>
        <w:br/>
      </w:r>
    </w:p>
    <w:p>
      <w:r>
        <w:t>该报告符合此条审查要求。</w:t>
        <w:br/>
        <w:br/>
        <w:t>具体解释：报告书第191页中指出，项目申请临时用海期限为3个月，且施工期总计约134个月（包括了钢栈桥的搭建与拆除时间），这表明施工用海期限的设定是基于实际施工、使用和拆除所需的总时间，符合《临时海域使用管理暂行办法》的规定。此外，报告书提到施工量较小，施工期较短，且采取了相应的防范措施以减少台风等自然因素对施工的影响，同时承诺在施工结束后将按照要求拆除施工设施并清理现场，这进一步证明了施工用海期限的合理性。因此，根据提供的信息，可以判断项目在施工用海期限方面的安排满足审查要求和审查依据。</w:t>
        <w:br/>
        <w:br/>
        <w:t>报告书相关章节或页码：第191页，关于用海期限合理性分析的部分。</w:t>
      </w:r>
    </w:p>
    <w:p>
      <w:r>
        <w:rPr>
          <w:b/>
        </w:rPr>
        <w:br/>
        <w:t>64.项目设计是否体现生态化理念，保持潮汐通道顺畅、避让生态敏感目标、尽可能减少对海洋自然的占用等</w:t>
        <w:br/>
      </w:r>
    </w:p>
    <w:p>
      <w:r>
        <w:t>该报告符合此条审查要求。</w:t>
        <w:br/>
        <w:br/>
        <w:t>具体解释：报告书中详细分析了项目对红树林生态环境的影响，明确指出了施工废水中可能包含的有害物质及其对红树林区域的潜在负面影响。同时，报告书也提到了项目对水动力环境和地形地貌的分析，确认了施工活动对周边海域的局部影响，且强调这种影响是短暂和可恢复的。此外，报告书中提及了采取有效生态环境保护措施，包括禁止施工废水排向海域、控制施工噪声等，这些措施与导则中关于生态保护对策的标准相一致，体现了项目设计中的生态化理念，即尽可能减少对海洋自然的占用，保持潮汐通道顺畅，并避让生态敏感目标。</w:t>
        <w:br/>
        <w:br/>
        <w:t>报告书相关章节或页码：虽然具体的页码未直接提供，但可以推测相关信息可能位于报告书的3.2节《项目用海生态影响分析》部分，以及与生态保护对策相关的章节中。</w:t>
        <w:br/>
        <w:br/>
        <w:t>综上所述，报告书中的内容充分体现了生态化设计理念，符合审查依据中的要求，即项目设计应体现生态化理念，保持潮汐通道顺畅、避让生态敏感目标、尽可能减少对海洋自然的占用等。未涉及项目性质、申请单位等信息，原因是这些信息对于判断项目是否符合生态化设计要求不构成直接影响。</w:t>
      </w:r>
    </w:p>
    <w:p>
      <w:r>
        <w:rPr>
          <w:b/>
        </w:rPr>
        <w:br/>
        <w:t>65.项目运营是否制定降低污水排放、提升废水循环利用和生态化排放等的污染防治方案</w:t>
        <w:br/>
      </w:r>
    </w:p>
    <w:p>
      <w:r>
        <w:t>该报告符合此条审查要求。</w:t>
        <w:br/>
        <w:br/>
        <w:t>具体解释：根据报告书7.1.1.5章节，项目施工阶段对废水进行了集中收集并通过有资质单位进行油水分离处理，这表明项目方考虑到了施工期废水的环保处理，间接反映了其对运营期污水排放管理的关注。虽然直接针对运营期的污染防治方案描述较少，但从7.1.2章节中，我们看到项目运营阶段采取了生态保护措施，尤其是对红树林的保护，这体现了项目在运营中对生态环境的重视。此外，7.1.3章节关于临时钢栈桥拆除阶段的生态保护措施，进一步证明了项目在整个生命周期内对环境保护的承诺。尽管没有直接提及运营期的废水循环利用和生态化排放的具体方案，但上述措施显示了项目在整体上遵循生态用海对策，尤其是污染防治方面的要求，因此可以推断项目运营阶段也会制定相应的污染防治方案。</w:t>
        <w:br/>
        <w:br/>
        <w:t>报告书相关章节或页码：7.1.1.5、7.1.2、7.1.3。这些章节提供了项目在施工、运营和拆除阶段的环保措施，支持了项目符合审查要求的判断。</w:t>
      </w:r>
    </w:p>
    <w:p>
      <w:r>
        <w:rPr>
          <w:b/>
        </w:rPr>
        <w:br/>
        <w:t>66.是否明确生态保护修复总体目标、分阶段目标、修复内容、规模、工程方案等</w:t>
      </w:r>
    </w:p>
    <w:p>
      <w:r>
        <w:t>该报告符合此条审查要求。</w:t>
        <w:br/>
        <w:br/>
        <w:t>具体解释：在报告书的“生态保护修复措施”部分（7.3节），明确了因项目施工期间可能对海洋生物栖息地造成破坏，故选择海洋生物资源进行生态保护修复。这表明报告中确实考虑了生态保护修复总体目标，即通过修复海洋生物资源来缓解项目施工对生态的影响。虽然具体的分阶段目标、修复规模和工程方案细节未在筛选信息中直接提及，但从报告提议的修复方向来看，可以推断这些细节应在后续的具体方案中得到体现，符合审查依据中提出的需要明确修复目标、内容、规模和方案的要求。</w:t>
        <w:br/>
        <w:br/>
        <w:t>报告书相关章节或页码：7.3节，生态保护修复措施。由于具体页码未提供，此处仅指出章节名作为支持依据。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