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Thinking1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根据标签类别，对不同的用户采用不同的策略，精准定位到用户需求上，即千人千面对应不同策略。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Thinking</w:t>
      </w:r>
      <w:r>
        <w:t>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根据用户数据直接的到。例如用户的年龄、性别、常住地等。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根据用户数据通过算法或规则挖掘间接得到。例如用户最近频繁购买尿布则推测其为新手爸妈，或者通过标签聚类将疾病类标签归类到对应科室标签下。</w:t>
      </w:r>
    </w:p>
    <w:p>
      <w:pPr>
        <w:pStyle w:val="2"/>
      </w:pPr>
      <w:r>
        <w:rPr>
          <w:rFonts w:hint="eastAsia"/>
        </w:rPr>
        <w:t>T</w:t>
      </w:r>
      <w:r>
        <w:t>hinking3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准确率=(TP+TN)/(TP+TN+FP+FN)，是指被正确预测的样本在所有样本中所占的百分比。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精确率=TP/(TP+FP)，是指被正确预测的正样本在所有正样本中所占的百分比。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T</w:t>
      </w:r>
      <w:r>
        <w:t>hinking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统计已经给该餐厅打过标签的用户给出的标签，用最热门的TOPN标签作为推荐标签；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计算该餐厅的特征，通过特征找出与该餐厅最相似的餐厅，拷贝相似餐厅的标签作为推荐标签。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T</w:t>
      </w:r>
      <w:r>
        <w:t>hinking</w:t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10种方法的不同点：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朴素贝叶斯是生成式模型，逻辑回归是判别式模型；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线性回归用于回归，逻辑回归用于分类；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KNN是聚类算法，既可分类又可回归；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决策树可解释性强，快速；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SVM高准确率，可解决高维问题，但是运行和调参很麻烦</w:t>
      </w:r>
    </w:p>
    <w:p>
      <w:pPr>
        <w:numPr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其他可用方法：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CNN，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934CC"/>
    <w:multiLevelType w:val="singleLevel"/>
    <w:tmpl w:val="EFC934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2B298A"/>
    <w:multiLevelType w:val="singleLevel"/>
    <w:tmpl w:val="332B29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F4E2850"/>
    <w:multiLevelType w:val="singleLevel"/>
    <w:tmpl w:val="6F4E28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75"/>
    <w:rsid w:val="004C7BCB"/>
    <w:rsid w:val="00650EE2"/>
    <w:rsid w:val="00A319E8"/>
    <w:rsid w:val="00A80655"/>
    <w:rsid w:val="00C01575"/>
    <w:rsid w:val="3DE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17</TotalTime>
  <ScaleCrop>false</ScaleCrop>
  <LinksUpToDate>false</LinksUpToDate>
  <CharactersWithSpaces>203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2020-01-19T07:26:00Z</dcterms:created>
  <dc:creator>wr王睿</dc:creator>
  <cp:lastModifiedBy>喵喵哥</cp:lastModifiedBy>
  <dcterms:modified xsi:type="dcterms:W3CDTF">2020-02-12T06:55:16Z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