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建表格：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Create TABLE table_name(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column1 DATATYPE [NOT NULL] [NOT NULL PRIMARY KEY],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column2 DATATYPE [NOT NULL],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...）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说明：　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DATATYPE --是资料的格式，详见表。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NUT NULL --可不可以允许资料有空的（尚未有资料填入）。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PRIMARY KEY --是本表的主键。</w:t>
      </w:r>
    </w:p>
    <w:p>
      <w:pPr>
        <w:numPr>
          <w:numId w:val="0"/>
        </w:numP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494949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  <w:lang w:val="en-US" w:eastAsia="zh-CN"/>
        </w:rPr>
        <w:t>escribe table_name;显示表结构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更改表格　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Alter TABLE table_name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ADD COLUMN column_name DATATYPE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说明：增加一个栏位（没有删除某个栏位的语法。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Alter TABLE table_name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ADD PRIMARY KEY (column_name)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说明：更改表得的定义把某个栏位设为主键。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Alter TABLE table_name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Drop PRIMARY KEY (column_name)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说明：把主键的定义删除。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３、建立索引　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Create INDEX index_name ON table_name (column_name)  </w:t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i w:val="0"/>
          <w:caps w:val="0"/>
          <w:color w:val="494949"/>
          <w:spacing w:val="0"/>
          <w:sz w:val="21"/>
          <w:szCs w:val="21"/>
          <w:shd w:val="clear" w:fill="FFFFFF"/>
        </w:rPr>
        <w:t>说明：对某个表格的栏位建立索引以增加查询时的速度。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D4049"/>
    <w:multiLevelType w:val="singleLevel"/>
    <w:tmpl w:val="3BAD4049"/>
    <w:lvl w:ilvl="0" w:tentative="0">
      <w:start w:val="1"/>
      <w:numFmt w:val="decimalFullWidth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FC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2018-03-21T04:57:42Z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