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00ADD" w14:textId="5FAF2D8F" w:rsidR="007C46AD" w:rsidRDefault="007C46AD" w:rsidP="007C46AD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kern w:val="0"/>
        </w:rPr>
      </w:pPr>
      <w:r w:rsidRPr="007C46A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Character-Aware Neural Language Models</w:t>
      </w:r>
    </w:p>
    <w:p w14:paraId="45335DBE" w14:textId="5037FFDC" w:rsidR="005923E9" w:rsidRDefault="005923E9" w:rsidP="005923E9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1B1D8DB7" w14:textId="77777777" w:rsidR="007A11FB" w:rsidRDefault="007A11FB" w:rsidP="007A11F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  <w:sectPr w:rsidR="007A11FB" w:rsidSect="00D90A4E">
          <w:pgSz w:w="12240" w:h="15840"/>
          <w:pgMar w:top="1440" w:right="1800" w:bottom="1440" w:left="1800" w:header="720" w:footer="720" w:gutter="0"/>
          <w:cols w:space="720"/>
          <w:noEndnote/>
        </w:sectPr>
      </w:pPr>
      <w:bookmarkStart w:id="0" w:name="OLE_LINK1"/>
      <w:bookmarkStart w:id="1" w:name="OLE_LINK2"/>
    </w:p>
    <w:p w14:paraId="3F9B161D" w14:textId="7AA97AB4" w:rsidR="007A11FB" w:rsidRPr="007A11FB" w:rsidRDefault="007A11FB" w:rsidP="007A11FB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7A11F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lastRenderedPageBreak/>
        <w:t>Yoon Kim</w:t>
      </w:r>
      <w:proofErr w:type="gramStart"/>
      <w:r w:rsidRPr="007A11F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†</w:t>
      </w:r>
      <w:r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  <w:t xml:space="preserve"> </w:t>
      </w:r>
      <w:r w:rsidRPr="007A11F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proofErr w:type="spellStart"/>
      <w:r w:rsidRPr="007A11F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Yacine</w:t>
      </w:r>
      <w:proofErr w:type="spellEnd"/>
      <w:proofErr w:type="gramEnd"/>
      <w:r w:rsidRPr="007A11F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proofErr w:type="spellStart"/>
      <w:r w:rsidRPr="007A11F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Jernite</w:t>
      </w:r>
      <w:proofErr w:type="spellEnd"/>
      <w:r w:rsidRPr="007A11F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∗ </w:t>
      </w:r>
    </w:p>
    <w:p w14:paraId="28B579BE" w14:textId="77777777" w:rsidR="007A11FB" w:rsidRDefault="007A11FB" w:rsidP="007A11FB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</w:pPr>
    </w:p>
    <w:p w14:paraId="3BAC21FD" w14:textId="77777777" w:rsidR="007A11FB" w:rsidRPr="007A11FB" w:rsidRDefault="007A11FB" w:rsidP="007A11FB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A11FB">
        <w:rPr>
          <w:rFonts w:ascii="Times New Roman" w:hAnsi="Times New Roman" w:cs="Times New Roman"/>
          <w:color w:val="000000"/>
          <w:kern w:val="0"/>
          <w:sz w:val="28"/>
          <w:szCs w:val="28"/>
        </w:rPr>
        <w:t>†School of Engineering and Applied Sciences Harvard University {</w:t>
      </w:r>
      <w:proofErr w:type="spellStart"/>
      <w:proofErr w:type="gramStart"/>
      <w:r w:rsidRPr="007A11FB">
        <w:rPr>
          <w:rFonts w:ascii="Times New Roman" w:hAnsi="Times New Roman" w:cs="Times New Roman"/>
          <w:color w:val="000000"/>
          <w:kern w:val="0"/>
          <w:sz w:val="28"/>
          <w:szCs w:val="28"/>
        </w:rPr>
        <w:t>yoonkim,srush</w:t>
      </w:r>
      <w:proofErr w:type="spellEnd"/>
      <w:r w:rsidRPr="007A11FB">
        <w:rPr>
          <w:rFonts w:ascii="Times New Roman" w:hAnsi="Times New Roman" w:cs="Times New Roman"/>
          <w:color w:val="000000"/>
          <w:kern w:val="0"/>
          <w:sz w:val="28"/>
          <w:szCs w:val="28"/>
        </w:rPr>
        <w:t>}@seas.harvard.edu</w:t>
      </w:r>
      <w:proofErr w:type="gramEnd"/>
      <w:r w:rsidRPr="007A11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5F82B2B4" w14:textId="77777777" w:rsidR="007A11FB" w:rsidRDefault="007A11FB" w:rsidP="007A11FB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7A11F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lastRenderedPageBreak/>
        <w:t>David Sontag</w:t>
      </w:r>
      <w:r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Alexander M.</w:t>
      </w:r>
    </w:p>
    <w:p w14:paraId="6C39068B" w14:textId="340E7B82" w:rsidR="007A11FB" w:rsidRPr="007A11FB" w:rsidRDefault="007A11FB" w:rsidP="007A11FB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</w:pPr>
      <w:r w:rsidRPr="007A11F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Rush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†</w:t>
      </w:r>
    </w:p>
    <w:p w14:paraId="62BCE639" w14:textId="77777777" w:rsidR="007A11FB" w:rsidRPr="007A11FB" w:rsidRDefault="007A11FB" w:rsidP="007A11FB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A11FB">
        <w:rPr>
          <w:rFonts w:ascii="Times New Roman" w:hAnsi="Times New Roman" w:cs="Times New Roman"/>
          <w:color w:val="000000"/>
          <w:kern w:val="0"/>
          <w:sz w:val="28"/>
          <w:szCs w:val="28"/>
        </w:rPr>
        <w:t>∗Courant Institute of Mathematical Sciences New York University {</w:t>
      </w:r>
      <w:proofErr w:type="spellStart"/>
      <w:proofErr w:type="gramStart"/>
      <w:r w:rsidRPr="007A11FB">
        <w:rPr>
          <w:rFonts w:ascii="Times New Roman" w:hAnsi="Times New Roman" w:cs="Times New Roman"/>
          <w:color w:val="000000"/>
          <w:kern w:val="0"/>
          <w:sz w:val="28"/>
          <w:szCs w:val="28"/>
        </w:rPr>
        <w:t>jernite,dsontag</w:t>
      </w:r>
      <w:proofErr w:type="spellEnd"/>
      <w:r w:rsidRPr="007A11FB">
        <w:rPr>
          <w:rFonts w:ascii="Times New Roman" w:hAnsi="Times New Roman" w:cs="Times New Roman"/>
          <w:color w:val="000000"/>
          <w:kern w:val="0"/>
          <w:sz w:val="28"/>
          <w:szCs w:val="28"/>
        </w:rPr>
        <w:t>}@cs.nyu.edu</w:t>
      </w:r>
      <w:proofErr w:type="gramEnd"/>
      <w:r w:rsidRPr="007A11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bookmarkEnd w:id="0"/>
    <w:bookmarkEnd w:id="1"/>
    <w:p w14:paraId="3C499990" w14:textId="77777777" w:rsidR="007A11FB" w:rsidRDefault="007A11FB" w:rsidP="005923E9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sectPr w:rsidR="007A11FB" w:rsidSect="007A11FB">
          <w:type w:val="continuous"/>
          <w:pgSz w:w="12240" w:h="15840"/>
          <w:pgMar w:top="1440" w:right="1800" w:bottom="1440" w:left="1800" w:header="720" w:footer="720" w:gutter="0"/>
          <w:cols w:num="2" w:space="425"/>
          <w:noEndnote/>
        </w:sectPr>
      </w:pPr>
    </w:p>
    <w:p w14:paraId="19D6FC29" w14:textId="77777777" w:rsidR="006D1C68" w:rsidRDefault="006D1C68">
      <w:pPr>
        <w:rPr>
          <w:rFonts w:hint="eastAsia"/>
          <w:u w:val="single"/>
        </w:rPr>
      </w:pPr>
    </w:p>
    <w:p w14:paraId="67946677" w14:textId="77777777" w:rsidR="006D1C68" w:rsidRDefault="006D1C68">
      <w:pPr>
        <w:rPr>
          <w:u w:val="single"/>
        </w:rPr>
      </w:pPr>
    </w:p>
    <w:p w14:paraId="6B2E82F1" w14:textId="77777777" w:rsidR="00A415B8" w:rsidRDefault="00A415B8" w:rsidP="006D1C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sectPr w:rsidR="00A415B8" w:rsidSect="007A11FB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5061368" w14:textId="77777777" w:rsidR="006D1C68" w:rsidRPr="006D1C68" w:rsidRDefault="006D1C68" w:rsidP="008720A5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6D1C6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Abstract</w:t>
      </w:r>
    </w:p>
    <w:p w14:paraId="79DEA9E4" w14:textId="32ECCE0F" w:rsidR="00DC62FA" w:rsidRDefault="00DC62FA" w:rsidP="00DC62FA">
      <w:pPr>
        <w:widowControl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kern w:val="0"/>
        </w:rPr>
      </w:pPr>
      <w:bookmarkStart w:id="2" w:name="OLE_LINK3"/>
      <w:bookmarkStart w:id="3" w:name="OLE_LINK4"/>
      <w:r w:rsidRPr="00DC62FA">
        <w:rPr>
          <w:rFonts w:ascii="Times New Roman" w:hAnsi="Times New Roman" w:cs="Times New Roman"/>
          <w:color w:val="000000"/>
          <w:kern w:val="0"/>
        </w:rPr>
        <w:t xml:space="preserve">We describe a simple neural language model that re- lies only on character-level inputs. Predictions are still made at the word-level. Our model employs a con- </w:t>
      </w:r>
      <w:proofErr w:type="spellStart"/>
      <w:r w:rsidRPr="00DC62FA">
        <w:rPr>
          <w:rFonts w:ascii="Times New Roman" w:hAnsi="Times New Roman" w:cs="Times New Roman"/>
          <w:color w:val="000000"/>
          <w:kern w:val="0"/>
        </w:rPr>
        <w:t>volutional</w:t>
      </w:r>
      <w:proofErr w:type="spellEnd"/>
      <w:r w:rsidRPr="00DC62FA">
        <w:rPr>
          <w:rFonts w:ascii="Times New Roman" w:hAnsi="Times New Roman" w:cs="Times New Roman"/>
          <w:color w:val="000000"/>
          <w:kern w:val="0"/>
        </w:rPr>
        <w:t xml:space="preserve"> neural n</w:t>
      </w:r>
      <w:r w:rsidR="0095492A">
        <w:rPr>
          <w:rFonts w:ascii="Times New Roman" w:hAnsi="Times New Roman" w:cs="Times New Roman"/>
          <w:color w:val="000000"/>
          <w:kern w:val="0"/>
        </w:rPr>
        <w:t>etwork (CNN) and a highway net</w:t>
      </w:r>
      <w:r w:rsidRPr="00DC62FA">
        <w:rPr>
          <w:rFonts w:ascii="Times New Roman" w:hAnsi="Times New Roman" w:cs="Times New Roman"/>
          <w:color w:val="000000"/>
          <w:kern w:val="0"/>
        </w:rPr>
        <w:t xml:space="preserve">work over characters, whose output is given to a long short-term memory (LSTM) recurrent neural net- work language model (RNN-LM). On the English Penn </w:t>
      </w:r>
      <w:proofErr w:type="gramStart"/>
      <w:r w:rsidRPr="00DC62FA">
        <w:rPr>
          <w:rFonts w:ascii="Times New Roman" w:hAnsi="Times New Roman" w:cs="Times New Roman"/>
          <w:color w:val="000000"/>
          <w:kern w:val="0"/>
        </w:rPr>
        <w:t>Treebank</w:t>
      </w:r>
      <w:proofErr w:type="gramEnd"/>
      <w:r w:rsidRPr="00DC62FA">
        <w:rPr>
          <w:rFonts w:ascii="Times New Roman" w:hAnsi="Times New Roman" w:cs="Times New Roman"/>
          <w:color w:val="000000"/>
          <w:kern w:val="0"/>
        </w:rPr>
        <w:t xml:space="preserve"> the model is on par with the existing state-of-the-art despite having 60% fewer parameters. On languages with rich morphology (Arabic, Czech, French, German, Spanish, Russian), the model outperforms word-level/morpheme-level LSTM baselines, again with fewer parameters. The results suggest that on many languages, character inputs are sufficient for language modeling. Anal</w:t>
      </w:r>
      <w:r>
        <w:rPr>
          <w:rFonts w:ascii="Times New Roman" w:hAnsi="Times New Roman" w:cs="Times New Roman"/>
          <w:color w:val="000000"/>
          <w:kern w:val="0"/>
        </w:rPr>
        <w:t>ysis of word representations ob</w:t>
      </w:r>
      <w:r w:rsidRPr="00DC62FA">
        <w:rPr>
          <w:rFonts w:ascii="Times New Roman" w:hAnsi="Times New Roman" w:cs="Times New Roman"/>
          <w:color w:val="000000"/>
          <w:kern w:val="0"/>
        </w:rPr>
        <w:t xml:space="preserve">tained from the character composition part of the model reveals that the model is able to encode, from characters only, both semantic and orthographic information. </w:t>
      </w:r>
    </w:p>
    <w:p w14:paraId="4C0DF355" w14:textId="77777777" w:rsidR="005923E9" w:rsidRPr="008720A5" w:rsidRDefault="005923E9" w:rsidP="006D1C6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</w:p>
    <w:bookmarkEnd w:id="2"/>
    <w:bookmarkEnd w:id="3"/>
    <w:p w14:paraId="41D40797" w14:textId="77777777" w:rsidR="006D1C68" w:rsidRDefault="006D1C68" w:rsidP="006D1C68">
      <w:pPr>
        <w:jc w:val="center"/>
        <w:rPr>
          <w:b/>
        </w:rPr>
      </w:pPr>
      <w:r w:rsidRPr="006D1C68">
        <w:rPr>
          <w:rFonts w:hint="eastAsia"/>
          <w:b/>
        </w:rPr>
        <w:lastRenderedPageBreak/>
        <w:t>摘要</w:t>
      </w:r>
    </w:p>
    <w:p w14:paraId="7E33F655" w14:textId="77777777" w:rsidR="006D1C68" w:rsidRDefault="006D1C68" w:rsidP="006D1C68">
      <w:pPr>
        <w:jc w:val="center"/>
        <w:rPr>
          <w:b/>
        </w:rPr>
      </w:pPr>
    </w:p>
    <w:p w14:paraId="2A7E09D9" w14:textId="01833DA9" w:rsidR="006D1C68" w:rsidRPr="0015777C" w:rsidRDefault="0095492A" w:rsidP="00F02577">
      <w:pPr>
        <w:spacing w:line="30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本文</w:t>
      </w:r>
      <w:r>
        <w:rPr>
          <w:rFonts w:ascii="SimSun" w:eastAsia="SimSun" w:hAnsi="SimSun"/>
        </w:rPr>
        <w:t>描述了一个简单的神经语言模型，</w:t>
      </w:r>
      <w:r w:rsidR="00DC62FA" w:rsidRPr="00DC62FA">
        <w:rPr>
          <w:rFonts w:ascii="SimSun" w:eastAsia="SimSun" w:hAnsi="SimSun"/>
        </w:rPr>
        <w:t>仅仅依赖于字符级</w:t>
      </w:r>
      <w:r>
        <w:rPr>
          <w:rFonts w:ascii="SimSun" w:eastAsia="SimSun" w:hAnsi="SimSun" w:hint="eastAsia"/>
        </w:rPr>
        <w:t>的</w:t>
      </w:r>
      <w:r>
        <w:rPr>
          <w:rFonts w:ascii="SimSun" w:eastAsia="SimSun" w:hAnsi="SimSun"/>
        </w:rPr>
        <w:t>输入，</w:t>
      </w:r>
      <w:r>
        <w:rPr>
          <w:rFonts w:ascii="SimSun" w:eastAsia="SimSun" w:hAnsi="SimSun" w:hint="eastAsia"/>
        </w:rPr>
        <w:t>其</w:t>
      </w:r>
      <w:r w:rsidR="00DC62FA" w:rsidRPr="00DC62FA">
        <w:rPr>
          <w:rFonts w:ascii="SimSun" w:eastAsia="SimSun" w:hAnsi="SimSun"/>
        </w:rPr>
        <w:t>预测</w:t>
      </w:r>
      <w:r>
        <w:rPr>
          <w:rFonts w:ascii="SimSun" w:eastAsia="SimSun" w:hAnsi="SimSun" w:hint="eastAsia"/>
        </w:rPr>
        <w:t>过程</w:t>
      </w:r>
      <w:r w:rsidR="00DC62FA" w:rsidRPr="00DC62FA">
        <w:rPr>
          <w:rFonts w:ascii="SimSun" w:eastAsia="SimSun" w:hAnsi="SimSun"/>
        </w:rPr>
        <w:t>仍然是在单词级别进行的。我们的模型采用了卷积神经网络（CNN）和</w:t>
      </w:r>
      <w:r w:rsidR="00EA4C22">
        <w:rPr>
          <w:rFonts w:ascii="SimSun" w:eastAsia="SimSun" w:hAnsi="SimSun" w:hint="eastAsia"/>
        </w:rPr>
        <w:t>字符快速网络</w:t>
      </w:r>
      <w:r w:rsidR="00DC62FA" w:rsidRPr="00DC62FA">
        <w:rPr>
          <w:rFonts w:ascii="SimSun" w:eastAsia="SimSun" w:hAnsi="SimSun"/>
        </w:rPr>
        <w:t>，其输出被赋予长期短期记忆（LSTM）递归神经网络语言模型（RNN-LM</w:t>
      </w:r>
      <w:r w:rsidR="00EA4C22">
        <w:rPr>
          <w:rFonts w:ascii="SimSun" w:eastAsia="SimSun" w:hAnsi="SimSun"/>
        </w:rPr>
        <w:t>）。在</w:t>
      </w:r>
      <w:r w:rsidR="00EA4C22">
        <w:rPr>
          <w:rFonts w:ascii="SimSun" w:eastAsia="SimSun" w:hAnsi="SimSun" w:hint="eastAsia"/>
        </w:rPr>
        <w:t>英语</w:t>
      </w:r>
      <w:r w:rsidR="00EA4C22">
        <w:rPr>
          <w:rFonts w:ascii="SimSun" w:eastAsia="SimSun" w:hAnsi="SimSun"/>
        </w:rPr>
        <w:t>Penn Treebank</w:t>
      </w:r>
      <w:r w:rsidR="00EA4C22">
        <w:rPr>
          <w:rFonts w:ascii="SimSun" w:eastAsia="SimSun" w:hAnsi="SimSun" w:hint="eastAsia"/>
        </w:rPr>
        <w:t>数据集</w:t>
      </w:r>
      <w:r w:rsidR="00EA4C22">
        <w:rPr>
          <w:rFonts w:ascii="SimSun" w:eastAsia="SimSun" w:hAnsi="SimSun"/>
        </w:rPr>
        <w:t>上，</w:t>
      </w:r>
      <w:r w:rsidR="00EA4C22">
        <w:rPr>
          <w:rFonts w:ascii="SimSun" w:eastAsia="SimSun" w:hAnsi="SimSun" w:hint="eastAsia"/>
        </w:rPr>
        <w:t>尽管</w:t>
      </w:r>
      <w:r w:rsidR="00DC62FA" w:rsidRPr="00DC62FA">
        <w:rPr>
          <w:rFonts w:ascii="SimSun" w:eastAsia="SimSun" w:hAnsi="SimSun"/>
        </w:rPr>
        <w:t>参数减少了60</w:t>
      </w:r>
      <w:r w:rsidR="00EA4C22">
        <w:rPr>
          <w:rFonts w:ascii="SimSun" w:eastAsia="SimSun" w:hAnsi="SimSun"/>
        </w:rPr>
        <w:t>％，</w:t>
      </w:r>
      <w:r w:rsidR="00EA4C22">
        <w:rPr>
          <w:rFonts w:ascii="SimSun" w:eastAsia="SimSun" w:hAnsi="SimSun" w:hint="eastAsia"/>
        </w:rPr>
        <w:t>但</w:t>
      </w:r>
      <w:r w:rsidR="00DC62FA" w:rsidRPr="00DC62FA">
        <w:rPr>
          <w:rFonts w:ascii="SimSun" w:eastAsia="SimSun" w:hAnsi="SimSun"/>
        </w:rPr>
        <w:t>该模型与现有技术水平相当。在具有丰富形态学的语言（</w:t>
      </w:r>
      <w:r w:rsidR="00EA4C22">
        <w:rPr>
          <w:rFonts w:ascii="SimSun" w:eastAsia="SimSun" w:hAnsi="SimSun" w:hint="eastAsia"/>
        </w:rPr>
        <w:t>如</w:t>
      </w:r>
      <w:r w:rsidR="00DC62FA" w:rsidRPr="00DC62FA">
        <w:rPr>
          <w:rFonts w:ascii="SimSun" w:eastAsia="SimSun" w:hAnsi="SimSun"/>
        </w:rPr>
        <w:t>阿拉伯语，捷克语，法语，德语，西班牙语，俄语）上，该模型</w:t>
      </w:r>
      <w:r w:rsidR="00EA4C22" w:rsidRPr="00DC62FA">
        <w:rPr>
          <w:rFonts w:ascii="SimSun" w:eastAsia="SimSun" w:hAnsi="SimSun"/>
        </w:rPr>
        <w:t>同样使用更少的参数</w:t>
      </w:r>
      <w:r w:rsidR="00EA4C22">
        <w:rPr>
          <w:rFonts w:ascii="SimSun" w:eastAsia="SimSun" w:hAnsi="SimSun" w:hint="eastAsia"/>
        </w:rPr>
        <w:t>，且</w:t>
      </w:r>
      <w:r w:rsidR="00DC62FA" w:rsidRPr="00DC62FA">
        <w:rPr>
          <w:rFonts w:ascii="SimSun" w:eastAsia="SimSun" w:hAnsi="SimSun"/>
        </w:rPr>
        <w:t>优于单词级/语素级</w:t>
      </w:r>
      <w:r w:rsidR="00EA4C22">
        <w:rPr>
          <w:rFonts w:ascii="SimSun" w:eastAsia="SimSun" w:hAnsi="SimSun" w:hint="eastAsia"/>
        </w:rPr>
        <w:t>的</w:t>
      </w:r>
      <w:r w:rsidR="00DC62FA" w:rsidRPr="00DC62FA">
        <w:rPr>
          <w:rFonts w:ascii="SimSun" w:eastAsia="SimSun" w:hAnsi="SimSun"/>
        </w:rPr>
        <w:t>LSTM</w:t>
      </w:r>
      <w:r w:rsidR="00EA4C22">
        <w:rPr>
          <w:rFonts w:ascii="SimSun" w:eastAsia="SimSun" w:hAnsi="SimSun"/>
        </w:rPr>
        <w:t>基线</w:t>
      </w:r>
      <w:r w:rsidR="00DC62FA" w:rsidRPr="00DC62FA">
        <w:rPr>
          <w:rFonts w:ascii="SimSun" w:eastAsia="SimSun" w:hAnsi="SimSun"/>
        </w:rPr>
        <w:t>。结果表明，在许多语言中，</w:t>
      </w:r>
      <w:r w:rsidR="00EA4C22">
        <w:rPr>
          <w:rFonts w:ascii="SimSun" w:eastAsia="SimSun" w:hAnsi="SimSun" w:hint="eastAsia"/>
        </w:rPr>
        <w:t>利用</w:t>
      </w:r>
      <w:r w:rsidR="002D0CD7">
        <w:rPr>
          <w:rFonts w:ascii="SimSun" w:eastAsia="SimSun" w:hAnsi="SimSun"/>
        </w:rPr>
        <w:t>字符输入足以进行语言建模。</w:t>
      </w:r>
      <w:r w:rsidR="002D0CD7">
        <w:rPr>
          <w:rFonts w:ascii="SimSun" w:eastAsia="SimSun" w:hAnsi="SimSun" w:hint="eastAsia"/>
        </w:rPr>
        <w:t>利用</w:t>
      </w:r>
      <w:bookmarkStart w:id="4" w:name="_GoBack"/>
      <w:bookmarkEnd w:id="4"/>
      <w:r w:rsidR="00DC62FA" w:rsidRPr="00DC62FA">
        <w:rPr>
          <w:rFonts w:ascii="SimSun" w:eastAsia="SimSun" w:hAnsi="SimSun"/>
        </w:rPr>
        <w:t>模型的字符组</w:t>
      </w:r>
      <w:r w:rsidR="00EA4C22">
        <w:rPr>
          <w:rFonts w:ascii="SimSun" w:eastAsia="SimSun" w:hAnsi="SimSun"/>
        </w:rPr>
        <w:t>成部分获得的单词表示</w:t>
      </w:r>
      <w:r w:rsidR="00DC62FA" w:rsidRPr="00DC62FA">
        <w:rPr>
          <w:rFonts w:ascii="SimSun" w:eastAsia="SimSun" w:hAnsi="SimSun"/>
        </w:rPr>
        <w:t>揭示</w:t>
      </w:r>
      <w:r w:rsidR="00EA4C22">
        <w:rPr>
          <w:rFonts w:ascii="SimSun" w:eastAsia="SimSun" w:hAnsi="SimSun" w:hint="eastAsia"/>
        </w:rPr>
        <w:t>了</w:t>
      </w:r>
      <w:r w:rsidR="00DC62FA" w:rsidRPr="00DC62FA">
        <w:rPr>
          <w:rFonts w:ascii="SimSun" w:eastAsia="SimSun" w:hAnsi="SimSun"/>
        </w:rPr>
        <w:t>该模型能够仅从字符编码</w:t>
      </w:r>
      <w:r w:rsidR="00EA4C22">
        <w:rPr>
          <w:rFonts w:ascii="SimSun" w:eastAsia="SimSun" w:hAnsi="SimSun" w:hint="eastAsia"/>
        </w:rPr>
        <w:t>获得</w:t>
      </w:r>
      <w:r w:rsidR="00DC62FA" w:rsidRPr="00DC62FA">
        <w:rPr>
          <w:rFonts w:ascii="SimSun" w:eastAsia="SimSun" w:hAnsi="SimSun"/>
        </w:rPr>
        <w:t>语义和正交信息。</w:t>
      </w:r>
    </w:p>
    <w:sectPr w:rsidR="006D1C68" w:rsidRPr="0015777C" w:rsidSect="006D1C68">
      <w:type w:val="continuous"/>
      <w:pgSz w:w="12240" w:h="15840"/>
      <w:pgMar w:top="1440" w:right="1800" w:bottom="1440" w:left="1800" w:header="720" w:footer="720" w:gutter="0"/>
      <w:cols w:num="2" w:space="425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52"/>
    <w:rsid w:val="00046452"/>
    <w:rsid w:val="00070E9D"/>
    <w:rsid w:val="0008139C"/>
    <w:rsid w:val="000C3561"/>
    <w:rsid w:val="00112F53"/>
    <w:rsid w:val="0015777C"/>
    <w:rsid w:val="00225461"/>
    <w:rsid w:val="002D0CD7"/>
    <w:rsid w:val="00316AC2"/>
    <w:rsid w:val="0040482E"/>
    <w:rsid w:val="00432266"/>
    <w:rsid w:val="004724FD"/>
    <w:rsid w:val="004E624D"/>
    <w:rsid w:val="00507724"/>
    <w:rsid w:val="005923E9"/>
    <w:rsid w:val="006D1C68"/>
    <w:rsid w:val="00771C51"/>
    <w:rsid w:val="007A11FB"/>
    <w:rsid w:val="007A404B"/>
    <w:rsid w:val="007C46AD"/>
    <w:rsid w:val="007E1E52"/>
    <w:rsid w:val="00856763"/>
    <w:rsid w:val="008720A5"/>
    <w:rsid w:val="00923B7D"/>
    <w:rsid w:val="0095492A"/>
    <w:rsid w:val="009B39FE"/>
    <w:rsid w:val="00A10252"/>
    <w:rsid w:val="00A27FA2"/>
    <w:rsid w:val="00A415B8"/>
    <w:rsid w:val="00BE2BEC"/>
    <w:rsid w:val="00DC62FA"/>
    <w:rsid w:val="00E63401"/>
    <w:rsid w:val="00EA4C22"/>
    <w:rsid w:val="00F02577"/>
    <w:rsid w:val="00F766B0"/>
    <w:rsid w:val="00FB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AA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230</Words>
  <Characters>1314</Characters>
  <Application>Microsoft Macintosh Word</Application>
  <DocSecurity>0</DocSecurity>
  <Lines>10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Sanjeev Arora, Yingyu Liang, Tengyu Ma</vt:lpstr>
      <vt:lpstr>Princeton University             {arora,yingyul,tengyu}@cs.princeton.edu</vt:lpstr>
      <vt:lpstr>Abstract</vt:lpstr>
    </vt:vector>
  </TitlesOfParts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 wang</dc:creator>
  <cp:keywords/>
  <dc:description/>
  <cp:lastModifiedBy>three wang</cp:lastModifiedBy>
  <cp:revision>8</cp:revision>
  <dcterms:created xsi:type="dcterms:W3CDTF">2018-10-26T01:36:00Z</dcterms:created>
  <dcterms:modified xsi:type="dcterms:W3CDTF">2018-10-26T01:44:00Z</dcterms:modified>
</cp:coreProperties>
</file>