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B7DC8" w14:textId="4D4E4E95" w:rsidR="00091294" w:rsidRDefault="00091294" w:rsidP="00091294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color w:val="000000"/>
          <w:kern w:val="0"/>
        </w:rPr>
      </w:pPr>
      <w:r w:rsidRPr="00091294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Convolutional Sequence to Sequence Learning</w:t>
      </w:r>
    </w:p>
    <w:p w14:paraId="719C7598" w14:textId="18277793" w:rsidR="002547B6" w:rsidRPr="002547B6" w:rsidRDefault="002547B6" w:rsidP="002547B6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</w:p>
    <w:p w14:paraId="2A454D91" w14:textId="77777777" w:rsidR="00091294" w:rsidRPr="00091294" w:rsidRDefault="00091294" w:rsidP="0009129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 New Roman" w:hAnsi="Times New Roman" w:cs="Times New Roman" w:hint="eastAsia"/>
          <w:b/>
          <w:color w:val="000000"/>
          <w:kern w:val="0"/>
          <w:sz w:val="28"/>
          <w:szCs w:val="28"/>
        </w:rPr>
      </w:pPr>
      <w:r w:rsidRPr="00091294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Jonas Gehring </w:t>
      </w:r>
    </w:p>
    <w:p w14:paraId="657D978A" w14:textId="77777777" w:rsidR="00091294" w:rsidRPr="00091294" w:rsidRDefault="00091294" w:rsidP="0009129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 New Roman" w:hAnsi="Times New Roman" w:cs="Times New Roman" w:hint="eastAsia"/>
          <w:b/>
          <w:color w:val="000000"/>
          <w:kern w:val="0"/>
          <w:sz w:val="28"/>
          <w:szCs w:val="28"/>
        </w:rPr>
      </w:pPr>
      <w:r w:rsidRPr="00091294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Michael Auli </w:t>
      </w:r>
    </w:p>
    <w:p w14:paraId="01E8377A" w14:textId="77777777" w:rsidR="00091294" w:rsidRPr="00091294" w:rsidRDefault="00091294" w:rsidP="0009129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 New Roman" w:hAnsi="Times New Roman" w:cs="Times New Roman" w:hint="eastAsia"/>
          <w:b/>
          <w:color w:val="000000"/>
          <w:kern w:val="0"/>
          <w:sz w:val="28"/>
          <w:szCs w:val="28"/>
        </w:rPr>
      </w:pPr>
      <w:r w:rsidRPr="00091294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David Grangier </w:t>
      </w:r>
    </w:p>
    <w:p w14:paraId="084EF9C5" w14:textId="77777777" w:rsidR="00091294" w:rsidRPr="00091294" w:rsidRDefault="00091294" w:rsidP="0009129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 New Roman" w:hAnsi="Times New Roman" w:cs="Times New Roman" w:hint="eastAsia"/>
          <w:b/>
          <w:color w:val="000000"/>
          <w:kern w:val="0"/>
          <w:sz w:val="28"/>
          <w:szCs w:val="28"/>
        </w:rPr>
      </w:pPr>
      <w:r w:rsidRPr="00091294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Denis Yarats </w:t>
      </w:r>
    </w:p>
    <w:p w14:paraId="2967E6B3" w14:textId="58D0AB45" w:rsidR="00091294" w:rsidRPr="00091294" w:rsidRDefault="00091294" w:rsidP="0009129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</w:pPr>
      <w:r w:rsidRPr="00091294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Yann N. Dauphin </w:t>
      </w:r>
    </w:p>
    <w:p w14:paraId="120A254A" w14:textId="77777777" w:rsidR="00091294" w:rsidRPr="00091294" w:rsidRDefault="00091294" w:rsidP="0009129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 w:rsidRPr="00091294">
        <w:rPr>
          <w:rFonts w:ascii="Times" w:hAnsi="Times" w:cs="Times"/>
          <w:color w:val="000000"/>
          <w:kern w:val="0"/>
          <w:sz w:val="32"/>
          <w:szCs w:val="32"/>
        </w:rPr>
        <w:t xml:space="preserve">Facebook AI Research </w:t>
      </w:r>
    </w:p>
    <w:p w14:paraId="19D6FC29" w14:textId="77777777" w:rsidR="006D1C68" w:rsidRDefault="006D1C68">
      <w:pPr>
        <w:rPr>
          <w:u w:val="single"/>
        </w:rPr>
      </w:pPr>
    </w:p>
    <w:p w14:paraId="432BDE90" w14:textId="77777777" w:rsidR="006D1C68" w:rsidRDefault="006D1C68" w:rsidP="006D1C6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b/>
          <w:bCs/>
          <w:color w:val="000000"/>
          <w:kern w:val="0"/>
          <w:sz w:val="28"/>
          <w:szCs w:val="28"/>
        </w:rPr>
        <w:sectPr w:rsidR="006D1C68" w:rsidSect="00D90A4E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05061368" w14:textId="77777777" w:rsidR="006D1C68" w:rsidRPr="006D1C68" w:rsidRDefault="006D1C68" w:rsidP="008720A5">
      <w:pPr>
        <w:widowControl/>
        <w:autoSpaceDE w:val="0"/>
        <w:autoSpaceDN w:val="0"/>
        <w:adjustRightInd w:val="0"/>
        <w:spacing w:after="240" w:line="360" w:lineRule="atLeast"/>
        <w:jc w:val="center"/>
        <w:outlineLvl w:val="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6D1C68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Abstract</w:t>
      </w:r>
    </w:p>
    <w:p w14:paraId="5B28258C" w14:textId="777331EA" w:rsidR="00091294" w:rsidRPr="00091294" w:rsidRDefault="00091294" w:rsidP="00091294">
      <w:pPr>
        <w:widowControl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  <w:kern w:val="0"/>
        </w:rPr>
      </w:pPr>
      <w:bookmarkStart w:id="0" w:name="OLE_LINK3"/>
      <w:bookmarkStart w:id="1" w:name="OLE_LINK4"/>
      <w:r w:rsidRPr="00091294">
        <w:rPr>
          <w:rFonts w:ascii="Times New Roman" w:hAnsi="Times New Roman" w:cs="Times New Roman"/>
          <w:color w:val="000000"/>
          <w:kern w:val="0"/>
        </w:rPr>
        <w:t>The prevalent approach to sequence to sequence learning maps an input sequence to a variable length output sequence via recurrent neural net- works. We introduce an architecture based entirely on convolutional neural networks.1 Com- pared to recurrent models, computations over all elements can be fully parallelized during training to better exploit</w:t>
      </w:r>
      <w:r>
        <w:rPr>
          <w:rFonts w:ascii="Times New Roman" w:hAnsi="Times New Roman" w:cs="Times New Roman"/>
          <w:color w:val="000000"/>
          <w:kern w:val="0"/>
        </w:rPr>
        <w:t xml:space="preserve"> the GPU hardware and optimiza</w:t>
      </w:r>
      <w:r w:rsidRPr="00091294">
        <w:rPr>
          <w:rFonts w:ascii="Times New Roman" w:hAnsi="Times New Roman" w:cs="Times New Roman"/>
          <w:color w:val="000000"/>
          <w:kern w:val="0"/>
        </w:rPr>
        <w:t>tion is easier since the number of non-linearities is fixed and independent of the input length. Our use of gated linear units e</w:t>
      </w:r>
      <w:r>
        <w:rPr>
          <w:rFonts w:ascii="Times New Roman" w:hAnsi="Times New Roman" w:cs="Times New Roman"/>
          <w:color w:val="000000"/>
          <w:kern w:val="0"/>
        </w:rPr>
        <w:t>ases gradient propaga-</w:t>
      </w:r>
      <w:r w:rsidRPr="00091294">
        <w:rPr>
          <w:rFonts w:ascii="Times New Roman" w:hAnsi="Times New Roman" w:cs="Times New Roman"/>
          <w:color w:val="000000"/>
          <w:kern w:val="0"/>
        </w:rPr>
        <w:t xml:space="preserve"> tion and we equip each decoder layer with a separate attention module. We outperform the accuracy of the deep LSTM setup of Wu et al. (2016) on both WMT’14 English-German and WMT’14 English-French translation at an order of magni- tude faster speed, both on GPU and CPU. </w:t>
      </w:r>
    </w:p>
    <w:p w14:paraId="727868B1" w14:textId="77777777" w:rsidR="00091294" w:rsidRPr="002547B6" w:rsidRDefault="00091294" w:rsidP="002547B6">
      <w:pPr>
        <w:widowControl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 w:hint="eastAsia"/>
          <w:color w:val="000000"/>
          <w:kern w:val="0"/>
        </w:rPr>
      </w:pPr>
    </w:p>
    <w:p w14:paraId="3198B815" w14:textId="77777777" w:rsidR="002547B6" w:rsidRPr="008720A5" w:rsidRDefault="002547B6" w:rsidP="006D1C6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/>
          <w:color w:val="000000"/>
          <w:kern w:val="0"/>
        </w:rPr>
      </w:pPr>
    </w:p>
    <w:bookmarkEnd w:id="0"/>
    <w:bookmarkEnd w:id="1"/>
    <w:p w14:paraId="41D40797" w14:textId="77777777" w:rsidR="006D1C68" w:rsidRDefault="006D1C68" w:rsidP="006D1C68">
      <w:pPr>
        <w:jc w:val="center"/>
        <w:rPr>
          <w:b/>
        </w:rPr>
      </w:pPr>
      <w:r w:rsidRPr="006D1C68">
        <w:rPr>
          <w:rFonts w:hint="eastAsia"/>
          <w:b/>
        </w:rPr>
        <w:lastRenderedPageBreak/>
        <w:t>摘要</w:t>
      </w:r>
    </w:p>
    <w:p w14:paraId="7E33F655" w14:textId="77777777" w:rsidR="006D1C68" w:rsidRDefault="006D1C68" w:rsidP="006D1C68">
      <w:pPr>
        <w:jc w:val="center"/>
        <w:rPr>
          <w:b/>
        </w:rPr>
      </w:pPr>
    </w:p>
    <w:p w14:paraId="2A7E09D9" w14:textId="572D23FC" w:rsidR="006D1C68" w:rsidRPr="0015777C" w:rsidRDefault="00472FF8" w:rsidP="00070E9D">
      <w:pPr>
        <w:spacing w:line="300" w:lineRule="auto"/>
        <w:jc w:val="left"/>
        <w:rPr>
          <w:rFonts w:ascii="SimSun" w:eastAsia="SimSun" w:hAnsi="SimSun" w:hint="eastAsia"/>
        </w:rPr>
      </w:pPr>
      <w:r w:rsidRPr="00472FF8">
        <w:rPr>
          <w:rFonts w:ascii="SimSun" w:eastAsia="SimSun" w:hAnsi="SimSun"/>
        </w:rPr>
        <w:t>序列到序列学习的流行方法</w:t>
      </w:r>
      <w:r w:rsidR="00CA4CDA">
        <w:rPr>
          <w:rFonts w:ascii="SimSun" w:eastAsia="SimSun" w:hAnsi="SimSun" w:hint="eastAsia"/>
        </w:rPr>
        <w:t>是</w:t>
      </w:r>
      <w:r w:rsidRPr="00472FF8">
        <w:rPr>
          <w:rFonts w:ascii="SimSun" w:eastAsia="SimSun" w:hAnsi="SimSun"/>
        </w:rPr>
        <w:t>通过递归神经网络将输入序列映射到可变长度</w:t>
      </w:r>
      <w:r w:rsidR="00D63E48">
        <w:rPr>
          <w:rFonts w:ascii="SimSun" w:eastAsia="SimSun" w:hAnsi="SimSun" w:hint="eastAsia"/>
        </w:rPr>
        <w:t>的</w:t>
      </w:r>
      <w:r w:rsidRPr="00472FF8">
        <w:rPr>
          <w:rFonts w:ascii="SimSun" w:eastAsia="SimSun" w:hAnsi="SimSun"/>
        </w:rPr>
        <w:t>输出序列。我们引入了一个完全基于卷积神经网络的架构</w:t>
      </w:r>
      <w:r w:rsidR="0006229D">
        <w:rPr>
          <w:rFonts w:ascii="SimSun" w:eastAsia="SimSun" w:hAnsi="SimSun" w:hint="eastAsia"/>
        </w:rPr>
        <w:t>，</w:t>
      </w:r>
      <w:r w:rsidRPr="00472FF8">
        <w:rPr>
          <w:rFonts w:ascii="SimSun" w:eastAsia="SimSun" w:hAnsi="SimSun"/>
        </w:rPr>
        <w:t>与循环模型相比，</w:t>
      </w:r>
      <w:r w:rsidR="00CA4CDA">
        <w:rPr>
          <w:rFonts w:ascii="SimSun" w:eastAsia="SimSun" w:hAnsi="SimSun" w:hint="eastAsia"/>
        </w:rPr>
        <w:t>其</w:t>
      </w:r>
      <w:r w:rsidRPr="00472FF8">
        <w:rPr>
          <w:rFonts w:ascii="SimSun" w:eastAsia="SimSun" w:hAnsi="SimSun"/>
        </w:rPr>
        <w:t>在训练期间可以完全并行化所有元素的计算，以更好地利用GPU</w:t>
      </w:r>
      <w:r w:rsidR="00CA4CDA">
        <w:rPr>
          <w:rFonts w:ascii="SimSun" w:eastAsia="SimSun" w:hAnsi="SimSun"/>
        </w:rPr>
        <w:t>硬件，并且由于非线性的数量是固定</w:t>
      </w:r>
      <w:r w:rsidR="00CA4CDA">
        <w:rPr>
          <w:rFonts w:ascii="SimSun" w:eastAsia="SimSun" w:hAnsi="SimSun" w:hint="eastAsia"/>
        </w:rPr>
        <w:t>的且与输入长度</w:t>
      </w:r>
      <w:r w:rsidR="00CA4CDA">
        <w:rPr>
          <w:rFonts w:ascii="SimSun" w:eastAsia="SimSun" w:hAnsi="SimSun"/>
        </w:rPr>
        <w:t>独立</w:t>
      </w:r>
      <w:r w:rsidRPr="00472FF8">
        <w:rPr>
          <w:rFonts w:ascii="SimSun" w:eastAsia="SimSun" w:hAnsi="SimSun"/>
        </w:rPr>
        <w:t>，因此</w:t>
      </w:r>
      <w:r w:rsidR="00CA4CDA">
        <w:rPr>
          <w:rFonts w:ascii="SimSun" w:eastAsia="SimSun" w:hAnsi="SimSun" w:hint="eastAsia"/>
        </w:rPr>
        <w:t>它的</w:t>
      </w:r>
      <w:r w:rsidR="00CA4CDA">
        <w:rPr>
          <w:rFonts w:ascii="SimSun" w:eastAsia="SimSun" w:hAnsi="SimSun"/>
        </w:rPr>
        <w:t>优化更容易。我们使用门控线性单元简化了梯度传播，</w:t>
      </w:r>
      <w:r w:rsidRPr="00472FF8">
        <w:rPr>
          <w:rFonts w:ascii="SimSun" w:eastAsia="SimSun" w:hAnsi="SimSun"/>
        </w:rPr>
        <w:t>为每个解码器层配备了一个单独的注意模块。我们的表现</w:t>
      </w:r>
      <w:r w:rsidR="00CA4CDA">
        <w:rPr>
          <w:rFonts w:ascii="SimSun" w:eastAsia="SimSun" w:hAnsi="SimSun" w:hint="eastAsia"/>
        </w:rPr>
        <w:t>在</w:t>
      </w:r>
      <w:r w:rsidR="00CA4CDA">
        <w:rPr>
          <w:rFonts w:ascii="SimSun" w:eastAsia="SimSun" w:hAnsi="SimSun"/>
        </w:rPr>
        <w:t>设置的准确性</w:t>
      </w:r>
      <w:r w:rsidR="00CA4CDA">
        <w:rPr>
          <w:rFonts w:ascii="SimSun" w:eastAsia="SimSun" w:hAnsi="SimSun" w:hint="eastAsia"/>
        </w:rPr>
        <w:t>上</w:t>
      </w:r>
      <w:r w:rsidRPr="00472FF8">
        <w:rPr>
          <w:rFonts w:ascii="SimSun" w:eastAsia="SimSun" w:hAnsi="SimSun"/>
        </w:rPr>
        <w:t>优于Wu等人的深LSTM</w:t>
      </w:r>
      <w:r w:rsidR="000D171C">
        <w:rPr>
          <w:rFonts w:ascii="SimSun" w:eastAsia="SimSun" w:hAnsi="SimSun"/>
        </w:rPr>
        <w:t>。</w:t>
      </w:r>
      <w:r w:rsidR="000D171C">
        <w:rPr>
          <w:rFonts w:ascii="SimSun" w:eastAsia="SimSun" w:hAnsi="SimSun" w:hint="eastAsia"/>
        </w:rPr>
        <w:t>在</w:t>
      </w:r>
      <w:r w:rsidRPr="00472FF8">
        <w:rPr>
          <w:rFonts w:ascii="SimSun" w:eastAsia="SimSun" w:hAnsi="SimSun"/>
        </w:rPr>
        <w:t>WMT'14英语 - 德语和WMT'14英语 - 法语翻译</w:t>
      </w:r>
      <w:r w:rsidR="000D171C">
        <w:rPr>
          <w:rFonts w:ascii="SimSun" w:eastAsia="SimSun" w:hAnsi="SimSun" w:hint="eastAsia"/>
        </w:rPr>
        <w:t>任务</w:t>
      </w:r>
      <w:r w:rsidR="00CA4CDA">
        <w:rPr>
          <w:rFonts w:ascii="SimSun" w:eastAsia="SimSun" w:hAnsi="SimSun" w:hint="eastAsia"/>
        </w:rPr>
        <w:t>上</w:t>
      </w:r>
      <w:r w:rsidR="00CA4CDA">
        <w:rPr>
          <w:rFonts w:ascii="SimSun" w:eastAsia="SimSun" w:hAnsi="SimSun"/>
        </w:rPr>
        <w:t>，</w:t>
      </w:r>
      <w:r w:rsidRPr="00472FF8">
        <w:rPr>
          <w:rFonts w:ascii="SimSun" w:eastAsia="SimSun" w:hAnsi="SimSun"/>
        </w:rPr>
        <w:t>GPU和CPU上</w:t>
      </w:r>
      <w:r w:rsidR="00CA4CDA">
        <w:rPr>
          <w:rFonts w:ascii="SimSun" w:eastAsia="SimSun" w:hAnsi="SimSun" w:hint="eastAsia"/>
        </w:rPr>
        <w:t>都能够提速。</w:t>
      </w:r>
      <w:bookmarkStart w:id="2" w:name="_GoBack"/>
      <w:bookmarkEnd w:id="2"/>
    </w:p>
    <w:sectPr w:rsidR="006D1C68" w:rsidRPr="0015777C" w:rsidSect="006D1C68">
      <w:type w:val="continuous"/>
      <w:pgSz w:w="12240" w:h="15840"/>
      <w:pgMar w:top="1440" w:right="1800" w:bottom="1440" w:left="1800" w:header="720" w:footer="720" w:gutter="0"/>
      <w:cols w:num="2" w:space="425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452"/>
    <w:rsid w:val="000257E4"/>
    <w:rsid w:val="00046452"/>
    <w:rsid w:val="0006229D"/>
    <w:rsid w:val="00070E9D"/>
    <w:rsid w:val="00091294"/>
    <w:rsid w:val="000D171C"/>
    <w:rsid w:val="00112F53"/>
    <w:rsid w:val="0015777C"/>
    <w:rsid w:val="00225461"/>
    <w:rsid w:val="002547B6"/>
    <w:rsid w:val="004724FD"/>
    <w:rsid w:val="00472FF8"/>
    <w:rsid w:val="006B62C9"/>
    <w:rsid w:val="006D1C68"/>
    <w:rsid w:val="008720A5"/>
    <w:rsid w:val="00923B7D"/>
    <w:rsid w:val="009B39FE"/>
    <w:rsid w:val="00CA4CDA"/>
    <w:rsid w:val="00D55330"/>
    <w:rsid w:val="00D63E48"/>
    <w:rsid w:val="00DA2984"/>
    <w:rsid w:val="00F7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DAA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180</Words>
  <Characters>1030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Abstract</vt:lpstr>
    </vt:vector>
  </TitlesOfParts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three wang</dc:creator>
  <cp:keywords/>
  <dc:description/>
  <cp:lastModifiedBy>three wang</cp:lastModifiedBy>
  <cp:revision>7</cp:revision>
  <dcterms:created xsi:type="dcterms:W3CDTF">2018-10-28T03:56:00Z</dcterms:created>
  <dcterms:modified xsi:type="dcterms:W3CDTF">2018-10-28T06:13:00Z</dcterms:modified>
</cp:coreProperties>
</file>