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3A90B" w14:textId="572CDB52" w:rsidR="00DF482E" w:rsidRDefault="00A20F86" w:rsidP="006D1C68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 w:hint="eastAsia"/>
          <w:b/>
          <w:bCs/>
          <w:color w:val="000000"/>
          <w:kern w:val="0"/>
          <w:sz w:val="32"/>
          <w:szCs w:val="32"/>
        </w:rPr>
      </w:pPr>
      <w:bookmarkStart w:id="0" w:name="OLE_LINK5"/>
      <w:bookmarkStart w:id="1" w:name="OLE_LINK6"/>
      <w:proofErr w:type="spellStart"/>
      <w:r w:rsidRPr="00A20F86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Subword</w:t>
      </w:r>
      <w:proofErr w:type="spellEnd"/>
      <w:r w:rsidRPr="00A20F86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language modeling with neural networks</w:t>
      </w:r>
    </w:p>
    <w:p w14:paraId="12EEE600" w14:textId="77777777" w:rsidR="00A20F86" w:rsidRPr="00A20F86" w:rsidRDefault="00A20F86" w:rsidP="00A20F86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 w:hint="eastAsia"/>
          <w:b/>
          <w:color w:val="000000"/>
          <w:kern w:val="0"/>
          <w:sz w:val="28"/>
          <w:szCs w:val="28"/>
        </w:rPr>
      </w:pPr>
    </w:p>
    <w:p w14:paraId="79D63271" w14:textId="2B52EAB4" w:rsidR="00A20F86" w:rsidRPr="00A20F86" w:rsidRDefault="00A20F86" w:rsidP="00A20F86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proofErr w:type="spellStart"/>
      <w:r w:rsidRPr="00A20F86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Toma</w:t>
      </w:r>
      <w:proofErr w:type="spellEnd"/>
      <w:r w:rsidRPr="00A20F86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́sˇ </w:t>
      </w:r>
      <w:proofErr w:type="spellStart"/>
      <w:r w:rsidRPr="00A20F86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Mikolov</w:t>
      </w:r>
      <w:proofErr w:type="spellEnd"/>
      <w:r w:rsidRPr="00A20F86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1, Ilya </w:t>
      </w:r>
      <w:proofErr w:type="spellStart"/>
      <w:r w:rsidRPr="00A20F86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Sutskever</w:t>
      </w:r>
      <w:proofErr w:type="spellEnd"/>
      <w:r w:rsidRPr="00A20F86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2, </w:t>
      </w:r>
      <w:proofErr w:type="spellStart"/>
      <w:r w:rsidRPr="00A20F86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Anoop</w:t>
      </w:r>
      <w:proofErr w:type="spellEnd"/>
      <w:r w:rsidRPr="00A20F86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</w:t>
      </w:r>
      <w:proofErr w:type="spellStart"/>
      <w:r w:rsidRPr="00A20F86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Deoras</w:t>
      </w:r>
      <w:proofErr w:type="spellEnd"/>
      <w:r w:rsidRPr="00A20F86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3, Hai-Son Le4, Stefan </w:t>
      </w:r>
      <w:proofErr w:type="spellStart"/>
      <w:r w:rsidRPr="00A20F86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Kombrink</w:t>
      </w:r>
      <w:proofErr w:type="spellEnd"/>
      <w:r w:rsidRPr="00A20F86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1, Jan Cˇ </w:t>
      </w:r>
      <w:proofErr w:type="spellStart"/>
      <w:r w:rsidRPr="00A20F86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ernocky</w:t>
      </w:r>
      <w:proofErr w:type="spellEnd"/>
      <w:r w:rsidRPr="00A20F86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́1 12</w:t>
      </w:r>
    </w:p>
    <w:p w14:paraId="295A028D" w14:textId="2702B576" w:rsidR="00A20F86" w:rsidRPr="00A20F86" w:rsidRDefault="00A20F86" w:rsidP="00A20F86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  <w:kern w:val="0"/>
        </w:rPr>
      </w:pPr>
      <w:r w:rsidRPr="00A20F86">
        <w:rPr>
          <w:rFonts w:ascii="Times New Roman" w:hAnsi="Times New Roman" w:cs="Times New Roman"/>
          <w:color w:val="000000"/>
          <w:kern w:val="0"/>
        </w:rPr>
        <w:t>Brno University of Technology, University of Toronto,</w:t>
      </w:r>
    </w:p>
    <w:p w14:paraId="695F0909" w14:textId="27E0258F" w:rsidR="00A20F86" w:rsidRPr="00A20F86" w:rsidRDefault="00A20F86" w:rsidP="00A20F86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  <w:kern w:val="0"/>
        </w:rPr>
      </w:pPr>
      <w:r w:rsidRPr="00A20F86">
        <w:rPr>
          <w:rFonts w:ascii="Times New Roman" w:hAnsi="Times New Roman" w:cs="Times New Roman"/>
          <w:color w:val="000000"/>
          <w:kern w:val="0"/>
        </w:rPr>
        <w:t xml:space="preserve">Johns Hopkins University, </w:t>
      </w:r>
      <w:proofErr w:type="spellStart"/>
      <w:r w:rsidRPr="00A20F86">
        <w:rPr>
          <w:rFonts w:ascii="Times New Roman" w:hAnsi="Times New Roman" w:cs="Times New Roman"/>
          <w:color w:val="000000"/>
          <w:kern w:val="0"/>
        </w:rPr>
        <w:t>Universite</w:t>
      </w:r>
      <w:proofErr w:type="spellEnd"/>
      <w:r w:rsidRPr="00A20F86">
        <w:rPr>
          <w:rFonts w:ascii="Times New Roman" w:hAnsi="Times New Roman" w:cs="Times New Roman"/>
          <w:color w:val="000000"/>
          <w:kern w:val="0"/>
        </w:rPr>
        <w:t xml:space="preserve"> ́ Paris </w:t>
      </w:r>
      <w:proofErr w:type="spellStart"/>
      <w:r w:rsidRPr="00A20F86">
        <w:rPr>
          <w:rFonts w:ascii="Times New Roman" w:hAnsi="Times New Roman" w:cs="Times New Roman"/>
          <w:color w:val="000000"/>
          <w:kern w:val="0"/>
        </w:rPr>
        <w:t>Sud</w:t>
      </w:r>
      <w:proofErr w:type="spellEnd"/>
      <w:r w:rsidRPr="00A20F86">
        <w:rPr>
          <w:rFonts w:ascii="Times New Roman" w:hAnsi="Times New Roman" w:cs="Times New Roman"/>
          <w:color w:val="000000"/>
          <w:kern w:val="0"/>
        </w:rPr>
        <w:t xml:space="preserve"> and LIMSI/CNRS,</w:t>
      </w:r>
    </w:p>
    <w:p w14:paraId="7DEA9494" w14:textId="5D0DA7C7" w:rsidR="00A20F86" w:rsidRPr="00A20F86" w:rsidRDefault="00A20F86" w:rsidP="00A20F86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  <w:kern w:val="0"/>
        </w:rPr>
      </w:pPr>
      <w:r w:rsidRPr="00A20F86">
        <w:rPr>
          <w:rFonts w:ascii="Times New Roman" w:hAnsi="Times New Roman" w:cs="Times New Roman"/>
          <w:color w:val="000000"/>
          <w:kern w:val="0"/>
        </w:rPr>
        <w:t>{</w:t>
      </w:r>
      <w:proofErr w:type="spellStart"/>
      <w:proofErr w:type="gramStart"/>
      <w:r w:rsidRPr="00A20F86">
        <w:rPr>
          <w:rFonts w:ascii="Times New Roman" w:hAnsi="Times New Roman" w:cs="Times New Roman"/>
          <w:color w:val="000000"/>
          <w:kern w:val="0"/>
        </w:rPr>
        <w:t>imikolov,kombrink</w:t>
      </w:r>
      <w:proofErr w:type="gramEnd"/>
      <w:r w:rsidRPr="00A20F86">
        <w:rPr>
          <w:rFonts w:ascii="Times New Roman" w:hAnsi="Times New Roman" w:cs="Times New Roman"/>
          <w:color w:val="000000"/>
          <w:kern w:val="0"/>
        </w:rPr>
        <w:t>,cernocky</w:t>
      </w:r>
      <w:proofErr w:type="spellEnd"/>
      <w:r w:rsidRPr="00A20F86">
        <w:rPr>
          <w:rFonts w:ascii="Times New Roman" w:hAnsi="Times New Roman" w:cs="Times New Roman"/>
          <w:color w:val="000000"/>
          <w:kern w:val="0"/>
        </w:rPr>
        <w:t>}@fit.vutbr.cz ilya@cs.utoronto.ca, adeoras@jhu.edu, lehaison@limsi.fr</w:t>
      </w:r>
    </w:p>
    <w:bookmarkEnd w:id="0"/>
    <w:bookmarkEnd w:id="1"/>
    <w:p w14:paraId="19D6FC29" w14:textId="77777777" w:rsidR="006D1C68" w:rsidRPr="00A20F86" w:rsidRDefault="006D1C68">
      <w:pPr>
        <w:rPr>
          <w:rFonts w:ascii="Times New Roman" w:hAnsi="Times New Roman" w:cs="Times New Roman"/>
          <w:color w:val="000000"/>
          <w:kern w:val="0"/>
        </w:rPr>
      </w:pPr>
    </w:p>
    <w:p w14:paraId="432BDE90" w14:textId="77777777" w:rsidR="006D1C68" w:rsidRPr="00A20F86" w:rsidRDefault="006D1C68" w:rsidP="006D1C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</w:rPr>
        <w:sectPr w:rsidR="006D1C68" w:rsidRPr="00A20F86" w:rsidSect="00D90A4E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05061368" w14:textId="77777777" w:rsidR="006D1C68" w:rsidRPr="00A20F86" w:rsidRDefault="006D1C68" w:rsidP="006E498D">
      <w:pPr>
        <w:widowControl/>
        <w:autoSpaceDE w:val="0"/>
        <w:autoSpaceDN w:val="0"/>
        <w:adjustRightInd w:val="0"/>
        <w:spacing w:after="240" w:line="360" w:lineRule="atLeast"/>
        <w:jc w:val="center"/>
        <w:outlineLvl w:val="0"/>
        <w:rPr>
          <w:rFonts w:ascii="Times New Roman" w:hAnsi="Times New Roman" w:cs="Times New Roman"/>
          <w:color w:val="000000"/>
          <w:kern w:val="0"/>
        </w:rPr>
      </w:pPr>
      <w:r w:rsidRPr="00A20F86">
        <w:rPr>
          <w:rFonts w:ascii="Times New Roman" w:hAnsi="Times New Roman" w:cs="Times New Roman"/>
          <w:color w:val="000000"/>
          <w:kern w:val="0"/>
        </w:rPr>
        <w:lastRenderedPageBreak/>
        <w:t>Abstract</w:t>
      </w:r>
    </w:p>
    <w:p w14:paraId="0F4DE04C" w14:textId="77777777" w:rsidR="00A20F86" w:rsidRPr="00A20F86" w:rsidRDefault="00A20F86" w:rsidP="00A20F86">
      <w:pPr>
        <w:widowControl/>
        <w:autoSpaceDE w:val="0"/>
        <w:autoSpaceDN w:val="0"/>
        <w:adjustRightInd w:val="0"/>
        <w:spacing w:after="240" w:line="280" w:lineRule="atLeast"/>
        <w:rPr>
          <w:rFonts w:ascii="Times New Roman" w:hAnsi="Times New Roman" w:cs="Times New Roman"/>
          <w:color w:val="000000"/>
          <w:kern w:val="0"/>
        </w:rPr>
      </w:pPr>
      <w:r w:rsidRPr="00A20F86">
        <w:rPr>
          <w:rFonts w:ascii="Times New Roman" w:hAnsi="Times New Roman" w:cs="Times New Roman"/>
          <w:color w:val="000000"/>
          <w:kern w:val="0"/>
        </w:rPr>
        <w:t xml:space="preserve">We explore the performance of several types of language models on the word-level and the character-level language modeling tasks. This includes two recently proposed recurrent neural network </w:t>
      </w:r>
      <w:proofErr w:type="spellStart"/>
      <w:r w:rsidRPr="00A20F86">
        <w:rPr>
          <w:rFonts w:ascii="Times New Roman" w:hAnsi="Times New Roman" w:cs="Times New Roman"/>
          <w:color w:val="000000"/>
          <w:kern w:val="0"/>
        </w:rPr>
        <w:t>archi</w:t>
      </w:r>
      <w:proofErr w:type="spellEnd"/>
      <w:r w:rsidRPr="00A20F86">
        <w:rPr>
          <w:rFonts w:ascii="Times New Roman" w:hAnsi="Times New Roman" w:cs="Times New Roman"/>
          <w:color w:val="000000"/>
          <w:kern w:val="0"/>
        </w:rPr>
        <w:t xml:space="preserve">- </w:t>
      </w:r>
      <w:proofErr w:type="spellStart"/>
      <w:r w:rsidRPr="00A20F86">
        <w:rPr>
          <w:rFonts w:ascii="Times New Roman" w:hAnsi="Times New Roman" w:cs="Times New Roman"/>
          <w:color w:val="000000"/>
          <w:kern w:val="0"/>
        </w:rPr>
        <w:t>tectures</w:t>
      </w:r>
      <w:proofErr w:type="spellEnd"/>
      <w:r w:rsidRPr="00A20F86">
        <w:rPr>
          <w:rFonts w:ascii="Times New Roman" w:hAnsi="Times New Roman" w:cs="Times New Roman"/>
          <w:color w:val="000000"/>
          <w:kern w:val="0"/>
        </w:rPr>
        <w:t xml:space="preserve">, a feedforward neural network model, a maximum entropy model and the usual smoothed n-gram models. We then propose a simple technique for learning sub-word level units from the data, and show that it combines advantages of both character and word- level models. Finally, we show that neural network based language models can be order of magnitude smaller than compressed n-gram models, at the same level of performance when applied to a Broad- cast news RT04 speech recognition task. By using sub-word units, the size can be reduced even more. </w:t>
      </w:r>
    </w:p>
    <w:p w14:paraId="0B274362" w14:textId="77777777" w:rsidR="00985133" w:rsidRDefault="00985133" w:rsidP="0098513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 New Roman" w:hAnsi="Times New Roman" w:cs="Times New Roman" w:hint="eastAsia"/>
          <w:color w:val="000000"/>
          <w:kern w:val="0"/>
        </w:rPr>
      </w:pPr>
    </w:p>
    <w:p w14:paraId="2BFC1E95" w14:textId="77777777" w:rsidR="00A20F86" w:rsidRDefault="00A20F86" w:rsidP="0098513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 New Roman" w:hAnsi="Times New Roman" w:cs="Times New Roman" w:hint="eastAsia"/>
          <w:color w:val="000000"/>
          <w:kern w:val="0"/>
        </w:rPr>
      </w:pPr>
    </w:p>
    <w:p w14:paraId="7C50C96F" w14:textId="77777777" w:rsidR="00985133" w:rsidRPr="00985133" w:rsidRDefault="00985133" w:rsidP="0098513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 New Roman" w:hAnsi="Times New Roman" w:cs="Times New Roman"/>
          <w:color w:val="000000"/>
          <w:kern w:val="0"/>
        </w:rPr>
      </w:pPr>
    </w:p>
    <w:p w14:paraId="41D40797" w14:textId="77777777" w:rsidR="006D1C68" w:rsidRDefault="006D1C68" w:rsidP="006D1C68">
      <w:pPr>
        <w:jc w:val="center"/>
        <w:rPr>
          <w:b/>
        </w:rPr>
      </w:pPr>
      <w:r w:rsidRPr="006D1C68">
        <w:rPr>
          <w:rFonts w:hint="eastAsia"/>
          <w:b/>
        </w:rPr>
        <w:lastRenderedPageBreak/>
        <w:t>摘要</w:t>
      </w:r>
    </w:p>
    <w:p w14:paraId="7E33F655" w14:textId="77777777" w:rsidR="006D1C68" w:rsidRDefault="006D1C68" w:rsidP="006D1C68">
      <w:pPr>
        <w:jc w:val="center"/>
        <w:rPr>
          <w:b/>
        </w:rPr>
      </w:pPr>
    </w:p>
    <w:p w14:paraId="2A7E09D9" w14:textId="7DD12EDC" w:rsidR="006D1C68" w:rsidRPr="00BB02AD" w:rsidRDefault="00A20F86" w:rsidP="006E498D">
      <w:pPr>
        <w:spacing w:line="300" w:lineRule="auto"/>
        <w:jc w:val="left"/>
        <w:rPr>
          <w:rFonts w:ascii="SimSun" w:eastAsia="SimSun" w:hAnsi="SimSun"/>
        </w:rPr>
      </w:pPr>
      <w:r w:rsidRPr="00A20F86">
        <w:rPr>
          <w:rFonts w:ascii="SimSun" w:eastAsia="SimSun" w:hAnsi="SimSun"/>
        </w:rPr>
        <w:t>我们探讨了几种语言模型在单词级别</w:t>
      </w:r>
      <w:r>
        <w:rPr>
          <w:rFonts w:ascii="SimSun" w:eastAsia="SimSun" w:hAnsi="SimSun"/>
        </w:rPr>
        <w:t>和字符级语言建模任务中的表现。</w:t>
      </w:r>
      <w:r>
        <w:rPr>
          <w:rFonts w:ascii="SimSun" w:eastAsia="SimSun" w:hAnsi="SimSun" w:hint="eastAsia"/>
        </w:rPr>
        <w:t>其中</w:t>
      </w:r>
      <w:r w:rsidRPr="00A20F86">
        <w:rPr>
          <w:rFonts w:ascii="SimSun" w:eastAsia="SimSun" w:hAnsi="SimSun"/>
        </w:rPr>
        <w:t>包括最近提出的两个递归神经网络架构，前馈神经网络模型，最大熵模型和通常的平滑n-gram模型。然后，我们提出了一种从数据中学习子词级单元的简单技术，并表明它结合了字符和单词级模型的优点。最后，我们表明基于神经网络的语言模型可以比压缩的n-gram模型小一个数量级，在应用于广播新闻RT04语音识别任务时处于相同的性能水平。通过使用子字单元，可以进一步减小</w:t>
      </w:r>
      <w:bookmarkStart w:id="2" w:name="_GoBack"/>
      <w:bookmarkEnd w:id="2"/>
      <w:r w:rsidRPr="00A20F86">
        <w:rPr>
          <w:rFonts w:ascii="SimSun" w:eastAsia="SimSun" w:hAnsi="SimSun"/>
        </w:rPr>
        <w:t>尺寸。</w:t>
      </w:r>
    </w:p>
    <w:sectPr w:rsidR="006D1C68" w:rsidRPr="00BB02AD" w:rsidSect="006D1C68">
      <w:type w:val="continuous"/>
      <w:pgSz w:w="12240" w:h="15840"/>
      <w:pgMar w:top="1440" w:right="1800" w:bottom="1440" w:left="1800" w:header="720" w:footer="720" w:gutter="0"/>
      <w:cols w:num="2" w:space="425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52"/>
    <w:rsid w:val="00046452"/>
    <w:rsid w:val="00112F53"/>
    <w:rsid w:val="00225461"/>
    <w:rsid w:val="004724FD"/>
    <w:rsid w:val="006D1C68"/>
    <w:rsid w:val="006E498D"/>
    <w:rsid w:val="00782949"/>
    <w:rsid w:val="00852664"/>
    <w:rsid w:val="00913F16"/>
    <w:rsid w:val="00923B7D"/>
    <w:rsid w:val="00985133"/>
    <w:rsid w:val="009B39FE"/>
    <w:rsid w:val="00A20F86"/>
    <w:rsid w:val="00AD1757"/>
    <w:rsid w:val="00B84EA7"/>
    <w:rsid w:val="00BB02AD"/>
    <w:rsid w:val="00D93B03"/>
    <w:rsid w:val="00DB6420"/>
    <w:rsid w:val="00DF482E"/>
    <w:rsid w:val="00E76208"/>
    <w:rsid w:val="00F7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DAA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F48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1152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 wang</dc:creator>
  <cp:keywords/>
  <dc:description/>
  <cp:lastModifiedBy>three wang</cp:lastModifiedBy>
  <cp:revision>3</cp:revision>
  <dcterms:created xsi:type="dcterms:W3CDTF">2018-10-28T09:06:00Z</dcterms:created>
  <dcterms:modified xsi:type="dcterms:W3CDTF">2018-10-28T09:09:00Z</dcterms:modified>
</cp:coreProperties>
</file>