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2018-08-29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</w:t>
      </w:r>
      <w:r>
        <w:rPr>
          <w:rtl w:val="0"/>
          <w:lang w:val="zh-CN" w:eastAsia="zh-CN"/>
        </w:rPr>
        <w:t>Laravel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框架学习整理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之前对</w:t>
      </w:r>
      <w:r>
        <w:rPr>
          <w:rtl w:val="0"/>
          <w:lang w:val="zh-CN" w:eastAsia="zh-CN"/>
        </w:rPr>
        <w:t>Laravel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框架已经基本完成了对编写接口的简单功能，但是作为后台总会跟数据库打交道，所以今天整理一下关于操作数据库的简单操作。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说之前先说一下关于</w:t>
      </w:r>
      <w:r>
        <w:rPr>
          <w:rtl w:val="0"/>
          <w:lang w:val="zh-CN" w:eastAsia="zh-CN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框架的理解，其实不用这些框架依旧可以对服务器进行操作，这是无可厚非的，但是框架的出现为开发者提供了相当方便的</w:t>
      </w:r>
      <w:r>
        <w:rPr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和一些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懒人配置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若要使用</w:t>
      </w:r>
      <w:r>
        <w:rPr>
          <w:rtl w:val="0"/>
          <w:lang w:val="zh-CN" w:eastAsia="zh-CN"/>
        </w:rPr>
        <w:t>Laravel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进行数据库操作首先要先打开并连接到数据库，说一下链接数据库的相关配置：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232093</wp:posOffset>
            </wp:positionV>
            <wp:extent cx="2527300" cy="812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                                                      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在文件公共目录下找到</w:t>
      </w:r>
      <w:r>
        <w:rPr>
          <w:rtl w:val="0"/>
          <w:lang w:val="zh-CN" w:eastAsia="zh-CN"/>
        </w:rPr>
        <w:t>“</w:t>
      </w:r>
      <w:r>
        <w:rPr>
          <w:rtl w:val="0"/>
        </w:rPr>
        <w:t>.</w:t>
      </w:r>
      <w:r>
        <w:rPr>
          <w:rtl w:val="0"/>
          <w:lang w:val="zh-CN" w:eastAsia="zh-CN"/>
        </w:rPr>
        <w:t>env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文件，对里面的数据库相关配置信息进行赋值，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289142</wp:posOffset>
            </wp:positionV>
            <wp:extent cx="1828800" cy="1257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这里用的是之前创建好的数据库，数据库地址：</w:t>
      </w:r>
      <w:r>
        <w:rPr>
          <w:rtl w:val="0"/>
          <w:lang w:val="zh-CN" w:eastAsia="zh-CN"/>
        </w:rPr>
        <w:t>localhost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，数据库端口：</w:t>
      </w:r>
      <w:r>
        <w:rPr>
          <w:rtl w:val="0"/>
          <w:lang w:val="zh-CN" w:eastAsia="zh-CN"/>
        </w:rPr>
        <w:t>8889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，数据库名称：</w:t>
      </w:r>
      <w:r>
        <w:rPr>
          <w:rtl w:val="0"/>
          <w:lang w:val="zh-CN" w:eastAsia="zh-CN"/>
        </w:rPr>
        <w:t>WLS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，数据库名：</w:t>
      </w:r>
      <w:r>
        <w:rPr>
          <w:rtl w:val="0"/>
          <w:lang w:val="zh-CN" w:eastAsia="zh-CN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，数据库密码：</w:t>
      </w:r>
      <w:r>
        <w:rPr>
          <w:rtl w:val="0"/>
          <w:lang w:val="zh-CN" w:eastAsia="zh-CN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，如果到上述操作前没有创建数据库那么就需要创建数据库，打开终端到项目的根目录下，输入：</w:t>
      </w:r>
      <w:r>
        <w:rPr>
          <w:rtl w:val="0"/>
        </w:rPr>
        <w:t>touch database/database.sqlite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，这面可以设置数据库名称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有时候会出现配置信息已正确赋值但仍然会提示数据库操作的错误，这里可能是因为</w:t>
      </w:r>
      <w:r>
        <w:rPr>
          <w:rtl w:val="0"/>
          <w:lang w:val="zh-CN" w:eastAsia="zh-CN"/>
        </w:rPr>
        <w:t>Laravel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框架开启服务后对之前错误的数据库配置信息有所保留，这时需要就需要重启</w:t>
      </w:r>
      <w:r>
        <w:rPr>
          <w:rtl w:val="0"/>
          <w:lang w:val="zh-CN" w:eastAsia="zh-CN"/>
        </w:rPr>
        <w:t>Laravel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服务及清楚缓存，在终端命令行里输入如下：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</w:t>
      </w:r>
      <w:r>
        <w:rPr>
          <w:rtl w:val="0"/>
        </w:rPr>
        <w:t>php artisan cache:clear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 xml:space="preserve">   php artisan config:clear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php artisan serve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等</w:t>
      </w:r>
      <w:r>
        <w:rPr>
          <w:rFonts w:ascii="Menlo" w:hAnsi="Menlo"/>
          <w:shd w:val="clear" w:color="auto" w:fill="ffffff"/>
          <w:rtl w:val="0"/>
          <w:lang w:val="zh-CN" w:eastAsia="zh-CN"/>
        </w:rPr>
        <w:t>Laravel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服务开启成功后在进行一下接口的访问试一下。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创建好数据库后便要操作数据库了，比如建表、添加或修改表字段，那么需要在终端输入一个迁移文件（</w:t>
      </w:r>
      <w:r>
        <w:rPr>
          <w:rtl w:val="0"/>
        </w:rPr>
        <w:t>migrate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输入：</w:t>
      </w:r>
      <w:r>
        <w:rPr>
          <w:rtl w:val="0"/>
          <w:lang w:val="zh-CN" w:eastAsia="zh-CN"/>
        </w:rPr>
        <w:t>php artisan make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migration my_sql</w:t>
      </w:r>
      <w:r>
        <w:rPr>
          <w:rtl w:val="0"/>
        </w:rPr>
        <w:t>_table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，其中</w:t>
      </w:r>
      <w:r>
        <w:rPr>
          <w:rtl w:val="0"/>
        </w:rPr>
        <w:t>my_sql_table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是文件名，为什么要创建这个文件呢？因为</w:t>
      </w:r>
      <w:r>
        <w:rPr>
          <w:rtl w:val="0"/>
          <w:lang w:val="zh-CN" w:eastAsia="zh-CN"/>
        </w:rPr>
        <w:t>migrate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文件可以在</w:t>
      </w:r>
      <w:r>
        <w:rPr>
          <w:rtl w:val="0"/>
          <w:lang w:val="zh-CN" w:eastAsia="zh-CN"/>
        </w:rPr>
        <w:t>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>down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方法中对表进行操作而不需要繁琐的打开数据库进行操作，在文件里输入对于数据库相关的修改，修改完成后打开终端并输入命令行，如下：</w:t>
      </w:r>
      <w:r>
        <w:rPr>
          <w:rtl w:val="0"/>
        </w:rPr>
        <w:t>php artisan migrate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，这样</w:t>
      </w:r>
      <w:r>
        <w:rPr>
          <w:rtl w:val="0"/>
          <w:lang w:val="zh-CN" w:eastAsia="zh-CN"/>
        </w:rPr>
        <w:t>migrate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下的所有迁移文件便会对数据库表进行相应操作，顺便提一下，对于不同的数据表可以创建与之对应的迁移文件从而分别进行操作。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最后就可以针对数据库进行操作了，如图：</w:t>
      </w:r>
      <w:r>
        <w:rPr>
          <w:rFonts w:ascii="Menlo" w:cs="Menlo" w:hAnsi="Menlo" w:eastAsia="Menlo"/>
          <w:shd w:val="clear" w:color="auto" w:fill="ffffff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61049</wp:posOffset>
            </wp:positionH>
            <wp:positionV relativeFrom="line">
              <wp:posOffset>360896</wp:posOffset>
            </wp:positionV>
            <wp:extent cx="59817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返回结果，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如图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875601</wp:posOffset>
            </wp:positionV>
            <wp:extent cx="4972092" cy="37431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92" cy="3743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rFonts w:ascii="Menlo" w:cs="Menlo" w:hAnsi="Menlo" w:eastAsia="Menlo"/>
          <w:shd w:val="clear" w:color="auto" w:fill="ffffff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360896</wp:posOffset>
            </wp:positionV>
            <wp:extent cx="6120057" cy="4577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15"/>
                <wp:lineTo x="0" y="2171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7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上图为访问指定接口返回的用户信息的</w:t>
      </w:r>
      <w:r>
        <w:rPr>
          <w:rFonts w:ascii="Menlo" w:hAnsi="Menlo"/>
          <w:shd w:val="clear" w:color="auto" w:fill="ffffff"/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格式数据，其他的数据操作内容可以根据</w:t>
      </w:r>
      <w:r>
        <w:rPr>
          <w:rFonts w:ascii="Menlo" w:hAnsi="Menlo"/>
          <w:shd w:val="clear" w:color="auto" w:fill="ffffff"/>
          <w:rtl w:val="0"/>
          <w:lang w:val="en-US"/>
        </w:rPr>
        <w:t>Laravel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开发文档进行学习及运用。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