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Fonts w:ascii="Arial Unicode MS" w:cs="Arial Unicode MS" w:hAnsi="Arial Unicode MS" w:eastAsia="Arial Unicode MS" w:hint="eastAsia"/>
          <w:b w:val="0"/>
          <w:bCs w:val="0"/>
          <w:i w:val="0"/>
          <w:iCs w:val="0"/>
          <w:rtl w:val="0"/>
        </w:rPr>
        <w:t>关于</w:t>
      </w:r>
      <w:r>
        <w:rPr>
          <w:rFonts w:ascii="Helvetica Neue" w:cs="Arial Unicode MS" w:hAnsi="Helvetica Neue"/>
          <w:rtl w:val="0"/>
        </w:rPr>
        <w:t>MAC</w:t>
      </w:r>
      <w:r>
        <w:rPr>
          <w:rFonts w:ascii="Arial Unicode MS" w:cs="Arial Unicode MS" w:hAnsi="Arial Unicode MS" w:eastAsia="Arial Unicode MS" w:hint="eastAsia"/>
          <w:b w:val="0"/>
          <w:bCs w:val="0"/>
          <w:i w:val="0"/>
          <w:iCs w:val="0"/>
          <w:rtl w:val="0"/>
        </w:rPr>
        <w:t>环境下的</w:t>
      </w:r>
      <w:r>
        <w:rPr>
          <w:rFonts w:ascii="Helvetica Neue" w:cs="Arial Unicode MS" w:hAnsi="Helvetica Neue"/>
          <w:rtl w:val="0"/>
        </w:rPr>
        <w:t>MAMP</w:t>
      </w:r>
      <w:r>
        <w:rPr>
          <w:rFonts w:ascii="Arial Unicode MS" w:cs="Arial Unicode MS" w:hAnsi="Arial Unicode MS" w:eastAsia="Arial Unicode MS" w:hint="eastAsia"/>
          <w:b w:val="0"/>
          <w:bCs w:val="0"/>
          <w:i w:val="0"/>
          <w:iCs w:val="0"/>
          <w:rtl w:val="0"/>
        </w:rPr>
        <w:t>使用及整理小记</w:t>
      </w:r>
    </w:p>
    <w:p>
      <w:pPr>
        <w:pStyle w:val="正文"/>
        <w:bidi w:val="0"/>
      </w:pPr>
    </w:p>
    <w:p>
      <w:pPr>
        <w:pStyle w:val="正文"/>
        <w:bidi w:val="0"/>
      </w:pPr>
      <w:r>
        <w:rPr>
          <w:rFonts w:ascii="Helvetica Neue" w:cs="Arial Unicode MS" w:hAnsi="Helvetica Neue"/>
          <w:rtl w:val="0"/>
        </w:rPr>
        <w:t>MAMP</w:t>
      </w:r>
      <w:r>
        <w:rPr>
          <w:rFonts w:ascii="Arial Unicode MS" w:cs="Arial Unicode MS" w:hAnsi="Arial Unicode MS" w:eastAsia="Arial Unicode MS" w:hint="eastAsia"/>
          <w:b w:val="0"/>
          <w:bCs w:val="0"/>
          <w:i w:val="0"/>
          <w:iCs w:val="0"/>
          <w:rtl w:val="0"/>
        </w:rPr>
        <w:t>可以一键开启</w:t>
      </w:r>
      <w:r>
        <w:rPr>
          <w:rFonts w:ascii="Helvetica Neue" w:cs="Arial Unicode MS" w:hAnsi="Helvetica Neue"/>
          <w:rtl w:val="0"/>
        </w:rPr>
        <w:t>apache</w:t>
      </w:r>
      <w:r>
        <w:rPr>
          <w:rFonts w:ascii="Arial Unicode MS" w:cs="Arial Unicode MS" w:hAnsi="Arial Unicode MS" w:eastAsia="Arial Unicode MS" w:hint="eastAsia"/>
          <w:b w:val="0"/>
          <w:bCs w:val="0"/>
          <w:i w:val="0"/>
          <w:iCs w:val="0"/>
          <w:rtl w:val="0"/>
        </w:rPr>
        <w:t>服务及数据库服务，</w:t>
      </w:r>
    </w:p>
    <w:p>
      <w:pPr>
        <w:pStyle w:val="正文"/>
        <w:bidi w:val="0"/>
      </w:pPr>
    </w:p>
    <w:p>
      <w:pPr>
        <w:pStyle w:val="正文"/>
        <w:bidi w:val="0"/>
      </w:pPr>
      <w:r>
        <w:drawing>
          <wp:anchor distT="152400" distB="152400" distL="152400" distR="152400" simplePos="0" relativeHeight="251659264" behindDoc="0" locked="0" layoutInCell="1" allowOverlap="1">
            <wp:simplePos x="0" y="0"/>
            <wp:positionH relativeFrom="margin">
              <wp:posOffset>-74715</wp:posOffset>
            </wp:positionH>
            <wp:positionV relativeFrom="line">
              <wp:posOffset>300876</wp:posOffset>
            </wp:positionV>
            <wp:extent cx="6239188" cy="3855678"/>
            <wp:effectExtent l="0" t="0" r="0" b="0"/>
            <wp:wrapThrough wrapText="bothSides" distL="152400" distR="152400">
              <wp:wrapPolygon edited="1">
                <wp:start x="0" y="0"/>
                <wp:lineTo x="21621" y="0"/>
                <wp:lineTo x="21621" y="21607"/>
                <wp:lineTo x="0" y="2160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239188" cy="3855678"/>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这里点击</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开始</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和</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结束</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服务按钮会开启和关闭</w:t>
      </w:r>
      <w:r>
        <w:rPr>
          <w:rFonts w:ascii="Helvetica Neue" w:cs="Arial Unicode MS" w:hAnsi="Helvetica Neue"/>
          <w:rtl w:val="0"/>
        </w:rPr>
        <w:t>Apache</w:t>
      </w:r>
      <w:r>
        <w:rPr>
          <w:rFonts w:ascii="Arial Unicode MS" w:cs="Arial Unicode MS" w:hAnsi="Arial Unicode MS" w:eastAsia="Arial Unicode MS" w:hint="eastAsia"/>
          <w:b w:val="0"/>
          <w:bCs w:val="0"/>
          <w:i w:val="0"/>
          <w:iCs w:val="0"/>
          <w:rtl w:val="0"/>
        </w:rPr>
        <w:t>及数据库服务，运行</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程序的基本环境。</w:t>
      </w:r>
    </w:p>
    <w:p>
      <w:pPr>
        <w:pStyle w:val="正文"/>
        <w:bidi w:val="0"/>
      </w:pPr>
      <w:r>
        <w:rPr>
          <w:rFonts w:ascii="Arial Unicode MS" w:cs="Arial Unicode MS" w:hAnsi="Arial Unicode MS" w:eastAsia="Arial Unicode MS" w:hint="eastAsia"/>
          <w:b w:val="0"/>
          <w:bCs w:val="0"/>
          <w:i w:val="0"/>
          <w:iCs w:val="0"/>
          <w:rtl w:val="0"/>
        </w:rPr>
        <w:t>使用</w:t>
      </w:r>
      <w:r>
        <w:rPr>
          <w:rFonts w:ascii="Helvetica Neue" w:cs="Arial Unicode MS" w:hAnsi="Helvetica Neue"/>
          <w:rtl w:val="0"/>
        </w:rPr>
        <w:t>MAMP</w:t>
      </w:r>
      <w:r>
        <w:rPr>
          <w:rFonts w:ascii="Arial Unicode MS" w:cs="Arial Unicode MS" w:hAnsi="Arial Unicode MS" w:eastAsia="Arial Unicode MS" w:hint="eastAsia"/>
          <w:b w:val="0"/>
          <w:bCs w:val="0"/>
          <w:i w:val="0"/>
          <w:iCs w:val="0"/>
          <w:rtl w:val="0"/>
        </w:rPr>
        <w:t>可以设置访问</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的文件路径及设置相关的端口号：</w:t>
      </w:r>
      <w:r>
        <w:rPr>
          <w:rFonts w:ascii="Helvetica Neue" w:cs="Arial Unicode MS" w:hAnsi="Helvetica Neue"/>
          <w:rtl w:val="0"/>
          <w:lang w:val="pt-PT"/>
        </w:rPr>
        <w:t>http://localhost:8888</w:t>
      </w:r>
      <w:r>
        <w:rPr>
          <w:rFonts w:ascii="Arial Unicode MS" w:cs="Arial Unicode MS" w:hAnsi="Arial Unicode MS" w:eastAsia="Arial Unicode MS" w:hint="eastAsia"/>
          <w:b w:val="0"/>
          <w:bCs w:val="0"/>
          <w:i w:val="0"/>
          <w:iCs w:val="0"/>
          <w:rtl w:val="0"/>
        </w:rPr>
        <w:t>。我们可以在桌面上创建一个文件夹，例如：</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280556</wp:posOffset>
            </wp:positionV>
            <wp:extent cx="3670300" cy="16383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3670300" cy="16383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这里我取名叫做</w:t>
      </w:r>
      <w:r>
        <w:rPr>
          <w:rFonts w:ascii="Helvetica Neue" w:cs="Arial Unicode MS" w:hAnsi="Helvetica Neue" w:hint="default"/>
          <w:rtl w:val="0"/>
        </w:rPr>
        <w:t>“</w:t>
      </w:r>
      <w:r>
        <w:rPr>
          <w:rFonts w:ascii="Helvetica Neue" w:cs="Arial Unicode MS" w:hAnsi="Helvetica Neue"/>
          <w:rtl w:val="0"/>
        </w:rPr>
        <w:t>indexphp</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，把这文件在</w:t>
      </w:r>
      <w:r>
        <w:rPr>
          <w:rFonts w:ascii="Helvetica Neue" w:cs="Arial Unicode MS" w:hAnsi="Helvetica Neue"/>
          <w:rtl w:val="0"/>
        </w:rPr>
        <w:t>MAMP</w:t>
      </w:r>
      <w:r>
        <w:rPr>
          <w:rFonts w:ascii="Arial Unicode MS" w:cs="Arial Unicode MS" w:hAnsi="Arial Unicode MS" w:eastAsia="Arial Unicode MS" w:hint="eastAsia"/>
          <w:b w:val="0"/>
          <w:bCs w:val="0"/>
          <w:i w:val="0"/>
          <w:iCs w:val="0"/>
          <w:rtl w:val="0"/>
        </w:rPr>
        <w:t>里面设置为访问的根目录，例如：</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1312" behindDoc="0" locked="0" layoutInCell="1" allowOverlap="1">
            <wp:simplePos x="0" y="0"/>
            <wp:positionH relativeFrom="margin">
              <wp:posOffset>-250190</wp:posOffset>
            </wp:positionH>
            <wp:positionV relativeFrom="page">
              <wp:posOffset>238759</wp:posOffset>
            </wp:positionV>
            <wp:extent cx="3644900" cy="26035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3644900" cy="26035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2336" behindDoc="0" locked="0" layoutInCell="1" allowOverlap="1">
            <wp:simplePos x="0" y="0"/>
            <wp:positionH relativeFrom="margin">
              <wp:posOffset>657949</wp:posOffset>
            </wp:positionH>
            <wp:positionV relativeFrom="line">
              <wp:posOffset>398996</wp:posOffset>
            </wp:positionV>
            <wp:extent cx="3107392" cy="178860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3107392" cy="1788605"/>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rPr>
        <w:t>这样在电脑网页地址栏中输入</w:t>
      </w:r>
      <w:r>
        <w:rPr>
          <w:rFonts w:ascii="Helvetica Neue" w:cs="Arial Unicode MS" w:hAnsi="Helvetica Neue"/>
          <w:rtl w:val="0"/>
          <w:lang w:val="pt-PT"/>
        </w:rPr>
        <w:t>http://localhost:8888</w:t>
      </w:r>
      <w:r>
        <w:rPr>
          <w:rFonts w:ascii="Arial Unicode MS" w:cs="Arial Unicode MS" w:hAnsi="Arial Unicode MS" w:eastAsia="Arial Unicode MS" w:hint="eastAsia"/>
          <w:b w:val="0"/>
          <w:bCs w:val="0"/>
          <w:i w:val="0"/>
          <w:iCs w:val="0"/>
          <w:rtl w:val="0"/>
        </w:rPr>
        <w:t>就可以看见自己</w:t>
      </w:r>
      <w:r>
        <w:rPr>
          <w:rFonts w:ascii="Helvetica Neue" w:cs="Arial Unicode MS" w:hAnsi="Helvetica Neue" w:hint="default"/>
          <w:rtl w:val="0"/>
        </w:rPr>
        <w:t>“</w:t>
      </w:r>
      <w:r>
        <w:rPr>
          <w:rFonts w:ascii="Helvetica Neue" w:cs="Arial Unicode MS" w:hAnsi="Helvetica Neue"/>
          <w:rtl w:val="0"/>
        </w:rPr>
        <w:t>indexphp</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文件夹下的目录结构，例如：</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我们打开其中的一个名字为</w:t>
      </w:r>
      <w:r>
        <w:rPr>
          <w:rFonts w:ascii="Helvetica Neue" w:cs="Arial Unicode MS" w:hAnsi="Helvetica Neue" w:hint="default"/>
          <w:rtl w:val="0"/>
        </w:rPr>
        <w:t>“</w:t>
      </w:r>
      <w:r>
        <w:rPr>
          <w:rFonts w:ascii="Helvetica Neue" w:cs="Arial Unicode MS" w:hAnsi="Helvetica Neue"/>
          <w:rtl w:val="0"/>
        </w:rPr>
        <w:t>userRegst.php</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的</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文件，可在网页中直接点击。例如：</w: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324843</wp:posOffset>
            </wp:positionV>
            <wp:extent cx="2097191" cy="1851877"/>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2097191" cy="1851877"/>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Helvetica Neue" w:cs="Arial Unicode MS" w:hAnsi="Helvetica Neue" w:hint="default"/>
          <w:rtl w:val="0"/>
        </w:rPr>
        <w:t>“</w:t>
      </w:r>
      <w:r>
        <w:rPr>
          <w:rFonts w:ascii="Helvetica Neue" w:cs="Arial Unicode MS" w:hAnsi="Helvetica Neue"/>
          <w:rtl w:val="0"/>
        </w:rPr>
        <w:t>userRegst.php</w:t>
      </w:r>
      <w:r>
        <w:rPr>
          <w:rFonts w:ascii="Helvetica Neue" w:cs="Arial Unicode MS" w:hAnsi="Helvetica Neue" w:hint="default"/>
          <w:rtl w:val="0"/>
        </w:rPr>
        <w:t>”</w:t>
      </w:r>
      <w:r>
        <w:rPr>
          <w:rFonts w:ascii="Arial Unicode MS" w:cs="Arial Unicode MS" w:hAnsi="Arial Unicode MS" w:eastAsia="Arial Unicode MS" w:hint="eastAsia"/>
          <w:b w:val="0"/>
          <w:bCs w:val="0"/>
          <w:i w:val="0"/>
          <w:iCs w:val="0"/>
          <w:rtl w:val="0"/>
        </w:rPr>
        <w:t>的</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文件的功能是用来对本地数据库的用户表进行添加数据及简单的查询数据。</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298362</wp:posOffset>
            </wp:positionV>
            <wp:extent cx="6120057" cy="1807140"/>
            <wp:effectExtent l="0" t="0" r="0" b="0"/>
            <wp:wrapThrough wrapText="bothSides" distL="152400" distR="152400">
              <wp:wrapPolygon edited="1">
                <wp:start x="0" y="0"/>
                <wp:lineTo x="21621" y="0"/>
                <wp:lineTo x="21621" y="21645"/>
                <wp:lineTo x="0" y="21645"/>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6120057" cy="1807140"/>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rPr>
        <w:t>到此为止，</w:t>
      </w:r>
      <w:r>
        <w:rPr>
          <w:rFonts w:ascii="Helvetica Neue" w:cs="Arial Unicode MS" w:hAnsi="Helvetica Neue"/>
          <w:rtl w:val="0"/>
        </w:rPr>
        <w:t>MAC</w:t>
      </w:r>
      <w:r>
        <w:rPr>
          <w:rFonts w:ascii="Arial Unicode MS" w:cs="Arial Unicode MS" w:hAnsi="Arial Unicode MS" w:eastAsia="Arial Unicode MS" w:hint="eastAsia"/>
          <w:b w:val="0"/>
          <w:bCs w:val="0"/>
          <w:i w:val="0"/>
          <w:iCs w:val="0"/>
          <w:rtl w:val="0"/>
        </w:rPr>
        <w:t>环境下新建</w:t>
      </w:r>
      <w:r>
        <w:rPr>
          <w:rFonts w:ascii="Helvetica Neue" w:cs="Arial Unicode MS" w:hAnsi="Helvetica Neue"/>
          <w:rtl w:val="0"/>
        </w:rPr>
        <w:t>php</w:t>
      </w:r>
      <w:r>
        <w:rPr>
          <w:rFonts w:ascii="Arial Unicode MS" w:cs="Arial Unicode MS" w:hAnsi="Arial Unicode MS" w:eastAsia="Arial Unicode MS" w:hint="eastAsia"/>
          <w:b w:val="0"/>
          <w:bCs w:val="0"/>
          <w:i w:val="0"/>
          <w:iCs w:val="0"/>
          <w:rtl w:val="0"/>
        </w:rPr>
        <w:t>文件及运行就到此结束了，记录一下。</w:t>
      </w:r>
    </w:p>
    <w:p>
      <w:pPr>
        <w:pStyle w:val="正文"/>
        <w:bidi w:val="0"/>
      </w:pPr>
      <w:r>
        <w:rPr>
          <w:rFonts w:ascii="Arial Unicode MS" w:cs="Arial Unicode MS" w:hAnsi="Arial Unicode MS" w:eastAsia="Arial Unicode MS" w:hint="eastAsia"/>
          <w:b w:val="0"/>
          <w:bCs w:val="0"/>
          <w:i w:val="0"/>
          <w:iCs w:val="0"/>
          <w:rtl w:val="0"/>
        </w:rPr>
        <w:t>不积跬步无以至千里，技术难与简单都是相对的，慢慢积累，等待花开。</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