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9F26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bookmarkStart w:id="0" w:name="_GoBack"/>
      <w:bookmarkEnd w:id="0"/>
      <w:r w:rsidRPr="00C40729">
        <w:rPr>
          <w:rFonts w:eastAsia="Calibri" w:cs="Calibri"/>
          <w:sz w:val="24"/>
          <w:szCs w:val="24"/>
        </w:rPr>
        <w:t>Welcome to the second lesson of the course </w:t>
      </w:r>
      <w:r w:rsidRPr="00C40729">
        <w:rPr>
          <w:rFonts w:eastAsia="Calibri" w:cs="Calibri"/>
          <w:i/>
          <w:iCs/>
          <w:sz w:val="24"/>
          <w:szCs w:val="24"/>
        </w:rPr>
        <w:t>Diplomatic English</w:t>
      </w:r>
      <w:r w:rsidRPr="00C40729">
        <w:rPr>
          <w:rFonts w:eastAsia="Calibri" w:cs="Calibri"/>
          <w:sz w:val="24"/>
          <w:szCs w:val="24"/>
        </w:rPr>
        <w:t>.</w:t>
      </w:r>
    </w:p>
    <w:p w14:paraId="5AD660ED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r w:rsidRPr="00C40729">
        <w:rPr>
          <w:rFonts w:eastAsia="Calibri" w:cs="Calibri"/>
          <w:sz w:val="24"/>
          <w:szCs w:val="24"/>
        </w:rPr>
        <w:t xml:space="preserve">In this lesson, we are going to examine the ways of 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 w:rsidRPr="00C40729">
        <w:rPr>
          <w:rFonts w:eastAsia="Calibri" w:cs="Calibri"/>
          <w:b/>
          <w:bCs/>
          <w:sz w:val="24"/>
          <w:szCs w:val="24"/>
        </w:rPr>
        <w:t xml:space="preserve"> </w:t>
      </w:r>
      <w:r w:rsidRPr="00C40729">
        <w:rPr>
          <w:rFonts w:eastAsia="Calibri" w:cs="Calibri"/>
          <w:sz w:val="24"/>
          <w:szCs w:val="24"/>
        </w:rPr>
        <w:t xml:space="preserve">saying NO politely, first in a less formal situation when making 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 w:rsidRPr="00C40729">
        <w:rPr>
          <w:rFonts w:eastAsia="Calibri" w:cs="Calibri"/>
          <w:b/>
          <w:bCs/>
          <w:sz w:val="24"/>
          <w:szCs w:val="24"/>
        </w:rPr>
        <w:t xml:space="preserve"> </w:t>
      </w:r>
      <w:r w:rsidRPr="00C40729">
        <w:rPr>
          <w:rFonts w:eastAsia="Calibri" w:cs="Calibri"/>
          <w:b/>
          <w:bCs/>
          <w:i/>
          <w:iCs/>
          <w:sz w:val="24"/>
          <w:szCs w:val="24"/>
        </w:rPr>
        <w:t>'small talk'</w:t>
      </w:r>
      <w:r w:rsidRPr="00C40729">
        <w:rPr>
          <w:rFonts w:eastAsia="Calibri" w:cs="Calibri"/>
          <w:sz w:val="24"/>
          <w:szCs w:val="24"/>
        </w:rPr>
        <w:t xml:space="preserve"> with a colleague, and then 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 w:rsidRPr="00C40729">
        <w:rPr>
          <w:rFonts w:eastAsia="Calibri" w:cs="Calibri"/>
          <w:sz w:val="24"/>
          <w:szCs w:val="24"/>
        </w:rPr>
        <w:t> </w:t>
      </w:r>
      <w:r w:rsidRPr="00C40729">
        <w:rPr>
          <w:rFonts w:eastAsia="Calibri" w:cs="Calibri"/>
          <w:b/>
          <w:bCs/>
          <w:i/>
          <w:iCs/>
          <w:sz w:val="24"/>
          <w:szCs w:val="24"/>
        </w:rPr>
        <w:t>'in meetings'</w:t>
      </w:r>
      <w:r w:rsidRPr="00C40729">
        <w:rPr>
          <w:rFonts w:eastAsia="Calibri" w:cs="Calibri"/>
          <w:sz w:val="24"/>
          <w:szCs w:val="24"/>
        </w:rPr>
        <w:t xml:space="preserve"> when talking to your customer or manager.  We hope in this lesson you will learn how to soften the ‘NO’ answer and minimize the discomfort caused by saying NO.</w:t>
      </w:r>
    </w:p>
    <w:p w14:paraId="6D51420E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r w:rsidRPr="00C40729">
        <w:rPr>
          <w:rFonts w:eastAsia="Calibri" w:cs="Calibri"/>
          <w:sz w:val="24"/>
          <w:szCs w:val="24"/>
        </w:rPr>
        <w:t>Let’s start with a less formal situation when you need to say NO to a colleague.</w:t>
      </w:r>
    </w:p>
    <w:p w14:paraId="61600ABF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r w:rsidRPr="00C40729">
        <w:rPr>
          <w:rFonts w:eastAsia="Calibri" w:cs="Calibri"/>
          <w:sz w:val="24"/>
          <w:szCs w:val="24"/>
        </w:rPr>
        <w:t xml:space="preserve">You are going to hear two conversations in the kitchen area in an EPAM office.  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 w:rsidRPr="00C40729">
        <w:rPr>
          <w:rFonts w:eastAsia="Calibri" w:cs="Calibri"/>
          <w:sz w:val="24"/>
          <w:szCs w:val="24"/>
        </w:rPr>
        <w:t xml:space="preserve"> </w:t>
      </w:r>
      <w:r w:rsidRPr="00C40729">
        <w:rPr>
          <w:rFonts w:eastAsia="Calibri" w:cs="Calibri"/>
          <w:b/>
          <w:bCs/>
          <w:i/>
          <w:iCs/>
          <w:sz w:val="24"/>
          <w:szCs w:val="24"/>
        </w:rPr>
        <w:t xml:space="preserve">In which conversation does the speaker sound </w:t>
      </w:r>
      <w:proofErr w:type="gramStart"/>
      <w:r w:rsidRPr="00C40729">
        <w:rPr>
          <w:rFonts w:eastAsia="Calibri" w:cs="Calibri"/>
          <w:b/>
          <w:bCs/>
          <w:i/>
          <w:iCs/>
          <w:sz w:val="24"/>
          <w:szCs w:val="24"/>
        </w:rPr>
        <w:t>more polite</w:t>
      </w:r>
      <w:proofErr w:type="gramEnd"/>
      <w:r w:rsidRPr="00C40729">
        <w:rPr>
          <w:rFonts w:eastAsia="Calibri" w:cs="Calibri"/>
          <w:b/>
          <w:bCs/>
          <w:i/>
          <w:iCs/>
          <w:sz w:val="24"/>
          <w:szCs w:val="24"/>
        </w:rPr>
        <w:t xml:space="preserve"> when saying no?</w:t>
      </w:r>
    </w:p>
    <w:p w14:paraId="3C891E60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proofErr w:type="gramStart"/>
      <w:r w:rsidRPr="00C40729">
        <w:rPr>
          <w:rFonts w:eastAsia="Calibri" w:cs="Calibri"/>
          <w:sz w:val="24"/>
          <w:szCs w:val="24"/>
        </w:rPr>
        <w:t xml:space="preserve">Undoubtedly, 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 w:rsidRPr="00C40729">
        <w:rPr>
          <w:rFonts w:eastAsia="Calibri" w:cs="Calibri"/>
          <w:sz w:val="24"/>
          <w:szCs w:val="24"/>
        </w:rPr>
        <w:t> </w:t>
      </w:r>
      <w:proofErr w:type="gramEnd"/>
      <w:r w:rsidRPr="00C40729">
        <w:rPr>
          <w:rFonts w:eastAsia="Calibri" w:cs="Calibri"/>
          <w:b/>
          <w:bCs/>
          <w:i/>
          <w:iCs/>
          <w:sz w:val="24"/>
          <w:szCs w:val="24"/>
        </w:rPr>
        <w:t>'Conversation 2'</w:t>
      </w:r>
      <w:r w:rsidRPr="00C40729">
        <w:rPr>
          <w:rFonts w:eastAsia="Calibri" w:cs="Calibri"/>
          <w:sz w:val="24"/>
          <w:szCs w:val="24"/>
        </w:rPr>
        <w:t xml:space="preserve"> is much more successful. </w:t>
      </w:r>
    </w:p>
    <w:p w14:paraId="735F0C4F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r w:rsidRPr="00C40729">
        <w:rPr>
          <w:rFonts w:eastAsia="Calibri" w:cs="Calibri"/>
          <w:sz w:val="24"/>
          <w:szCs w:val="24"/>
        </w:rPr>
        <w:t xml:space="preserve">Instead of saying a point-blank NO, as in the first conversation, the speaker uses 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 w:rsidRPr="00C40729">
        <w:rPr>
          <w:rFonts w:eastAsia="Calibri" w:cs="Calibri"/>
          <w:b/>
          <w:bCs/>
          <w:sz w:val="24"/>
          <w:szCs w:val="24"/>
        </w:rPr>
        <w:t> such alternatives as '</w:t>
      </w:r>
      <w:r w:rsidRPr="00C40729">
        <w:rPr>
          <w:rFonts w:eastAsia="Calibri" w:cs="Calibri"/>
          <w:b/>
          <w:bCs/>
          <w:i/>
          <w:iCs/>
          <w:sz w:val="24"/>
          <w:szCs w:val="24"/>
        </w:rPr>
        <w:t>Not really'; 'Not exactly'.</w:t>
      </w:r>
    </w:p>
    <w:p w14:paraId="20681ED3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r w:rsidRPr="00C40729">
        <w:rPr>
          <w:rFonts w:eastAsia="Calibri" w:cs="Calibri"/>
          <w:sz w:val="24"/>
          <w:szCs w:val="24"/>
        </w:rPr>
        <w:t>These alternatives should be used if you don’t know someone very well or simply want to soften the effect of a negative answer. Saying just NO sounds harsh and blocks communication. </w:t>
      </w:r>
    </w:p>
    <w:p w14:paraId="55733C53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r w:rsidRPr="00C40729">
        <w:rPr>
          <w:rFonts w:eastAsia="Calibri" w:cs="Calibri"/>
          <w:sz w:val="24"/>
          <w:szCs w:val="24"/>
        </w:rPr>
        <w:t>So, let’s look at some more examples of similar expressions 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 w:rsidRPr="00C40729">
        <w:rPr>
          <w:rFonts w:eastAsia="Calibri" w:cs="Calibri"/>
          <w:sz w:val="24"/>
          <w:szCs w:val="24"/>
        </w:rPr>
        <w:t> </w:t>
      </w:r>
      <w:r w:rsidRPr="00C40729">
        <w:rPr>
          <w:rFonts w:eastAsia="Calibri" w:cs="Calibri"/>
          <w:b/>
          <w:bCs/>
          <w:sz w:val="24"/>
          <w:szCs w:val="24"/>
        </w:rPr>
        <w:t>'</w:t>
      </w:r>
      <w:r w:rsidRPr="00C40729">
        <w:rPr>
          <w:rFonts w:eastAsia="Calibri" w:cs="Calibri"/>
          <w:b/>
          <w:bCs/>
          <w:i/>
          <w:iCs/>
          <w:sz w:val="24"/>
          <w:szCs w:val="24"/>
        </w:rPr>
        <w:t xml:space="preserve">Not especially', 'Not yet', 'Not any more', 'Not </w:t>
      </w:r>
      <w:proofErr w:type="gramStart"/>
      <w:r w:rsidRPr="00C40729">
        <w:rPr>
          <w:rFonts w:eastAsia="Calibri" w:cs="Calibri"/>
          <w:b/>
          <w:bCs/>
          <w:i/>
          <w:iCs/>
          <w:sz w:val="24"/>
          <w:szCs w:val="24"/>
        </w:rPr>
        <w:t>at the moment</w:t>
      </w:r>
      <w:proofErr w:type="gramEnd"/>
      <w:r w:rsidRPr="00C40729">
        <w:rPr>
          <w:rFonts w:eastAsia="Calibri" w:cs="Calibri"/>
          <w:b/>
          <w:bCs/>
          <w:i/>
          <w:iCs/>
          <w:sz w:val="24"/>
          <w:szCs w:val="24"/>
        </w:rPr>
        <w:t>', 'Not as far as I know'</w:t>
      </w:r>
    </w:p>
    <w:p w14:paraId="40DE146B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r w:rsidRPr="00C40729">
        <w:rPr>
          <w:rFonts w:eastAsia="Calibri" w:cs="Calibri"/>
          <w:sz w:val="24"/>
          <w:szCs w:val="24"/>
        </w:rPr>
        <w:t>We can also add one of the </w:t>
      </w:r>
      <w:r w:rsidRPr="00C40729">
        <w:rPr>
          <w:rFonts w:eastAsia="Calibri" w:cs="Calibri"/>
          <w:sz w:val="24"/>
          <w:szCs w:val="24"/>
          <w:u w:val="single"/>
        </w:rPr>
        <w:t>following phrases</w:t>
      </w:r>
      <w:r w:rsidRPr="00C40729">
        <w:rPr>
          <w:rFonts w:eastAsia="Calibri" w:cs="Calibri"/>
          <w:sz w:val="24"/>
          <w:szCs w:val="24"/>
        </w:rPr>
        <w:t> to soften the negative message: </w:t>
      </w:r>
      <w:r>
        <w:rPr>
          <w:rFonts w:eastAsia="Calibri" w:cs="Calibri"/>
          <w:b/>
          <w:bCs/>
          <w:sz w:val="24"/>
          <w:szCs w:val="24"/>
        </w:rPr>
        <w:t xml:space="preserve"> </w:t>
      </w:r>
      <w:r w:rsidRPr="00C40729">
        <w:rPr>
          <w:rFonts w:eastAsia="Calibri" w:cs="Calibri"/>
          <w:b/>
          <w:bCs/>
          <w:sz w:val="24"/>
          <w:szCs w:val="24"/>
        </w:rPr>
        <w:t xml:space="preserve"> '</w:t>
      </w:r>
      <w:r w:rsidRPr="00C40729">
        <w:rPr>
          <w:rFonts w:eastAsia="Calibri" w:cs="Calibri"/>
          <w:b/>
          <w:bCs/>
          <w:i/>
          <w:iCs/>
          <w:sz w:val="24"/>
          <w:szCs w:val="24"/>
        </w:rPr>
        <w:t>Actually, not yet', 'As a matter of fact, not any more'.</w:t>
      </w:r>
    </w:p>
    <w:p w14:paraId="22C225AA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r w:rsidRPr="00C40729">
        <w:rPr>
          <w:rFonts w:eastAsia="Calibri" w:cs="Calibri"/>
          <w:sz w:val="24"/>
          <w:szCs w:val="24"/>
        </w:rPr>
        <w:t xml:space="preserve">Using this type of language opens the opportunity for a more successful and meaningful exchange and is much </w:t>
      </w:r>
      <w:proofErr w:type="gramStart"/>
      <w:r w:rsidRPr="00C40729">
        <w:rPr>
          <w:rFonts w:eastAsia="Calibri" w:cs="Calibri"/>
          <w:sz w:val="24"/>
          <w:szCs w:val="24"/>
        </w:rPr>
        <w:t>more polite</w:t>
      </w:r>
      <w:proofErr w:type="gramEnd"/>
      <w:r w:rsidRPr="00C40729">
        <w:rPr>
          <w:rFonts w:eastAsia="Calibri" w:cs="Calibri"/>
          <w:sz w:val="24"/>
          <w:szCs w:val="24"/>
        </w:rPr>
        <w:t xml:space="preserve"> than just a blunt NO. </w:t>
      </w:r>
    </w:p>
    <w:p w14:paraId="0D2BA79A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r w:rsidRPr="00C40729">
        <w:rPr>
          <w:rFonts w:eastAsia="Calibri" w:cs="Calibri"/>
          <w:sz w:val="24"/>
          <w:szCs w:val="24"/>
        </w:rPr>
        <w:t xml:space="preserve">I hope you’ve found this information useful. </w:t>
      </w:r>
    </w:p>
    <w:p w14:paraId="5EC9854D" w14:textId="77777777" w:rsidR="007B5290" w:rsidRPr="00C40729" w:rsidRDefault="007B5290" w:rsidP="007B5290">
      <w:pPr>
        <w:spacing w:after="160" w:line="259" w:lineRule="auto"/>
        <w:rPr>
          <w:rFonts w:eastAsia="Calibri" w:cs="Calibri"/>
          <w:sz w:val="24"/>
          <w:szCs w:val="24"/>
        </w:rPr>
      </w:pPr>
      <w:proofErr w:type="gramStart"/>
      <w:r w:rsidRPr="00C40729">
        <w:rPr>
          <w:rFonts w:eastAsia="Calibri" w:cs="Calibri"/>
          <w:sz w:val="24"/>
          <w:szCs w:val="24"/>
        </w:rPr>
        <w:t>Now,  please</w:t>
      </w:r>
      <w:proofErr w:type="gramEnd"/>
      <w:r w:rsidRPr="00C40729">
        <w:rPr>
          <w:rFonts w:eastAsia="Calibri" w:cs="Calibri"/>
          <w:sz w:val="24"/>
          <w:szCs w:val="24"/>
        </w:rPr>
        <w:t xml:space="preserve"> move on to the exercises in this section to practice using alternatives to saying NO presented in this video.</w:t>
      </w:r>
    </w:p>
    <w:p w14:paraId="47768CC0" w14:textId="77777777" w:rsidR="00A04788" w:rsidRPr="007B5290" w:rsidRDefault="00A04788" w:rsidP="007B5290"/>
    <w:sectPr w:rsidR="00A04788" w:rsidRPr="007B52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2"/>
    <w:rsid w:val="006A4C2E"/>
    <w:rsid w:val="007B5290"/>
    <w:rsid w:val="00A04788"/>
    <w:rsid w:val="00BB057F"/>
    <w:rsid w:val="00C3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5D97"/>
  <w15:chartTrackingRefBased/>
  <w15:docId w15:val="{5B87D30B-9705-4187-9C12-7DD480CF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4B2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Dubina</dc:creator>
  <cp:keywords/>
  <dc:description/>
  <cp:lastModifiedBy>Katsiaryna Dubina</cp:lastModifiedBy>
  <cp:revision>2</cp:revision>
  <dcterms:created xsi:type="dcterms:W3CDTF">2018-12-22T07:01:00Z</dcterms:created>
  <dcterms:modified xsi:type="dcterms:W3CDTF">2018-12-22T07:01:00Z</dcterms:modified>
</cp:coreProperties>
</file>