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6BDC9" w14:textId="77777777" w:rsidR="006D6C18" w:rsidRPr="00C40729" w:rsidRDefault="006D6C18" w:rsidP="006D6C18">
      <w:pPr>
        <w:textAlignment w:val="baseline"/>
        <w:rPr>
          <w:rFonts w:eastAsia="Times New Roman" w:cs="Calibri"/>
          <w:sz w:val="24"/>
          <w:szCs w:val="24"/>
        </w:rPr>
      </w:pPr>
      <w:bookmarkStart w:id="0" w:name="_GoBack"/>
      <w:bookmarkEnd w:id="0"/>
      <w:proofErr w:type="gramStart"/>
      <w:r w:rsidRPr="00C40729">
        <w:rPr>
          <w:rFonts w:eastAsia="Times New Roman" w:cs="Calibri"/>
          <w:kern w:val="24"/>
          <w:sz w:val="24"/>
          <w:szCs w:val="24"/>
        </w:rPr>
        <w:t>Hello!​</w:t>
      </w:r>
      <w:proofErr w:type="gramEnd"/>
    </w:p>
    <w:p w14:paraId="027B8C5C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Welcome to lesson 4 of the course Diplomatic English. In this lesson we will focus on typical mistakes collected from business meetings. </w:t>
      </w:r>
    </w:p>
    <w:p w14:paraId="58C44BB6" w14:textId="77777777" w:rsidR="006D6C18" w:rsidRPr="00C40729" w:rsidRDefault="006D6C18" w:rsidP="006D6C18">
      <w:pPr>
        <w:spacing w:before="12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 xml:space="preserve">Let’s begin with mistake number one, which is </w:t>
      </w:r>
      <w:r w:rsidRPr="00C40729">
        <w:rPr>
          <w:rFonts w:eastAsia="Times New Roman" w:cs="Calibri"/>
          <w:b/>
          <w:bCs/>
          <w:kern w:val="24"/>
          <w:sz w:val="24"/>
          <w:szCs w:val="24"/>
        </w:rPr>
        <w:t>NO small talk.</w:t>
      </w:r>
    </w:p>
    <w:p w14:paraId="7D9957FD" w14:textId="77777777" w:rsidR="006D6C18" w:rsidRPr="00C40729" w:rsidRDefault="006D6C18" w:rsidP="006D6C18">
      <w:pPr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Imagine you’re in a conference call with several co-workers. You’re waiting for a meeting to start. Does the silence feel comfortable? Probably not. There is a very simple solution to awkward silence – small talk. The power of small talk should not be underestimated – it helps to break the ice, create a better atmosphere and make us appear more personable. Here are a few examples of questions you can ask to make small talk:</w:t>
      </w:r>
    </w:p>
    <w:p w14:paraId="7ED171B4" w14:textId="77777777" w:rsidR="006D6C18" w:rsidRPr="00C40729" w:rsidRDefault="006D6C18" w:rsidP="006D6C18">
      <w:pPr>
        <w:spacing w:before="12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 xml:space="preserve">How are you </w:t>
      </w:r>
      <w:proofErr w:type="gramStart"/>
      <w:r w:rsidRPr="00C40729">
        <w:rPr>
          <w:rFonts w:eastAsia="Times New Roman" w:cs="Calibri"/>
          <w:kern w:val="24"/>
          <w:sz w:val="24"/>
          <w:szCs w:val="24"/>
        </w:rPr>
        <w:t>today?/</w:t>
      </w:r>
      <w:proofErr w:type="gramEnd"/>
      <w:r w:rsidRPr="00C40729">
        <w:rPr>
          <w:rFonts w:eastAsia="Times New Roman" w:cs="Calibri"/>
          <w:kern w:val="24"/>
          <w:sz w:val="24"/>
          <w:szCs w:val="24"/>
        </w:rPr>
        <w:t xml:space="preserve"> How have you been? </w:t>
      </w:r>
    </w:p>
    <w:p w14:paraId="4403FCB4" w14:textId="77777777" w:rsidR="006D6C18" w:rsidRPr="00C40729" w:rsidRDefault="006D6C18" w:rsidP="006D6C18">
      <w:pPr>
        <w:spacing w:before="40"/>
        <w:textAlignment w:val="baseline"/>
        <w:rPr>
          <w:rFonts w:eastAsia="Times New Roman" w:cs="Calibri"/>
          <w:kern w:val="24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How has your week been so far?</w:t>
      </w:r>
    </w:p>
    <w:p w14:paraId="68025809" w14:textId="77777777" w:rsidR="006D6C18" w:rsidRPr="00C40729" w:rsidRDefault="006D6C18" w:rsidP="006D6C18">
      <w:pPr>
        <w:spacing w:before="4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How was your weekend?</w:t>
      </w:r>
    </w:p>
    <w:p w14:paraId="3CF83885" w14:textId="77777777" w:rsidR="006D6C18" w:rsidRPr="00C40729" w:rsidRDefault="006D6C18" w:rsidP="006D6C18">
      <w:pPr>
        <w:spacing w:before="4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Any plans for the weekend?</w:t>
      </w:r>
    </w:p>
    <w:p w14:paraId="199D2BB2" w14:textId="77777777" w:rsidR="006D6C18" w:rsidRPr="00C40729" w:rsidRDefault="006D6C18" w:rsidP="006D6C18">
      <w:pPr>
        <w:spacing w:before="4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What’s the weather like in your location?</w:t>
      </w:r>
    </w:p>
    <w:p w14:paraId="3DA21C4A" w14:textId="77777777" w:rsidR="006D6C18" w:rsidRPr="00C40729" w:rsidRDefault="006D6C18" w:rsidP="006D6C18">
      <w:pPr>
        <w:spacing w:before="12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 xml:space="preserve"> The safest and most common topics seem to be </w:t>
      </w:r>
      <w:r w:rsidRPr="00C40729">
        <w:rPr>
          <w:rFonts w:eastAsia="Times New Roman" w:cs="Calibri"/>
          <w:b/>
          <w:bCs/>
          <w:kern w:val="24"/>
          <w:sz w:val="24"/>
          <w:szCs w:val="24"/>
        </w:rPr>
        <w:t xml:space="preserve">general </w:t>
      </w:r>
      <w:proofErr w:type="gramStart"/>
      <w:r w:rsidRPr="00C40729">
        <w:rPr>
          <w:rFonts w:eastAsia="Times New Roman" w:cs="Calibri"/>
          <w:b/>
          <w:bCs/>
          <w:kern w:val="24"/>
          <w:sz w:val="24"/>
          <w:szCs w:val="24"/>
        </w:rPr>
        <w:t>update,  weekend</w:t>
      </w:r>
      <w:proofErr w:type="gramEnd"/>
      <w:r w:rsidRPr="00C40729">
        <w:rPr>
          <w:rFonts w:eastAsia="Times New Roman" w:cs="Calibri"/>
          <w:b/>
          <w:bCs/>
          <w:kern w:val="24"/>
          <w:sz w:val="24"/>
          <w:szCs w:val="24"/>
        </w:rPr>
        <w:t xml:space="preserve">  </w:t>
      </w:r>
      <w:r w:rsidRPr="00C40729">
        <w:rPr>
          <w:rFonts w:eastAsia="Times New Roman" w:cs="Calibri"/>
          <w:kern w:val="24"/>
          <w:sz w:val="24"/>
          <w:szCs w:val="24"/>
        </w:rPr>
        <w:t>and</w:t>
      </w:r>
      <w:r w:rsidRPr="00C40729">
        <w:rPr>
          <w:rFonts w:eastAsia="Times New Roman" w:cs="Calibri"/>
          <w:b/>
          <w:bCs/>
          <w:kern w:val="24"/>
          <w:sz w:val="24"/>
          <w:szCs w:val="24"/>
        </w:rPr>
        <w:t xml:space="preserve"> the weather.</w:t>
      </w:r>
    </w:p>
    <w:p w14:paraId="0F240772" w14:textId="77777777" w:rsidR="006D6C18" w:rsidRPr="00C40729" w:rsidRDefault="006D6C18" w:rsidP="006D6C18">
      <w:pPr>
        <w:spacing w:before="12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 xml:space="preserve">Another mistake relating to small talk is </w:t>
      </w:r>
      <w:r w:rsidRPr="00C40729">
        <w:rPr>
          <w:rFonts w:eastAsia="Times New Roman" w:cs="Calibri"/>
          <w:b/>
          <w:bCs/>
          <w:kern w:val="24"/>
          <w:sz w:val="24"/>
          <w:szCs w:val="24"/>
        </w:rPr>
        <w:t xml:space="preserve">No smooth transition from small talk to business talk. </w:t>
      </w:r>
    </w:p>
    <w:p w14:paraId="743E5B9B" w14:textId="77777777" w:rsidR="006D6C18" w:rsidRPr="00C40729" w:rsidRDefault="006D6C18" w:rsidP="006D6C18">
      <w:pPr>
        <w:textAlignment w:val="baseline"/>
        <w:rPr>
          <w:rFonts w:eastAsia="Times New Roman" w:cs="Calibri"/>
          <w:b/>
          <w:bCs/>
          <w:kern w:val="24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 xml:space="preserve">Very often we move straight to discussing business. Meanwhile, there are a few useful expressions which can take us smoothly from small talk to business talk, for example </w:t>
      </w:r>
    </w:p>
    <w:p w14:paraId="174D362F" w14:textId="77777777" w:rsidR="006D6C18" w:rsidRPr="00C40729" w:rsidRDefault="006D6C18" w:rsidP="006D6C18">
      <w:pPr>
        <w:spacing w:before="80"/>
        <w:textAlignment w:val="baseline"/>
        <w:rPr>
          <w:rFonts w:eastAsia="Times New Roman" w:cs="Calibri"/>
          <w:i/>
          <w:sz w:val="24"/>
          <w:szCs w:val="24"/>
        </w:rPr>
      </w:pPr>
      <w:r w:rsidRPr="00C40729">
        <w:rPr>
          <w:rFonts w:eastAsia="Times New Roman" w:cs="Calibri"/>
          <w:i/>
          <w:kern w:val="24"/>
          <w:sz w:val="24"/>
          <w:szCs w:val="24"/>
        </w:rPr>
        <w:t>Right, we’ve got a lot to get through, so let’s get down to business, shall we?</w:t>
      </w:r>
    </w:p>
    <w:p w14:paraId="082459B5" w14:textId="77777777" w:rsidR="006D6C18" w:rsidRPr="00C40729" w:rsidRDefault="006D6C18" w:rsidP="006D6C18">
      <w:pPr>
        <w:spacing w:before="80"/>
        <w:textAlignment w:val="baseline"/>
        <w:rPr>
          <w:rFonts w:eastAsia="Times New Roman" w:cs="Calibri"/>
          <w:i/>
          <w:sz w:val="24"/>
          <w:szCs w:val="24"/>
        </w:rPr>
      </w:pPr>
      <w:r w:rsidRPr="00C40729">
        <w:rPr>
          <w:rFonts w:eastAsia="Times New Roman" w:cs="Calibri"/>
          <w:i/>
          <w:kern w:val="24"/>
          <w:sz w:val="24"/>
          <w:szCs w:val="24"/>
        </w:rPr>
        <w:t>Well, it’s been great to chat, but perhaps we should get started, if you don’t mind.</w:t>
      </w:r>
    </w:p>
    <w:p w14:paraId="759223CE" w14:textId="77777777" w:rsidR="006D6C18" w:rsidRPr="00C40729" w:rsidRDefault="006D6C18" w:rsidP="006D6C18">
      <w:pPr>
        <w:spacing w:before="80"/>
        <w:textAlignment w:val="baseline"/>
        <w:rPr>
          <w:rFonts w:eastAsia="Times New Roman" w:cs="Calibri"/>
          <w:i/>
          <w:sz w:val="24"/>
          <w:szCs w:val="24"/>
        </w:rPr>
      </w:pPr>
      <w:r w:rsidRPr="00C40729">
        <w:rPr>
          <w:rFonts w:eastAsia="Times New Roman" w:cs="Calibri"/>
          <w:i/>
          <w:kern w:val="24"/>
          <w:sz w:val="24"/>
          <w:szCs w:val="24"/>
        </w:rPr>
        <w:t xml:space="preserve">Okay, we don’t have a lot of time, so I guess </w:t>
      </w:r>
      <w:proofErr w:type="gramStart"/>
      <w:r w:rsidRPr="00C40729">
        <w:rPr>
          <w:rFonts w:eastAsia="Times New Roman" w:cs="Calibri"/>
          <w:i/>
          <w:kern w:val="24"/>
          <w:sz w:val="24"/>
          <w:szCs w:val="24"/>
        </w:rPr>
        <w:t>it’s</w:t>
      </w:r>
      <w:proofErr w:type="gramEnd"/>
      <w:r w:rsidRPr="00C40729">
        <w:rPr>
          <w:rFonts w:eastAsia="Times New Roman" w:cs="Calibri"/>
          <w:i/>
          <w:kern w:val="24"/>
          <w:sz w:val="24"/>
          <w:szCs w:val="24"/>
        </w:rPr>
        <w:t xml:space="preserve"> time to begin, don’t you think?</w:t>
      </w:r>
    </w:p>
    <w:p w14:paraId="027498BD" w14:textId="77777777" w:rsidR="006D6C18" w:rsidRPr="00C40729" w:rsidRDefault="006D6C18" w:rsidP="006D6C18">
      <w:pPr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 As you might have noticed, all these expressions follow a simple formula.</w:t>
      </w:r>
    </w:p>
    <w:p w14:paraId="4E144AB9" w14:textId="77777777" w:rsidR="006D6C18" w:rsidRPr="00C40729" w:rsidRDefault="006D6C18" w:rsidP="006D6C18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First, we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SIGNAL the end </w:t>
      </w:r>
      <w:r w:rsidRPr="00C40729">
        <w:rPr>
          <w:rFonts w:eastAsia="Calibri" w:cs="Calibri"/>
          <w:kern w:val="24"/>
          <w:sz w:val="24"/>
          <w:szCs w:val="24"/>
        </w:rPr>
        <w:t xml:space="preserve">of small talk and explain why we need to get down to business, </w:t>
      </w:r>
    </w:p>
    <w:p w14:paraId="7B8380A9" w14:textId="77777777" w:rsidR="006D6C18" w:rsidRPr="00C40729" w:rsidRDefault="006D6C18" w:rsidP="006D6C18">
      <w:pPr>
        <w:spacing w:before="4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Right, we’ve got a lot to get through, so</w:t>
      </w:r>
    </w:p>
    <w:p w14:paraId="7EEBC1FC" w14:textId="77777777" w:rsidR="006D6C18" w:rsidRPr="00C40729" w:rsidRDefault="006D6C18" w:rsidP="006D6C18">
      <w:pPr>
        <w:spacing w:before="4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Well, it’s been great to chat, but</w:t>
      </w:r>
    </w:p>
    <w:p w14:paraId="357DE4A5" w14:textId="77777777" w:rsidR="006D6C18" w:rsidRPr="00C40729" w:rsidRDefault="006D6C18" w:rsidP="006D6C18">
      <w:pPr>
        <w:spacing w:before="4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Okay, we don’t have a lot of time, so</w:t>
      </w:r>
    </w:p>
    <w:p w14:paraId="39B970C6" w14:textId="77777777" w:rsidR="006D6C18" w:rsidRPr="00C40729" w:rsidRDefault="006D6C18" w:rsidP="006D6C18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then we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SUGGEST </w:t>
      </w:r>
      <w:r w:rsidRPr="00C40729">
        <w:rPr>
          <w:rFonts w:eastAsia="Calibri" w:cs="Calibri"/>
          <w:kern w:val="24"/>
          <w:sz w:val="24"/>
          <w:szCs w:val="24"/>
        </w:rPr>
        <w:t xml:space="preserve">moving on, </w:t>
      </w:r>
    </w:p>
    <w:p w14:paraId="1A2825D0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let’s get down to business,</w:t>
      </w:r>
    </w:p>
    <w:p w14:paraId="113F53CA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perhaps we should get started,</w:t>
      </w:r>
    </w:p>
    <w:p w14:paraId="457E1AD7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I guess </w:t>
      </w:r>
      <w:proofErr w:type="gramStart"/>
      <w:r w:rsidRPr="00C40729">
        <w:rPr>
          <w:rFonts w:eastAsia="Calibri" w:cs="Calibri"/>
          <w:kern w:val="24"/>
          <w:sz w:val="24"/>
          <w:szCs w:val="24"/>
        </w:rPr>
        <w:t>it’s</w:t>
      </w:r>
      <w:proofErr w:type="gramEnd"/>
      <w:r w:rsidRPr="00C40729">
        <w:rPr>
          <w:rFonts w:eastAsia="Calibri" w:cs="Calibri"/>
          <w:kern w:val="24"/>
          <w:sz w:val="24"/>
          <w:szCs w:val="24"/>
        </w:rPr>
        <w:t xml:space="preserve"> time to begin</w:t>
      </w:r>
    </w:p>
    <w:p w14:paraId="11D87543" w14:textId="77777777" w:rsidR="006D6C18" w:rsidRPr="00C40729" w:rsidRDefault="006D6C18" w:rsidP="006D6C18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and finally we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SOFTEN </w:t>
      </w:r>
      <w:r w:rsidRPr="00C40729">
        <w:rPr>
          <w:rFonts w:eastAsia="Calibri" w:cs="Calibri"/>
          <w:kern w:val="24"/>
          <w:sz w:val="24"/>
          <w:szCs w:val="24"/>
        </w:rPr>
        <w:t xml:space="preserve">the </w:t>
      </w:r>
      <w:proofErr w:type="gramStart"/>
      <w:r w:rsidRPr="00C40729">
        <w:rPr>
          <w:rFonts w:eastAsia="Calibri" w:cs="Calibri"/>
          <w:kern w:val="24"/>
          <w:sz w:val="24"/>
          <w:szCs w:val="24"/>
        </w:rPr>
        <w:t>suggestion  with</w:t>
      </w:r>
      <w:proofErr w:type="gramEnd"/>
      <w:r w:rsidRPr="00C40729">
        <w:rPr>
          <w:rFonts w:eastAsia="Calibri" w:cs="Calibri"/>
          <w:kern w:val="24"/>
          <w:sz w:val="24"/>
          <w:szCs w:val="24"/>
        </w:rPr>
        <w:t xml:space="preserve"> </w:t>
      </w:r>
    </w:p>
    <w:p w14:paraId="381745EF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shall we?</w:t>
      </w:r>
    </w:p>
    <w:p w14:paraId="6FE2BD4F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if you don’t mind.</w:t>
      </w:r>
    </w:p>
    <w:p w14:paraId="68857795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don’t you think?</w:t>
      </w:r>
    </w:p>
    <w:p w14:paraId="634980F1" w14:textId="77777777" w:rsidR="006D6C18" w:rsidRPr="00C40729" w:rsidRDefault="006D6C18" w:rsidP="006D6C18">
      <w:pPr>
        <w:spacing w:before="12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With this repertoire of expressions, you will be able to take the meeting to the business level and avoid awkwardness. </w:t>
      </w:r>
    </w:p>
    <w:p w14:paraId="15E49A62" w14:textId="77777777" w:rsidR="006D6C18" w:rsidRPr="00C40729" w:rsidRDefault="006D6C18" w:rsidP="006D6C18">
      <w:pPr>
        <w:spacing w:before="120" w:line="257" w:lineRule="auto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Let’s now look at another common mistake. We have noticed that sometimes interruptions can appear rude, so, we are going to focus on how to interrupt politely.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> </w:t>
      </w:r>
    </w:p>
    <w:p w14:paraId="7E036C9A" w14:textId="77777777" w:rsidR="006D6C18" w:rsidRPr="00C40729" w:rsidRDefault="006D6C18" w:rsidP="006D6C18">
      <w:pPr>
        <w:spacing w:line="256" w:lineRule="auto"/>
        <w:rPr>
          <w:rFonts w:eastAsia="Calibri" w:cs="Calibri"/>
          <w:kern w:val="24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Here is an example of a typical and incorrect interruption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Listen to me, please. </w:t>
      </w:r>
      <w:r w:rsidRPr="00C40729">
        <w:rPr>
          <w:rFonts w:eastAsia="Calibri" w:cs="Calibri"/>
          <w:kern w:val="24"/>
          <w:sz w:val="24"/>
          <w:szCs w:val="24"/>
        </w:rPr>
        <w:t>Obviously,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</w:t>
      </w:r>
      <w:r w:rsidRPr="00C40729">
        <w:rPr>
          <w:rFonts w:eastAsia="Calibri" w:cs="Calibri"/>
          <w:kern w:val="24"/>
          <w:sz w:val="24"/>
          <w:szCs w:val="24"/>
        </w:rPr>
        <w:t>it’s too direct and impolite.</w:t>
      </w:r>
    </w:p>
    <w:p w14:paraId="646A4954" w14:textId="77777777" w:rsidR="006D6C18" w:rsidRPr="00C40729" w:rsidRDefault="006D6C18" w:rsidP="006D6C18">
      <w:pPr>
        <w:spacing w:before="120" w:line="257" w:lineRule="auto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A diplomatic alternative could be for instance,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May I interrupt for a </w:t>
      </w:r>
      <w:proofErr w:type="gramStart"/>
      <w:r w:rsidRPr="00C40729">
        <w:rPr>
          <w:rFonts w:eastAsia="Calibri" w:cs="Calibri"/>
          <w:b/>
          <w:bCs/>
          <w:kern w:val="24"/>
          <w:sz w:val="24"/>
          <w:szCs w:val="24"/>
        </w:rPr>
        <w:t>moment?,</w:t>
      </w:r>
      <w:proofErr w:type="gramEnd"/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</w:t>
      </w:r>
      <w:r w:rsidRPr="00C40729">
        <w:rPr>
          <w:rFonts w:eastAsia="Calibri" w:cs="Calibri"/>
          <w:kern w:val="24"/>
          <w:sz w:val="24"/>
          <w:szCs w:val="24"/>
        </w:rPr>
        <w:t>or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Could I just come in here? </w:t>
      </w:r>
      <w:r w:rsidRPr="00C40729">
        <w:rPr>
          <w:rFonts w:eastAsia="Calibri" w:cs="Calibri"/>
          <w:kern w:val="24"/>
          <w:sz w:val="24"/>
          <w:szCs w:val="24"/>
        </w:rPr>
        <w:t xml:space="preserve">Or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>Sorry to interrupt, but…</w:t>
      </w:r>
    </w:p>
    <w:p w14:paraId="5C8BFF3E" w14:textId="77777777" w:rsidR="006D6C18" w:rsidRPr="00C40729" w:rsidRDefault="006D6C18" w:rsidP="006D6C18">
      <w:pPr>
        <w:spacing w:line="257" w:lineRule="auto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As you can see, modal </w:t>
      </w:r>
      <w:proofErr w:type="gramStart"/>
      <w:r w:rsidRPr="00C40729">
        <w:rPr>
          <w:rFonts w:eastAsia="Calibri" w:cs="Calibri"/>
          <w:kern w:val="24"/>
          <w:sz w:val="24"/>
          <w:szCs w:val="24"/>
        </w:rPr>
        <w:t>verbs  ‘</w:t>
      </w:r>
      <w:proofErr w:type="gramEnd"/>
      <w:r w:rsidRPr="00C40729">
        <w:rPr>
          <w:rFonts w:eastAsia="Calibri" w:cs="Calibri"/>
          <w:kern w:val="24"/>
          <w:sz w:val="24"/>
          <w:szCs w:val="24"/>
        </w:rPr>
        <w:t>MAY’ and ‘COULD’ as well as the word ‘</w:t>
      </w:r>
      <w:r w:rsidRPr="00C40729">
        <w:rPr>
          <w:rFonts w:eastAsia="Calibri" w:cs="Calibri"/>
          <w:caps/>
          <w:kern w:val="24"/>
          <w:sz w:val="24"/>
          <w:szCs w:val="24"/>
        </w:rPr>
        <w:t>sorry</w:t>
      </w:r>
      <w:r w:rsidRPr="00C40729">
        <w:rPr>
          <w:rFonts w:eastAsia="Calibri" w:cs="Calibri"/>
          <w:kern w:val="24"/>
          <w:sz w:val="24"/>
          <w:szCs w:val="24"/>
        </w:rPr>
        <w:t xml:space="preserve">’ come in handy here. We have covered these in lesson 1 on diplomatic tools.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> </w:t>
      </w:r>
      <w:r w:rsidRPr="00C40729">
        <w:rPr>
          <w:rFonts w:eastAsia="Calibri" w:cs="Calibri"/>
          <w:kern w:val="24"/>
          <w:sz w:val="24"/>
          <w:szCs w:val="24"/>
        </w:rPr>
        <w:t xml:space="preserve">Using these phrases will make the interruption </w:t>
      </w:r>
      <w:proofErr w:type="gramStart"/>
      <w:r w:rsidRPr="00C40729">
        <w:rPr>
          <w:rFonts w:eastAsia="Calibri" w:cs="Calibri"/>
          <w:kern w:val="24"/>
          <w:sz w:val="24"/>
          <w:szCs w:val="24"/>
        </w:rPr>
        <w:t>more smooth</w:t>
      </w:r>
      <w:proofErr w:type="gramEnd"/>
      <w:r w:rsidRPr="00C40729">
        <w:rPr>
          <w:rFonts w:eastAsia="Calibri" w:cs="Calibri"/>
          <w:kern w:val="24"/>
          <w:sz w:val="24"/>
          <w:szCs w:val="24"/>
        </w:rPr>
        <w:t>.</w:t>
      </w:r>
    </w:p>
    <w:p w14:paraId="01CBE4AA" w14:textId="77777777" w:rsidR="006D6C18" w:rsidRPr="00C40729" w:rsidRDefault="006D6C18" w:rsidP="006D6C18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lastRenderedPageBreak/>
        <w:t>The next mistake is about blaming the other party. We sometimes witness it during meetings with the customer.</w:t>
      </w:r>
    </w:p>
    <w:p w14:paraId="060FF9E5" w14:textId="77777777" w:rsidR="006D6C18" w:rsidRPr="00C40729" w:rsidRDefault="006D6C18" w:rsidP="006D6C18">
      <w:pPr>
        <w:spacing w:before="120"/>
        <w:rPr>
          <w:rFonts w:eastAsia="Calibri" w:cs="Calibri"/>
          <w:kern w:val="24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In order to avoid </w:t>
      </w:r>
      <w:proofErr w:type="gramStart"/>
      <w:r w:rsidRPr="00C40729">
        <w:rPr>
          <w:rFonts w:eastAsia="Calibri" w:cs="Calibri"/>
          <w:kern w:val="24"/>
          <w:sz w:val="24"/>
          <w:szCs w:val="24"/>
        </w:rPr>
        <w:t>responsibility</w:t>
      </w:r>
      <w:proofErr w:type="gramEnd"/>
      <w:r w:rsidRPr="00C40729">
        <w:rPr>
          <w:rFonts w:eastAsia="Calibri" w:cs="Calibri"/>
          <w:kern w:val="24"/>
          <w:sz w:val="24"/>
          <w:szCs w:val="24"/>
        </w:rPr>
        <w:t xml:space="preserve"> we tend to place the blame somewhere else. For example,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YOU didn’t give us...  or   YOU should understand…. </w:t>
      </w:r>
      <w:r w:rsidRPr="00C40729">
        <w:rPr>
          <w:rFonts w:eastAsia="Calibri" w:cs="Calibri"/>
          <w:kern w:val="24"/>
          <w:sz w:val="24"/>
          <w:szCs w:val="24"/>
        </w:rPr>
        <w:t xml:space="preserve">These statements are too direct. A more diplomatic and strategically wise action would be to avoid finger-pointing and say, </w:t>
      </w:r>
    </w:p>
    <w:p w14:paraId="2DF27925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Sorry, it seems we didn’t receive…, </w:t>
      </w:r>
      <w:r w:rsidRPr="00C40729">
        <w:rPr>
          <w:rFonts w:eastAsia="Calibri" w:cs="Calibri"/>
          <w:kern w:val="24"/>
          <w:sz w:val="24"/>
          <w:szCs w:val="24"/>
        </w:rPr>
        <w:t xml:space="preserve">and for the second </w:t>
      </w:r>
      <w:proofErr w:type="gramStart"/>
      <w:r w:rsidRPr="00C40729">
        <w:rPr>
          <w:rFonts w:eastAsia="Calibri" w:cs="Calibri"/>
          <w:kern w:val="24"/>
          <w:sz w:val="24"/>
          <w:szCs w:val="24"/>
        </w:rPr>
        <w:t>example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 Perhaps</w:t>
      </w:r>
      <w:proofErr w:type="gramEnd"/>
      <w:r w:rsidRPr="00C40729">
        <w:rPr>
          <w:rFonts w:eastAsia="Calibri" w:cs="Calibri"/>
          <w:b/>
          <w:bCs/>
          <w:kern w:val="24"/>
          <w:sz w:val="24"/>
          <w:szCs w:val="24"/>
        </w:rPr>
        <w:t>, I wasn't very clear’)</w:t>
      </w:r>
    </w:p>
    <w:p w14:paraId="4A1E5EB1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Switching attention from YOU to I or WE </w:t>
      </w:r>
      <w:proofErr w:type="gramStart"/>
      <w:r w:rsidRPr="00C40729">
        <w:rPr>
          <w:rFonts w:eastAsia="Calibri" w:cs="Calibri"/>
          <w:kern w:val="24"/>
          <w:sz w:val="24"/>
          <w:szCs w:val="24"/>
        </w:rPr>
        <w:t>helps</w:t>
      </w:r>
      <w:proofErr w:type="gramEnd"/>
      <w:r w:rsidRPr="00C40729">
        <w:rPr>
          <w:rFonts w:eastAsia="Calibri" w:cs="Calibri"/>
          <w:kern w:val="24"/>
          <w:sz w:val="24"/>
          <w:szCs w:val="24"/>
        </w:rPr>
        <w:t xml:space="preserve"> us to remove the blaming tone of the message. </w:t>
      </w:r>
    </w:p>
    <w:p w14:paraId="0A238A3A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Let’s move on and analyze another typical mistake, which is inappropriate response to criticism. </w:t>
      </w:r>
    </w:p>
    <w:p w14:paraId="107A8DAB" w14:textId="77777777" w:rsidR="006D6C18" w:rsidRPr="00C40729" w:rsidRDefault="006D6C18" w:rsidP="006D6C18">
      <w:pPr>
        <w:spacing w:before="80"/>
        <w:rPr>
          <w:rFonts w:eastAsia="Calibri" w:cs="Calibri"/>
          <w:kern w:val="24"/>
          <w:sz w:val="24"/>
          <w:szCs w:val="24"/>
        </w:rPr>
      </w:pPr>
      <w:r w:rsidRPr="00C40729">
        <w:rPr>
          <w:rFonts w:eastAsia="Calibri" w:cs="Calibri"/>
          <w:bCs/>
          <w:kern w:val="24"/>
          <w:sz w:val="24"/>
          <w:szCs w:val="24"/>
        </w:rPr>
        <w:t> A</w:t>
      </w:r>
      <w:r w:rsidRPr="00C40729">
        <w:rPr>
          <w:rFonts w:eastAsia="Calibri" w:cs="Calibri"/>
          <w:kern w:val="24"/>
          <w:sz w:val="24"/>
          <w:szCs w:val="24"/>
        </w:rPr>
        <w:t>t times you hear the following feedback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This is not what we expected, </w:t>
      </w:r>
      <w:r w:rsidRPr="00C40729">
        <w:rPr>
          <w:rFonts w:eastAsia="Calibri" w:cs="Calibri"/>
          <w:kern w:val="24"/>
          <w:sz w:val="24"/>
          <w:szCs w:val="24"/>
        </w:rPr>
        <w:t>or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This is below our expectations.</w:t>
      </w:r>
      <w:r w:rsidRPr="00C40729">
        <w:rPr>
          <w:rFonts w:eastAsia="Calibri" w:cs="Calibri"/>
          <w:kern w:val="24"/>
          <w:sz w:val="24"/>
          <w:szCs w:val="24"/>
        </w:rPr>
        <w:t xml:space="preserve"> And a frequent reaction is, </w:t>
      </w:r>
    </w:p>
    <w:p w14:paraId="48998E3F" w14:textId="77777777" w:rsidR="006D6C18" w:rsidRPr="00C40729" w:rsidRDefault="006D6C18" w:rsidP="006D6C18">
      <w:pPr>
        <w:spacing w:before="80"/>
        <w:rPr>
          <w:rFonts w:eastAsia="Calibri" w:cs="Calibri"/>
          <w:b/>
          <w:bCs/>
          <w:kern w:val="24"/>
          <w:sz w:val="24"/>
          <w:szCs w:val="24"/>
        </w:rPr>
      </w:pP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We did what you asked us to do. </w:t>
      </w:r>
    </w:p>
    <w:p w14:paraId="45F2D869" w14:textId="77777777" w:rsidR="006D6C18" w:rsidRPr="00C40729" w:rsidRDefault="006D6C18" w:rsidP="006D6C18">
      <w:pPr>
        <w:spacing w:before="80"/>
        <w:rPr>
          <w:rFonts w:eastAsia="Calibri" w:cs="Calibri"/>
          <w:kern w:val="24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However, this response is not appropriate because it doesn’t encourage cooperation. Instead, we should ask for specific examples </w:t>
      </w:r>
    </w:p>
    <w:p w14:paraId="1064FF9A" w14:textId="77777777" w:rsidR="006D6C18" w:rsidRPr="00C40729" w:rsidRDefault="006D6C18" w:rsidP="006D6C18">
      <w:pPr>
        <w:spacing w:before="80"/>
        <w:rPr>
          <w:rFonts w:eastAsia="Calibri" w:cs="Calibri"/>
          <w:b/>
          <w:bCs/>
          <w:kern w:val="24"/>
          <w:sz w:val="24"/>
          <w:szCs w:val="24"/>
        </w:rPr>
      </w:pP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Could you give us a few examples of what doesn’t meet your expectations? </w:t>
      </w:r>
    </w:p>
    <w:p w14:paraId="0DAE670D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This way we not only remain diplomatic, but we also open a dialogue based on customer expectations.</w:t>
      </w:r>
    </w:p>
    <w:p w14:paraId="76B428B9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The last mistake we will look at addresses the problem of asking accusatory questions. </w:t>
      </w:r>
    </w:p>
    <w:p w14:paraId="788B3A96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Let’s first look at two examples of accusatory questions to illustrate what we mean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Can you answer, please? </w:t>
      </w:r>
      <w:r w:rsidRPr="00C40729">
        <w:rPr>
          <w:rFonts w:eastAsia="Calibri" w:cs="Calibri"/>
          <w:kern w:val="24"/>
          <w:sz w:val="24"/>
          <w:szCs w:val="24"/>
        </w:rPr>
        <w:t xml:space="preserve">and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>WHY aren’t you doing this?</w:t>
      </w:r>
    </w:p>
    <w:p w14:paraId="10539697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Both these questions are inappropriate because they suggest that you think someone has done something bad.  We need to soften them and reduce the attack impact. </w:t>
      </w:r>
    </w:p>
    <w:p w14:paraId="71C4C956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A </w:t>
      </w:r>
      <w:proofErr w:type="gramStart"/>
      <w:r w:rsidRPr="00C40729">
        <w:rPr>
          <w:rFonts w:eastAsia="Calibri" w:cs="Calibri"/>
          <w:kern w:val="24"/>
          <w:sz w:val="24"/>
          <w:szCs w:val="24"/>
        </w:rPr>
        <w:t>more polite</w:t>
      </w:r>
      <w:proofErr w:type="gramEnd"/>
      <w:r w:rsidRPr="00C40729">
        <w:rPr>
          <w:rFonts w:eastAsia="Calibri" w:cs="Calibri"/>
          <w:kern w:val="24"/>
          <w:sz w:val="24"/>
          <w:szCs w:val="24"/>
        </w:rPr>
        <w:t xml:space="preserve"> alternative to the first question would be to simply ask about an opinion, for example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What do you think? </w:t>
      </w:r>
      <w:r w:rsidRPr="00C40729">
        <w:rPr>
          <w:rFonts w:eastAsia="Calibri" w:cs="Calibri"/>
          <w:kern w:val="24"/>
          <w:sz w:val="24"/>
          <w:szCs w:val="24"/>
        </w:rPr>
        <w:t>or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: What’s your take on this? </w:t>
      </w:r>
    </w:p>
    <w:p w14:paraId="256CE812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As for the second question, we could ask a more specific and constructive question, such as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What stops us from this? </w:t>
      </w:r>
      <w:r w:rsidRPr="00C40729">
        <w:rPr>
          <w:rFonts w:eastAsia="Calibri" w:cs="Calibri"/>
          <w:kern w:val="24"/>
          <w:sz w:val="24"/>
          <w:szCs w:val="24"/>
        </w:rPr>
        <w:t>or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What are the obstacles/blockers? </w:t>
      </w:r>
      <w:r w:rsidRPr="00C40729">
        <w:rPr>
          <w:rFonts w:eastAsia="Calibri" w:cs="Calibri"/>
          <w:kern w:val="24"/>
          <w:sz w:val="24"/>
          <w:szCs w:val="24"/>
        </w:rPr>
        <w:t xml:space="preserve">This way we avoid adding unnecessary pressure and can form a more cooperative relationship. </w:t>
      </w:r>
    </w:p>
    <w:p w14:paraId="5E0FCFE2" w14:textId="77777777" w:rsidR="006D6C18" w:rsidRPr="00C40729" w:rsidRDefault="006D6C18" w:rsidP="006D6C18">
      <w:pPr>
        <w:spacing w:before="8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I hope you’ve found this information useful. Please go to the practice section and complete a few exercises on Typical Mistakes.</w:t>
      </w:r>
    </w:p>
    <w:p w14:paraId="1FA6E6AC" w14:textId="77777777" w:rsidR="006D6C18" w:rsidRPr="00C40729" w:rsidRDefault="006D6C18" w:rsidP="006D6C18">
      <w:pPr>
        <w:spacing w:before="80"/>
        <w:textAlignment w:val="baseline"/>
        <w:rPr>
          <w:rFonts w:eastAsia="Calibri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 </w:t>
      </w:r>
      <w:r w:rsidRPr="00C40729">
        <w:rPr>
          <w:rFonts w:eastAsia="Calibri" w:cs="Calibri"/>
          <w:kern w:val="24"/>
          <w:sz w:val="24"/>
          <w:szCs w:val="24"/>
        </w:rPr>
        <w:t>Good luck with your studies</w:t>
      </w:r>
    </w:p>
    <w:p w14:paraId="60EC1898" w14:textId="77777777" w:rsidR="006D6C18" w:rsidRPr="00C40729" w:rsidRDefault="006D6C18" w:rsidP="006D6C18">
      <w:pPr>
        <w:rPr>
          <w:sz w:val="24"/>
          <w:szCs w:val="24"/>
        </w:rPr>
      </w:pPr>
    </w:p>
    <w:p w14:paraId="47768CC0" w14:textId="77777777" w:rsidR="00A04788" w:rsidRPr="006D6C18" w:rsidRDefault="00A04788" w:rsidP="006D6C18"/>
    <w:sectPr w:rsidR="00A04788" w:rsidRPr="006D6C18" w:rsidSect="002C52A1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2"/>
    <w:rsid w:val="006A4C2E"/>
    <w:rsid w:val="006D6C18"/>
    <w:rsid w:val="007B5290"/>
    <w:rsid w:val="00A04788"/>
    <w:rsid w:val="00AA7239"/>
    <w:rsid w:val="00BB057F"/>
    <w:rsid w:val="00C334B2"/>
    <w:rsid w:val="00E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5D97"/>
  <w15:chartTrackingRefBased/>
  <w15:docId w15:val="{5B87D30B-9705-4187-9C12-7DD480CF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4B2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Dubina</dc:creator>
  <cp:keywords/>
  <dc:description/>
  <cp:lastModifiedBy>Katsiaryna Dubina</cp:lastModifiedBy>
  <cp:revision>2</cp:revision>
  <dcterms:created xsi:type="dcterms:W3CDTF">2018-12-22T07:02:00Z</dcterms:created>
  <dcterms:modified xsi:type="dcterms:W3CDTF">2018-12-22T07:02:00Z</dcterms:modified>
</cp:coreProperties>
</file>