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93883" w14:textId="77777777" w:rsidR="005C4D9E" w:rsidRDefault="005C4D9E">
      <w:pPr>
        <w:ind w:firstLine="0"/>
      </w:pPr>
    </w:p>
    <w:p w14:paraId="772A064D" w14:textId="77777777" w:rsidR="005C4D9E" w:rsidRDefault="005C4D9E">
      <w:pPr>
        <w:ind w:firstLine="0"/>
      </w:pPr>
    </w:p>
    <w:p w14:paraId="2240BCF9" w14:textId="77777777" w:rsidR="005C4D9E" w:rsidRDefault="00F741DD">
      <w:pPr>
        <w:pStyle w:val="CoverTitle"/>
      </w:pPr>
      <w:r>
        <w:t>毕业设计说明书</w:t>
      </w:r>
    </w:p>
    <w:p w14:paraId="289E5FD2" w14:textId="77777777" w:rsidR="005C4D9E" w:rsidRDefault="005C4D9E">
      <w:pPr>
        <w:ind w:firstLine="0"/>
      </w:pPr>
    </w:p>
    <w:p w14:paraId="5ECEBA14" w14:textId="77777777" w:rsidR="005C4D9E" w:rsidRDefault="005C4D9E">
      <w:pPr>
        <w:ind w:firstLine="0"/>
      </w:pPr>
    </w:p>
    <w:p w14:paraId="3BC57359" w14:textId="77777777" w:rsidR="005C4D9E" w:rsidRDefault="005C4D9E">
      <w:pPr>
        <w:ind w:firstLine="0"/>
      </w:pPr>
    </w:p>
    <w:p w14:paraId="20E6EE42" w14:textId="77777777" w:rsidR="005C4D9E" w:rsidRDefault="00F741DD">
      <w:pPr>
        <w:pStyle w:val="CoverField"/>
      </w:pPr>
      <w:r>
        <w:rPr>
          <w:rFonts w:eastAsia="宋体"/>
        </w:rPr>
        <w:t>题</w:t>
      </w:r>
      <w:r>
        <w:rPr>
          <w:rFonts w:eastAsia="宋体"/>
        </w:rPr>
        <w:t xml:space="preserve">       </w:t>
      </w:r>
      <w:r>
        <w:rPr>
          <w:rFonts w:eastAsia="宋体"/>
        </w:rPr>
        <w:t>目：</w:t>
      </w:r>
      <w:r>
        <w:t>基于</w:t>
      </w:r>
      <w:r>
        <w:t xml:space="preserve"> Solidity </w:t>
      </w:r>
      <w:r>
        <w:t>智能合约与</w:t>
      </w:r>
      <w:r>
        <w:t xml:space="preserve"> Ethereum </w:t>
      </w:r>
      <w:r>
        <w:t>测试网的去中心化电子投票系统设</w:t>
      </w:r>
    </w:p>
    <w:p w14:paraId="564F140C" w14:textId="77777777" w:rsidR="005C4D9E" w:rsidRDefault="00F741DD">
      <w:pPr>
        <w:pStyle w:val="CoverField"/>
      </w:pPr>
      <w:r>
        <w:rPr>
          <w:rFonts w:eastAsia="宋体"/>
        </w:rPr>
        <w:t xml:space="preserve">            </w:t>
      </w:r>
      <w:r>
        <w:rPr>
          <w:rFonts w:eastAsia="宋体"/>
        </w:rPr>
        <w:t>计与实现</w:t>
      </w:r>
    </w:p>
    <w:p w14:paraId="32C0E16F" w14:textId="77777777" w:rsidR="005C4D9E" w:rsidRDefault="005C4D9E">
      <w:pPr>
        <w:ind w:firstLine="0"/>
      </w:pPr>
    </w:p>
    <w:p w14:paraId="2C952755" w14:textId="77777777" w:rsidR="005C4D9E" w:rsidRDefault="005C4D9E">
      <w:pPr>
        <w:ind w:firstLine="0"/>
      </w:pPr>
    </w:p>
    <w:p w14:paraId="7112B0B5" w14:textId="77777777" w:rsidR="005C4D9E" w:rsidRDefault="00F741DD">
      <w:pPr>
        <w:pStyle w:val="CoverField"/>
        <w:spacing w:line="528" w:lineRule="auto"/>
      </w:pPr>
      <w:r>
        <w:rPr>
          <w:rFonts w:eastAsia="宋体"/>
        </w:rPr>
        <w:t>学</w:t>
      </w:r>
      <w:r>
        <w:rPr>
          <w:rFonts w:eastAsia="宋体"/>
        </w:rPr>
        <w:t xml:space="preserve">       </w:t>
      </w:r>
      <w:r>
        <w:rPr>
          <w:rFonts w:eastAsia="宋体"/>
        </w:rPr>
        <w:t>院：</w:t>
      </w:r>
      <w:r>
        <w:rPr>
          <w:rFonts w:eastAsia="宋体"/>
        </w:rPr>
        <w:t xml:space="preserve"> </w:t>
      </w:r>
      <w:r>
        <w:rPr>
          <w:rFonts w:eastAsia="宋体"/>
        </w:rPr>
        <w:t>人工智能与数据科学学院</w:t>
      </w:r>
    </w:p>
    <w:p w14:paraId="7511FEDF" w14:textId="77777777" w:rsidR="005C4D9E" w:rsidRDefault="00F741DD">
      <w:pPr>
        <w:pStyle w:val="CoverField"/>
        <w:spacing w:line="528" w:lineRule="auto"/>
      </w:pPr>
      <w:r>
        <w:rPr>
          <w:rFonts w:eastAsia="宋体"/>
        </w:rPr>
        <w:t>专</w:t>
      </w:r>
      <w:r>
        <w:rPr>
          <w:rFonts w:eastAsia="宋体"/>
        </w:rPr>
        <w:t xml:space="preserve">       </w:t>
      </w:r>
      <w:r>
        <w:rPr>
          <w:rFonts w:eastAsia="宋体"/>
        </w:rPr>
        <w:t>业：</w:t>
      </w:r>
      <w:r>
        <w:rPr>
          <w:rFonts w:eastAsia="宋体"/>
        </w:rPr>
        <w:t xml:space="preserve"> </w:t>
      </w:r>
      <w:r>
        <w:rPr>
          <w:rFonts w:eastAsia="宋体"/>
        </w:rPr>
        <w:t>计算机科学与技术</w:t>
      </w:r>
    </w:p>
    <w:p w14:paraId="4E6B993D" w14:textId="77777777" w:rsidR="005C4D9E" w:rsidRDefault="00F741DD">
      <w:pPr>
        <w:pStyle w:val="CoverField"/>
        <w:spacing w:line="528" w:lineRule="auto"/>
      </w:pPr>
      <w:r>
        <w:rPr>
          <w:rFonts w:eastAsia="宋体"/>
        </w:rPr>
        <w:t>作</w:t>
      </w:r>
      <w:r>
        <w:rPr>
          <w:rFonts w:eastAsia="宋体"/>
        </w:rPr>
        <w:t xml:space="preserve">       </w:t>
      </w:r>
      <w:r>
        <w:rPr>
          <w:rFonts w:eastAsia="宋体"/>
        </w:rPr>
        <w:t>者：</w:t>
      </w:r>
      <w:r>
        <w:rPr>
          <w:rFonts w:eastAsia="宋体"/>
        </w:rPr>
        <w:t xml:space="preserve"> </w:t>
      </w:r>
      <w:r>
        <w:rPr>
          <w:rFonts w:eastAsia="宋体"/>
        </w:rPr>
        <w:t>王靖宇</w:t>
      </w:r>
      <w:r>
        <w:rPr>
          <w:rFonts w:eastAsia="宋体"/>
        </w:rPr>
        <w:t xml:space="preserve">  </w:t>
      </w:r>
      <w:r>
        <w:rPr>
          <w:rFonts w:eastAsia="宋体"/>
        </w:rPr>
        <w:t>计算机</w:t>
      </w:r>
      <w:r>
        <w:rPr>
          <w:rFonts w:eastAsia="宋体"/>
        </w:rPr>
        <w:t>224</w:t>
      </w:r>
    </w:p>
    <w:p w14:paraId="10E2861D" w14:textId="77777777" w:rsidR="005C4D9E" w:rsidRDefault="00F741DD">
      <w:pPr>
        <w:pStyle w:val="CoverField"/>
        <w:spacing w:line="528" w:lineRule="auto"/>
      </w:pPr>
      <w:r>
        <w:rPr>
          <w:rFonts w:eastAsia="宋体"/>
        </w:rPr>
        <w:t>指导教师：</w:t>
      </w:r>
      <w:r>
        <w:rPr>
          <w:rFonts w:eastAsia="宋体"/>
        </w:rPr>
        <w:t xml:space="preserve"> </w:t>
      </w:r>
      <w:r>
        <w:rPr>
          <w:rFonts w:eastAsia="宋体"/>
        </w:rPr>
        <w:t>王立鹏</w:t>
      </w:r>
      <w:r>
        <w:rPr>
          <w:rFonts w:eastAsia="宋体"/>
        </w:rPr>
        <w:t xml:space="preserve">  </w:t>
      </w:r>
      <w:r>
        <w:rPr>
          <w:rFonts w:eastAsia="宋体"/>
        </w:rPr>
        <w:t>讲师</w:t>
      </w:r>
    </w:p>
    <w:p w14:paraId="5D3FCEEA" w14:textId="77777777" w:rsidR="005C4D9E" w:rsidRDefault="00F741DD">
      <w:pPr>
        <w:pStyle w:val="CoverField"/>
        <w:spacing w:line="528" w:lineRule="auto"/>
      </w:pPr>
      <w:r>
        <w:rPr>
          <w:rFonts w:eastAsia="宋体"/>
        </w:rPr>
        <w:t>评</w:t>
      </w:r>
      <w:r>
        <w:rPr>
          <w:rFonts w:eastAsia="宋体"/>
        </w:rPr>
        <w:t xml:space="preserve">  </w:t>
      </w:r>
      <w:r>
        <w:rPr>
          <w:rFonts w:eastAsia="宋体"/>
        </w:rPr>
        <w:t>阅</w:t>
      </w:r>
      <w:r>
        <w:rPr>
          <w:rFonts w:eastAsia="宋体"/>
        </w:rPr>
        <w:t xml:space="preserve">  </w:t>
      </w:r>
      <w:r>
        <w:rPr>
          <w:rFonts w:eastAsia="宋体"/>
        </w:rPr>
        <w:t>者：</w:t>
      </w:r>
      <w:r>
        <w:rPr>
          <w:rFonts w:eastAsia="宋体"/>
        </w:rPr>
        <w:t xml:space="preserve"> </w:t>
      </w:r>
    </w:p>
    <w:p w14:paraId="73F1D2AD" w14:textId="77777777" w:rsidR="005C4D9E" w:rsidRDefault="005C4D9E">
      <w:pPr>
        <w:ind w:firstLine="0"/>
      </w:pPr>
    </w:p>
    <w:p w14:paraId="1F2C37BA" w14:textId="77777777" w:rsidR="005C4D9E" w:rsidRDefault="005C4D9E">
      <w:pPr>
        <w:ind w:firstLine="0"/>
      </w:pPr>
    </w:p>
    <w:p w14:paraId="7E629E3A" w14:textId="77777777" w:rsidR="005C4D9E" w:rsidRDefault="005C4D9E">
      <w:pPr>
        <w:ind w:firstLine="0"/>
      </w:pPr>
    </w:p>
    <w:p w14:paraId="285D1819" w14:textId="77777777" w:rsidR="005C4D9E" w:rsidRDefault="00F741DD">
      <w:pPr>
        <w:pStyle w:val="CoverField"/>
      </w:pPr>
      <w:r>
        <w:rPr>
          <w:rFonts w:eastAsia="宋体"/>
        </w:rPr>
        <w:t>二〇二六</w:t>
      </w:r>
      <w:r>
        <w:rPr>
          <w:rFonts w:eastAsia="宋体"/>
        </w:rPr>
        <w:t xml:space="preserve"> </w:t>
      </w:r>
      <w:r>
        <w:rPr>
          <w:rFonts w:eastAsia="宋体"/>
        </w:rPr>
        <w:t>年</w:t>
      </w:r>
      <w:r>
        <w:rPr>
          <w:rFonts w:eastAsia="宋体"/>
        </w:rPr>
        <w:t xml:space="preserve"> </w:t>
      </w:r>
      <w:r>
        <w:rPr>
          <w:rFonts w:eastAsia="宋体"/>
        </w:rPr>
        <w:t>六</w:t>
      </w:r>
      <w:r>
        <w:rPr>
          <w:rFonts w:eastAsia="宋体"/>
        </w:rPr>
        <w:t xml:space="preserve"> </w:t>
      </w:r>
      <w:r>
        <w:rPr>
          <w:rFonts w:eastAsia="宋体"/>
        </w:rPr>
        <w:t>月</w:t>
      </w:r>
      <w:r>
        <w:rPr>
          <w:rFonts w:eastAsia="宋体"/>
        </w:rPr>
        <w:t xml:space="preserve"> </w:t>
      </w:r>
      <w:r>
        <w:rPr>
          <w:rFonts w:eastAsia="宋体"/>
        </w:rPr>
        <w:t>日</w:t>
      </w:r>
    </w:p>
    <w:p w14:paraId="167248D5" w14:textId="77777777" w:rsidR="005C4D9E" w:rsidRDefault="00F741DD">
      <w:r>
        <w:br w:type="page"/>
      </w:r>
    </w:p>
    <w:p w14:paraId="3960CD60" w14:textId="77777777" w:rsidR="005C4D9E" w:rsidRDefault="00F741DD">
      <w:pPr>
        <w:pStyle w:val="DeclarationTitle"/>
      </w:pPr>
      <w:r>
        <w:lastRenderedPageBreak/>
        <w:t>原创性声明</w:t>
      </w:r>
    </w:p>
    <w:p w14:paraId="51B3A5FA" w14:textId="77777777" w:rsidR="005C4D9E" w:rsidRDefault="005C4D9E">
      <w:pPr>
        <w:ind w:firstLine="0"/>
      </w:pPr>
    </w:p>
    <w:p w14:paraId="73F35A4F" w14:textId="77777777" w:rsidR="005C4D9E" w:rsidRDefault="00F741DD">
      <w:pPr>
        <w:pStyle w:val="AbstractBody"/>
      </w:pPr>
      <w:r>
        <w:t>本人郑重声明：所呈交的毕业设计说明书，是本人在导师指导下，进行研究工作所取得的成果。除文中已经注明引用的内容外，本设计不包含任何他人或集体已经发表的作品内容，也不包含本人为获得其他学位而使用过的材料。对本设计所涉及的研究工作做出贡献的其他个人或集体，均已在文中以明确方式标明。本毕业设计说明书原创性声明的法律责任由本人承担。</w:t>
      </w:r>
    </w:p>
    <w:p w14:paraId="59DC7784" w14:textId="77777777" w:rsidR="005C4D9E" w:rsidRDefault="005C4D9E">
      <w:pPr>
        <w:ind w:firstLine="0"/>
      </w:pPr>
    </w:p>
    <w:p w14:paraId="79E1F5AA" w14:textId="77777777" w:rsidR="005C4D9E" w:rsidRDefault="005C4D9E">
      <w:pPr>
        <w:ind w:firstLine="0"/>
      </w:pPr>
    </w:p>
    <w:p w14:paraId="6C9A7E7B" w14:textId="77777777" w:rsidR="005C4D9E" w:rsidRDefault="00F741DD">
      <w:pPr>
        <w:pStyle w:val="AbstractBody"/>
        <w:jc w:val="right"/>
      </w:pPr>
      <w:r>
        <w:t>作者签名：</w:t>
      </w:r>
      <w:r>
        <w:t xml:space="preserve">                      </w:t>
      </w:r>
      <w:r>
        <w:t>日期：</w:t>
      </w:r>
      <w:r>
        <w:t xml:space="preserve">      </w:t>
      </w:r>
      <w:r>
        <w:t>年</w:t>
      </w:r>
      <w:r>
        <w:t xml:space="preserve">    </w:t>
      </w:r>
      <w:r>
        <w:t>月</w:t>
      </w:r>
      <w:r>
        <w:t xml:space="preserve">    </w:t>
      </w:r>
      <w:r>
        <w:t>日</w:t>
      </w:r>
    </w:p>
    <w:p w14:paraId="7DF31B1B" w14:textId="77777777" w:rsidR="005C4D9E" w:rsidRDefault="005C4D9E">
      <w:pPr>
        <w:ind w:firstLine="0"/>
      </w:pPr>
    </w:p>
    <w:p w14:paraId="7263E6B2" w14:textId="77777777" w:rsidR="005C4D9E" w:rsidRDefault="005C4D9E">
      <w:pPr>
        <w:ind w:firstLine="0"/>
      </w:pPr>
    </w:p>
    <w:p w14:paraId="7D963FA9" w14:textId="77777777" w:rsidR="005C4D9E" w:rsidRDefault="005C4D9E">
      <w:pPr>
        <w:ind w:firstLine="0"/>
      </w:pPr>
    </w:p>
    <w:p w14:paraId="0815201F" w14:textId="77777777" w:rsidR="005C4D9E" w:rsidRDefault="005C4D9E">
      <w:pPr>
        <w:ind w:firstLine="0"/>
      </w:pPr>
    </w:p>
    <w:p w14:paraId="2D7E0421" w14:textId="77777777" w:rsidR="005C4D9E" w:rsidRDefault="005C4D9E">
      <w:pPr>
        <w:ind w:firstLine="0"/>
      </w:pPr>
    </w:p>
    <w:p w14:paraId="567128AC" w14:textId="77777777" w:rsidR="005C4D9E" w:rsidRDefault="00F741DD">
      <w:pPr>
        <w:pStyle w:val="DeclarationTitle"/>
      </w:pPr>
      <w:r>
        <w:t>关于毕业设计说明书版权使用授权的说明</w:t>
      </w:r>
    </w:p>
    <w:p w14:paraId="4E3241A6" w14:textId="77777777" w:rsidR="005C4D9E" w:rsidRDefault="005C4D9E">
      <w:pPr>
        <w:ind w:firstLine="0"/>
      </w:pPr>
    </w:p>
    <w:p w14:paraId="790D5E1C" w14:textId="77777777" w:rsidR="005C4D9E" w:rsidRDefault="00F741DD">
      <w:pPr>
        <w:pStyle w:val="AbstractBody"/>
      </w:pPr>
      <w:r>
        <w:t>本人完全了解河北工业大学关于收集、保存、使用毕业设计说明书的以下规定：本科生在校攻读学位期间毕业设计工作的知识产权单位属河北工业大学，学校有权采用影印、缩印、扫描、数字化或其他手段保存毕业设计说明书；学校有权提供本设计全文或者部分内容的阅览服务；学校有权将毕业设计说明书的全部或部分内容编入有关数据库进行检索、交流；学校有权向国家有关部门或者机构送交毕业设计说明书的复印件和电子版。</w:t>
      </w:r>
    </w:p>
    <w:p w14:paraId="10E04C17" w14:textId="77777777" w:rsidR="005C4D9E" w:rsidRDefault="00F741DD">
      <w:pPr>
        <w:pStyle w:val="AbstractBody"/>
      </w:pPr>
      <w:r>
        <w:t>（保密的毕业设计说明书在解密后适用本授权说明）</w:t>
      </w:r>
    </w:p>
    <w:p w14:paraId="07D3C1D6" w14:textId="77777777" w:rsidR="005C4D9E" w:rsidRDefault="005C4D9E">
      <w:pPr>
        <w:ind w:firstLine="0"/>
      </w:pPr>
    </w:p>
    <w:p w14:paraId="61BFDA0D" w14:textId="77777777" w:rsidR="005C4D9E" w:rsidRDefault="005C4D9E">
      <w:pPr>
        <w:ind w:firstLine="0"/>
      </w:pPr>
    </w:p>
    <w:p w14:paraId="181CFE1D" w14:textId="77777777" w:rsidR="005C4D9E" w:rsidRDefault="00F741DD">
      <w:pPr>
        <w:pStyle w:val="AbstractBody"/>
        <w:jc w:val="center"/>
      </w:pPr>
      <w:r>
        <w:t>作</w:t>
      </w:r>
      <w:r>
        <w:t xml:space="preserve">  </w:t>
      </w:r>
      <w:r>
        <w:t>者</w:t>
      </w:r>
      <w:r>
        <w:t xml:space="preserve">  </w:t>
      </w:r>
      <w:r>
        <w:t>签</w:t>
      </w:r>
      <w:r>
        <w:t xml:space="preserve">  </w:t>
      </w:r>
      <w:r>
        <w:t>名：</w:t>
      </w:r>
      <w:r>
        <w:t xml:space="preserve">                 </w:t>
      </w:r>
      <w:r>
        <w:t>日期：</w:t>
      </w:r>
      <w:r>
        <w:t xml:space="preserve">      </w:t>
      </w:r>
      <w:r>
        <w:t>年</w:t>
      </w:r>
      <w:r>
        <w:t xml:space="preserve">    </w:t>
      </w:r>
      <w:r>
        <w:t>月</w:t>
      </w:r>
      <w:r>
        <w:t xml:space="preserve">    </w:t>
      </w:r>
      <w:r>
        <w:t>日</w:t>
      </w:r>
    </w:p>
    <w:p w14:paraId="2B4D6CC3" w14:textId="77777777" w:rsidR="005C4D9E" w:rsidRDefault="00F741DD">
      <w:pPr>
        <w:pStyle w:val="AbstractBody"/>
        <w:jc w:val="center"/>
      </w:pPr>
      <w:r>
        <w:t>导</w:t>
      </w:r>
      <w:r>
        <w:t xml:space="preserve">  </w:t>
      </w:r>
      <w:r>
        <w:t>师</w:t>
      </w:r>
      <w:r>
        <w:t xml:space="preserve">  </w:t>
      </w:r>
      <w:r>
        <w:t>签</w:t>
      </w:r>
      <w:r>
        <w:t xml:space="preserve">  </w:t>
      </w:r>
      <w:r>
        <w:t>名：</w:t>
      </w:r>
      <w:r>
        <w:t xml:space="preserve">                 </w:t>
      </w:r>
      <w:r>
        <w:t>日期：</w:t>
      </w:r>
      <w:r>
        <w:t xml:space="preserve">      </w:t>
      </w:r>
      <w:r>
        <w:t>年</w:t>
      </w:r>
      <w:r>
        <w:t xml:space="preserve">    </w:t>
      </w:r>
      <w:r>
        <w:t>月</w:t>
      </w:r>
      <w:r>
        <w:t xml:space="preserve">    </w:t>
      </w:r>
      <w:r>
        <w:t>日</w:t>
      </w:r>
    </w:p>
    <w:p w14:paraId="54524097" w14:textId="77777777" w:rsidR="005C4D9E" w:rsidRDefault="00F741DD">
      <w:r>
        <w:br w:type="page"/>
      </w:r>
    </w:p>
    <w:p w14:paraId="7284D331" w14:textId="77777777" w:rsidR="005C4D9E" w:rsidRDefault="00F741DD">
      <w:pPr>
        <w:pStyle w:val="AbstractTitle"/>
      </w:pPr>
      <w:r>
        <w:lastRenderedPageBreak/>
        <w:t>摘　　要</w:t>
      </w:r>
    </w:p>
    <w:p w14:paraId="6CA7060B" w14:textId="77777777" w:rsidR="005C4D9E" w:rsidRDefault="005C4D9E">
      <w:pPr>
        <w:ind w:firstLine="0"/>
      </w:pPr>
    </w:p>
    <w:p w14:paraId="5E9FCEF4" w14:textId="77777777" w:rsidR="005C4D9E" w:rsidRDefault="00F741DD">
      <w:pPr>
        <w:pStyle w:val="AbstractBody"/>
      </w:pPr>
      <w:r>
        <w:t>随着在线治理和数字化协同场景不断扩大，电子投票系统需要兼顾可用性、可信计票、过程公开和结果可验证。本文设计并实现了一个基于</w:t>
      </w:r>
      <w:r>
        <w:t xml:space="preserve"> Solidity </w:t>
      </w:r>
      <w:r>
        <w:t>智能合约与</w:t>
      </w:r>
      <w:r>
        <w:t xml:space="preserve"> Ethereum Sepolia </w:t>
      </w:r>
      <w:r>
        <w:t>测试网的去中心化电子投票系统。系统以</w:t>
      </w:r>
      <w:r>
        <w:t xml:space="preserve"> VotingSystem </w:t>
      </w:r>
      <w:r>
        <w:t>合约承载投票规则，采用</w:t>
      </w:r>
      <w:r>
        <w:t xml:space="preserve"> Merkle Tree </w:t>
      </w:r>
      <w:r>
        <w:t>白名单控制选民资格，使用</w:t>
      </w:r>
      <w:r>
        <w:t xml:space="preserve"> React</w:t>
      </w:r>
      <w:r>
        <w:t>、</w:t>
      </w:r>
      <w:r>
        <w:t>Vite</w:t>
      </w:r>
      <w:r>
        <w:t>、</w:t>
      </w:r>
      <w:r>
        <w:t xml:space="preserve">TypeScript </w:t>
      </w:r>
      <w:r>
        <w:t>与</w:t>
      </w:r>
      <w:r>
        <w:t xml:space="preserve"> Ethers.js </w:t>
      </w:r>
      <w:r>
        <w:t>构建</w:t>
      </w:r>
      <w:r>
        <w:t xml:space="preserve"> DApp </w:t>
      </w:r>
      <w:r>
        <w:t>前端，并通过</w:t>
      </w:r>
      <w:r>
        <w:t xml:space="preserve"> MetaMask </w:t>
      </w:r>
      <w:r>
        <w:t>完成钱包连接和交易签名。测试结果表明，系统能够处理白名单投票、非白名单拦截、防重复投票、候选项校验、截止时间控制和结果读取等核心场景，</w:t>
      </w:r>
      <w:r>
        <w:t xml:space="preserve">16 </w:t>
      </w:r>
      <w:r>
        <w:t>个自动化测试用例全部通过；</w:t>
      </w:r>
      <w:r>
        <w:t xml:space="preserve">Gas </w:t>
      </w:r>
      <w:r>
        <w:t>报告和</w:t>
      </w:r>
      <w:r>
        <w:t xml:space="preserve"> Sepolia </w:t>
      </w:r>
      <w:r>
        <w:t>部署记录验证了系统的可部署性与工程可行性。</w:t>
      </w:r>
    </w:p>
    <w:p w14:paraId="33D34354" w14:textId="77777777" w:rsidR="005C4D9E" w:rsidRDefault="005C4D9E">
      <w:pPr>
        <w:ind w:firstLine="0"/>
      </w:pPr>
    </w:p>
    <w:p w14:paraId="4ACABB71" w14:textId="77777777" w:rsidR="005C4D9E" w:rsidRDefault="00F741DD">
      <w:pPr>
        <w:pStyle w:val="AbstractBody"/>
        <w:ind w:firstLine="0"/>
      </w:pPr>
      <w:r>
        <w:rPr>
          <w:b/>
        </w:rPr>
        <w:t>关键词：</w:t>
      </w:r>
      <w:r>
        <w:t>去中心化投票；智能合约；</w:t>
      </w:r>
      <w:r>
        <w:t>Solidity</w:t>
      </w:r>
      <w:r>
        <w:t>；</w:t>
      </w:r>
      <w:r>
        <w:t>Merkle Tree</w:t>
      </w:r>
      <w:r>
        <w:t>；</w:t>
      </w:r>
      <w:r>
        <w:t>DApp</w:t>
      </w:r>
    </w:p>
    <w:p w14:paraId="5E85B44B" w14:textId="77777777" w:rsidR="005C4D9E" w:rsidRDefault="00F741DD">
      <w:r>
        <w:br w:type="page"/>
      </w:r>
    </w:p>
    <w:p w14:paraId="4A627DB5" w14:textId="77777777" w:rsidR="005C4D9E" w:rsidRDefault="00F741DD">
      <w:pPr>
        <w:pStyle w:val="AbstractTitle"/>
      </w:pPr>
      <w:r>
        <w:lastRenderedPageBreak/>
        <w:t>ABSTRACT</w:t>
      </w:r>
    </w:p>
    <w:p w14:paraId="3F7D6823" w14:textId="77777777" w:rsidR="005C4D9E" w:rsidRDefault="005C4D9E">
      <w:pPr>
        <w:ind w:firstLine="0"/>
      </w:pPr>
    </w:p>
    <w:p w14:paraId="4910E952" w14:textId="77777777" w:rsidR="005C4D9E" w:rsidRDefault="00F741DD">
      <w:pPr>
        <w:pStyle w:val="EnglishAbstract"/>
      </w:pPr>
      <w:r>
        <w:t>With the growth of online governance and digital collaboration, electronic voting systems are expected to provide usability, trustworthy tallying, transparent execution, and verifiable results. This thesis designs and implements a decentralized electronic voting system based on Solidity smart contracts and the Ethereum Sepolia test network. The core voting rules are implemented in the VotingSystem contract, while voter eligibility is controlled by a Merkle Tree whitelist. The web client is built with React,</w:t>
      </w:r>
      <w:r>
        <w:t xml:space="preserve"> Vite, TypeScript, and Ethers.js, and MetaMask is used for wallet connection and transaction signing. The system supports whitelisted voting, rejection of ineligible accounts, duplicate-vote prevention, candidate validation, deadline control, result reading, and deployment evidence display. The implementation is verified through Hardhat automated tests, a gas report, and Sepolia deployment records. All 16 automated test cases pass. The local gas report shows that contract deployment consumes 869,715 gas on </w:t>
      </w:r>
      <w:r>
        <w:t>average, and the vote function consumes 77,880 gas on average. The Sepolia deployment record further confirms that the system can be deployed and audited on a public test network. The thesis also clarifies that the current design provides address-level pseudonymity rather than strong anonymity, which makes it suitable for teaching demonstrations and engineering-oriented voting scenarios.</w:t>
      </w:r>
    </w:p>
    <w:p w14:paraId="28D3CA21" w14:textId="77777777" w:rsidR="005C4D9E" w:rsidRDefault="005C4D9E">
      <w:pPr>
        <w:ind w:firstLine="0"/>
      </w:pPr>
    </w:p>
    <w:p w14:paraId="5FFE1792" w14:textId="77777777" w:rsidR="005C4D9E" w:rsidRDefault="00F741DD">
      <w:pPr>
        <w:pStyle w:val="EnglishAbstract"/>
      </w:pPr>
      <w:r>
        <w:rPr>
          <w:b/>
        </w:rPr>
        <w:t xml:space="preserve">Key words: </w:t>
      </w:r>
      <w:r>
        <w:t>decentralized voting; smart contract; Solidity; Merkle Tree; DApp</w:t>
      </w:r>
    </w:p>
    <w:p w14:paraId="31DB3619" w14:textId="77777777" w:rsidR="005C4D9E" w:rsidRDefault="00F741DD">
      <w:r>
        <w:br w:type="page"/>
      </w:r>
    </w:p>
    <w:p w14:paraId="41B732CD" w14:textId="77777777" w:rsidR="005C4D9E" w:rsidRDefault="00F741DD">
      <w:pPr>
        <w:pStyle w:val="TOCTitle"/>
      </w:pPr>
      <w:r>
        <w:lastRenderedPageBreak/>
        <w:t>目　　录</w:t>
      </w:r>
    </w:p>
    <w:p w14:paraId="1313440E" w14:textId="6789423A" w:rsidR="00ED20F1" w:rsidRDefault="00F741DD">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29134936" w:history="1">
        <w:r w:rsidR="00ED20F1" w:rsidRPr="002403F8">
          <w:rPr>
            <w:rStyle w:val="aff9"/>
            <w:noProof/>
          </w:rPr>
          <w:t>第一章</w:t>
        </w:r>
        <w:r w:rsidR="00ED20F1" w:rsidRPr="002403F8">
          <w:rPr>
            <w:rStyle w:val="aff9"/>
            <w:noProof/>
          </w:rPr>
          <w:t xml:space="preserve">  </w:t>
        </w:r>
        <w:r w:rsidR="00ED20F1" w:rsidRPr="002403F8">
          <w:rPr>
            <w:rStyle w:val="aff9"/>
            <w:noProof/>
          </w:rPr>
          <w:t>绪论</w:t>
        </w:r>
        <w:r w:rsidR="00ED20F1">
          <w:rPr>
            <w:rFonts w:hint="eastAsia"/>
            <w:noProof/>
            <w:webHidden/>
          </w:rPr>
          <w:tab/>
        </w:r>
        <w:r w:rsidR="00ED20F1">
          <w:rPr>
            <w:rFonts w:hint="eastAsia"/>
            <w:noProof/>
            <w:webHidden/>
          </w:rPr>
          <w:fldChar w:fldCharType="begin"/>
        </w:r>
        <w:r w:rsidR="00ED20F1">
          <w:rPr>
            <w:rFonts w:hint="eastAsia"/>
            <w:noProof/>
            <w:webHidden/>
          </w:rPr>
          <w:instrText xml:space="preserve"> </w:instrText>
        </w:r>
        <w:r w:rsidR="00ED20F1">
          <w:rPr>
            <w:noProof/>
            <w:webHidden/>
          </w:rPr>
          <w:instrText>PAGEREF _Toc229134936 \h</w:instrText>
        </w:r>
        <w:r w:rsidR="00ED20F1">
          <w:rPr>
            <w:rFonts w:hint="eastAsia"/>
            <w:noProof/>
            <w:webHidden/>
          </w:rPr>
          <w:instrText xml:space="preserve"> </w:instrText>
        </w:r>
        <w:r w:rsidR="00ED20F1">
          <w:rPr>
            <w:rFonts w:hint="eastAsia"/>
            <w:noProof/>
            <w:webHidden/>
          </w:rPr>
        </w:r>
        <w:r w:rsidR="00ED20F1">
          <w:rPr>
            <w:rFonts w:hint="eastAsia"/>
            <w:noProof/>
            <w:webHidden/>
          </w:rPr>
          <w:fldChar w:fldCharType="separate"/>
        </w:r>
        <w:r w:rsidR="00ED20F1">
          <w:rPr>
            <w:noProof/>
            <w:webHidden/>
          </w:rPr>
          <w:t>1</w:t>
        </w:r>
        <w:r w:rsidR="00ED20F1">
          <w:rPr>
            <w:rFonts w:hint="eastAsia"/>
            <w:noProof/>
            <w:webHidden/>
          </w:rPr>
          <w:fldChar w:fldCharType="end"/>
        </w:r>
      </w:hyperlink>
    </w:p>
    <w:p w14:paraId="652690D2" w14:textId="084A7347"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37" w:history="1">
        <w:r w:rsidRPr="002403F8">
          <w:rPr>
            <w:rStyle w:val="aff9"/>
            <w:noProof/>
          </w:rPr>
          <w:t xml:space="preserve">1.1 </w:t>
        </w:r>
        <w:r w:rsidRPr="002403F8">
          <w:rPr>
            <w:rStyle w:val="aff9"/>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38EA9EC" w14:textId="317ABBDC"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38" w:history="1">
        <w:r w:rsidRPr="002403F8">
          <w:rPr>
            <w:rStyle w:val="aff9"/>
            <w:noProof/>
          </w:rPr>
          <w:t xml:space="preserve">1.2 </w:t>
        </w:r>
        <w:r w:rsidRPr="002403F8">
          <w:rPr>
            <w:rStyle w:val="aff9"/>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3199035" w14:textId="3E41788D"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39" w:history="1">
        <w:r w:rsidRPr="002403F8">
          <w:rPr>
            <w:rStyle w:val="aff9"/>
            <w:noProof/>
          </w:rPr>
          <w:t xml:space="preserve">1.3 </w:t>
        </w:r>
        <w:r w:rsidRPr="002403F8">
          <w:rPr>
            <w:rStyle w:val="aff9"/>
            <w:noProof/>
          </w:rPr>
          <w:t>研究目标与主要内容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6BE3A69" w14:textId="41FBCF39"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40" w:history="1">
        <w:r w:rsidRPr="002403F8">
          <w:rPr>
            <w:rStyle w:val="aff9"/>
            <w:noProof/>
          </w:rPr>
          <w:t xml:space="preserve">1.4 </w:t>
        </w:r>
        <w:r w:rsidRPr="002403F8">
          <w:rPr>
            <w:rStyle w:val="aff9"/>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AD3C356" w14:textId="481392D7" w:rsidR="00ED20F1" w:rsidRDefault="00ED20F1">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4941" w:history="1">
        <w:r w:rsidRPr="002403F8">
          <w:rPr>
            <w:rStyle w:val="aff9"/>
            <w:noProof/>
          </w:rPr>
          <w:t>第二章</w:t>
        </w:r>
        <w:r w:rsidRPr="002403F8">
          <w:rPr>
            <w:rStyle w:val="aff9"/>
            <w:noProof/>
          </w:rPr>
          <w:t xml:space="preserve">  </w:t>
        </w:r>
        <w:r w:rsidRPr="002403F8">
          <w:rPr>
            <w:rStyle w:val="aff9"/>
            <w:noProof/>
          </w:rPr>
          <w:t>相关技术基础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F97104" w14:textId="221E7185"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42" w:history="1">
        <w:r w:rsidRPr="002403F8">
          <w:rPr>
            <w:rStyle w:val="aff9"/>
            <w:noProof/>
          </w:rPr>
          <w:t xml:space="preserve">2.1 Ethereum </w:t>
        </w:r>
        <w:r w:rsidRPr="002403F8">
          <w:rPr>
            <w:rStyle w:val="aff9"/>
            <w:noProof/>
          </w:rPr>
          <w:t>与智能合约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47177D4" w14:textId="6472830C"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43" w:history="1">
        <w:r w:rsidRPr="002403F8">
          <w:rPr>
            <w:rStyle w:val="aff9"/>
            <w:noProof/>
          </w:rPr>
          <w:t>2.2 Solidity</w:t>
        </w:r>
        <w:r w:rsidRPr="002403F8">
          <w:rPr>
            <w:rStyle w:val="aff9"/>
            <w:noProof/>
          </w:rPr>
          <w:t>、</w:t>
        </w:r>
        <w:r w:rsidRPr="002403F8">
          <w:rPr>
            <w:rStyle w:val="aff9"/>
            <w:noProof/>
          </w:rPr>
          <w:t xml:space="preserve">Hardhat </w:t>
        </w:r>
        <w:r w:rsidRPr="002403F8">
          <w:rPr>
            <w:rStyle w:val="aff9"/>
            <w:noProof/>
          </w:rPr>
          <w:t>与</w:t>
        </w:r>
        <w:r w:rsidRPr="002403F8">
          <w:rPr>
            <w:rStyle w:val="aff9"/>
            <w:noProof/>
          </w:rPr>
          <w:t xml:space="preserve"> OpenZeppelin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00EBD89" w14:textId="46566966"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44" w:history="1">
        <w:r w:rsidRPr="002403F8">
          <w:rPr>
            <w:rStyle w:val="aff9"/>
            <w:noProof/>
          </w:rPr>
          <w:t xml:space="preserve">2.3 ECDSA </w:t>
        </w:r>
        <w:r w:rsidRPr="002403F8">
          <w:rPr>
            <w:rStyle w:val="aff9"/>
            <w:noProof/>
          </w:rPr>
          <w:t>与地址伪匿名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89E91D" w14:textId="7F8B99F2"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45" w:history="1">
        <w:r w:rsidRPr="002403F8">
          <w:rPr>
            <w:rStyle w:val="aff9"/>
            <w:noProof/>
          </w:rPr>
          <w:t xml:space="preserve">2.4 Keccak-256 </w:t>
        </w:r>
        <w:r w:rsidRPr="002403F8">
          <w:rPr>
            <w:rStyle w:val="aff9"/>
            <w:noProof/>
          </w:rPr>
          <w:t>与</w:t>
        </w:r>
        <w:r w:rsidRPr="002403F8">
          <w:rPr>
            <w:rStyle w:val="aff9"/>
            <w:noProof/>
          </w:rPr>
          <w:t xml:space="preserve"> Merkle Tree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5C0EE27" w14:textId="246ECA60"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46" w:history="1">
        <w:r w:rsidRPr="002403F8">
          <w:rPr>
            <w:rStyle w:val="aff9"/>
            <w:noProof/>
          </w:rPr>
          <w:t xml:space="preserve">2.5 DApp </w:t>
        </w:r>
        <w:r w:rsidRPr="002403F8">
          <w:rPr>
            <w:rStyle w:val="aff9"/>
            <w:noProof/>
          </w:rPr>
          <w:t>前端与钱包交互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57D35DE" w14:textId="1939597E" w:rsidR="00ED20F1" w:rsidRDefault="00ED20F1">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4947" w:history="1">
        <w:r w:rsidRPr="002403F8">
          <w:rPr>
            <w:rStyle w:val="aff9"/>
            <w:noProof/>
          </w:rPr>
          <w:t>第三章</w:t>
        </w:r>
        <w:r w:rsidRPr="002403F8">
          <w:rPr>
            <w:rStyle w:val="aff9"/>
            <w:noProof/>
          </w:rPr>
          <w:t xml:space="preserve">  </w:t>
        </w:r>
        <w:r w:rsidRPr="002403F8">
          <w:rPr>
            <w:rStyle w:val="aff9"/>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F886E7A" w14:textId="35829BB8"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48" w:history="1">
        <w:r w:rsidRPr="002403F8">
          <w:rPr>
            <w:rStyle w:val="aff9"/>
            <w:noProof/>
          </w:rPr>
          <w:t xml:space="preserve">3.1 </w:t>
        </w:r>
        <w:r w:rsidRPr="002403F8">
          <w:rPr>
            <w:rStyle w:val="aff9"/>
            <w:noProof/>
          </w:rPr>
          <w:t>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002F639" w14:textId="0C9428DD"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49" w:history="1">
        <w:r w:rsidRPr="002403F8">
          <w:rPr>
            <w:rStyle w:val="aff9"/>
            <w:noProof/>
          </w:rPr>
          <w:t xml:space="preserve">3.2 </w:t>
        </w:r>
        <w:r w:rsidRPr="002403F8">
          <w:rPr>
            <w:rStyle w:val="aff9"/>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CAC8928" w14:textId="626E16F9"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50" w:history="1">
        <w:r w:rsidRPr="002403F8">
          <w:rPr>
            <w:rStyle w:val="aff9"/>
            <w:noProof/>
          </w:rPr>
          <w:t xml:space="preserve">3.3 </w:t>
        </w:r>
        <w:r w:rsidRPr="002403F8">
          <w:rPr>
            <w:rStyle w:val="aff9"/>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2166998" w14:textId="6C6501CA"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51" w:history="1">
        <w:r w:rsidRPr="002403F8">
          <w:rPr>
            <w:rStyle w:val="aff9"/>
            <w:noProof/>
          </w:rPr>
          <w:t xml:space="preserve">3.4 </w:t>
        </w:r>
        <w:r w:rsidRPr="002403F8">
          <w:rPr>
            <w:rStyle w:val="aff9"/>
            <w:noProof/>
          </w:rPr>
          <w:t>威胁模型与边界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0DDDE62" w14:textId="4FB1826E" w:rsidR="00ED20F1" w:rsidRDefault="00ED20F1">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4952" w:history="1">
        <w:r w:rsidRPr="002403F8">
          <w:rPr>
            <w:rStyle w:val="aff9"/>
            <w:noProof/>
          </w:rPr>
          <w:t>第四章</w:t>
        </w:r>
        <w:r w:rsidRPr="002403F8">
          <w:rPr>
            <w:rStyle w:val="aff9"/>
            <w:noProof/>
          </w:rPr>
          <w:t xml:space="preserve">  </w:t>
        </w:r>
        <w:r w:rsidRPr="002403F8">
          <w:rPr>
            <w:rStyle w:val="aff9"/>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A92122" w14:textId="702E9616"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53" w:history="1">
        <w:r w:rsidRPr="002403F8">
          <w:rPr>
            <w:rStyle w:val="aff9"/>
            <w:noProof/>
          </w:rPr>
          <w:t xml:space="preserve">4.1 </w:t>
        </w:r>
        <w:r w:rsidRPr="002403F8">
          <w:rPr>
            <w:rStyle w:val="aff9"/>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568CC6C" w14:textId="3BFECFEA"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54" w:history="1">
        <w:r w:rsidRPr="002403F8">
          <w:rPr>
            <w:rStyle w:val="aff9"/>
            <w:noProof/>
          </w:rPr>
          <w:t xml:space="preserve">4.2 </w:t>
        </w:r>
        <w:r w:rsidRPr="002403F8">
          <w:rPr>
            <w:rStyle w:val="aff9"/>
            <w:noProof/>
          </w:rPr>
          <w:t>投票流程设计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077387C" w14:textId="43BBF96D"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55" w:history="1">
        <w:r w:rsidRPr="002403F8">
          <w:rPr>
            <w:rStyle w:val="aff9"/>
            <w:noProof/>
          </w:rPr>
          <w:t xml:space="preserve">4.3 </w:t>
        </w:r>
        <w:r w:rsidRPr="002403F8">
          <w:rPr>
            <w:rStyle w:val="aff9"/>
            <w:noProof/>
          </w:rPr>
          <w:t>智能合约状态设计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8BE9A13" w14:textId="05C4125F"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56" w:history="1">
        <w:r w:rsidRPr="002403F8">
          <w:rPr>
            <w:rStyle w:val="aff9"/>
            <w:noProof/>
          </w:rPr>
          <w:t xml:space="preserve">4.4 </w:t>
        </w:r>
        <w:r w:rsidRPr="002403F8">
          <w:rPr>
            <w:rStyle w:val="aff9"/>
            <w:noProof/>
          </w:rPr>
          <w:t>合约接口设计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329D17A" w14:textId="2B863B81"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57" w:history="1">
        <w:r w:rsidRPr="002403F8">
          <w:rPr>
            <w:rStyle w:val="aff9"/>
            <w:noProof/>
          </w:rPr>
          <w:t xml:space="preserve">4.5 </w:t>
        </w:r>
        <w:r w:rsidRPr="002403F8">
          <w:rPr>
            <w:rStyle w:val="aff9"/>
            <w:noProof/>
          </w:rPr>
          <w:t>前端模块设计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655FD07" w14:textId="04A05699" w:rsidR="00ED20F1" w:rsidRDefault="00ED20F1">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4958" w:history="1">
        <w:r w:rsidRPr="002403F8">
          <w:rPr>
            <w:rStyle w:val="aff9"/>
            <w:noProof/>
          </w:rPr>
          <w:t>第五章</w:t>
        </w:r>
        <w:r w:rsidRPr="002403F8">
          <w:rPr>
            <w:rStyle w:val="aff9"/>
            <w:noProof/>
          </w:rPr>
          <w:t xml:space="preserve">  </w:t>
        </w:r>
        <w:r w:rsidRPr="002403F8">
          <w:rPr>
            <w:rStyle w:val="aff9"/>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BD8C8DE" w14:textId="6A6249FA"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59" w:history="1">
        <w:r w:rsidRPr="002403F8">
          <w:rPr>
            <w:rStyle w:val="aff9"/>
            <w:noProof/>
          </w:rPr>
          <w:t xml:space="preserve">5.1 </w:t>
        </w:r>
        <w:r w:rsidRPr="002403F8">
          <w:rPr>
            <w:rStyle w:val="aff9"/>
            <w:noProof/>
          </w:rPr>
          <w:t>开发环境与工程结构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69E9F86" w14:textId="032F5CA1"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60" w:history="1">
        <w:r w:rsidRPr="002403F8">
          <w:rPr>
            <w:rStyle w:val="aff9"/>
            <w:noProof/>
          </w:rPr>
          <w:t xml:space="preserve">5.2 </w:t>
        </w:r>
        <w:r w:rsidRPr="002403F8">
          <w:rPr>
            <w:rStyle w:val="aff9"/>
            <w:noProof/>
          </w:rPr>
          <w:t>智能合约实现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E5ABE54" w14:textId="0AD74EB5"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61" w:history="1">
        <w:r w:rsidRPr="002403F8">
          <w:rPr>
            <w:rStyle w:val="aff9"/>
            <w:noProof/>
          </w:rPr>
          <w:t xml:space="preserve">5.3 </w:t>
        </w:r>
        <w:r w:rsidRPr="002403F8">
          <w:rPr>
            <w:rStyle w:val="aff9"/>
            <w:noProof/>
          </w:rPr>
          <w:t>白名单与</w:t>
        </w:r>
        <w:r w:rsidRPr="002403F8">
          <w:rPr>
            <w:rStyle w:val="aff9"/>
            <w:noProof/>
          </w:rPr>
          <w:t xml:space="preserve"> Merkle Proof </w:t>
        </w:r>
        <w:r w:rsidRPr="002403F8">
          <w:rPr>
            <w:rStyle w:val="aff9"/>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A4496E0" w14:textId="0E8F6AEF"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62" w:history="1">
        <w:r w:rsidRPr="002403F8">
          <w:rPr>
            <w:rStyle w:val="aff9"/>
            <w:noProof/>
          </w:rPr>
          <w:t xml:space="preserve">5.4 </w:t>
        </w:r>
        <w:r w:rsidRPr="002403F8">
          <w:rPr>
            <w:rStyle w:val="aff9"/>
            <w:noProof/>
          </w:rPr>
          <w:t>部署脚本与前端产物导出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45CDAAE" w14:textId="13D96469"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63" w:history="1">
        <w:r w:rsidRPr="002403F8">
          <w:rPr>
            <w:rStyle w:val="aff9"/>
            <w:noProof/>
          </w:rPr>
          <w:t xml:space="preserve">5.5 </w:t>
        </w:r>
        <w:r w:rsidRPr="002403F8">
          <w:rPr>
            <w:rStyle w:val="aff9"/>
            <w:noProof/>
          </w:rPr>
          <w:t>前端交互实现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93E0DBF" w14:textId="5DBA0965" w:rsidR="00ED20F1" w:rsidRDefault="00ED20F1">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4964" w:history="1">
        <w:r w:rsidRPr="002403F8">
          <w:rPr>
            <w:rStyle w:val="aff9"/>
            <w:noProof/>
          </w:rPr>
          <w:t>第六章</w:t>
        </w:r>
        <w:r w:rsidRPr="002403F8">
          <w:rPr>
            <w:rStyle w:val="aff9"/>
            <w:noProof/>
          </w:rPr>
          <w:t xml:space="preserve">  </w:t>
        </w:r>
        <w:r w:rsidRPr="002403F8">
          <w:rPr>
            <w:rStyle w:val="aff9"/>
            <w:noProof/>
          </w:rPr>
          <w:t>系统测试与安全分析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CA20544" w14:textId="4234A282"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65" w:history="1">
        <w:r w:rsidRPr="002403F8">
          <w:rPr>
            <w:rStyle w:val="aff9"/>
            <w:noProof/>
          </w:rPr>
          <w:t xml:space="preserve">6.1 </w:t>
        </w:r>
        <w:r w:rsidRPr="002403F8">
          <w:rPr>
            <w:rStyle w:val="aff9"/>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EB0FA56" w14:textId="77BB2C73"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66" w:history="1">
        <w:r w:rsidRPr="002403F8">
          <w:rPr>
            <w:rStyle w:val="aff9"/>
            <w:noProof/>
          </w:rPr>
          <w:t xml:space="preserve">6.2 </w:t>
        </w:r>
        <w:r w:rsidRPr="002403F8">
          <w:rPr>
            <w:rStyle w:val="aff9"/>
            <w:noProof/>
          </w:rPr>
          <w:t>合约测试用例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680A02B" w14:textId="739015E6"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67" w:history="1">
        <w:r w:rsidRPr="002403F8">
          <w:rPr>
            <w:rStyle w:val="aff9"/>
            <w:noProof/>
          </w:rPr>
          <w:t xml:space="preserve">6.3 Gas </w:t>
        </w:r>
        <w:r w:rsidRPr="002403F8">
          <w:rPr>
            <w:rStyle w:val="aff9"/>
            <w:noProof/>
          </w:rPr>
          <w:t>消耗分析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F8D4CE3" w14:textId="4BF0509A"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68" w:history="1">
        <w:r w:rsidRPr="002403F8">
          <w:rPr>
            <w:rStyle w:val="aff9"/>
            <w:noProof/>
          </w:rPr>
          <w:t xml:space="preserve">6.4 </w:t>
        </w:r>
        <w:r w:rsidRPr="002403F8">
          <w:rPr>
            <w:rStyle w:val="aff9"/>
            <w:noProof/>
          </w:rPr>
          <w:t>安全性分析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ACB944E" w14:textId="0866CB36" w:rsidR="00ED20F1" w:rsidRDefault="00ED20F1">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4969" w:history="1">
        <w:r w:rsidRPr="002403F8">
          <w:rPr>
            <w:rStyle w:val="aff9"/>
            <w:noProof/>
          </w:rPr>
          <w:t>第七章</w:t>
        </w:r>
        <w:r w:rsidRPr="002403F8">
          <w:rPr>
            <w:rStyle w:val="aff9"/>
            <w:noProof/>
          </w:rPr>
          <w:t xml:space="preserve">  </w:t>
        </w:r>
        <w:r w:rsidRPr="002403F8">
          <w:rPr>
            <w:rStyle w:val="aff9"/>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F054721" w14:textId="79154F3C"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70" w:history="1">
        <w:r w:rsidRPr="002403F8">
          <w:rPr>
            <w:rStyle w:val="aff9"/>
            <w:noProof/>
          </w:rPr>
          <w:t xml:space="preserve">7.1 </w:t>
        </w:r>
        <w:r w:rsidRPr="002403F8">
          <w:rPr>
            <w:rStyle w:val="aff9"/>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886B22E" w14:textId="7011C9AE" w:rsidR="00ED20F1" w:rsidRDefault="00ED20F1">
      <w:pPr>
        <w:pStyle w:val="TOC2"/>
        <w:tabs>
          <w:tab w:val="right" w:leader="dot" w:pos="9457"/>
        </w:tabs>
        <w:ind w:left="480"/>
        <w:rPr>
          <w:rFonts w:asciiTheme="minorHAnsi" w:eastAsiaTheme="minorEastAsia" w:hAnsiTheme="minorHAnsi" w:hint="eastAsia"/>
          <w:noProof/>
          <w:color w:val="auto"/>
          <w:kern w:val="2"/>
          <w:sz w:val="22"/>
          <w:szCs w:val="24"/>
          <w:lang w:eastAsia="zh-CN"/>
          <w14:ligatures w14:val="standardContextual"/>
        </w:rPr>
      </w:pPr>
      <w:hyperlink w:anchor="_Toc229134971" w:history="1">
        <w:r w:rsidRPr="002403F8">
          <w:rPr>
            <w:rStyle w:val="aff9"/>
            <w:noProof/>
          </w:rPr>
          <w:t xml:space="preserve">7.2 </w:t>
        </w:r>
        <w:r w:rsidRPr="002403F8">
          <w:rPr>
            <w:rStyle w:val="aff9"/>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26E457C" w14:textId="5A881752" w:rsidR="00ED20F1" w:rsidRDefault="00ED20F1">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4972" w:history="1">
        <w:r w:rsidRPr="002403F8">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B6C776B" w14:textId="68169816" w:rsidR="00ED20F1" w:rsidRDefault="00ED20F1">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4973" w:history="1">
        <w:r w:rsidRPr="002403F8">
          <w:rPr>
            <w:rStyle w:val="aff9"/>
            <w:noProof/>
          </w:rPr>
          <w:t>附录</w:t>
        </w:r>
        <w:r w:rsidRPr="002403F8">
          <w:rPr>
            <w:rStyle w:val="aff9"/>
            <w:noProof/>
          </w:rPr>
          <w:t xml:space="preserve"> A </w:t>
        </w:r>
        <w:r w:rsidRPr="002403F8">
          <w:rPr>
            <w:rStyle w:val="aff9"/>
            <w:noProof/>
          </w:rPr>
          <w:t>核心运行命令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B2E27C1" w14:textId="277D2F08" w:rsidR="00ED20F1" w:rsidRDefault="00ED20F1">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4974" w:history="1">
        <w:r w:rsidRPr="002403F8">
          <w:rPr>
            <w:rStyle w:val="aff9"/>
            <w:noProof/>
          </w:rPr>
          <w:t>附录</w:t>
        </w:r>
        <w:r w:rsidRPr="002403F8">
          <w:rPr>
            <w:rStyle w:val="aff9"/>
            <w:noProof/>
          </w:rPr>
          <w:t xml:space="preserve"> B Sepolia </w:t>
        </w:r>
        <w:r w:rsidRPr="002403F8">
          <w:rPr>
            <w:rStyle w:val="aff9"/>
            <w:noProof/>
          </w:rPr>
          <w:t>链上证据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4B7CF75" w14:textId="02453CDB" w:rsidR="00ED20F1" w:rsidRDefault="00ED20F1">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4975" w:history="1">
        <w:r w:rsidRPr="002403F8">
          <w:rPr>
            <w:rStyle w:val="aff9"/>
            <w:noProof/>
          </w:rPr>
          <w:t>攻读学位期间所取得的相关科研成果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A9EAC1F" w14:textId="67ACC48B" w:rsidR="00ED20F1" w:rsidRDefault="00ED20F1">
      <w:pPr>
        <w:pStyle w:val="TOC1"/>
        <w:tabs>
          <w:tab w:val="right" w:leader="dot" w:pos="9457"/>
        </w:tabs>
        <w:rPr>
          <w:rFonts w:asciiTheme="minorHAnsi" w:eastAsiaTheme="minorEastAsia" w:hAnsiTheme="minorHAnsi" w:hint="eastAsia"/>
          <w:noProof/>
          <w:color w:val="auto"/>
          <w:kern w:val="2"/>
          <w:sz w:val="22"/>
          <w:szCs w:val="24"/>
          <w:lang w:eastAsia="zh-CN"/>
          <w14:ligatures w14:val="standardContextual"/>
        </w:rPr>
      </w:pPr>
      <w:hyperlink w:anchor="_Toc229134976" w:history="1">
        <w:r w:rsidRPr="002403F8">
          <w:rPr>
            <w:rStyle w:val="aff9"/>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_Toc229134976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519C5E3" w14:textId="243DFB54" w:rsidR="005C4D9E" w:rsidRDefault="00F741DD">
      <w:pPr>
        <w:ind w:firstLine="0"/>
      </w:pPr>
      <w:r>
        <w:fldChar w:fldCharType="end"/>
      </w:r>
    </w:p>
    <w:p w14:paraId="38C95D3F" w14:textId="77777777" w:rsidR="005C4D9E" w:rsidRDefault="005C4D9E">
      <w:pPr>
        <w:sectPr w:rsidR="005C4D9E">
          <w:pgSz w:w="11906" w:h="16838"/>
          <w:pgMar w:top="1440" w:right="1021" w:bottom="1440" w:left="1418" w:header="851" w:footer="992" w:gutter="0"/>
          <w:cols w:space="720"/>
          <w:docGrid w:linePitch="360"/>
        </w:sectPr>
      </w:pPr>
    </w:p>
    <w:p w14:paraId="200B142D" w14:textId="77777777" w:rsidR="005C4D9E" w:rsidRDefault="00F741DD">
      <w:pPr>
        <w:pStyle w:val="1"/>
      </w:pPr>
      <w:bookmarkStart w:id="0" w:name="_Toc229134936"/>
      <w:r>
        <w:rPr>
          <w:rFonts w:ascii="Times New Roman" w:eastAsia="宋体" w:hAnsi="Times New Roman"/>
        </w:rPr>
        <w:lastRenderedPageBreak/>
        <w:t>第一章</w:t>
      </w:r>
      <w:r>
        <w:rPr>
          <w:rFonts w:ascii="Times New Roman" w:eastAsia="宋体" w:hAnsi="Times New Roman"/>
        </w:rPr>
        <w:t xml:space="preserve">  </w:t>
      </w:r>
      <w:r>
        <w:rPr>
          <w:rFonts w:ascii="Times New Roman" w:eastAsia="宋体" w:hAnsi="Times New Roman"/>
        </w:rPr>
        <w:t>绪论</w:t>
      </w:r>
      <w:bookmarkEnd w:id="0"/>
    </w:p>
    <w:p w14:paraId="6411D777" w14:textId="77777777" w:rsidR="005C4D9E" w:rsidRDefault="00F741DD">
      <w:pPr>
        <w:pStyle w:val="21"/>
      </w:pPr>
      <w:bookmarkStart w:id="1" w:name="_Toc229134937"/>
      <w:r>
        <w:rPr>
          <w:rFonts w:ascii="Times New Roman" w:eastAsia="宋体" w:hAnsi="Times New Roman"/>
        </w:rPr>
        <w:t xml:space="preserve">1.1 </w:t>
      </w:r>
      <w:r>
        <w:rPr>
          <w:rFonts w:ascii="Times New Roman" w:eastAsia="宋体" w:hAnsi="Times New Roman"/>
        </w:rPr>
        <w:t>研究背景与意义</w:t>
      </w:r>
      <w:bookmarkEnd w:id="1"/>
    </w:p>
    <w:p w14:paraId="1B83D742" w14:textId="77777777" w:rsidR="005C4D9E" w:rsidRDefault="00F741DD">
      <w:r>
        <w:t>投票是公共治理、组织决策和群体协同中的基础机制。传统纸质投票具有较强的可理解性，但在异地参与、人工计票、结果复核和过程追踪方面成本较高。电子投票通过信息系统提升了投票效率，却也把信任集中到服务器、数据库和系统管理员之上。当投票数据、身份资格和计票逻辑都由中心化系统掌握时，系统必须额外证明自身没有被篡改，也没有在投票结束后修改结果。</w:t>
      </w:r>
    </w:p>
    <w:p w14:paraId="2BE5CF73" w14:textId="77777777" w:rsidR="005C4D9E" w:rsidRDefault="00F741DD">
      <w:r>
        <w:t>区块链技术提供了一种无需单一可信中心的记录方式。以</w:t>
      </w:r>
      <w:r>
        <w:t xml:space="preserve"> Ethereum </w:t>
      </w:r>
      <w:r>
        <w:t>为代表的公有链通过共识机制维护全网共享账本，智能合约则把业务规则部署为链上程序，使投票资格校验、投票记录和结果统计可以在公开环境中执行。对于毕业设计场景而言，基于测试网构建一个可运行的投票系统，既能展示区块链在电子投票中的实际应用，也能支撑对智能合约安全、</w:t>
      </w:r>
      <w:r>
        <w:t xml:space="preserve">Gas </w:t>
      </w:r>
      <w:r>
        <w:t>成本、哈希结构和地址伪匿名性的理论分析。</w:t>
      </w:r>
    </w:p>
    <w:p w14:paraId="2A544BC4" w14:textId="77777777" w:rsidR="005C4D9E" w:rsidRDefault="00F741DD">
      <w:r>
        <w:t>本文研究的意义在于：第一，围绕真实</w:t>
      </w:r>
      <w:r>
        <w:t xml:space="preserve"> DApp </w:t>
      </w:r>
      <w:r>
        <w:t>开发流程完成从合约、脚本、前端到测试网部署的完整工程闭环；第二，通过</w:t>
      </w:r>
      <w:r>
        <w:t xml:space="preserve"> Merkle Tree </w:t>
      </w:r>
      <w:r>
        <w:t>白名单减少链上存储和验证成本；第三，用自动化测试与</w:t>
      </w:r>
      <w:r>
        <w:t xml:space="preserve"> Gas </w:t>
      </w:r>
      <w:r>
        <w:t>数据支撑系统可行性分析；第四，明确区分地址伪匿名与完全匿名，避免把工程</w:t>
      </w:r>
      <w:r>
        <w:t xml:space="preserve"> MVP </w:t>
      </w:r>
      <w:r>
        <w:t>误表述为具备强隐私保护的电子选举系统。</w:t>
      </w:r>
    </w:p>
    <w:p w14:paraId="7EEB61A3" w14:textId="77777777" w:rsidR="005C4D9E" w:rsidRDefault="00F741DD">
      <w:pPr>
        <w:pStyle w:val="21"/>
      </w:pPr>
      <w:bookmarkStart w:id="2" w:name="_Toc229134938"/>
      <w:r>
        <w:rPr>
          <w:rFonts w:ascii="Times New Roman" w:eastAsia="宋体" w:hAnsi="Times New Roman"/>
        </w:rPr>
        <w:t xml:space="preserve">1.2 </w:t>
      </w:r>
      <w:r>
        <w:rPr>
          <w:rFonts w:ascii="Times New Roman" w:eastAsia="宋体" w:hAnsi="Times New Roman"/>
        </w:rPr>
        <w:t>国内外研究现状</w:t>
      </w:r>
      <w:bookmarkEnd w:id="2"/>
    </w:p>
    <w:p w14:paraId="270D9657" w14:textId="77777777" w:rsidR="005C4D9E" w:rsidRDefault="00F741DD">
      <w:r>
        <w:t>国内关于区块链技术、智能合约和电子投票系统的研究主要集中在分布式账本可信存证、链上业务逻辑自动执行、隐私保护和合约安全审计等方向。已有研究指出，区块链可以提高投票记录的可追溯性和结果公开性，但在选民隐私、链上性能、</w:t>
      </w:r>
      <w:r>
        <w:t xml:space="preserve">Gas </w:t>
      </w:r>
      <w:r>
        <w:t>成本和身份认证方面仍存在工程约束。相关文献也强调，智能合约一旦部署后难以修改，因此合约边界条件、权限控制和异常路径必须在开发阶段充分测试。</w:t>
      </w:r>
    </w:p>
    <w:p w14:paraId="4F4D3F47" w14:textId="77777777" w:rsidR="005C4D9E" w:rsidRDefault="00F741DD">
      <w:r>
        <w:t>国外研究较早关注基于智能合约的董事会投票、治理投票和隐私增强投票协议。例如，部分方案使用混币、环签名、零知识证明或同态加密来增强匿名性，但这些技术实现复杂，对本科毕业设计的工程周期和演示稳定性要求较高。本文采用工程完整型</w:t>
      </w:r>
      <w:r>
        <w:t xml:space="preserve"> MVP </w:t>
      </w:r>
      <w:r>
        <w:t>路线，不引入零知识证明或环签名，而是使用</w:t>
      </w:r>
      <w:r>
        <w:t xml:space="preserve"> Ethereum </w:t>
      </w:r>
      <w:r>
        <w:t>地址作为链上主体，通过</w:t>
      </w:r>
      <w:r>
        <w:t xml:space="preserve"> Merkle Tree </w:t>
      </w:r>
      <w:r>
        <w:t>控制投票资格，并在论文中清楚说明该方案实现的是地址伪匿名而非严格匿名。</w:t>
      </w:r>
    </w:p>
    <w:p w14:paraId="61815F0F" w14:textId="77777777" w:rsidR="005C4D9E" w:rsidRDefault="00F741DD">
      <w:r>
        <w:t>从工程实践看，</w:t>
      </w:r>
      <w:r>
        <w:t>Solidity</w:t>
      </w:r>
      <w:r>
        <w:t>、</w:t>
      </w:r>
      <w:r>
        <w:t>Hardhat</w:t>
      </w:r>
      <w:r>
        <w:t>、</w:t>
      </w:r>
      <w:r>
        <w:t>OpenZeppelin</w:t>
      </w:r>
      <w:r>
        <w:t>、</w:t>
      </w:r>
      <w:r>
        <w:t>MetaMask</w:t>
      </w:r>
      <w:r>
        <w:t>、</w:t>
      </w:r>
      <w:r>
        <w:t xml:space="preserve">Ethers.js </w:t>
      </w:r>
      <w:r>
        <w:t>和</w:t>
      </w:r>
      <w:r>
        <w:t xml:space="preserve"> React </w:t>
      </w:r>
      <w:r>
        <w:t>已形成较成熟的</w:t>
      </w:r>
      <w:r>
        <w:t xml:space="preserve"> DApp </w:t>
      </w:r>
      <w:r>
        <w:t>开发组合。</w:t>
      </w:r>
      <w:r>
        <w:t xml:space="preserve">Hardhat </w:t>
      </w:r>
      <w:r>
        <w:t>支持本地链、自动化测试、部署脚本和</w:t>
      </w:r>
      <w:r>
        <w:t xml:space="preserve"> Gas </w:t>
      </w:r>
      <w:r>
        <w:t>报告；</w:t>
      </w:r>
      <w:r>
        <w:t xml:space="preserve">OpenZeppelin </w:t>
      </w:r>
      <w:r>
        <w:t>提供经过广泛使用的权限与加密工具库；</w:t>
      </w:r>
      <w:r>
        <w:t xml:space="preserve">Ethers.js </w:t>
      </w:r>
      <w:r>
        <w:t>则在前端封装钱包连接、合约读取和交易发送流程。这些工具降低了系统实现门槛，也有助于把开发过程转化为论文中的设计、实现和测试证据。</w:t>
      </w:r>
    </w:p>
    <w:p w14:paraId="3B289B3D" w14:textId="77777777" w:rsidR="005C4D9E" w:rsidRDefault="00F741DD">
      <w:pPr>
        <w:pStyle w:val="21"/>
      </w:pPr>
      <w:bookmarkStart w:id="3" w:name="_Toc229134939"/>
      <w:r>
        <w:rPr>
          <w:rFonts w:ascii="Times New Roman" w:eastAsia="宋体" w:hAnsi="Times New Roman"/>
        </w:rPr>
        <w:lastRenderedPageBreak/>
        <w:t xml:space="preserve">1.3 </w:t>
      </w:r>
      <w:r>
        <w:rPr>
          <w:rFonts w:ascii="Times New Roman" w:eastAsia="宋体" w:hAnsi="Times New Roman"/>
        </w:rPr>
        <w:t>研究目标与主要内容</w:t>
      </w:r>
      <w:bookmarkEnd w:id="3"/>
    </w:p>
    <w:p w14:paraId="1FD8565E" w14:textId="77777777" w:rsidR="005C4D9E" w:rsidRDefault="00F741DD">
      <w:r>
        <w:t>本文目标是设计并实现一个安全、透明、可测试、可部署、可演示的去中心化电子投票系统。系统以</w:t>
      </w:r>
      <w:r>
        <w:t xml:space="preserve"> Ethereum Sepolia </w:t>
      </w:r>
      <w:r>
        <w:t>测试网作为部署环境，以</w:t>
      </w:r>
      <w:r>
        <w:t xml:space="preserve"> Solidity </w:t>
      </w:r>
      <w:r>
        <w:t>智能合约承载核心投票逻辑，以</w:t>
      </w:r>
      <w:r>
        <w:t xml:space="preserve"> React DApp </w:t>
      </w:r>
      <w:r>
        <w:t>承载用户交互，以</w:t>
      </w:r>
      <w:r>
        <w:t xml:space="preserve"> Merkle Tree </w:t>
      </w:r>
      <w:r>
        <w:t>白名单控制投票资格。主要研究内容如下：</w:t>
      </w:r>
    </w:p>
    <w:p w14:paraId="49761A81" w14:textId="77777777" w:rsidR="005C4D9E" w:rsidRDefault="00F741DD">
      <w:r>
        <w:t>分析传统中心化投票系统的信任集中、单点故障和计票审计问题，论证引入智能合约和分布式账本的必要性。</w:t>
      </w:r>
    </w:p>
    <w:p w14:paraId="52E3B635" w14:textId="77777777" w:rsidR="005C4D9E" w:rsidRDefault="00F741DD">
      <w:r>
        <w:t>设计</w:t>
      </w:r>
      <w:r>
        <w:t xml:space="preserve"> VotingSystem </w:t>
      </w:r>
      <w:r>
        <w:t>智能合约，实现候选项初始化、投票截止时间控制、白名单验证、防重复投票和结果统计。</w:t>
      </w:r>
    </w:p>
    <w:p w14:paraId="04D1E5F3" w14:textId="77777777" w:rsidR="005C4D9E" w:rsidRDefault="00F741DD">
      <w:r>
        <w:t>设计</w:t>
      </w:r>
      <w:r>
        <w:t xml:space="preserve"> Merkle Tree </w:t>
      </w:r>
      <w:r>
        <w:t>白名单机制，在链上仅保存</w:t>
      </w:r>
      <w:r>
        <w:t xml:space="preserve"> Merkle Root</w:t>
      </w:r>
      <w:r>
        <w:t>，投票时由前端提交</w:t>
      </w:r>
      <w:r>
        <w:t xml:space="preserve"> Merkle Proof</w:t>
      </w:r>
      <w:r>
        <w:t>，降低存储与验证成本。</w:t>
      </w:r>
    </w:p>
    <w:p w14:paraId="036F54D4" w14:textId="77777777" w:rsidR="005C4D9E" w:rsidRDefault="00F741DD">
      <w:r>
        <w:t>实现</w:t>
      </w:r>
      <w:r>
        <w:t xml:space="preserve"> React DApp</w:t>
      </w:r>
      <w:r>
        <w:t>，完成</w:t>
      </w:r>
      <w:r>
        <w:t xml:space="preserve"> MetaMask </w:t>
      </w:r>
      <w:r>
        <w:t>连接、网络校验、候选项展示、投票交易提交、交易反馈和结果可视化。</w:t>
      </w:r>
    </w:p>
    <w:p w14:paraId="6115E94F" w14:textId="77777777" w:rsidR="005C4D9E" w:rsidRDefault="00F741DD">
      <w:r>
        <w:t>通过</w:t>
      </w:r>
      <w:r>
        <w:t xml:space="preserve"> Hardhat </w:t>
      </w:r>
      <w:r>
        <w:t>自动化测试、</w:t>
      </w:r>
      <w:r>
        <w:t xml:space="preserve">Gas </w:t>
      </w:r>
      <w:r>
        <w:t>报告、</w:t>
      </w:r>
      <w:r>
        <w:t xml:space="preserve">Sepolia </w:t>
      </w:r>
      <w:r>
        <w:t>部署记录和安全边界分析验证系统可行性。</w:t>
      </w:r>
    </w:p>
    <w:p w14:paraId="20A4608E" w14:textId="77777777" w:rsidR="005C4D9E" w:rsidRDefault="00F741DD">
      <w:pPr>
        <w:pStyle w:val="21"/>
      </w:pPr>
      <w:bookmarkStart w:id="4" w:name="_Toc229134940"/>
      <w:r>
        <w:rPr>
          <w:rFonts w:ascii="Times New Roman" w:eastAsia="宋体" w:hAnsi="Times New Roman"/>
        </w:rPr>
        <w:t xml:space="preserve">1.4 </w:t>
      </w:r>
      <w:r>
        <w:rPr>
          <w:rFonts w:ascii="Times New Roman" w:eastAsia="宋体" w:hAnsi="Times New Roman"/>
        </w:rPr>
        <w:t>论文结构安排</w:t>
      </w:r>
      <w:bookmarkEnd w:id="4"/>
    </w:p>
    <w:p w14:paraId="5D18EDCB" w14:textId="77777777" w:rsidR="005C4D9E" w:rsidRDefault="00F741DD">
      <w:r>
        <w:t>第</w:t>
      </w:r>
      <w:r>
        <w:t xml:space="preserve"> 1 </w:t>
      </w:r>
      <w:r>
        <w:t>章介绍研究背景、研究现状、研究目标和论文结构。第</w:t>
      </w:r>
      <w:r>
        <w:t xml:space="preserve"> 2 </w:t>
      </w:r>
      <w:r>
        <w:t>章介绍</w:t>
      </w:r>
      <w:r>
        <w:t xml:space="preserve"> Ethereum</w:t>
      </w:r>
      <w:r>
        <w:t>、</w:t>
      </w:r>
      <w:r>
        <w:t>Solidity</w:t>
      </w:r>
      <w:r>
        <w:t>、</w:t>
      </w:r>
      <w:r>
        <w:t>ECDSA</w:t>
      </w:r>
      <w:r>
        <w:t>、</w:t>
      </w:r>
      <w:r>
        <w:t>Merkle Tree</w:t>
      </w:r>
      <w:r>
        <w:t>、</w:t>
      </w:r>
      <w:r>
        <w:t xml:space="preserve">DApp </w:t>
      </w:r>
      <w:r>
        <w:t>前端等相关技术基础。第</w:t>
      </w:r>
      <w:r>
        <w:t xml:space="preserve"> 3 </w:t>
      </w:r>
      <w:r>
        <w:t>章从角色、功能、非功能和安全约束角度进行需求分析。第</w:t>
      </w:r>
      <w:r>
        <w:t xml:space="preserve"> 4 </w:t>
      </w:r>
      <w:r>
        <w:t>章给出系统总体架构、数据流、合约状态和核心接口设计。第</w:t>
      </w:r>
      <w:r>
        <w:t xml:space="preserve"> 5 </w:t>
      </w:r>
      <w:r>
        <w:t>章说明智能合约、白名单脚本、部署脚本和前端模块的实现。第</w:t>
      </w:r>
      <w:r>
        <w:t xml:space="preserve"> 6 </w:t>
      </w:r>
      <w:r>
        <w:t>章展示测试环境、测试用例、</w:t>
      </w:r>
      <w:r>
        <w:t xml:space="preserve">Gas </w:t>
      </w:r>
      <w:r>
        <w:t>统计和安全分析。第</w:t>
      </w:r>
      <w:r>
        <w:t xml:space="preserve"> 7 </w:t>
      </w:r>
      <w:r>
        <w:t>章总结本文工作，并讨论未来可改进方向。</w:t>
      </w:r>
    </w:p>
    <w:p w14:paraId="20676628" w14:textId="77777777" w:rsidR="005C4D9E" w:rsidRDefault="00F741DD">
      <w:r>
        <w:br w:type="page"/>
      </w:r>
    </w:p>
    <w:p w14:paraId="39C6C51A" w14:textId="77777777" w:rsidR="005C4D9E" w:rsidRDefault="00F741DD">
      <w:pPr>
        <w:pStyle w:val="1"/>
      </w:pPr>
      <w:bookmarkStart w:id="5" w:name="_Toc229134941"/>
      <w:r>
        <w:rPr>
          <w:rFonts w:ascii="Times New Roman" w:eastAsia="宋体" w:hAnsi="Times New Roman"/>
        </w:rPr>
        <w:lastRenderedPageBreak/>
        <w:t>第二章</w:t>
      </w:r>
      <w:r>
        <w:rPr>
          <w:rFonts w:ascii="Times New Roman" w:eastAsia="宋体" w:hAnsi="Times New Roman"/>
        </w:rPr>
        <w:t xml:space="preserve">  </w:t>
      </w:r>
      <w:r>
        <w:rPr>
          <w:rFonts w:ascii="Times New Roman" w:eastAsia="宋体" w:hAnsi="Times New Roman"/>
        </w:rPr>
        <w:t>相关技术基础</w:t>
      </w:r>
      <w:bookmarkEnd w:id="5"/>
    </w:p>
    <w:p w14:paraId="1984559B" w14:textId="77777777" w:rsidR="005C4D9E" w:rsidRDefault="00F741DD">
      <w:pPr>
        <w:pStyle w:val="21"/>
      </w:pPr>
      <w:bookmarkStart w:id="6" w:name="_Toc229134942"/>
      <w:r>
        <w:rPr>
          <w:rFonts w:ascii="Times New Roman" w:eastAsia="宋体" w:hAnsi="Times New Roman"/>
        </w:rPr>
        <w:t xml:space="preserve">2.1 Ethereum </w:t>
      </w:r>
      <w:r>
        <w:rPr>
          <w:rFonts w:ascii="Times New Roman" w:eastAsia="宋体" w:hAnsi="Times New Roman"/>
        </w:rPr>
        <w:t>与智能合约</w:t>
      </w:r>
      <w:bookmarkEnd w:id="6"/>
    </w:p>
    <w:p w14:paraId="04D4E903" w14:textId="77777777" w:rsidR="005C4D9E" w:rsidRDefault="00F741DD">
      <w:r>
        <w:t xml:space="preserve">Ethereum </w:t>
      </w:r>
      <w:r>
        <w:t>是支持智能合约的区块链平台。与只记录转账交易的简单账本不同，</w:t>
      </w:r>
      <w:r>
        <w:t xml:space="preserve">Ethereum </w:t>
      </w:r>
      <w:r>
        <w:t>通过以太坊虚拟机执行链上字节码，使开发者能够把业务规则部署为合约。合约状态由全网节点共同维护，合约调用会以交易或本地调用的形式执行。会改变链上状态的函数需要消耗</w:t>
      </w:r>
      <w:r>
        <w:t xml:space="preserve"> Gas</w:t>
      </w:r>
      <w:r>
        <w:t>，不改变状态的</w:t>
      </w:r>
      <w:r>
        <w:t xml:space="preserve"> view </w:t>
      </w:r>
      <w:r>
        <w:t>函数可由节点本地执行。</w:t>
      </w:r>
    </w:p>
    <w:p w14:paraId="76FBD96D" w14:textId="77777777" w:rsidR="005C4D9E" w:rsidRDefault="00F741DD">
      <w:r>
        <w:t>本文中的</w:t>
      </w:r>
      <w:r>
        <w:t xml:space="preserve"> VotingSystem </w:t>
      </w:r>
      <w:r>
        <w:t>合约负责保存投票主题、候选项数组、得票数组、投票截止时间、</w:t>
      </w:r>
      <w:r>
        <w:t xml:space="preserve">Merkle Root </w:t>
      </w:r>
      <w:r>
        <w:t>和地址投票状态。部署后，所有用户都可以读取候选项和结果；只有满足白名单</w:t>
      </w:r>
      <w:r>
        <w:t xml:space="preserve"> proof</w:t>
      </w:r>
      <w:r>
        <w:t>、未投票且投票未截止的账户才能成功执行</w:t>
      </w:r>
      <w:r>
        <w:t xml:space="preserve"> vote </w:t>
      </w:r>
      <w:r>
        <w:t>函数。由于合约状态公开可查，投票结果具有较强的公开可验证性。</w:t>
      </w:r>
    </w:p>
    <w:p w14:paraId="36D1136C" w14:textId="77777777" w:rsidR="005C4D9E" w:rsidRDefault="00F741DD">
      <w:pPr>
        <w:pStyle w:val="21"/>
      </w:pPr>
      <w:bookmarkStart w:id="7" w:name="_Toc229134943"/>
      <w:r>
        <w:rPr>
          <w:rFonts w:ascii="Times New Roman" w:eastAsia="宋体" w:hAnsi="Times New Roman"/>
        </w:rPr>
        <w:t>2.2 Solidity</w:t>
      </w:r>
      <w:r>
        <w:rPr>
          <w:rFonts w:ascii="Times New Roman" w:eastAsia="宋体" w:hAnsi="Times New Roman"/>
        </w:rPr>
        <w:t>、</w:t>
      </w:r>
      <w:r>
        <w:rPr>
          <w:rFonts w:ascii="Times New Roman" w:eastAsia="宋体" w:hAnsi="Times New Roman"/>
        </w:rPr>
        <w:t xml:space="preserve">Hardhat </w:t>
      </w:r>
      <w:r>
        <w:rPr>
          <w:rFonts w:ascii="Times New Roman" w:eastAsia="宋体" w:hAnsi="Times New Roman"/>
        </w:rPr>
        <w:t>与</w:t>
      </w:r>
      <w:r>
        <w:rPr>
          <w:rFonts w:ascii="Times New Roman" w:eastAsia="宋体" w:hAnsi="Times New Roman"/>
        </w:rPr>
        <w:t xml:space="preserve"> OpenZeppelin</w:t>
      </w:r>
      <w:bookmarkEnd w:id="7"/>
    </w:p>
    <w:p w14:paraId="0DE2F493" w14:textId="77777777" w:rsidR="005C4D9E" w:rsidRDefault="00F741DD">
      <w:r>
        <w:t xml:space="preserve">Solidity </w:t>
      </w:r>
      <w:r>
        <w:t>是</w:t>
      </w:r>
      <w:r>
        <w:t xml:space="preserve"> Ethereum </w:t>
      </w:r>
      <w:r>
        <w:t>智能合约开发的主流语言。本文使用</w:t>
      </w:r>
      <w:r>
        <w:t xml:space="preserve"> Solidity 0.8.24</w:t>
      </w:r>
      <w:r>
        <w:t>，该版本内置整数溢出检查，减少了早期合约中常见的算术安全风险。</w:t>
      </w:r>
      <w:r>
        <w:t xml:space="preserve">Hardhat </w:t>
      </w:r>
      <w:r>
        <w:t>负责合约编译、单元测试、本地节点、部署脚本和</w:t>
      </w:r>
      <w:r>
        <w:t xml:space="preserve"> Gas </w:t>
      </w:r>
      <w:r>
        <w:t>统计，使合约开发可以形成可重复验证的工程流程。</w:t>
      </w:r>
    </w:p>
    <w:p w14:paraId="56CD52D0" w14:textId="77777777" w:rsidR="005C4D9E" w:rsidRDefault="00F741DD">
      <w:r>
        <w:t xml:space="preserve">OpenZeppelin </w:t>
      </w:r>
      <w:r>
        <w:t>是</w:t>
      </w:r>
      <w:r>
        <w:t xml:space="preserve"> Solidity </w:t>
      </w:r>
      <w:r>
        <w:t>生态中常用的安全组件库。本文使用</w:t>
      </w:r>
      <w:r>
        <w:t xml:space="preserve"> Ownable </w:t>
      </w:r>
      <w:r>
        <w:t>管理合约部署者身份，使用</w:t>
      </w:r>
      <w:r>
        <w:t xml:space="preserve"> MerkleProof </w:t>
      </w:r>
      <w:r>
        <w:t>验证白名单地址是否属于</w:t>
      </w:r>
      <w:r>
        <w:t xml:space="preserve"> Merkle Tree</w:t>
      </w:r>
      <w:r>
        <w:t>。复用成熟组件可以减少自行实现底层密码学函数和权限逻辑时引入缺陷的概率。</w:t>
      </w:r>
    </w:p>
    <w:p w14:paraId="1DEEE43C" w14:textId="77777777" w:rsidR="005C4D9E" w:rsidRDefault="00F741DD">
      <w:pPr>
        <w:pStyle w:val="21"/>
      </w:pPr>
      <w:bookmarkStart w:id="8" w:name="_Toc229134944"/>
      <w:r>
        <w:rPr>
          <w:rFonts w:ascii="Times New Roman" w:eastAsia="宋体" w:hAnsi="Times New Roman"/>
        </w:rPr>
        <w:t xml:space="preserve">2.3 ECDSA </w:t>
      </w:r>
      <w:r>
        <w:rPr>
          <w:rFonts w:ascii="Times New Roman" w:eastAsia="宋体" w:hAnsi="Times New Roman"/>
        </w:rPr>
        <w:t>与地址伪匿名</w:t>
      </w:r>
      <w:bookmarkEnd w:id="8"/>
    </w:p>
    <w:p w14:paraId="70B69022" w14:textId="77777777" w:rsidR="005C4D9E" w:rsidRDefault="00F741DD">
      <w:r>
        <w:t xml:space="preserve">Ethereum </w:t>
      </w:r>
      <w:r>
        <w:t>账户由私钥、公钥和地址构成。用户通过</w:t>
      </w:r>
      <w:r>
        <w:t xml:space="preserve"> MetaMask </w:t>
      </w:r>
      <w:r>
        <w:t>持有私钥并对交易签名，链上合约通过</w:t>
      </w:r>
      <w:r>
        <w:t xml:space="preserve"> msg.sender </w:t>
      </w:r>
      <w:r>
        <w:t>获取交易发起地址。简化地说，地址可视为公钥经</w:t>
      </w:r>
      <w:r>
        <w:t xml:space="preserve"> Keccak-256 </w:t>
      </w:r>
      <w:r>
        <w:t>哈希后截取低</w:t>
      </w:r>
      <w:r>
        <w:t xml:space="preserve"> 160 </w:t>
      </w:r>
      <w:r>
        <w:t>位得到的标识：</w:t>
      </w:r>
      <w:r>
        <w:t>address = last160(Keccak-256(publicKey))</w:t>
      </w:r>
      <w:r>
        <w:t>。只要用户保管好私钥，其他人就不能伪造该地址发起有效交易。</w:t>
      </w:r>
    </w:p>
    <w:p w14:paraId="26C46D5A" w14:textId="77777777" w:rsidR="005C4D9E" w:rsidRDefault="00F741DD">
      <w:r>
        <w:t>本文系统不在链上保存姓名、学号等真实身份信息，只保存地址层面的投票状态，因此可称为地址伪匿名。需要强调的是，伪匿名不等于完全匿名。链上交易公开可查，如果某个地址与真实身份在链下发生关联，则投票行为仍可能被追踪。本文在安全分析中将隐私边界限定为地址层面，避免夸大系统匿名能力。</w:t>
      </w:r>
    </w:p>
    <w:p w14:paraId="58A3D90E" w14:textId="77777777" w:rsidR="005C4D9E" w:rsidRDefault="00F741DD">
      <w:pPr>
        <w:pStyle w:val="21"/>
      </w:pPr>
      <w:bookmarkStart w:id="9" w:name="_Toc229134945"/>
      <w:r>
        <w:rPr>
          <w:rFonts w:ascii="Times New Roman" w:eastAsia="宋体" w:hAnsi="Times New Roman"/>
        </w:rPr>
        <w:t xml:space="preserve">2.4 Keccak-256 </w:t>
      </w:r>
      <w:r>
        <w:rPr>
          <w:rFonts w:ascii="Times New Roman" w:eastAsia="宋体" w:hAnsi="Times New Roman"/>
        </w:rPr>
        <w:t>与</w:t>
      </w:r>
      <w:r>
        <w:rPr>
          <w:rFonts w:ascii="Times New Roman" w:eastAsia="宋体" w:hAnsi="Times New Roman"/>
        </w:rPr>
        <w:t xml:space="preserve"> Merkle Tree</w:t>
      </w:r>
      <w:bookmarkEnd w:id="9"/>
    </w:p>
    <w:p w14:paraId="20CAD33E" w14:textId="77777777" w:rsidR="005C4D9E" w:rsidRDefault="00F741DD">
      <w:r>
        <w:t>哈希函数将任意长度输入映射为固定长度摘要。</w:t>
      </w:r>
      <w:r>
        <w:t xml:space="preserve">Keccak-256 </w:t>
      </w:r>
      <w:r>
        <w:t>是</w:t>
      </w:r>
      <w:r>
        <w:t xml:space="preserve"> Ethereum </w:t>
      </w:r>
      <w:r>
        <w:t>生态中常用的哈希算法，输出长度为</w:t>
      </w:r>
      <w:r>
        <w:t xml:space="preserve"> 256 bit</w:t>
      </w:r>
      <w:r>
        <w:t>。对理想哈希函数而言，任意给定两个不同输入出现相同</w:t>
      </w:r>
      <w:r>
        <w:lastRenderedPageBreak/>
        <w:t>摘要的概率极低。若输出空间大小为</w:t>
      </w:r>
      <w:r>
        <w:t xml:space="preserve"> 2^256</w:t>
      </w:r>
      <w:r>
        <w:t>，在不考虑生日攻击规模的普通场景下，单次伪造成功概率可近似为</w:t>
      </w:r>
      <w:r>
        <w:t xml:space="preserve"> 1 / 2^256</w:t>
      </w:r>
      <w:r>
        <w:t>。</w:t>
      </w:r>
    </w:p>
    <w:p w14:paraId="2016AD3E" w14:textId="77777777" w:rsidR="005C4D9E" w:rsidRDefault="00F741DD">
      <w:r>
        <w:t xml:space="preserve">Merkle Tree </w:t>
      </w:r>
      <w:r>
        <w:t>是由哈希节点组成的二叉树结构。叶子节点为选民地址的哈希值，父节点由两个子节点拼接后再次哈希得到，根节点称为</w:t>
      </w:r>
      <w:r>
        <w:t xml:space="preserve"> Merkle Root</w:t>
      </w:r>
      <w:r>
        <w:t>。系统生成白名单时使用公式</w:t>
      </w:r>
      <w:r>
        <w:t xml:space="preserve"> leaf = keccak256(abi.encodePacked(voterAddress))</w:t>
      </w:r>
      <w:r>
        <w:t>。链上合约只保存</w:t>
      </w:r>
      <w:r>
        <w:t xml:space="preserve"> merkleRoot</w:t>
      </w:r>
      <w:r>
        <w:t>，前端提交当前地址对应的</w:t>
      </w:r>
      <w:r>
        <w:t xml:space="preserve"> proof</w:t>
      </w:r>
      <w:r>
        <w:t>，合约逐层计算并验证是否能还原根节点。</w:t>
      </w:r>
    </w:p>
    <w:p w14:paraId="2100F473" w14:textId="77777777" w:rsidR="005C4D9E" w:rsidRDefault="00F741DD">
      <w:r>
        <w:t>若白名单中共有</w:t>
      </w:r>
      <w:r>
        <w:t xml:space="preserve"> n </w:t>
      </w:r>
      <w:r>
        <w:t>个地址，单个</w:t>
      </w:r>
      <w:r>
        <w:t xml:space="preserve"> proof </w:t>
      </w:r>
      <w:r>
        <w:t>的长度约为</w:t>
      </w:r>
      <w:r>
        <w:t xml:space="preserve"> log2(n)</w:t>
      </w:r>
      <w:r>
        <w:t>。因此链上验证复杂度为</w:t>
      </w:r>
      <w:r>
        <w:t xml:space="preserve"> O(log n)</w:t>
      </w:r>
      <w:r>
        <w:t>。相比在合约中保存完整地址数组并遍历验证的</w:t>
      </w:r>
      <w:r>
        <w:t xml:space="preserve"> O(n) </w:t>
      </w:r>
      <w:r>
        <w:t>方案，</w:t>
      </w:r>
      <w:r>
        <w:t xml:space="preserve">Merkle Tree </w:t>
      </w:r>
      <w:r>
        <w:t>可以显著减少链上存储成本和验证路径长度，尤其适合选民数量较多但资格列表相对固定的投票场景。</w:t>
      </w:r>
    </w:p>
    <w:p w14:paraId="3CAE99D9" w14:textId="77777777" w:rsidR="005C4D9E" w:rsidRDefault="00F741DD">
      <w:pPr>
        <w:pStyle w:val="Code"/>
      </w:pPr>
      <w:r>
        <w:t>leaf = keccak256(abi.encodePacked(voterAddress))</w:t>
      </w:r>
    </w:p>
    <w:p w14:paraId="1150EAE8" w14:textId="77777777" w:rsidR="005C4D9E" w:rsidRDefault="00F741DD">
      <w:pPr>
        <w:pStyle w:val="Code"/>
      </w:pPr>
      <w:r>
        <w:t>root = Hash(Hash(leaf_1, leaf_2), Hash(leaf_3, leaf_4), ...)</w:t>
      </w:r>
    </w:p>
    <w:p w14:paraId="68508E49" w14:textId="77777777" w:rsidR="005C4D9E" w:rsidRDefault="00F741DD">
      <w:pPr>
        <w:pStyle w:val="Code"/>
      </w:pPr>
      <w:r>
        <w:t>verify(proof, root, leaf) == true</w:t>
      </w:r>
    </w:p>
    <w:p w14:paraId="756F75B6" w14:textId="77777777" w:rsidR="005C4D9E" w:rsidRDefault="00F741DD">
      <w:pPr>
        <w:pStyle w:val="21"/>
      </w:pPr>
      <w:bookmarkStart w:id="10" w:name="_Toc229134946"/>
      <w:r>
        <w:rPr>
          <w:rFonts w:ascii="Times New Roman" w:eastAsia="宋体" w:hAnsi="Times New Roman"/>
        </w:rPr>
        <w:t xml:space="preserve">2.5 DApp </w:t>
      </w:r>
      <w:r>
        <w:rPr>
          <w:rFonts w:ascii="Times New Roman" w:eastAsia="宋体" w:hAnsi="Times New Roman"/>
        </w:rPr>
        <w:t>前端与钱包交互</w:t>
      </w:r>
      <w:bookmarkEnd w:id="10"/>
    </w:p>
    <w:p w14:paraId="5003B63C" w14:textId="77777777" w:rsidR="005C4D9E" w:rsidRDefault="00F741DD">
      <w:r>
        <w:t xml:space="preserve">DApp </w:t>
      </w:r>
      <w:r>
        <w:t>前端不同于普通</w:t>
      </w:r>
      <w:r>
        <w:t xml:space="preserve"> Web </w:t>
      </w:r>
      <w:r>
        <w:t>应用，其核心交互对象不仅包括后端服务，还包括用户钱包和链上合约。本文前端采用</w:t>
      </w:r>
      <w:r>
        <w:t xml:space="preserve"> React</w:t>
      </w:r>
      <w:r>
        <w:t>、</w:t>
      </w:r>
      <w:r>
        <w:t>Vite</w:t>
      </w:r>
      <w:r>
        <w:t>、</w:t>
      </w:r>
      <w:r>
        <w:t xml:space="preserve">TypeScript </w:t>
      </w:r>
      <w:r>
        <w:t>与</w:t>
      </w:r>
      <w:r>
        <w:t xml:space="preserve"> Ethers.js</w:t>
      </w:r>
      <w:r>
        <w:t>。</w:t>
      </w:r>
      <w:r>
        <w:t xml:space="preserve">React </w:t>
      </w:r>
      <w:r>
        <w:t>负责组件化页面；</w:t>
      </w:r>
      <w:r>
        <w:t xml:space="preserve">Vite </w:t>
      </w:r>
      <w:r>
        <w:t>提供开发与构建工具；</w:t>
      </w:r>
      <w:r>
        <w:t xml:space="preserve">TypeScript </w:t>
      </w:r>
      <w:r>
        <w:t>提供类型约束；</w:t>
      </w:r>
      <w:r>
        <w:t xml:space="preserve">Ethers.js </w:t>
      </w:r>
      <w:r>
        <w:t>封装</w:t>
      </w:r>
      <w:r>
        <w:t xml:space="preserve"> BrowserProvider</w:t>
      </w:r>
      <w:r>
        <w:t>、</w:t>
      </w:r>
      <w:r>
        <w:t>Contract</w:t>
      </w:r>
      <w:r>
        <w:t>、</w:t>
      </w:r>
      <w:r>
        <w:t xml:space="preserve">Signer </w:t>
      </w:r>
      <w:r>
        <w:t>等对象，降低前端调用合约的复杂度。</w:t>
      </w:r>
    </w:p>
    <w:p w14:paraId="39730406" w14:textId="77777777" w:rsidR="005C4D9E" w:rsidRDefault="00F741DD">
      <w:r>
        <w:t xml:space="preserve">MetaMask </w:t>
      </w:r>
      <w:r>
        <w:t>在系统中承担账户管理与交易签名角色。用户连接钱包后，前端读取账户地址和链</w:t>
      </w:r>
      <w:r>
        <w:t xml:space="preserve"> ID</w:t>
      </w:r>
      <w:r>
        <w:t>，判断当前网络是否匹配</w:t>
      </w:r>
      <w:r>
        <w:t xml:space="preserve"> Sepolia </w:t>
      </w:r>
      <w:r>
        <w:t>或本地部署配置。提交投票时，前端通过</w:t>
      </w:r>
      <w:r>
        <w:t xml:space="preserve"> signer </w:t>
      </w:r>
      <w:r>
        <w:t>调用合约</w:t>
      </w:r>
      <w:r>
        <w:t xml:space="preserve"> vote </w:t>
      </w:r>
      <w:r>
        <w:t>方法，</w:t>
      </w:r>
      <w:r>
        <w:t xml:space="preserve">MetaMask </w:t>
      </w:r>
      <w:r>
        <w:t>弹出交易确认窗口，用户签名后交易被广播到网络。交易确认后，前端重新读取</w:t>
      </w:r>
      <w:r>
        <w:t xml:space="preserve"> getResults </w:t>
      </w:r>
      <w:r>
        <w:t>并刷新可视化图表。</w:t>
      </w:r>
    </w:p>
    <w:p w14:paraId="0C6E270F" w14:textId="77777777" w:rsidR="005C4D9E" w:rsidRDefault="00F741DD">
      <w:r>
        <w:br w:type="page"/>
      </w:r>
    </w:p>
    <w:p w14:paraId="78DD2BDC" w14:textId="77777777" w:rsidR="005C4D9E" w:rsidRDefault="00F741DD">
      <w:pPr>
        <w:pStyle w:val="1"/>
      </w:pPr>
      <w:bookmarkStart w:id="11" w:name="_Toc229134947"/>
      <w:r>
        <w:rPr>
          <w:rFonts w:ascii="Times New Roman" w:eastAsia="宋体" w:hAnsi="Times New Roman"/>
        </w:rPr>
        <w:lastRenderedPageBreak/>
        <w:t>第三章</w:t>
      </w:r>
      <w:r>
        <w:rPr>
          <w:rFonts w:ascii="Times New Roman" w:eastAsia="宋体" w:hAnsi="Times New Roman"/>
        </w:rPr>
        <w:t xml:space="preserve">  </w:t>
      </w:r>
      <w:r>
        <w:rPr>
          <w:rFonts w:ascii="Times New Roman" w:eastAsia="宋体" w:hAnsi="Times New Roman"/>
        </w:rPr>
        <w:t>系统需求分析</w:t>
      </w:r>
      <w:bookmarkEnd w:id="11"/>
    </w:p>
    <w:p w14:paraId="57E886B7" w14:textId="77777777" w:rsidR="005C4D9E" w:rsidRDefault="00F741DD">
      <w:pPr>
        <w:pStyle w:val="21"/>
      </w:pPr>
      <w:bookmarkStart w:id="12" w:name="_Toc229134948"/>
      <w:r>
        <w:rPr>
          <w:rFonts w:ascii="Times New Roman" w:eastAsia="宋体" w:hAnsi="Times New Roman"/>
        </w:rPr>
        <w:t xml:space="preserve">3.1 </w:t>
      </w:r>
      <w:r>
        <w:rPr>
          <w:rFonts w:ascii="Times New Roman" w:eastAsia="宋体" w:hAnsi="Times New Roman"/>
        </w:rPr>
        <w:t>角色分析</w:t>
      </w:r>
      <w:bookmarkEnd w:id="12"/>
    </w:p>
    <w:p w14:paraId="0E84F49F" w14:textId="77777777" w:rsidR="005C4D9E" w:rsidRDefault="00F741DD">
      <w:r>
        <w:t>系统面向管理员、选民和访客</w:t>
      </w:r>
      <w:r>
        <w:t>/</w:t>
      </w:r>
      <w:r>
        <w:t>审查者三类角色。管理员负责部署合约、准备候选项和白名单；选民负责连接钱包并发起投票交易；访客或审查者无需投票资格即可读取公开结果和部署证据。角色划分如表</w:t>
      </w:r>
      <w:r>
        <w:t xml:space="preserve"> 3-1 </w:t>
      </w:r>
      <w:r>
        <w:t>所示。</w:t>
      </w:r>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1900"/>
        <w:gridCol w:w="3600"/>
        <w:gridCol w:w="3500"/>
      </w:tblGrid>
      <w:tr w:rsidR="005C4D9E" w14:paraId="76F0211E" w14:textId="77777777">
        <w:trPr>
          <w:jc w:val="center"/>
        </w:trPr>
        <w:tc>
          <w:tcPr>
            <w:tcW w:w="1900" w:type="dxa"/>
            <w:tcBorders>
              <w:top w:val="single" w:sz="12" w:space="0" w:color="000000"/>
              <w:left w:val="nil"/>
              <w:bottom w:val="single" w:sz="8" w:space="0" w:color="000000"/>
              <w:right w:val="nil"/>
            </w:tcBorders>
            <w:vAlign w:val="center"/>
          </w:tcPr>
          <w:p w14:paraId="1DA93EF2" w14:textId="77777777" w:rsidR="005C4D9E" w:rsidRDefault="00F741DD">
            <w:pPr>
              <w:spacing w:line="276" w:lineRule="auto"/>
              <w:ind w:firstLine="0"/>
              <w:jc w:val="center"/>
            </w:pPr>
            <w:r>
              <w:rPr>
                <w:b/>
                <w:sz w:val="21"/>
              </w:rPr>
              <w:t>角色</w:t>
            </w:r>
          </w:p>
        </w:tc>
        <w:tc>
          <w:tcPr>
            <w:tcW w:w="3600" w:type="dxa"/>
            <w:tcBorders>
              <w:top w:val="single" w:sz="12" w:space="0" w:color="000000"/>
              <w:left w:val="nil"/>
              <w:bottom w:val="single" w:sz="8" w:space="0" w:color="000000"/>
              <w:right w:val="nil"/>
            </w:tcBorders>
            <w:vAlign w:val="center"/>
          </w:tcPr>
          <w:p w14:paraId="00E092D3" w14:textId="77777777" w:rsidR="005C4D9E" w:rsidRDefault="00F741DD">
            <w:pPr>
              <w:spacing w:line="276" w:lineRule="auto"/>
              <w:ind w:firstLine="0"/>
              <w:jc w:val="center"/>
            </w:pPr>
            <w:r>
              <w:rPr>
                <w:b/>
                <w:sz w:val="21"/>
              </w:rPr>
              <w:t>职责</w:t>
            </w:r>
          </w:p>
        </w:tc>
        <w:tc>
          <w:tcPr>
            <w:tcW w:w="3500" w:type="dxa"/>
            <w:tcBorders>
              <w:top w:val="single" w:sz="12" w:space="0" w:color="000000"/>
              <w:left w:val="nil"/>
              <w:bottom w:val="single" w:sz="8" w:space="0" w:color="000000"/>
              <w:right w:val="nil"/>
            </w:tcBorders>
            <w:vAlign w:val="center"/>
          </w:tcPr>
          <w:p w14:paraId="426D5203" w14:textId="77777777" w:rsidR="005C4D9E" w:rsidRDefault="00F741DD">
            <w:pPr>
              <w:spacing w:line="276" w:lineRule="auto"/>
              <w:ind w:firstLine="0"/>
              <w:jc w:val="center"/>
            </w:pPr>
            <w:r>
              <w:rPr>
                <w:b/>
                <w:sz w:val="21"/>
              </w:rPr>
              <w:t>主要操作</w:t>
            </w:r>
          </w:p>
        </w:tc>
      </w:tr>
      <w:tr w:rsidR="005C4D9E" w14:paraId="64A86BF8" w14:textId="77777777">
        <w:trPr>
          <w:jc w:val="center"/>
        </w:trPr>
        <w:tc>
          <w:tcPr>
            <w:tcW w:w="1900" w:type="dxa"/>
            <w:tcBorders>
              <w:top w:val="nil"/>
              <w:left w:val="nil"/>
              <w:bottom w:val="nil"/>
              <w:right w:val="nil"/>
            </w:tcBorders>
            <w:vAlign w:val="center"/>
          </w:tcPr>
          <w:p w14:paraId="75337401" w14:textId="77777777" w:rsidR="005C4D9E" w:rsidRDefault="00F741DD">
            <w:pPr>
              <w:spacing w:line="276" w:lineRule="auto"/>
              <w:ind w:firstLine="0"/>
              <w:jc w:val="center"/>
            </w:pPr>
            <w:r>
              <w:rPr>
                <w:sz w:val="21"/>
              </w:rPr>
              <w:t>管理员</w:t>
            </w:r>
          </w:p>
        </w:tc>
        <w:tc>
          <w:tcPr>
            <w:tcW w:w="3600" w:type="dxa"/>
            <w:tcBorders>
              <w:top w:val="nil"/>
              <w:left w:val="nil"/>
              <w:bottom w:val="nil"/>
              <w:right w:val="nil"/>
            </w:tcBorders>
            <w:vAlign w:val="center"/>
          </w:tcPr>
          <w:p w14:paraId="51F65129" w14:textId="77777777" w:rsidR="005C4D9E" w:rsidRDefault="00F741DD">
            <w:pPr>
              <w:spacing w:line="276" w:lineRule="auto"/>
              <w:ind w:firstLine="0"/>
              <w:jc w:val="left"/>
            </w:pPr>
            <w:r>
              <w:rPr>
                <w:sz w:val="21"/>
              </w:rPr>
              <w:t>初始化投票主题、候选项、截止时间和</w:t>
            </w:r>
            <w:r>
              <w:rPr>
                <w:sz w:val="21"/>
              </w:rPr>
              <w:t xml:space="preserve"> Merkle Root</w:t>
            </w:r>
          </w:p>
        </w:tc>
        <w:tc>
          <w:tcPr>
            <w:tcW w:w="3500" w:type="dxa"/>
            <w:tcBorders>
              <w:top w:val="nil"/>
              <w:left w:val="nil"/>
              <w:bottom w:val="nil"/>
              <w:right w:val="nil"/>
            </w:tcBorders>
            <w:vAlign w:val="center"/>
          </w:tcPr>
          <w:p w14:paraId="7194630A" w14:textId="77777777" w:rsidR="005C4D9E" w:rsidRDefault="00F741DD">
            <w:pPr>
              <w:spacing w:line="276" w:lineRule="auto"/>
              <w:ind w:firstLine="0"/>
              <w:jc w:val="left"/>
            </w:pPr>
            <w:r>
              <w:rPr>
                <w:sz w:val="21"/>
              </w:rPr>
              <w:t>运行生成脚本、部署合约、导出前端配置</w:t>
            </w:r>
          </w:p>
        </w:tc>
      </w:tr>
      <w:tr w:rsidR="005C4D9E" w14:paraId="30EC1150" w14:textId="77777777">
        <w:trPr>
          <w:jc w:val="center"/>
        </w:trPr>
        <w:tc>
          <w:tcPr>
            <w:tcW w:w="1900" w:type="dxa"/>
            <w:tcBorders>
              <w:top w:val="nil"/>
              <w:left w:val="nil"/>
              <w:bottom w:val="nil"/>
              <w:right w:val="nil"/>
            </w:tcBorders>
            <w:vAlign w:val="center"/>
          </w:tcPr>
          <w:p w14:paraId="2C42F451" w14:textId="77777777" w:rsidR="005C4D9E" w:rsidRDefault="00F741DD">
            <w:pPr>
              <w:spacing w:line="276" w:lineRule="auto"/>
              <w:ind w:firstLine="0"/>
              <w:jc w:val="center"/>
            </w:pPr>
            <w:r>
              <w:rPr>
                <w:sz w:val="21"/>
              </w:rPr>
              <w:t>选民</w:t>
            </w:r>
          </w:p>
        </w:tc>
        <w:tc>
          <w:tcPr>
            <w:tcW w:w="3600" w:type="dxa"/>
            <w:tcBorders>
              <w:top w:val="nil"/>
              <w:left w:val="nil"/>
              <w:bottom w:val="nil"/>
              <w:right w:val="nil"/>
            </w:tcBorders>
            <w:vAlign w:val="center"/>
          </w:tcPr>
          <w:p w14:paraId="1FA39E7F" w14:textId="77777777" w:rsidR="005C4D9E" w:rsidRDefault="00F741DD">
            <w:pPr>
              <w:spacing w:line="276" w:lineRule="auto"/>
              <w:ind w:firstLine="0"/>
              <w:jc w:val="center"/>
            </w:pPr>
            <w:r>
              <w:rPr>
                <w:sz w:val="21"/>
              </w:rPr>
              <w:t>在投票期间完成一次有效投票</w:t>
            </w:r>
          </w:p>
        </w:tc>
        <w:tc>
          <w:tcPr>
            <w:tcW w:w="3500" w:type="dxa"/>
            <w:tcBorders>
              <w:top w:val="nil"/>
              <w:left w:val="nil"/>
              <w:bottom w:val="nil"/>
              <w:right w:val="nil"/>
            </w:tcBorders>
            <w:vAlign w:val="center"/>
          </w:tcPr>
          <w:p w14:paraId="63042429" w14:textId="77777777" w:rsidR="005C4D9E" w:rsidRDefault="00F741DD">
            <w:pPr>
              <w:spacing w:line="276" w:lineRule="auto"/>
              <w:ind w:firstLine="0"/>
              <w:jc w:val="left"/>
            </w:pPr>
            <w:r>
              <w:rPr>
                <w:sz w:val="21"/>
              </w:rPr>
              <w:t>连接钱包、选择候选项、签名交易、查看交易状态</w:t>
            </w:r>
          </w:p>
        </w:tc>
      </w:tr>
      <w:tr w:rsidR="005C4D9E" w14:paraId="642F01EA" w14:textId="77777777">
        <w:trPr>
          <w:jc w:val="center"/>
        </w:trPr>
        <w:tc>
          <w:tcPr>
            <w:tcW w:w="1900" w:type="dxa"/>
            <w:tcBorders>
              <w:top w:val="nil"/>
              <w:left w:val="nil"/>
              <w:bottom w:val="single" w:sz="12" w:space="0" w:color="000000"/>
              <w:right w:val="nil"/>
            </w:tcBorders>
            <w:vAlign w:val="center"/>
          </w:tcPr>
          <w:p w14:paraId="6B60EA6C" w14:textId="77777777" w:rsidR="005C4D9E" w:rsidRDefault="00F741DD">
            <w:pPr>
              <w:spacing w:line="276" w:lineRule="auto"/>
              <w:ind w:firstLine="0"/>
              <w:jc w:val="center"/>
            </w:pPr>
            <w:r>
              <w:rPr>
                <w:sz w:val="21"/>
              </w:rPr>
              <w:t>访客</w:t>
            </w:r>
            <w:r>
              <w:rPr>
                <w:sz w:val="21"/>
              </w:rPr>
              <w:t>/</w:t>
            </w:r>
            <w:r>
              <w:rPr>
                <w:sz w:val="21"/>
              </w:rPr>
              <w:t>审查者</w:t>
            </w:r>
          </w:p>
        </w:tc>
        <w:tc>
          <w:tcPr>
            <w:tcW w:w="3600" w:type="dxa"/>
            <w:tcBorders>
              <w:top w:val="nil"/>
              <w:left w:val="nil"/>
              <w:bottom w:val="single" w:sz="12" w:space="0" w:color="000000"/>
              <w:right w:val="nil"/>
            </w:tcBorders>
            <w:vAlign w:val="center"/>
          </w:tcPr>
          <w:p w14:paraId="000E3291" w14:textId="77777777" w:rsidR="005C4D9E" w:rsidRDefault="00F741DD">
            <w:pPr>
              <w:spacing w:line="276" w:lineRule="auto"/>
              <w:ind w:firstLine="0"/>
              <w:jc w:val="center"/>
            </w:pPr>
            <w:r>
              <w:rPr>
                <w:sz w:val="21"/>
              </w:rPr>
              <w:t>验证投票状态、结果和链上部署证据</w:t>
            </w:r>
          </w:p>
        </w:tc>
        <w:tc>
          <w:tcPr>
            <w:tcW w:w="3500" w:type="dxa"/>
            <w:tcBorders>
              <w:top w:val="nil"/>
              <w:left w:val="nil"/>
              <w:bottom w:val="single" w:sz="12" w:space="0" w:color="000000"/>
              <w:right w:val="nil"/>
            </w:tcBorders>
            <w:vAlign w:val="center"/>
          </w:tcPr>
          <w:p w14:paraId="3BB68592" w14:textId="77777777" w:rsidR="005C4D9E" w:rsidRDefault="00F741DD">
            <w:pPr>
              <w:spacing w:line="276" w:lineRule="auto"/>
              <w:ind w:firstLine="0"/>
              <w:jc w:val="left"/>
            </w:pPr>
            <w:r>
              <w:rPr>
                <w:sz w:val="21"/>
              </w:rPr>
              <w:t>读取结果、查看</w:t>
            </w:r>
            <w:r>
              <w:rPr>
                <w:sz w:val="21"/>
              </w:rPr>
              <w:t xml:space="preserve"> Etherscan</w:t>
            </w:r>
            <w:r>
              <w:rPr>
                <w:sz w:val="21"/>
              </w:rPr>
              <w:t>、检查交易</w:t>
            </w:r>
            <w:r>
              <w:rPr>
                <w:sz w:val="21"/>
              </w:rPr>
              <w:t xml:space="preserve"> Hash</w:t>
            </w:r>
          </w:p>
        </w:tc>
      </w:tr>
    </w:tbl>
    <w:p w14:paraId="7A69473F" w14:textId="77777777" w:rsidR="005C4D9E" w:rsidRDefault="005C4D9E">
      <w:pPr>
        <w:spacing w:after="60"/>
        <w:ind w:firstLine="0"/>
      </w:pPr>
    </w:p>
    <w:p w14:paraId="33DF228A" w14:textId="77777777" w:rsidR="005C4D9E" w:rsidRDefault="00F741DD">
      <w:pPr>
        <w:pStyle w:val="af7"/>
      </w:pPr>
      <w:r>
        <w:t>表</w:t>
      </w:r>
      <w:r>
        <w:t xml:space="preserve"> 3.1 </w:t>
      </w:r>
      <w:r>
        <w:t>系统角色与职责</w:t>
      </w:r>
    </w:p>
    <w:p w14:paraId="123CDC48" w14:textId="77777777" w:rsidR="005C4D9E" w:rsidRDefault="00F741DD">
      <w:pPr>
        <w:pStyle w:val="21"/>
      </w:pPr>
      <w:bookmarkStart w:id="13" w:name="_Toc229134949"/>
      <w:r>
        <w:rPr>
          <w:rFonts w:ascii="Times New Roman" w:eastAsia="宋体" w:hAnsi="Times New Roman"/>
        </w:rPr>
        <w:t xml:space="preserve">3.2 </w:t>
      </w:r>
      <w:r>
        <w:rPr>
          <w:rFonts w:ascii="Times New Roman" w:eastAsia="宋体" w:hAnsi="Times New Roman"/>
        </w:rPr>
        <w:t>功能需求</w:t>
      </w:r>
      <w:bookmarkEnd w:id="13"/>
    </w:p>
    <w:p w14:paraId="43DB68F5" w14:textId="77777777" w:rsidR="005C4D9E" w:rsidRDefault="00F741DD">
      <w:r>
        <w:t>根据任务书和项目实现，系统功能需求可分为合约层、脚本层和前端层。</w:t>
      </w:r>
    </w:p>
    <w:p w14:paraId="53565EB0" w14:textId="77777777" w:rsidR="005C4D9E" w:rsidRDefault="00F741DD">
      <w:r>
        <w:t>合约层：支持投票主题、候选项数组、截止时间和</w:t>
      </w:r>
      <w:r>
        <w:t xml:space="preserve"> Merkle Root </w:t>
      </w:r>
      <w:r>
        <w:t>初始化；支持</w:t>
      </w:r>
      <w:r>
        <w:t xml:space="preserve"> vote</w:t>
      </w:r>
      <w:r>
        <w:t>、</w:t>
      </w:r>
      <w:r>
        <w:t>getCandidates</w:t>
      </w:r>
      <w:r>
        <w:t>、</w:t>
      </w:r>
      <w:r>
        <w:t>getResults</w:t>
      </w:r>
      <w:r>
        <w:t>、</w:t>
      </w:r>
      <w:r>
        <w:t>isVotingOpen</w:t>
      </w:r>
      <w:r>
        <w:t>、</w:t>
      </w:r>
      <w:r>
        <w:t xml:space="preserve">hasAddressVoted </w:t>
      </w:r>
      <w:r>
        <w:t>等接口。</w:t>
      </w:r>
    </w:p>
    <w:p w14:paraId="337B5E0E" w14:textId="77777777" w:rsidR="005C4D9E" w:rsidRDefault="00F741DD">
      <w:r>
        <w:t>资格校验：投票账户必须能提供有效</w:t>
      </w:r>
      <w:r>
        <w:t xml:space="preserve"> Merkle Proof</w:t>
      </w:r>
      <w:r>
        <w:t>，且同一地址最多成功投票一次。</w:t>
      </w:r>
    </w:p>
    <w:p w14:paraId="1ED409F1" w14:textId="77777777" w:rsidR="005C4D9E" w:rsidRDefault="00F741DD">
      <w:r>
        <w:t>时间控制：合约部署时要求</w:t>
      </w:r>
      <w:r>
        <w:t xml:space="preserve"> votingEndTime </w:t>
      </w:r>
      <w:r>
        <w:t>晚于当前区块时间，投票时要求</w:t>
      </w:r>
      <w:r>
        <w:t xml:space="preserve"> block.timestamp </w:t>
      </w:r>
      <w:r>
        <w:t>不超过</w:t>
      </w:r>
      <w:r>
        <w:t xml:space="preserve"> votingEndTime</w:t>
      </w:r>
      <w:r>
        <w:t>。</w:t>
      </w:r>
    </w:p>
    <w:p w14:paraId="478E27A2" w14:textId="77777777" w:rsidR="005C4D9E" w:rsidRDefault="00F741DD">
      <w:r>
        <w:t>前端交互：支持</w:t>
      </w:r>
      <w:r>
        <w:t xml:space="preserve"> MetaMask </w:t>
      </w:r>
      <w:r>
        <w:t>连接、网络校验、候选项展示、投票按钮状态控制、交易反馈和结果图表展示。</w:t>
      </w:r>
    </w:p>
    <w:p w14:paraId="33935DD3" w14:textId="77777777" w:rsidR="005C4D9E" w:rsidRDefault="00F741DD">
      <w:r>
        <w:t>部署与证据：支持本地</w:t>
      </w:r>
      <w:r>
        <w:t xml:space="preserve"> Hardhat </w:t>
      </w:r>
      <w:r>
        <w:t>网络和</w:t>
      </w:r>
      <w:r>
        <w:t xml:space="preserve"> Sepolia </w:t>
      </w:r>
      <w:r>
        <w:t>测试网部署，保存合约地址、部署交易</w:t>
      </w:r>
      <w:r>
        <w:t xml:space="preserve"> Hash</w:t>
      </w:r>
      <w:r>
        <w:t>、</w:t>
      </w:r>
      <w:r>
        <w:t xml:space="preserve">Gas </w:t>
      </w:r>
      <w:r>
        <w:t>数据和</w:t>
      </w:r>
      <w:r>
        <w:t xml:space="preserve"> ABI</w:t>
      </w:r>
      <w:r>
        <w:t>。</w:t>
      </w:r>
    </w:p>
    <w:p w14:paraId="378337AD" w14:textId="77777777" w:rsidR="005C4D9E" w:rsidRDefault="00F741DD">
      <w:pPr>
        <w:pStyle w:val="21"/>
      </w:pPr>
      <w:bookmarkStart w:id="14" w:name="_Toc229134950"/>
      <w:r>
        <w:rPr>
          <w:rFonts w:ascii="Times New Roman" w:eastAsia="宋体" w:hAnsi="Times New Roman"/>
        </w:rPr>
        <w:t xml:space="preserve">3.3 </w:t>
      </w:r>
      <w:r>
        <w:rPr>
          <w:rFonts w:ascii="Times New Roman" w:eastAsia="宋体" w:hAnsi="Times New Roman"/>
        </w:rPr>
        <w:t>非功能需求</w:t>
      </w:r>
      <w:bookmarkEnd w:id="14"/>
    </w:p>
    <w:p w14:paraId="3FFBC163" w14:textId="77777777" w:rsidR="005C4D9E" w:rsidRDefault="00F741DD">
      <w:r>
        <w:t>安全性：必须防止非白名单投票、重复投票、无效候选项投票和截止时间后投票。</w:t>
      </w:r>
    </w:p>
    <w:p w14:paraId="3836CF21" w14:textId="77777777" w:rsidR="005C4D9E" w:rsidRDefault="00F741DD">
      <w:r>
        <w:t>可验证性：投票结果应由链上状态给出，部署地址与交易</w:t>
      </w:r>
      <w:r>
        <w:t xml:space="preserve"> Hash </w:t>
      </w:r>
      <w:r>
        <w:t>应可通过区块浏览器复核。</w:t>
      </w:r>
    </w:p>
    <w:p w14:paraId="29B4E880" w14:textId="77777777" w:rsidR="005C4D9E" w:rsidRDefault="00F741DD">
      <w:r>
        <w:t>可维护性：合约、脚本、前端和文档应分别组织，测试用例可重复运行。</w:t>
      </w:r>
    </w:p>
    <w:p w14:paraId="1C48433B" w14:textId="77777777" w:rsidR="005C4D9E" w:rsidRDefault="00F741DD">
      <w:r>
        <w:lastRenderedPageBreak/>
        <w:t>易用性：前端应以中文提示连接钱包、网络错误、投票资格和交易状态。</w:t>
      </w:r>
    </w:p>
    <w:p w14:paraId="1B47E1E9" w14:textId="77777777" w:rsidR="005C4D9E" w:rsidRDefault="00F741DD">
      <w:r>
        <w:t>成本可控：白名单不应以完整数组形式写入链上，应使用</w:t>
      </w:r>
      <w:r>
        <w:t xml:space="preserve"> Merkle Root </w:t>
      </w:r>
      <w:r>
        <w:t>降低存储成本。</w:t>
      </w:r>
    </w:p>
    <w:p w14:paraId="2FB27951" w14:textId="77777777" w:rsidR="005C4D9E" w:rsidRDefault="00F741DD">
      <w:pPr>
        <w:pStyle w:val="21"/>
      </w:pPr>
      <w:bookmarkStart w:id="15" w:name="_Toc229134951"/>
      <w:r>
        <w:rPr>
          <w:rFonts w:ascii="Times New Roman" w:eastAsia="宋体" w:hAnsi="Times New Roman"/>
        </w:rPr>
        <w:t xml:space="preserve">3.4 </w:t>
      </w:r>
      <w:r>
        <w:rPr>
          <w:rFonts w:ascii="Times New Roman" w:eastAsia="宋体" w:hAnsi="Times New Roman"/>
        </w:rPr>
        <w:t>威胁模型与边界</w:t>
      </w:r>
      <w:bookmarkEnd w:id="15"/>
    </w:p>
    <w:p w14:paraId="6CE4F1D0" w14:textId="77777777" w:rsidR="005C4D9E" w:rsidRDefault="00F741DD">
      <w:r>
        <w:t>本文系统主要防御链上业务规则被绕过的风险，包括非白名单账户投票、同一地址重复投票、候选项索引越界和截止时间后投票。系统不解决链下身份审核问题，也不提供强匿名投票。管理员在链下维护白名单地址集合，若链下身份和地址绑定过程存在问题，合约无法自行识别真实身份。该边界符合工程</w:t>
      </w:r>
      <w:r>
        <w:t xml:space="preserve"> MVP </w:t>
      </w:r>
      <w:r>
        <w:t>的定位，也使论文能够聚焦于智能合约与</w:t>
      </w:r>
      <w:r>
        <w:t xml:space="preserve"> DApp </w:t>
      </w:r>
      <w:r>
        <w:t>的设计实现。</w:t>
      </w:r>
    </w:p>
    <w:p w14:paraId="261DAD27" w14:textId="77777777" w:rsidR="005C4D9E" w:rsidRDefault="00F741DD">
      <w:r>
        <w:br w:type="page"/>
      </w:r>
    </w:p>
    <w:p w14:paraId="5B887CEB" w14:textId="77777777" w:rsidR="005C4D9E" w:rsidRDefault="00F741DD">
      <w:pPr>
        <w:pStyle w:val="1"/>
      </w:pPr>
      <w:bookmarkStart w:id="16" w:name="_Toc229134952"/>
      <w:r>
        <w:rPr>
          <w:rFonts w:ascii="Times New Roman" w:eastAsia="宋体" w:hAnsi="Times New Roman"/>
        </w:rPr>
        <w:lastRenderedPageBreak/>
        <w:t>第四章</w:t>
      </w:r>
      <w:r>
        <w:rPr>
          <w:rFonts w:ascii="Times New Roman" w:eastAsia="宋体" w:hAnsi="Times New Roman"/>
        </w:rPr>
        <w:t xml:space="preserve">  </w:t>
      </w:r>
      <w:r>
        <w:rPr>
          <w:rFonts w:ascii="Times New Roman" w:eastAsia="宋体" w:hAnsi="Times New Roman"/>
        </w:rPr>
        <w:t>系统总体设计</w:t>
      </w:r>
      <w:bookmarkEnd w:id="16"/>
    </w:p>
    <w:p w14:paraId="1E2D35B7" w14:textId="77777777" w:rsidR="005C4D9E" w:rsidRDefault="00F741DD">
      <w:pPr>
        <w:pStyle w:val="21"/>
      </w:pPr>
      <w:bookmarkStart w:id="17" w:name="_Toc229134953"/>
      <w:r>
        <w:rPr>
          <w:rFonts w:ascii="Times New Roman" w:eastAsia="宋体" w:hAnsi="Times New Roman"/>
        </w:rPr>
        <w:t xml:space="preserve">4.1 </w:t>
      </w:r>
      <w:r>
        <w:rPr>
          <w:rFonts w:ascii="Times New Roman" w:eastAsia="宋体" w:hAnsi="Times New Roman"/>
        </w:rPr>
        <w:t>总体架构</w:t>
      </w:r>
      <w:bookmarkEnd w:id="17"/>
    </w:p>
    <w:p w14:paraId="47726800" w14:textId="77777777" w:rsidR="005C4D9E" w:rsidRDefault="00F741DD">
      <w:r>
        <w:t>系统采用合约层、脚本层和前端层分离的架构。合约层部署在</w:t>
      </w:r>
      <w:r>
        <w:t xml:space="preserve"> Ethereum Sepolia </w:t>
      </w:r>
      <w:r>
        <w:t>或本地</w:t>
      </w:r>
      <w:r>
        <w:t xml:space="preserve"> Hardhat </w:t>
      </w:r>
      <w:r>
        <w:t>网络上，保存核心投票状态；脚本层负责生成白名单、部署合约和导出前端部署配置；前端层通过</w:t>
      </w:r>
      <w:r>
        <w:t xml:space="preserve"> Ethers.js </w:t>
      </w:r>
      <w:r>
        <w:t>与</w:t>
      </w:r>
      <w:r>
        <w:t xml:space="preserve"> MetaMask </w:t>
      </w:r>
      <w:r>
        <w:t>连接链上合约。总体架构如图</w:t>
      </w:r>
      <w:r>
        <w:t xml:space="preserve"> 4-1 </w:t>
      </w:r>
      <w:r>
        <w:t>所示。</w:t>
      </w:r>
    </w:p>
    <w:p w14:paraId="0B0C9C86" w14:textId="77777777" w:rsidR="005C4D9E" w:rsidRDefault="00F741DD">
      <w:pPr>
        <w:ind w:firstLine="0"/>
        <w:jc w:val="center"/>
      </w:pPr>
      <w:r>
        <w:rPr>
          <w:noProof/>
        </w:rPr>
        <w:drawing>
          <wp:inline distT="0" distB="0" distL="0" distR="0" wp14:anchorId="259DDDE8" wp14:editId="3456C70D">
            <wp:extent cx="5303520" cy="3005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303520" cy="3005328"/>
                    </a:xfrm>
                    <a:prstGeom prst="rect">
                      <a:avLst/>
                    </a:prstGeom>
                  </pic:spPr>
                </pic:pic>
              </a:graphicData>
            </a:graphic>
          </wp:inline>
        </w:drawing>
      </w:r>
    </w:p>
    <w:p w14:paraId="7DDD6FF5" w14:textId="77777777" w:rsidR="005C4D9E" w:rsidRDefault="00F741DD">
      <w:pPr>
        <w:pStyle w:val="af7"/>
      </w:pPr>
      <w:r>
        <w:t>图</w:t>
      </w:r>
      <w:r>
        <w:t xml:space="preserve"> 4-1 </w:t>
      </w:r>
      <w:r>
        <w:t>去中心化投票系统总体架构</w:t>
      </w:r>
    </w:p>
    <w:p w14:paraId="331CFB72" w14:textId="77777777" w:rsidR="005C4D9E" w:rsidRDefault="00F741DD">
      <w:pPr>
        <w:pStyle w:val="21"/>
      </w:pPr>
      <w:bookmarkStart w:id="18" w:name="_Toc229134954"/>
      <w:r>
        <w:rPr>
          <w:rFonts w:ascii="Times New Roman" w:eastAsia="宋体" w:hAnsi="Times New Roman"/>
        </w:rPr>
        <w:t xml:space="preserve">4.2 </w:t>
      </w:r>
      <w:r>
        <w:rPr>
          <w:rFonts w:ascii="Times New Roman" w:eastAsia="宋体" w:hAnsi="Times New Roman"/>
        </w:rPr>
        <w:t>投票流程设计</w:t>
      </w:r>
      <w:bookmarkEnd w:id="18"/>
    </w:p>
    <w:p w14:paraId="79E71E8D" w14:textId="77777777" w:rsidR="005C4D9E" w:rsidRDefault="00F741DD">
      <w:r>
        <w:t>投票流程从用户打开</w:t>
      </w:r>
      <w:r>
        <w:t xml:space="preserve"> DApp </w:t>
      </w:r>
      <w:r>
        <w:t>开始。前端先读取</w:t>
      </w:r>
      <w:r>
        <w:t xml:space="preserve"> deployment.json </w:t>
      </w:r>
      <w:r>
        <w:t>与</w:t>
      </w:r>
      <w:r>
        <w:t xml:space="preserve"> whitelist.json</w:t>
      </w:r>
      <w:r>
        <w:t>，再通过</w:t>
      </w:r>
      <w:r>
        <w:t xml:space="preserve"> MetaMask </w:t>
      </w:r>
      <w:r>
        <w:t>获取账户地址和当前网络。若账户在白名单中，前端取得对应</w:t>
      </w:r>
      <w:r>
        <w:t xml:space="preserve"> proof</w:t>
      </w:r>
      <w:r>
        <w:t>；用户选择候选项后，前端向合约</w:t>
      </w:r>
      <w:r>
        <w:t xml:space="preserve"> vote </w:t>
      </w:r>
      <w:r>
        <w:t>方法提交</w:t>
      </w:r>
      <w:r>
        <w:t xml:space="preserve"> candidateIndex </w:t>
      </w:r>
      <w:r>
        <w:t>和</w:t>
      </w:r>
      <w:r>
        <w:t xml:space="preserve"> merkleProof</w:t>
      </w:r>
      <w:r>
        <w:t>。合约完成时间、候选项、重复投票和白名单验证后更新票数并触发</w:t>
      </w:r>
      <w:r>
        <w:t xml:space="preserve"> VoteCast </w:t>
      </w:r>
      <w:r>
        <w:t>事件。流程如图</w:t>
      </w:r>
      <w:r>
        <w:t xml:space="preserve"> 4-2 </w:t>
      </w:r>
      <w:r>
        <w:t>所示。</w:t>
      </w:r>
    </w:p>
    <w:p w14:paraId="328BF4C5" w14:textId="77777777" w:rsidR="005C4D9E" w:rsidRDefault="00F741DD">
      <w:pPr>
        <w:ind w:firstLine="0"/>
        <w:jc w:val="center"/>
      </w:pPr>
      <w:r>
        <w:rPr>
          <w:noProof/>
        </w:rPr>
        <w:lastRenderedPageBreak/>
        <w:drawing>
          <wp:inline distT="0" distB="0" distL="0" distR="0" wp14:anchorId="001F194A" wp14:editId="4419DE03">
            <wp:extent cx="5303520" cy="3005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te-flow.png"/>
                    <pic:cNvPicPr/>
                  </pic:nvPicPr>
                  <pic:blipFill>
                    <a:blip r:embed="rId9"/>
                    <a:stretch>
                      <a:fillRect/>
                    </a:stretch>
                  </pic:blipFill>
                  <pic:spPr>
                    <a:xfrm>
                      <a:off x="0" y="0"/>
                      <a:ext cx="5303520" cy="3005328"/>
                    </a:xfrm>
                    <a:prstGeom prst="rect">
                      <a:avLst/>
                    </a:prstGeom>
                  </pic:spPr>
                </pic:pic>
              </a:graphicData>
            </a:graphic>
          </wp:inline>
        </w:drawing>
      </w:r>
    </w:p>
    <w:p w14:paraId="3E39F29F" w14:textId="77777777" w:rsidR="005C4D9E" w:rsidRDefault="00F741DD">
      <w:pPr>
        <w:pStyle w:val="af7"/>
      </w:pPr>
      <w:r>
        <w:t>图</w:t>
      </w:r>
      <w:r>
        <w:t xml:space="preserve"> 4-2 </w:t>
      </w:r>
      <w:r>
        <w:t>投票交易交互流程</w:t>
      </w:r>
    </w:p>
    <w:p w14:paraId="501D9B6C" w14:textId="77777777" w:rsidR="005C4D9E" w:rsidRDefault="00F741DD">
      <w:pPr>
        <w:pStyle w:val="21"/>
      </w:pPr>
      <w:bookmarkStart w:id="19" w:name="_Toc229134955"/>
      <w:r>
        <w:rPr>
          <w:rFonts w:ascii="Times New Roman" w:eastAsia="宋体" w:hAnsi="Times New Roman"/>
        </w:rPr>
        <w:t xml:space="preserve">4.3 </w:t>
      </w:r>
      <w:r>
        <w:rPr>
          <w:rFonts w:ascii="Times New Roman" w:eastAsia="宋体" w:hAnsi="Times New Roman"/>
        </w:rPr>
        <w:t>智能合约状态设计</w:t>
      </w:r>
      <w:bookmarkEnd w:id="19"/>
    </w:p>
    <w:p w14:paraId="1AE05A06" w14:textId="77777777" w:rsidR="005C4D9E" w:rsidRDefault="00F741DD">
      <w:r>
        <w:t xml:space="preserve">VotingSystem </w:t>
      </w:r>
      <w:r>
        <w:t>合约的状态变量围绕投票主题、候选项、截止时间、白名单根和地址投票状态展开。状态设计如表</w:t>
      </w:r>
      <w:r>
        <w:t xml:space="preserve"> 4-1 </w:t>
      </w:r>
      <w:r>
        <w:t>所示。</w:t>
      </w:r>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1900"/>
        <w:gridCol w:w="3600"/>
        <w:gridCol w:w="3500"/>
      </w:tblGrid>
      <w:tr w:rsidR="005C4D9E" w14:paraId="5521BACD" w14:textId="77777777">
        <w:trPr>
          <w:jc w:val="center"/>
        </w:trPr>
        <w:tc>
          <w:tcPr>
            <w:tcW w:w="1900" w:type="dxa"/>
            <w:tcBorders>
              <w:top w:val="single" w:sz="12" w:space="0" w:color="000000"/>
              <w:left w:val="nil"/>
              <w:bottom w:val="single" w:sz="8" w:space="0" w:color="000000"/>
              <w:right w:val="nil"/>
            </w:tcBorders>
            <w:vAlign w:val="center"/>
          </w:tcPr>
          <w:p w14:paraId="2BEA5F37" w14:textId="77777777" w:rsidR="005C4D9E" w:rsidRDefault="00F741DD">
            <w:pPr>
              <w:spacing w:line="276" w:lineRule="auto"/>
              <w:ind w:firstLine="0"/>
              <w:jc w:val="center"/>
            </w:pPr>
            <w:r>
              <w:rPr>
                <w:b/>
                <w:sz w:val="21"/>
              </w:rPr>
              <w:t>状态变量</w:t>
            </w:r>
          </w:p>
        </w:tc>
        <w:tc>
          <w:tcPr>
            <w:tcW w:w="3600" w:type="dxa"/>
            <w:tcBorders>
              <w:top w:val="single" w:sz="12" w:space="0" w:color="000000"/>
              <w:left w:val="nil"/>
              <w:bottom w:val="single" w:sz="8" w:space="0" w:color="000000"/>
              <w:right w:val="nil"/>
            </w:tcBorders>
            <w:vAlign w:val="center"/>
          </w:tcPr>
          <w:p w14:paraId="59537BF3" w14:textId="77777777" w:rsidR="005C4D9E" w:rsidRDefault="00F741DD">
            <w:pPr>
              <w:spacing w:line="276" w:lineRule="auto"/>
              <w:ind w:firstLine="0"/>
              <w:jc w:val="center"/>
            </w:pPr>
            <w:r>
              <w:rPr>
                <w:b/>
                <w:sz w:val="21"/>
              </w:rPr>
              <w:t>类型</w:t>
            </w:r>
          </w:p>
        </w:tc>
        <w:tc>
          <w:tcPr>
            <w:tcW w:w="3500" w:type="dxa"/>
            <w:tcBorders>
              <w:top w:val="single" w:sz="12" w:space="0" w:color="000000"/>
              <w:left w:val="nil"/>
              <w:bottom w:val="single" w:sz="8" w:space="0" w:color="000000"/>
              <w:right w:val="nil"/>
            </w:tcBorders>
            <w:vAlign w:val="center"/>
          </w:tcPr>
          <w:p w14:paraId="72C6F13E" w14:textId="77777777" w:rsidR="005C4D9E" w:rsidRDefault="00F741DD">
            <w:pPr>
              <w:spacing w:line="276" w:lineRule="auto"/>
              <w:ind w:firstLine="0"/>
              <w:jc w:val="center"/>
            </w:pPr>
            <w:r>
              <w:rPr>
                <w:b/>
                <w:sz w:val="21"/>
              </w:rPr>
              <w:t>含义</w:t>
            </w:r>
          </w:p>
        </w:tc>
      </w:tr>
      <w:tr w:rsidR="005C4D9E" w14:paraId="07C8D766" w14:textId="77777777">
        <w:trPr>
          <w:jc w:val="center"/>
        </w:trPr>
        <w:tc>
          <w:tcPr>
            <w:tcW w:w="1900" w:type="dxa"/>
            <w:tcBorders>
              <w:top w:val="nil"/>
              <w:left w:val="nil"/>
              <w:bottom w:val="nil"/>
              <w:right w:val="nil"/>
            </w:tcBorders>
            <w:vAlign w:val="center"/>
          </w:tcPr>
          <w:p w14:paraId="0A083E3E" w14:textId="77777777" w:rsidR="005C4D9E" w:rsidRDefault="00F741DD">
            <w:pPr>
              <w:spacing w:line="276" w:lineRule="auto"/>
              <w:ind w:firstLine="0"/>
              <w:jc w:val="center"/>
            </w:pPr>
            <w:r>
              <w:rPr>
                <w:sz w:val="21"/>
              </w:rPr>
              <w:t>title</w:t>
            </w:r>
          </w:p>
        </w:tc>
        <w:tc>
          <w:tcPr>
            <w:tcW w:w="3600" w:type="dxa"/>
            <w:tcBorders>
              <w:top w:val="nil"/>
              <w:left w:val="nil"/>
              <w:bottom w:val="nil"/>
              <w:right w:val="nil"/>
            </w:tcBorders>
            <w:vAlign w:val="center"/>
          </w:tcPr>
          <w:p w14:paraId="794875FC" w14:textId="77777777" w:rsidR="005C4D9E" w:rsidRDefault="00F741DD">
            <w:pPr>
              <w:spacing w:line="276" w:lineRule="auto"/>
              <w:ind w:firstLine="0"/>
              <w:jc w:val="center"/>
            </w:pPr>
            <w:r>
              <w:rPr>
                <w:sz w:val="21"/>
              </w:rPr>
              <w:t>string</w:t>
            </w:r>
          </w:p>
        </w:tc>
        <w:tc>
          <w:tcPr>
            <w:tcW w:w="3500" w:type="dxa"/>
            <w:tcBorders>
              <w:top w:val="nil"/>
              <w:left w:val="nil"/>
              <w:bottom w:val="nil"/>
              <w:right w:val="nil"/>
            </w:tcBorders>
            <w:vAlign w:val="center"/>
          </w:tcPr>
          <w:p w14:paraId="6BE33DDA" w14:textId="77777777" w:rsidR="005C4D9E" w:rsidRDefault="00F741DD">
            <w:pPr>
              <w:spacing w:line="276" w:lineRule="auto"/>
              <w:ind w:firstLine="0"/>
              <w:jc w:val="center"/>
            </w:pPr>
            <w:r>
              <w:rPr>
                <w:sz w:val="21"/>
              </w:rPr>
              <w:t>投票主题，用于前端展示和链上读取</w:t>
            </w:r>
          </w:p>
        </w:tc>
      </w:tr>
      <w:tr w:rsidR="005C4D9E" w14:paraId="24ECB6F0" w14:textId="77777777">
        <w:trPr>
          <w:jc w:val="center"/>
        </w:trPr>
        <w:tc>
          <w:tcPr>
            <w:tcW w:w="1900" w:type="dxa"/>
            <w:tcBorders>
              <w:top w:val="nil"/>
              <w:left w:val="nil"/>
              <w:bottom w:val="nil"/>
              <w:right w:val="nil"/>
            </w:tcBorders>
            <w:vAlign w:val="center"/>
          </w:tcPr>
          <w:p w14:paraId="3EFC19A1" w14:textId="77777777" w:rsidR="005C4D9E" w:rsidRDefault="00F741DD">
            <w:pPr>
              <w:spacing w:line="276" w:lineRule="auto"/>
              <w:ind w:firstLine="0"/>
              <w:jc w:val="center"/>
            </w:pPr>
            <w:r>
              <w:rPr>
                <w:sz w:val="21"/>
              </w:rPr>
              <w:t>votingEndTime</w:t>
            </w:r>
          </w:p>
        </w:tc>
        <w:tc>
          <w:tcPr>
            <w:tcW w:w="3600" w:type="dxa"/>
            <w:tcBorders>
              <w:top w:val="nil"/>
              <w:left w:val="nil"/>
              <w:bottom w:val="nil"/>
              <w:right w:val="nil"/>
            </w:tcBorders>
            <w:vAlign w:val="center"/>
          </w:tcPr>
          <w:p w14:paraId="68700A74" w14:textId="77777777" w:rsidR="005C4D9E" w:rsidRDefault="00F741DD">
            <w:pPr>
              <w:spacing w:line="276" w:lineRule="auto"/>
              <w:ind w:firstLine="0"/>
              <w:jc w:val="center"/>
            </w:pPr>
            <w:r>
              <w:rPr>
                <w:sz w:val="21"/>
              </w:rPr>
              <w:t>uint256</w:t>
            </w:r>
          </w:p>
        </w:tc>
        <w:tc>
          <w:tcPr>
            <w:tcW w:w="3500" w:type="dxa"/>
            <w:tcBorders>
              <w:top w:val="nil"/>
              <w:left w:val="nil"/>
              <w:bottom w:val="nil"/>
              <w:right w:val="nil"/>
            </w:tcBorders>
            <w:vAlign w:val="center"/>
          </w:tcPr>
          <w:p w14:paraId="2D4E0398" w14:textId="77777777" w:rsidR="005C4D9E" w:rsidRDefault="00F741DD">
            <w:pPr>
              <w:spacing w:line="276" w:lineRule="auto"/>
              <w:ind w:firstLine="0"/>
              <w:jc w:val="left"/>
            </w:pPr>
            <w:r>
              <w:rPr>
                <w:sz w:val="21"/>
              </w:rPr>
              <w:t>投票截止时间，使用</w:t>
            </w:r>
            <w:r>
              <w:rPr>
                <w:sz w:val="21"/>
              </w:rPr>
              <w:t xml:space="preserve"> Unix </w:t>
            </w:r>
            <w:r>
              <w:rPr>
                <w:sz w:val="21"/>
              </w:rPr>
              <w:t>时间戳</w:t>
            </w:r>
          </w:p>
        </w:tc>
      </w:tr>
      <w:tr w:rsidR="005C4D9E" w14:paraId="1197FD6A" w14:textId="77777777">
        <w:trPr>
          <w:jc w:val="center"/>
        </w:trPr>
        <w:tc>
          <w:tcPr>
            <w:tcW w:w="1900" w:type="dxa"/>
            <w:tcBorders>
              <w:top w:val="nil"/>
              <w:left w:val="nil"/>
              <w:bottom w:val="nil"/>
              <w:right w:val="nil"/>
            </w:tcBorders>
            <w:vAlign w:val="center"/>
          </w:tcPr>
          <w:p w14:paraId="2832CB10" w14:textId="77777777" w:rsidR="005C4D9E" w:rsidRDefault="00F741DD">
            <w:pPr>
              <w:spacing w:line="276" w:lineRule="auto"/>
              <w:ind w:firstLine="0"/>
              <w:jc w:val="center"/>
            </w:pPr>
            <w:r>
              <w:rPr>
                <w:sz w:val="21"/>
              </w:rPr>
              <w:t>merkleRoot</w:t>
            </w:r>
          </w:p>
        </w:tc>
        <w:tc>
          <w:tcPr>
            <w:tcW w:w="3600" w:type="dxa"/>
            <w:tcBorders>
              <w:top w:val="nil"/>
              <w:left w:val="nil"/>
              <w:bottom w:val="nil"/>
              <w:right w:val="nil"/>
            </w:tcBorders>
            <w:vAlign w:val="center"/>
          </w:tcPr>
          <w:p w14:paraId="3FA4EF4B" w14:textId="77777777" w:rsidR="005C4D9E" w:rsidRDefault="00F741DD">
            <w:pPr>
              <w:spacing w:line="276" w:lineRule="auto"/>
              <w:ind w:firstLine="0"/>
              <w:jc w:val="center"/>
            </w:pPr>
            <w:r>
              <w:rPr>
                <w:sz w:val="21"/>
              </w:rPr>
              <w:t>bytes32</w:t>
            </w:r>
          </w:p>
        </w:tc>
        <w:tc>
          <w:tcPr>
            <w:tcW w:w="3500" w:type="dxa"/>
            <w:tcBorders>
              <w:top w:val="nil"/>
              <w:left w:val="nil"/>
              <w:bottom w:val="nil"/>
              <w:right w:val="nil"/>
            </w:tcBorders>
            <w:vAlign w:val="center"/>
          </w:tcPr>
          <w:p w14:paraId="357CD8DA" w14:textId="77777777" w:rsidR="005C4D9E" w:rsidRDefault="00F741DD">
            <w:pPr>
              <w:spacing w:line="276" w:lineRule="auto"/>
              <w:ind w:firstLine="0"/>
              <w:jc w:val="left"/>
            </w:pPr>
            <w:r>
              <w:rPr>
                <w:sz w:val="21"/>
              </w:rPr>
              <w:t>白名单</w:t>
            </w:r>
            <w:r>
              <w:rPr>
                <w:sz w:val="21"/>
              </w:rPr>
              <w:t xml:space="preserve"> Merkle Tree </w:t>
            </w:r>
            <w:r>
              <w:rPr>
                <w:sz w:val="21"/>
              </w:rPr>
              <w:t>根节点</w:t>
            </w:r>
          </w:p>
        </w:tc>
      </w:tr>
      <w:tr w:rsidR="005C4D9E" w14:paraId="42FCB6F7" w14:textId="77777777">
        <w:trPr>
          <w:jc w:val="center"/>
        </w:trPr>
        <w:tc>
          <w:tcPr>
            <w:tcW w:w="1900" w:type="dxa"/>
            <w:tcBorders>
              <w:top w:val="nil"/>
              <w:left w:val="nil"/>
              <w:bottom w:val="nil"/>
              <w:right w:val="nil"/>
            </w:tcBorders>
            <w:vAlign w:val="center"/>
          </w:tcPr>
          <w:p w14:paraId="0EE1734C" w14:textId="77777777" w:rsidR="005C4D9E" w:rsidRDefault="00F741DD">
            <w:pPr>
              <w:spacing w:line="276" w:lineRule="auto"/>
              <w:ind w:firstLine="0"/>
              <w:jc w:val="center"/>
            </w:pPr>
            <w:r>
              <w:rPr>
                <w:sz w:val="21"/>
              </w:rPr>
              <w:t>candidates</w:t>
            </w:r>
          </w:p>
        </w:tc>
        <w:tc>
          <w:tcPr>
            <w:tcW w:w="3600" w:type="dxa"/>
            <w:tcBorders>
              <w:top w:val="nil"/>
              <w:left w:val="nil"/>
              <w:bottom w:val="nil"/>
              <w:right w:val="nil"/>
            </w:tcBorders>
            <w:vAlign w:val="center"/>
          </w:tcPr>
          <w:p w14:paraId="7A10EF64" w14:textId="77777777" w:rsidR="005C4D9E" w:rsidRDefault="00F741DD">
            <w:pPr>
              <w:spacing w:line="276" w:lineRule="auto"/>
              <w:ind w:firstLine="0"/>
              <w:jc w:val="center"/>
            </w:pPr>
            <w:r>
              <w:rPr>
                <w:sz w:val="21"/>
              </w:rPr>
              <w:t>string[]</w:t>
            </w:r>
          </w:p>
        </w:tc>
        <w:tc>
          <w:tcPr>
            <w:tcW w:w="3500" w:type="dxa"/>
            <w:tcBorders>
              <w:top w:val="nil"/>
              <w:left w:val="nil"/>
              <w:bottom w:val="nil"/>
              <w:right w:val="nil"/>
            </w:tcBorders>
            <w:vAlign w:val="center"/>
          </w:tcPr>
          <w:p w14:paraId="76BCC5C9" w14:textId="77777777" w:rsidR="005C4D9E" w:rsidRDefault="00F741DD">
            <w:pPr>
              <w:spacing w:line="276" w:lineRule="auto"/>
              <w:ind w:firstLine="0"/>
              <w:jc w:val="center"/>
            </w:pPr>
            <w:r>
              <w:rPr>
                <w:sz w:val="21"/>
              </w:rPr>
              <w:t>候选项名称数组</w:t>
            </w:r>
          </w:p>
        </w:tc>
      </w:tr>
      <w:tr w:rsidR="005C4D9E" w14:paraId="4EFF23A5" w14:textId="77777777">
        <w:trPr>
          <w:jc w:val="center"/>
        </w:trPr>
        <w:tc>
          <w:tcPr>
            <w:tcW w:w="1900" w:type="dxa"/>
            <w:tcBorders>
              <w:top w:val="nil"/>
              <w:left w:val="nil"/>
              <w:bottom w:val="nil"/>
              <w:right w:val="nil"/>
            </w:tcBorders>
            <w:vAlign w:val="center"/>
          </w:tcPr>
          <w:p w14:paraId="740400D0" w14:textId="77777777" w:rsidR="005C4D9E" w:rsidRDefault="00F741DD">
            <w:pPr>
              <w:spacing w:line="276" w:lineRule="auto"/>
              <w:ind w:firstLine="0"/>
              <w:jc w:val="center"/>
            </w:pPr>
            <w:r>
              <w:rPr>
                <w:sz w:val="21"/>
              </w:rPr>
              <w:t>voteCounts</w:t>
            </w:r>
          </w:p>
        </w:tc>
        <w:tc>
          <w:tcPr>
            <w:tcW w:w="3600" w:type="dxa"/>
            <w:tcBorders>
              <w:top w:val="nil"/>
              <w:left w:val="nil"/>
              <w:bottom w:val="nil"/>
              <w:right w:val="nil"/>
            </w:tcBorders>
            <w:vAlign w:val="center"/>
          </w:tcPr>
          <w:p w14:paraId="58A018A8" w14:textId="77777777" w:rsidR="005C4D9E" w:rsidRDefault="00F741DD">
            <w:pPr>
              <w:spacing w:line="276" w:lineRule="auto"/>
              <w:ind w:firstLine="0"/>
              <w:jc w:val="center"/>
            </w:pPr>
            <w:r>
              <w:rPr>
                <w:sz w:val="21"/>
              </w:rPr>
              <w:t>uint256[]</w:t>
            </w:r>
          </w:p>
        </w:tc>
        <w:tc>
          <w:tcPr>
            <w:tcW w:w="3500" w:type="dxa"/>
            <w:tcBorders>
              <w:top w:val="nil"/>
              <w:left w:val="nil"/>
              <w:bottom w:val="nil"/>
              <w:right w:val="nil"/>
            </w:tcBorders>
            <w:vAlign w:val="center"/>
          </w:tcPr>
          <w:p w14:paraId="10DED0DB" w14:textId="77777777" w:rsidR="005C4D9E" w:rsidRDefault="00F741DD">
            <w:pPr>
              <w:spacing w:line="276" w:lineRule="auto"/>
              <w:ind w:firstLine="0"/>
              <w:jc w:val="left"/>
            </w:pPr>
            <w:r>
              <w:rPr>
                <w:sz w:val="21"/>
              </w:rPr>
              <w:t>候选项得票数数组，与</w:t>
            </w:r>
            <w:r>
              <w:rPr>
                <w:sz w:val="21"/>
              </w:rPr>
              <w:t xml:space="preserve"> candidates </w:t>
            </w:r>
            <w:r>
              <w:rPr>
                <w:sz w:val="21"/>
              </w:rPr>
              <w:t>下标对应</w:t>
            </w:r>
          </w:p>
        </w:tc>
      </w:tr>
      <w:tr w:rsidR="005C4D9E" w14:paraId="4A2F2700" w14:textId="77777777">
        <w:trPr>
          <w:jc w:val="center"/>
        </w:trPr>
        <w:tc>
          <w:tcPr>
            <w:tcW w:w="1900" w:type="dxa"/>
            <w:tcBorders>
              <w:top w:val="nil"/>
              <w:left w:val="nil"/>
              <w:bottom w:val="single" w:sz="12" w:space="0" w:color="000000"/>
              <w:right w:val="nil"/>
            </w:tcBorders>
            <w:vAlign w:val="center"/>
          </w:tcPr>
          <w:p w14:paraId="2D0752B9" w14:textId="77777777" w:rsidR="005C4D9E" w:rsidRDefault="00F741DD">
            <w:pPr>
              <w:spacing w:line="276" w:lineRule="auto"/>
              <w:ind w:firstLine="0"/>
              <w:jc w:val="center"/>
            </w:pPr>
            <w:r>
              <w:rPr>
                <w:sz w:val="21"/>
              </w:rPr>
              <w:t>voted</w:t>
            </w:r>
          </w:p>
        </w:tc>
        <w:tc>
          <w:tcPr>
            <w:tcW w:w="3600" w:type="dxa"/>
            <w:tcBorders>
              <w:top w:val="nil"/>
              <w:left w:val="nil"/>
              <w:bottom w:val="single" w:sz="12" w:space="0" w:color="000000"/>
              <w:right w:val="nil"/>
            </w:tcBorders>
            <w:vAlign w:val="center"/>
          </w:tcPr>
          <w:p w14:paraId="0CFD5E9F" w14:textId="77777777" w:rsidR="005C4D9E" w:rsidRDefault="00F741DD">
            <w:pPr>
              <w:spacing w:line="276" w:lineRule="auto"/>
              <w:ind w:firstLine="0"/>
              <w:jc w:val="left"/>
            </w:pPr>
            <w:r>
              <w:rPr>
                <w:sz w:val="21"/>
              </w:rPr>
              <w:t>mapping(address =&gt; bool)</w:t>
            </w:r>
          </w:p>
        </w:tc>
        <w:tc>
          <w:tcPr>
            <w:tcW w:w="3500" w:type="dxa"/>
            <w:tcBorders>
              <w:top w:val="nil"/>
              <w:left w:val="nil"/>
              <w:bottom w:val="single" w:sz="12" w:space="0" w:color="000000"/>
              <w:right w:val="nil"/>
            </w:tcBorders>
            <w:vAlign w:val="center"/>
          </w:tcPr>
          <w:p w14:paraId="6F23C450" w14:textId="77777777" w:rsidR="005C4D9E" w:rsidRDefault="00F741DD">
            <w:pPr>
              <w:spacing w:line="276" w:lineRule="auto"/>
              <w:ind w:firstLine="0"/>
              <w:jc w:val="center"/>
            </w:pPr>
            <w:r>
              <w:rPr>
                <w:sz w:val="21"/>
              </w:rPr>
              <w:t>记录地址是否已经成功投票</w:t>
            </w:r>
          </w:p>
        </w:tc>
      </w:tr>
    </w:tbl>
    <w:p w14:paraId="0DF8013F" w14:textId="77777777" w:rsidR="005C4D9E" w:rsidRDefault="005C4D9E">
      <w:pPr>
        <w:spacing w:after="60"/>
        <w:ind w:firstLine="0"/>
      </w:pPr>
    </w:p>
    <w:p w14:paraId="7E5483FB" w14:textId="77777777" w:rsidR="005C4D9E" w:rsidRDefault="00F741DD">
      <w:pPr>
        <w:pStyle w:val="af7"/>
      </w:pPr>
      <w:r>
        <w:t>表</w:t>
      </w:r>
      <w:r>
        <w:t xml:space="preserve"> 4.1 </w:t>
      </w:r>
      <w:r>
        <w:t>合约核心状态变量</w:t>
      </w:r>
    </w:p>
    <w:p w14:paraId="0B5839EF" w14:textId="77777777" w:rsidR="005C4D9E" w:rsidRDefault="00F741DD">
      <w:pPr>
        <w:pStyle w:val="21"/>
      </w:pPr>
      <w:bookmarkStart w:id="20" w:name="_Toc229134956"/>
      <w:r>
        <w:rPr>
          <w:rFonts w:ascii="Times New Roman" w:eastAsia="宋体" w:hAnsi="Times New Roman"/>
        </w:rPr>
        <w:t xml:space="preserve">4.4 </w:t>
      </w:r>
      <w:r>
        <w:rPr>
          <w:rFonts w:ascii="Times New Roman" w:eastAsia="宋体" w:hAnsi="Times New Roman"/>
        </w:rPr>
        <w:t>合约接口设计</w:t>
      </w:r>
      <w:bookmarkEnd w:id="20"/>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1900"/>
        <w:gridCol w:w="3600"/>
        <w:gridCol w:w="3500"/>
      </w:tblGrid>
      <w:tr w:rsidR="005C4D9E" w14:paraId="54157A08" w14:textId="77777777">
        <w:trPr>
          <w:jc w:val="center"/>
        </w:trPr>
        <w:tc>
          <w:tcPr>
            <w:tcW w:w="1900" w:type="dxa"/>
            <w:tcBorders>
              <w:top w:val="single" w:sz="12" w:space="0" w:color="000000"/>
              <w:left w:val="nil"/>
              <w:bottom w:val="single" w:sz="8" w:space="0" w:color="000000"/>
              <w:right w:val="nil"/>
            </w:tcBorders>
            <w:vAlign w:val="center"/>
          </w:tcPr>
          <w:p w14:paraId="52B34224" w14:textId="77777777" w:rsidR="005C4D9E" w:rsidRDefault="00F741DD">
            <w:pPr>
              <w:spacing w:line="276" w:lineRule="auto"/>
              <w:ind w:firstLine="0"/>
              <w:jc w:val="center"/>
            </w:pPr>
            <w:r>
              <w:rPr>
                <w:b/>
                <w:sz w:val="21"/>
              </w:rPr>
              <w:t>接口</w:t>
            </w:r>
          </w:p>
        </w:tc>
        <w:tc>
          <w:tcPr>
            <w:tcW w:w="3600" w:type="dxa"/>
            <w:tcBorders>
              <w:top w:val="single" w:sz="12" w:space="0" w:color="000000"/>
              <w:left w:val="nil"/>
              <w:bottom w:val="single" w:sz="8" w:space="0" w:color="000000"/>
              <w:right w:val="nil"/>
            </w:tcBorders>
            <w:vAlign w:val="center"/>
          </w:tcPr>
          <w:p w14:paraId="41FD4162" w14:textId="77777777" w:rsidR="005C4D9E" w:rsidRDefault="00F741DD">
            <w:pPr>
              <w:spacing w:line="276" w:lineRule="auto"/>
              <w:ind w:firstLine="0"/>
              <w:jc w:val="center"/>
            </w:pPr>
            <w:r>
              <w:rPr>
                <w:b/>
                <w:sz w:val="21"/>
              </w:rPr>
              <w:t>类型</w:t>
            </w:r>
          </w:p>
        </w:tc>
        <w:tc>
          <w:tcPr>
            <w:tcW w:w="3500" w:type="dxa"/>
            <w:tcBorders>
              <w:top w:val="single" w:sz="12" w:space="0" w:color="000000"/>
              <w:left w:val="nil"/>
              <w:bottom w:val="single" w:sz="8" w:space="0" w:color="000000"/>
              <w:right w:val="nil"/>
            </w:tcBorders>
            <w:vAlign w:val="center"/>
          </w:tcPr>
          <w:p w14:paraId="2BC2326E" w14:textId="77777777" w:rsidR="005C4D9E" w:rsidRDefault="00F741DD">
            <w:pPr>
              <w:spacing w:line="276" w:lineRule="auto"/>
              <w:ind w:firstLine="0"/>
              <w:jc w:val="center"/>
            </w:pPr>
            <w:r>
              <w:rPr>
                <w:b/>
                <w:sz w:val="21"/>
              </w:rPr>
              <w:t>功能说明</w:t>
            </w:r>
          </w:p>
        </w:tc>
      </w:tr>
      <w:tr w:rsidR="005C4D9E" w14:paraId="060C58A7" w14:textId="77777777">
        <w:trPr>
          <w:jc w:val="center"/>
        </w:trPr>
        <w:tc>
          <w:tcPr>
            <w:tcW w:w="1900" w:type="dxa"/>
            <w:tcBorders>
              <w:top w:val="nil"/>
              <w:left w:val="nil"/>
              <w:bottom w:val="nil"/>
              <w:right w:val="nil"/>
            </w:tcBorders>
            <w:vAlign w:val="center"/>
          </w:tcPr>
          <w:p w14:paraId="56F7571A" w14:textId="77777777" w:rsidR="005C4D9E" w:rsidRDefault="00F741DD">
            <w:pPr>
              <w:spacing w:line="276" w:lineRule="auto"/>
              <w:ind w:firstLine="0"/>
              <w:jc w:val="center"/>
            </w:pPr>
            <w:r>
              <w:rPr>
                <w:sz w:val="21"/>
              </w:rPr>
              <w:t>constructor</w:t>
            </w:r>
          </w:p>
        </w:tc>
        <w:tc>
          <w:tcPr>
            <w:tcW w:w="3600" w:type="dxa"/>
            <w:tcBorders>
              <w:top w:val="nil"/>
              <w:left w:val="nil"/>
              <w:bottom w:val="nil"/>
              <w:right w:val="nil"/>
            </w:tcBorders>
            <w:vAlign w:val="center"/>
          </w:tcPr>
          <w:p w14:paraId="69D5643F" w14:textId="77777777" w:rsidR="005C4D9E" w:rsidRDefault="00F741DD">
            <w:pPr>
              <w:spacing w:line="276" w:lineRule="auto"/>
              <w:ind w:firstLine="0"/>
              <w:jc w:val="center"/>
            </w:pPr>
            <w:r>
              <w:rPr>
                <w:sz w:val="21"/>
              </w:rPr>
              <w:t>部署初始化</w:t>
            </w:r>
          </w:p>
        </w:tc>
        <w:tc>
          <w:tcPr>
            <w:tcW w:w="3500" w:type="dxa"/>
            <w:tcBorders>
              <w:top w:val="nil"/>
              <w:left w:val="nil"/>
              <w:bottom w:val="nil"/>
              <w:right w:val="nil"/>
            </w:tcBorders>
            <w:vAlign w:val="center"/>
          </w:tcPr>
          <w:p w14:paraId="3A73C2FE" w14:textId="77777777" w:rsidR="005C4D9E" w:rsidRDefault="00F741DD">
            <w:pPr>
              <w:spacing w:line="276" w:lineRule="auto"/>
              <w:ind w:firstLine="0"/>
              <w:jc w:val="left"/>
            </w:pPr>
            <w:r>
              <w:rPr>
                <w:sz w:val="21"/>
              </w:rPr>
              <w:t>写入投票主题、候选项、截止时间</w:t>
            </w:r>
            <w:r>
              <w:rPr>
                <w:sz w:val="21"/>
              </w:rPr>
              <w:lastRenderedPageBreak/>
              <w:t>和</w:t>
            </w:r>
            <w:r>
              <w:rPr>
                <w:sz w:val="21"/>
              </w:rPr>
              <w:t xml:space="preserve"> Merkle Root</w:t>
            </w:r>
          </w:p>
        </w:tc>
      </w:tr>
      <w:tr w:rsidR="005C4D9E" w14:paraId="60B8FDEA" w14:textId="77777777">
        <w:trPr>
          <w:jc w:val="center"/>
        </w:trPr>
        <w:tc>
          <w:tcPr>
            <w:tcW w:w="1900" w:type="dxa"/>
            <w:tcBorders>
              <w:top w:val="nil"/>
              <w:left w:val="nil"/>
              <w:bottom w:val="nil"/>
              <w:right w:val="nil"/>
            </w:tcBorders>
            <w:vAlign w:val="center"/>
          </w:tcPr>
          <w:p w14:paraId="22B1B1FF" w14:textId="77777777" w:rsidR="005C4D9E" w:rsidRDefault="00F741DD">
            <w:pPr>
              <w:spacing w:line="276" w:lineRule="auto"/>
              <w:ind w:firstLine="0"/>
              <w:jc w:val="center"/>
            </w:pPr>
            <w:r>
              <w:rPr>
                <w:sz w:val="21"/>
              </w:rPr>
              <w:lastRenderedPageBreak/>
              <w:t>vote(candidateIndex, merkleProof)</w:t>
            </w:r>
          </w:p>
        </w:tc>
        <w:tc>
          <w:tcPr>
            <w:tcW w:w="3600" w:type="dxa"/>
            <w:tcBorders>
              <w:top w:val="nil"/>
              <w:left w:val="nil"/>
              <w:bottom w:val="nil"/>
              <w:right w:val="nil"/>
            </w:tcBorders>
            <w:vAlign w:val="center"/>
          </w:tcPr>
          <w:p w14:paraId="16064760" w14:textId="77777777" w:rsidR="005C4D9E" w:rsidRDefault="00F741DD">
            <w:pPr>
              <w:spacing w:line="276" w:lineRule="auto"/>
              <w:ind w:firstLine="0"/>
              <w:jc w:val="center"/>
            </w:pPr>
            <w:r>
              <w:rPr>
                <w:sz w:val="21"/>
              </w:rPr>
              <w:t>交易方法</w:t>
            </w:r>
          </w:p>
        </w:tc>
        <w:tc>
          <w:tcPr>
            <w:tcW w:w="3500" w:type="dxa"/>
            <w:tcBorders>
              <w:top w:val="nil"/>
              <w:left w:val="nil"/>
              <w:bottom w:val="nil"/>
              <w:right w:val="nil"/>
            </w:tcBorders>
            <w:vAlign w:val="center"/>
          </w:tcPr>
          <w:p w14:paraId="09ECE926" w14:textId="77777777" w:rsidR="005C4D9E" w:rsidRDefault="00F741DD">
            <w:pPr>
              <w:spacing w:line="276" w:lineRule="auto"/>
              <w:ind w:firstLine="0"/>
              <w:jc w:val="left"/>
            </w:pPr>
            <w:r>
              <w:rPr>
                <w:sz w:val="21"/>
              </w:rPr>
              <w:t>提交投票，成功后更新</w:t>
            </w:r>
            <w:r>
              <w:rPr>
                <w:sz w:val="21"/>
              </w:rPr>
              <w:t xml:space="preserve"> voteCounts </w:t>
            </w:r>
            <w:r>
              <w:rPr>
                <w:sz w:val="21"/>
              </w:rPr>
              <w:t>并记录</w:t>
            </w:r>
            <w:r>
              <w:rPr>
                <w:sz w:val="21"/>
              </w:rPr>
              <w:t xml:space="preserve"> voted</w:t>
            </w:r>
          </w:p>
        </w:tc>
      </w:tr>
      <w:tr w:rsidR="005C4D9E" w14:paraId="71DDDB98" w14:textId="77777777">
        <w:trPr>
          <w:jc w:val="center"/>
        </w:trPr>
        <w:tc>
          <w:tcPr>
            <w:tcW w:w="1900" w:type="dxa"/>
            <w:tcBorders>
              <w:top w:val="nil"/>
              <w:left w:val="nil"/>
              <w:bottom w:val="nil"/>
              <w:right w:val="nil"/>
            </w:tcBorders>
            <w:vAlign w:val="center"/>
          </w:tcPr>
          <w:p w14:paraId="33F1F32B" w14:textId="77777777" w:rsidR="005C4D9E" w:rsidRDefault="00F741DD">
            <w:pPr>
              <w:spacing w:line="276" w:lineRule="auto"/>
              <w:ind w:firstLine="0"/>
              <w:jc w:val="center"/>
            </w:pPr>
            <w:r>
              <w:rPr>
                <w:sz w:val="21"/>
              </w:rPr>
              <w:t>getCandidates()</w:t>
            </w:r>
          </w:p>
        </w:tc>
        <w:tc>
          <w:tcPr>
            <w:tcW w:w="3600" w:type="dxa"/>
            <w:tcBorders>
              <w:top w:val="nil"/>
              <w:left w:val="nil"/>
              <w:bottom w:val="nil"/>
              <w:right w:val="nil"/>
            </w:tcBorders>
            <w:vAlign w:val="center"/>
          </w:tcPr>
          <w:p w14:paraId="640A8772" w14:textId="77777777" w:rsidR="005C4D9E" w:rsidRDefault="00F741DD">
            <w:pPr>
              <w:spacing w:line="276" w:lineRule="auto"/>
              <w:ind w:firstLine="0"/>
              <w:jc w:val="center"/>
            </w:pPr>
            <w:r>
              <w:rPr>
                <w:sz w:val="21"/>
              </w:rPr>
              <w:t>view</w:t>
            </w:r>
          </w:p>
        </w:tc>
        <w:tc>
          <w:tcPr>
            <w:tcW w:w="3500" w:type="dxa"/>
            <w:tcBorders>
              <w:top w:val="nil"/>
              <w:left w:val="nil"/>
              <w:bottom w:val="nil"/>
              <w:right w:val="nil"/>
            </w:tcBorders>
            <w:vAlign w:val="center"/>
          </w:tcPr>
          <w:p w14:paraId="02FAFD8E" w14:textId="77777777" w:rsidR="005C4D9E" w:rsidRDefault="00F741DD">
            <w:pPr>
              <w:spacing w:line="276" w:lineRule="auto"/>
              <w:ind w:firstLine="0"/>
              <w:jc w:val="center"/>
            </w:pPr>
            <w:r>
              <w:rPr>
                <w:sz w:val="21"/>
              </w:rPr>
              <w:t>返回候选项数组</w:t>
            </w:r>
          </w:p>
        </w:tc>
      </w:tr>
      <w:tr w:rsidR="005C4D9E" w14:paraId="38AFDB80" w14:textId="77777777">
        <w:trPr>
          <w:jc w:val="center"/>
        </w:trPr>
        <w:tc>
          <w:tcPr>
            <w:tcW w:w="1900" w:type="dxa"/>
            <w:tcBorders>
              <w:top w:val="nil"/>
              <w:left w:val="nil"/>
              <w:bottom w:val="nil"/>
              <w:right w:val="nil"/>
            </w:tcBorders>
            <w:vAlign w:val="center"/>
          </w:tcPr>
          <w:p w14:paraId="673E3A19" w14:textId="77777777" w:rsidR="005C4D9E" w:rsidRDefault="00F741DD">
            <w:pPr>
              <w:spacing w:line="276" w:lineRule="auto"/>
              <w:ind w:firstLine="0"/>
              <w:jc w:val="center"/>
            </w:pPr>
            <w:r>
              <w:rPr>
                <w:sz w:val="21"/>
              </w:rPr>
              <w:t>getResults()</w:t>
            </w:r>
          </w:p>
        </w:tc>
        <w:tc>
          <w:tcPr>
            <w:tcW w:w="3600" w:type="dxa"/>
            <w:tcBorders>
              <w:top w:val="nil"/>
              <w:left w:val="nil"/>
              <w:bottom w:val="nil"/>
              <w:right w:val="nil"/>
            </w:tcBorders>
            <w:vAlign w:val="center"/>
          </w:tcPr>
          <w:p w14:paraId="5947C6CB" w14:textId="77777777" w:rsidR="005C4D9E" w:rsidRDefault="00F741DD">
            <w:pPr>
              <w:spacing w:line="276" w:lineRule="auto"/>
              <w:ind w:firstLine="0"/>
              <w:jc w:val="center"/>
            </w:pPr>
            <w:r>
              <w:rPr>
                <w:sz w:val="21"/>
              </w:rPr>
              <w:t>view</w:t>
            </w:r>
          </w:p>
        </w:tc>
        <w:tc>
          <w:tcPr>
            <w:tcW w:w="3500" w:type="dxa"/>
            <w:tcBorders>
              <w:top w:val="nil"/>
              <w:left w:val="nil"/>
              <w:bottom w:val="nil"/>
              <w:right w:val="nil"/>
            </w:tcBorders>
            <w:vAlign w:val="center"/>
          </w:tcPr>
          <w:p w14:paraId="31A2414C" w14:textId="77777777" w:rsidR="005C4D9E" w:rsidRDefault="00F741DD">
            <w:pPr>
              <w:spacing w:line="276" w:lineRule="auto"/>
              <w:ind w:firstLine="0"/>
              <w:jc w:val="center"/>
            </w:pPr>
            <w:r>
              <w:rPr>
                <w:sz w:val="21"/>
              </w:rPr>
              <w:t>返回候选项名称和票数数组</w:t>
            </w:r>
          </w:p>
        </w:tc>
      </w:tr>
      <w:tr w:rsidR="005C4D9E" w14:paraId="5575B2E6" w14:textId="77777777">
        <w:trPr>
          <w:jc w:val="center"/>
        </w:trPr>
        <w:tc>
          <w:tcPr>
            <w:tcW w:w="1900" w:type="dxa"/>
            <w:tcBorders>
              <w:top w:val="nil"/>
              <w:left w:val="nil"/>
              <w:bottom w:val="nil"/>
              <w:right w:val="nil"/>
            </w:tcBorders>
            <w:vAlign w:val="center"/>
          </w:tcPr>
          <w:p w14:paraId="4D847DA3" w14:textId="77777777" w:rsidR="005C4D9E" w:rsidRDefault="00F741DD">
            <w:pPr>
              <w:spacing w:line="276" w:lineRule="auto"/>
              <w:ind w:firstLine="0"/>
              <w:jc w:val="center"/>
            </w:pPr>
            <w:r>
              <w:rPr>
                <w:sz w:val="21"/>
              </w:rPr>
              <w:t>isVotingOpen()</w:t>
            </w:r>
          </w:p>
        </w:tc>
        <w:tc>
          <w:tcPr>
            <w:tcW w:w="3600" w:type="dxa"/>
            <w:tcBorders>
              <w:top w:val="nil"/>
              <w:left w:val="nil"/>
              <w:bottom w:val="nil"/>
              <w:right w:val="nil"/>
            </w:tcBorders>
            <w:vAlign w:val="center"/>
          </w:tcPr>
          <w:p w14:paraId="6ED4C2A2" w14:textId="77777777" w:rsidR="005C4D9E" w:rsidRDefault="00F741DD">
            <w:pPr>
              <w:spacing w:line="276" w:lineRule="auto"/>
              <w:ind w:firstLine="0"/>
              <w:jc w:val="center"/>
            </w:pPr>
            <w:r>
              <w:rPr>
                <w:sz w:val="21"/>
              </w:rPr>
              <w:t>view</w:t>
            </w:r>
          </w:p>
        </w:tc>
        <w:tc>
          <w:tcPr>
            <w:tcW w:w="3500" w:type="dxa"/>
            <w:tcBorders>
              <w:top w:val="nil"/>
              <w:left w:val="nil"/>
              <w:bottom w:val="nil"/>
              <w:right w:val="nil"/>
            </w:tcBorders>
            <w:vAlign w:val="center"/>
          </w:tcPr>
          <w:p w14:paraId="733BBAAF" w14:textId="77777777" w:rsidR="005C4D9E" w:rsidRDefault="00F741DD">
            <w:pPr>
              <w:spacing w:line="276" w:lineRule="auto"/>
              <w:ind w:firstLine="0"/>
              <w:jc w:val="center"/>
            </w:pPr>
            <w:r>
              <w:rPr>
                <w:sz w:val="21"/>
              </w:rPr>
              <w:t>判断当前区块时间是否仍处于投票期内</w:t>
            </w:r>
          </w:p>
        </w:tc>
      </w:tr>
      <w:tr w:rsidR="005C4D9E" w14:paraId="3991BEDC" w14:textId="77777777">
        <w:trPr>
          <w:jc w:val="center"/>
        </w:trPr>
        <w:tc>
          <w:tcPr>
            <w:tcW w:w="1900" w:type="dxa"/>
            <w:tcBorders>
              <w:top w:val="nil"/>
              <w:left w:val="nil"/>
              <w:bottom w:val="nil"/>
              <w:right w:val="nil"/>
            </w:tcBorders>
            <w:vAlign w:val="center"/>
          </w:tcPr>
          <w:p w14:paraId="1F5D0DFA" w14:textId="77777777" w:rsidR="005C4D9E" w:rsidRDefault="00F741DD">
            <w:pPr>
              <w:spacing w:line="276" w:lineRule="auto"/>
              <w:ind w:firstLine="0"/>
              <w:jc w:val="center"/>
            </w:pPr>
            <w:r>
              <w:rPr>
                <w:sz w:val="21"/>
              </w:rPr>
              <w:t>hasAddressVoted(address)</w:t>
            </w:r>
          </w:p>
        </w:tc>
        <w:tc>
          <w:tcPr>
            <w:tcW w:w="3600" w:type="dxa"/>
            <w:tcBorders>
              <w:top w:val="nil"/>
              <w:left w:val="nil"/>
              <w:bottom w:val="nil"/>
              <w:right w:val="nil"/>
            </w:tcBorders>
            <w:vAlign w:val="center"/>
          </w:tcPr>
          <w:p w14:paraId="4FEE034A" w14:textId="77777777" w:rsidR="005C4D9E" w:rsidRDefault="00F741DD">
            <w:pPr>
              <w:spacing w:line="276" w:lineRule="auto"/>
              <w:ind w:firstLine="0"/>
              <w:jc w:val="center"/>
            </w:pPr>
            <w:r>
              <w:rPr>
                <w:sz w:val="21"/>
              </w:rPr>
              <w:t>view</w:t>
            </w:r>
          </w:p>
        </w:tc>
        <w:tc>
          <w:tcPr>
            <w:tcW w:w="3500" w:type="dxa"/>
            <w:tcBorders>
              <w:top w:val="nil"/>
              <w:left w:val="nil"/>
              <w:bottom w:val="nil"/>
              <w:right w:val="nil"/>
            </w:tcBorders>
            <w:vAlign w:val="center"/>
          </w:tcPr>
          <w:p w14:paraId="7901150E" w14:textId="77777777" w:rsidR="005C4D9E" w:rsidRDefault="00F741DD">
            <w:pPr>
              <w:spacing w:line="276" w:lineRule="auto"/>
              <w:ind w:firstLine="0"/>
              <w:jc w:val="center"/>
            </w:pPr>
            <w:r>
              <w:rPr>
                <w:sz w:val="21"/>
              </w:rPr>
              <w:t>查询指定地址是否已投票</w:t>
            </w:r>
          </w:p>
        </w:tc>
      </w:tr>
      <w:tr w:rsidR="005C4D9E" w14:paraId="34D47C9F" w14:textId="77777777">
        <w:trPr>
          <w:jc w:val="center"/>
        </w:trPr>
        <w:tc>
          <w:tcPr>
            <w:tcW w:w="1900" w:type="dxa"/>
            <w:tcBorders>
              <w:top w:val="nil"/>
              <w:left w:val="nil"/>
              <w:bottom w:val="single" w:sz="12" w:space="0" w:color="000000"/>
              <w:right w:val="nil"/>
            </w:tcBorders>
            <w:vAlign w:val="center"/>
          </w:tcPr>
          <w:p w14:paraId="2753D2AB" w14:textId="77777777" w:rsidR="005C4D9E" w:rsidRDefault="00F741DD">
            <w:pPr>
              <w:spacing w:line="276" w:lineRule="auto"/>
              <w:ind w:firstLine="0"/>
              <w:jc w:val="center"/>
            </w:pPr>
            <w:r>
              <w:rPr>
                <w:sz w:val="21"/>
              </w:rPr>
              <w:t>candidateCount()</w:t>
            </w:r>
          </w:p>
        </w:tc>
        <w:tc>
          <w:tcPr>
            <w:tcW w:w="3600" w:type="dxa"/>
            <w:tcBorders>
              <w:top w:val="nil"/>
              <w:left w:val="nil"/>
              <w:bottom w:val="single" w:sz="12" w:space="0" w:color="000000"/>
              <w:right w:val="nil"/>
            </w:tcBorders>
            <w:vAlign w:val="center"/>
          </w:tcPr>
          <w:p w14:paraId="55C5AE4E" w14:textId="77777777" w:rsidR="005C4D9E" w:rsidRDefault="00F741DD">
            <w:pPr>
              <w:spacing w:line="276" w:lineRule="auto"/>
              <w:ind w:firstLine="0"/>
              <w:jc w:val="center"/>
            </w:pPr>
            <w:r>
              <w:rPr>
                <w:sz w:val="21"/>
              </w:rPr>
              <w:t>view</w:t>
            </w:r>
          </w:p>
        </w:tc>
        <w:tc>
          <w:tcPr>
            <w:tcW w:w="3500" w:type="dxa"/>
            <w:tcBorders>
              <w:top w:val="nil"/>
              <w:left w:val="nil"/>
              <w:bottom w:val="single" w:sz="12" w:space="0" w:color="000000"/>
              <w:right w:val="nil"/>
            </w:tcBorders>
            <w:vAlign w:val="center"/>
          </w:tcPr>
          <w:p w14:paraId="1BBCCB6B" w14:textId="77777777" w:rsidR="005C4D9E" w:rsidRDefault="00F741DD">
            <w:pPr>
              <w:spacing w:line="276" w:lineRule="auto"/>
              <w:ind w:firstLine="0"/>
              <w:jc w:val="center"/>
            </w:pPr>
            <w:r>
              <w:rPr>
                <w:sz w:val="21"/>
              </w:rPr>
              <w:t>返回候选项数量</w:t>
            </w:r>
          </w:p>
        </w:tc>
      </w:tr>
    </w:tbl>
    <w:p w14:paraId="56BDB4CE" w14:textId="77777777" w:rsidR="005C4D9E" w:rsidRDefault="005C4D9E">
      <w:pPr>
        <w:spacing w:after="60"/>
        <w:ind w:firstLine="0"/>
      </w:pPr>
    </w:p>
    <w:p w14:paraId="46CE22E5" w14:textId="77777777" w:rsidR="005C4D9E" w:rsidRDefault="00F741DD">
      <w:pPr>
        <w:pStyle w:val="af7"/>
      </w:pPr>
      <w:r>
        <w:t>表</w:t>
      </w:r>
      <w:r>
        <w:t xml:space="preserve"> 4.2 </w:t>
      </w:r>
      <w:r>
        <w:t>合约核心接口</w:t>
      </w:r>
    </w:p>
    <w:p w14:paraId="6D1D7FC8" w14:textId="77777777" w:rsidR="005C4D9E" w:rsidRDefault="00F741DD">
      <w:pPr>
        <w:pStyle w:val="21"/>
      </w:pPr>
      <w:bookmarkStart w:id="21" w:name="_Toc229134957"/>
      <w:r>
        <w:rPr>
          <w:rFonts w:ascii="Times New Roman" w:eastAsia="宋体" w:hAnsi="Times New Roman"/>
        </w:rPr>
        <w:t xml:space="preserve">4.5 </w:t>
      </w:r>
      <w:r>
        <w:rPr>
          <w:rFonts w:ascii="Times New Roman" w:eastAsia="宋体" w:hAnsi="Times New Roman"/>
        </w:rPr>
        <w:t>前端模块设计</w:t>
      </w:r>
      <w:bookmarkEnd w:id="21"/>
    </w:p>
    <w:p w14:paraId="1FBC1EA2" w14:textId="77777777" w:rsidR="005C4D9E" w:rsidRDefault="00F741DD">
      <w:r>
        <w:t>前端采用组件化设计。</w:t>
      </w:r>
      <w:r>
        <w:t xml:space="preserve">App </w:t>
      </w:r>
      <w:r>
        <w:t>组件负责组织整体页面与状态流；</w:t>
      </w:r>
      <w:r>
        <w:t xml:space="preserve">useWallet </w:t>
      </w:r>
      <w:r>
        <w:t>封装</w:t>
      </w:r>
      <w:r>
        <w:t xml:space="preserve"> MetaMask </w:t>
      </w:r>
      <w:r>
        <w:t>账户和网络读取；</w:t>
      </w:r>
      <w:r>
        <w:t xml:space="preserve">useVotingContract </w:t>
      </w:r>
      <w:r>
        <w:t>封装合约读取、白名单匹配和投票交易；</w:t>
      </w:r>
      <w:r>
        <w:t xml:space="preserve">VotingPanel </w:t>
      </w:r>
      <w:r>
        <w:t>负责投票操作；</w:t>
      </w:r>
      <w:r>
        <w:t xml:space="preserve">ResultsChart </w:t>
      </w:r>
      <w:r>
        <w:t>使用</w:t>
      </w:r>
      <w:r>
        <w:t xml:space="preserve"> ECharts </w:t>
      </w:r>
      <w:r>
        <w:t>展示结果；</w:t>
      </w:r>
      <w:r>
        <w:t xml:space="preserve">EvidencePanel </w:t>
      </w:r>
      <w:r>
        <w:t>与</w:t>
      </w:r>
      <w:r>
        <w:t xml:space="preserve"> SecurityPanel </w:t>
      </w:r>
      <w:r>
        <w:t>展示部署证据和安全状态。该结构使钱包状态、链上状态和</w:t>
      </w:r>
      <w:r>
        <w:t xml:space="preserve"> UI </w:t>
      </w:r>
      <w:r>
        <w:t>呈现相对解耦，便于测试和维护。</w:t>
      </w:r>
    </w:p>
    <w:p w14:paraId="0EEFF3D0" w14:textId="77777777" w:rsidR="005C4D9E" w:rsidRDefault="00F741DD">
      <w:r>
        <w:br w:type="page"/>
      </w:r>
    </w:p>
    <w:p w14:paraId="26692691" w14:textId="77777777" w:rsidR="005C4D9E" w:rsidRDefault="00F741DD">
      <w:pPr>
        <w:pStyle w:val="1"/>
      </w:pPr>
      <w:bookmarkStart w:id="22" w:name="_Toc229134958"/>
      <w:r>
        <w:rPr>
          <w:rFonts w:ascii="Times New Roman" w:eastAsia="宋体" w:hAnsi="Times New Roman"/>
        </w:rPr>
        <w:lastRenderedPageBreak/>
        <w:t>第五章</w:t>
      </w:r>
      <w:r>
        <w:rPr>
          <w:rFonts w:ascii="Times New Roman" w:eastAsia="宋体" w:hAnsi="Times New Roman"/>
        </w:rPr>
        <w:t xml:space="preserve">  </w:t>
      </w:r>
      <w:r>
        <w:rPr>
          <w:rFonts w:ascii="Times New Roman" w:eastAsia="宋体" w:hAnsi="Times New Roman"/>
        </w:rPr>
        <w:t>系统实现</w:t>
      </w:r>
      <w:bookmarkEnd w:id="22"/>
    </w:p>
    <w:p w14:paraId="2AF93E67" w14:textId="77777777" w:rsidR="005C4D9E" w:rsidRDefault="00F741DD">
      <w:pPr>
        <w:pStyle w:val="21"/>
      </w:pPr>
      <w:bookmarkStart w:id="23" w:name="_Toc229134959"/>
      <w:r>
        <w:rPr>
          <w:rFonts w:ascii="Times New Roman" w:eastAsia="宋体" w:hAnsi="Times New Roman"/>
        </w:rPr>
        <w:t xml:space="preserve">5.1 </w:t>
      </w:r>
      <w:r>
        <w:rPr>
          <w:rFonts w:ascii="Times New Roman" w:eastAsia="宋体" w:hAnsi="Times New Roman"/>
        </w:rPr>
        <w:t>开发环境与工程结构</w:t>
      </w:r>
      <w:bookmarkEnd w:id="23"/>
    </w:p>
    <w:p w14:paraId="36DBB1F6" w14:textId="77777777" w:rsidR="005C4D9E" w:rsidRDefault="00F741DD">
      <w:r>
        <w:t>项目根目录使用</w:t>
      </w:r>
      <w:r>
        <w:t xml:space="preserve"> Hardhat </w:t>
      </w:r>
      <w:r>
        <w:t>管理智能合约、测试、部署脚本和论文材料，</w:t>
      </w:r>
      <w:r>
        <w:t xml:space="preserve">apps/web </w:t>
      </w:r>
      <w:r>
        <w:t>目录使用</w:t>
      </w:r>
      <w:r>
        <w:t xml:space="preserve"> React + Vite + TypeScript </w:t>
      </w:r>
      <w:r>
        <w:t>构建前端。主要依赖包括</w:t>
      </w:r>
      <w:r>
        <w:t xml:space="preserve"> @nomicfoundation/hardhat-toolbox</w:t>
      </w:r>
      <w:r>
        <w:t>、</w:t>
      </w:r>
      <w:r>
        <w:t>@openzeppelin/contracts</w:t>
      </w:r>
      <w:r>
        <w:t>、</w:t>
      </w:r>
      <w:r>
        <w:t>hardhat-gas-reporter</w:t>
      </w:r>
      <w:r>
        <w:t>、</w:t>
      </w:r>
      <w:r>
        <w:t>merkletreejs</w:t>
      </w:r>
      <w:r>
        <w:t>、</w:t>
      </w:r>
      <w:r>
        <w:t>keccak256</w:t>
      </w:r>
      <w:r>
        <w:t>、</w:t>
      </w:r>
      <w:r>
        <w:t>ethers</w:t>
      </w:r>
      <w:r>
        <w:t>、</w:t>
      </w:r>
      <w:r>
        <w:t xml:space="preserve">echarts </w:t>
      </w:r>
      <w:r>
        <w:t>和</w:t>
      </w:r>
      <w:r>
        <w:t xml:space="preserve"> React</w:t>
      </w:r>
      <w:r>
        <w:t>。根</w:t>
      </w:r>
      <w:r>
        <w:t xml:space="preserve"> package.json </w:t>
      </w:r>
      <w:r>
        <w:t>提供</w:t>
      </w:r>
      <w:r>
        <w:t xml:space="preserve"> compile</w:t>
      </w:r>
      <w:r>
        <w:t>、</w:t>
      </w:r>
      <w:r>
        <w:t>test</w:t>
      </w:r>
      <w:r>
        <w:t>、</w:t>
      </w:r>
      <w:r>
        <w:t>test:gas</w:t>
      </w:r>
      <w:r>
        <w:t>、</w:t>
      </w:r>
      <w:r>
        <w:t>deploy:local</w:t>
      </w:r>
      <w:r>
        <w:t>、</w:t>
      </w:r>
      <w:r>
        <w:t>deploy:sepolia</w:t>
      </w:r>
      <w:r>
        <w:t>、</w:t>
      </w:r>
      <w:r>
        <w:t>generate:whitelist</w:t>
      </w:r>
      <w:r>
        <w:t>、</w:t>
      </w:r>
      <w:r>
        <w:t>export:frontend</w:t>
      </w:r>
      <w:r>
        <w:t>、</w:t>
      </w:r>
      <w:r>
        <w:t xml:space="preserve">web:dev </w:t>
      </w:r>
      <w:r>
        <w:t>和</w:t>
      </w:r>
      <w:r>
        <w:t xml:space="preserve"> web:build </w:t>
      </w:r>
      <w:r>
        <w:t>等脚本。</w:t>
      </w:r>
    </w:p>
    <w:p w14:paraId="2546FB37" w14:textId="77777777" w:rsidR="005C4D9E" w:rsidRDefault="00F741DD">
      <w:pPr>
        <w:pStyle w:val="21"/>
      </w:pPr>
      <w:bookmarkStart w:id="24" w:name="_Toc229134960"/>
      <w:r>
        <w:rPr>
          <w:rFonts w:ascii="Times New Roman" w:eastAsia="宋体" w:hAnsi="Times New Roman"/>
        </w:rPr>
        <w:t xml:space="preserve">5.2 </w:t>
      </w:r>
      <w:r>
        <w:rPr>
          <w:rFonts w:ascii="Times New Roman" w:eastAsia="宋体" w:hAnsi="Times New Roman"/>
        </w:rPr>
        <w:t>智能合约实现</w:t>
      </w:r>
      <w:bookmarkEnd w:id="24"/>
    </w:p>
    <w:p w14:paraId="2F204672" w14:textId="77777777" w:rsidR="005C4D9E" w:rsidRDefault="00F741DD">
      <w:r>
        <w:t xml:space="preserve">VotingSystem </w:t>
      </w:r>
      <w:r>
        <w:t>合约在构造函数中进行严格校验：投票主题不能为空，候选项数量至少为</w:t>
      </w:r>
      <w:r>
        <w:t xml:space="preserve"> 2</w:t>
      </w:r>
      <w:r>
        <w:t>，截止时间必须晚于当前区块时间，</w:t>
      </w:r>
      <w:r>
        <w:t xml:space="preserve">Merkle Root </w:t>
      </w:r>
      <w:r>
        <w:t>不能为</w:t>
      </w:r>
      <w:r>
        <w:t xml:space="preserve"> 0</w:t>
      </w:r>
      <w:r>
        <w:t>。候选项写入</w:t>
      </w:r>
      <w:r>
        <w:t xml:space="preserve"> candidates </w:t>
      </w:r>
      <w:r>
        <w:t>数组时同步初始化</w:t>
      </w:r>
      <w:r>
        <w:t xml:space="preserve"> voteCounts</w:t>
      </w:r>
      <w:r>
        <w:t>。合约部署完成后触发</w:t>
      </w:r>
      <w:r>
        <w:t xml:space="preserve"> VoteCreated </w:t>
      </w:r>
      <w:r>
        <w:t>事件，便于前端和审查者追踪投票初始化信息。</w:t>
      </w:r>
    </w:p>
    <w:p w14:paraId="043B589D" w14:textId="77777777" w:rsidR="005C4D9E" w:rsidRDefault="00F741DD">
      <w:pPr>
        <w:pStyle w:val="Code"/>
      </w:pPr>
      <w:r>
        <w:t>require(bytes(_title).length &gt; 0, "Title is required");</w:t>
      </w:r>
    </w:p>
    <w:p w14:paraId="73C3204D" w14:textId="77777777" w:rsidR="005C4D9E" w:rsidRDefault="00F741DD">
      <w:pPr>
        <w:pStyle w:val="Code"/>
      </w:pPr>
      <w:r>
        <w:t>require(_candidates.length &gt;= 2, "Invalid candidate count");</w:t>
      </w:r>
    </w:p>
    <w:p w14:paraId="1FBB1CB1" w14:textId="77777777" w:rsidR="005C4D9E" w:rsidRDefault="00F741DD">
      <w:pPr>
        <w:pStyle w:val="Code"/>
      </w:pPr>
      <w:r>
        <w:t>require(_votingEndTime &gt; block.timestamp, "Voting end time must be in the future");</w:t>
      </w:r>
    </w:p>
    <w:p w14:paraId="6848695F" w14:textId="77777777" w:rsidR="005C4D9E" w:rsidRDefault="00F741DD">
      <w:pPr>
        <w:pStyle w:val="Code"/>
      </w:pPr>
      <w:r>
        <w:t>require(_merkleRoot != bytes32(0), "Merkle root is required");</w:t>
      </w:r>
    </w:p>
    <w:p w14:paraId="3CFF4EC2" w14:textId="77777777" w:rsidR="005C4D9E" w:rsidRDefault="00F741DD">
      <w:r>
        <w:t xml:space="preserve">vote </w:t>
      </w:r>
      <w:r>
        <w:t>函数是系统核心交易入口。函数按</w:t>
      </w:r>
      <w:r>
        <w:t>“</w:t>
      </w:r>
      <w:r>
        <w:t>检查、状态更新、事件记录</w:t>
      </w:r>
      <w:r>
        <w:t>”</w:t>
      </w:r>
      <w:r>
        <w:t>的顺序执行：先检查投票时间、候选项索引和重复投票状态；再计算</w:t>
      </w:r>
      <w:r>
        <w:t xml:space="preserve"> msg.sender </w:t>
      </w:r>
      <w:r>
        <w:t>对应叶子节点并验证</w:t>
      </w:r>
      <w:r>
        <w:t xml:space="preserve"> Merkle Proof</w:t>
      </w:r>
      <w:r>
        <w:t>；通过后立即写入</w:t>
      </w:r>
      <w:r>
        <w:t xml:space="preserve"> voted[msg.sender] = true </w:t>
      </w:r>
      <w:r>
        <w:t>并增加对应候选项票数；最后触发</w:t>
      </w:r>
      <w:r>
        <w:t xml:space="preserve"> VoteCast </w:t>
      </w:r>
      <w:r>
        <w:t>事件。</w:t>
      </w:r>
    </w:p>
    <w:p w14:paraId="297D3BE0" w14:textId="77777777" w:rsidR="005C4D9E" w:rsidRDefault="00F741DD">
      <w:pPr>
        <w:pStyle w:val="Code"/>
      </w:pPr>
      <w:r>
        <w:t>bytes32 leaf = keccak256(abi.encodePacked(msg.sender));</w:t>
      </w:r>
    </w:p>
    <w:p w14:paraId="446EBA38" w14:textId="77777777" w:rsidR="005C4D9E" w:rsidRDefault="00F741DD">
      <w:pPr>
        <w:pStyle w:val="Code"/>
      </w:pPr>
      <w:r>
        <w:t>require(MerkleProof.verify(merkleProof, merkleRoot, leaf), "Address is not eligible");</w:t>
      </w:r>
    </w:p>
    <w:p w14:paraId="66EAD8DF" w14:textId="77777777" w:rsidR="005C4D9E" w:rsidRDefault="00F741DD">
      <w:pPr>
        <w:pStyle w:val="Code"/>
      </w:pPr>
      <w:r>
        <w:t>voted[msg.sender] = true;</w:t>
      </w:r>
    </w:p>
    <w:p w14:paraId="5A8EDDBE" w14:textId="77777777" w:rsidR="005C4D9E" w:rsidRDefault="00F741DD">
      <w:pPr>
        <w:pStyle w:val="Code"/>
      </w:pPr>
      <w:r>
        <w:t>voteCounts[candidateIndex] += 1;</w:t>
      </w:r>
    </w:p>
    <w:p w14:paraId="35DDB018" w14:textId="77777777" w:rsidR="005C4D9E" w:rsidRDefault="00F741DD">
      <w:pPr>
        <w:pStyle w:val="Code"/>
      </w:pPr>
      <w:r>
        <w:t>emit VoteCast(msg.sender, candidateIndex);</w:t>
      </w:r>
    </w:p>
    <w:p w14:paraId="14B95C0B" w14:textId="77777777" w:rsidR="005C4D9E" w:rsidRDefault="00F741DD">
      <w:pPr>
        <w:pStyle w:val="21"/>
      </w:pPr>
      <w:bookmarkStart w:id="25" w:name="_Toc229134961"/>
      <w:r>
        <w:rPr>
          <w:rFonts w:ascii="Times New Roman" w:eastAsia="宋体" w:hAnsi="Times New Roman"/>
        </w:rPr>
        <w:t xml:space="preserve">5.3 </w:t>
      </w:r>
      <w:r>
        <w:rPr>
          <w:rFonts w:ascii="Times New Roman" w:eastAsia="宋体" w:hAnsi="Times New Roman"/>
        </w:rPr>
        <w:t>白名单与</w:t>
      </w:r>
      <w:r>
        <w:rPr>
          <w:rFonts w:ascii="Times New Roman" w:eastAsia="宋体" w:hAnsi="Times New Roman"/>
        </w:rPr>
        <w:t xml:space="preserve"> Merkle Proof </w:t>
      </w:r>
      <w:r>
        <w:rPr>
          <w:rFonts w:ascii="Times New Roman" w:eastAsia="宋体" w:hAnsi="Times New Roman"/>
        </w:rPr>
        <w:t>实现</w:t>
      </w:r>
      <w:bookmarkEnd w:id="25"/>
    </w:p>
    <w:p w14:paraId="260CC4E0" w14:textId="77777777" w:rsidR="005C4D9E" w:rsidRDefault="00F741DD">
      <w:r>
        <w:t>白名单生成脚本读取</w:t>
      </w:r>
      <w:r>
        <w:t xml:space="preserve"> data/voters.sample.json </w:t>
      </w:r>
      <w:r>
        <w:t>中的地址，使用</w:t>
      </w:r>
      <w:r>
        <w:t xml:space="preserve"> ethers.getAddress </w:t>
      </w:r>
      <w:r>
        <w:t>进行规范化，再使用</w:t>
      </w:r>
      <w:r>
        <w:t xml:space="preserve"> ethers.keccak256 </w:t>
      </w:r>
      <w:r>
        <w:t>与</w:t>
      </w:r>
      <w:r>
        <w:t xml:space="preserve"> solidityPacked </w:t>
      </w:r>
      <w:r>
        <w:t>对地址编码并计算叶子节点。</w:t>
      </w:r>
      <w:r>
        <w:t xml:space="preserve">merkletreejs </w:t>
      </w:r>
      <w:r>
        <w:t>根据叶子节点生成</w:t>
      </w:r>
      <w:r>
        <w:t xml:space="preserve"> Merkle Tree </w:t>
      </w:r>
      <w:r>
        <w:t>和</w:t>
      </w:r>
      <w:r>
        <w:t xml:space="preserve"> Root</w:t>
      </w:r>
      <w:r>
        <w:t>，并为每个地址导出对应</w:t>
      </w:r>
      <w:r>
        <w:t xml:space="preserve"> proof</w:t>
      </w:r>
      <w:r>
        <w:t>。输出文件</w:t>
      </w:r>
      <w:r>
        <w:t xml:space="preserve"> apps/web/public/whitelist.json </w:t>
      </w:r>
      <w:r>
        <w:t>包含</w:t>
      </w:r>
      <w:r>
        <w:t xml:space="preserve"> merkleRoot</w:t>
      </w:r>
      <w:r>
        <w:t>、地址、</w:t>
      </w:r>
      <w:r>
        <w:t xml:space="preserve">leaf </w:t>
      </w:r>
      <w:r>
        <w:t>和</w:t>
      </w:r>
      <w:r>
        <w:t xml:space="preserve"> proof</w:t>
      </w:r>
      <w:r>
        <w:t>。</w:t>
      </w:r>
    </w:p>
    <w:p w14:paraId="52E985AA" w14:textId="77777777" w:rsidR="005C4D9E" w:rsidRDefault="00F741DD">
      <w:r>
        <w:lastRenderedPageBreak/>
        <w:t>当前部署使用的</w:t>
      </w:r>
      <w:r>
        <w:t xml:space="preserve"> Merkle Root </w:t>
      </w:r>
      <w:r>
        <w:t>为：</w:t>
      </w:r>
      <w:r>
        <w:t>0x9a3e8214c917f9a4c48601b3135d1cdff0d69955d60e2da76a906ca579349b91</w:t>
      </w:r>
    </w:p>
    <w:p w14:paraId="63B99EC0" w14:textId="77777777" w:rsidR="005C4D9E" w:rsidRDefault="00F741DD">
      <w:pPr>
        <w:pStyle w:val="21"/>
      </w:pPr>
      <w:bookmarkStart w:id="26" w:name="_Toc229134962"/>
      <w:r>
        <w:rPr>
          <w:rFonts w:ascii="Times New Roman" w:eastAsia="宋体" w:hAnsi="Times New Roman"/>
        </w:rPr>
        <w:t xml:space="preserve">5.4 </w:t>
      </w:r>
      <w:r>
        <w:rPr>
          <w:rFonts w:ascii="Times New Roman" w:eastAsia="宋体" w:hAnsi="Times New Roman"/>
        </w:rPr>
        <w:t>部署脚本与前端产物导出</w:t>
      </w:r>
      <w:bookmarkEnd w:id="26"/>
    </w:p>
    <w:p w14:paraId="630C1D57" w14:textId="77777777" w:rsidR="005C4D9E" w:rsidRDefault="00F741DD">
      <w:r>
        <w:t xml:space="preserve">deploy.ts </w:t>
      </w:r>
      <w:r>
        <w:t>读取</w:t>
      </w:r>
      <w:r>
        <w:t xml:space="preserve"> whitelist.json </w:t>
      </w:r>
      <w:r>
        <w:t>和</w:t>
      </w:r>
      <w:r>
        <w:t xml:space="preserve"> candidates.sample.json</w:t>
      </w:r>
      <w:r>
        <w:t>，设置投票标题为</w:t>
      </w:r>
      <w:r>
        <w:t xml:space="preserve"> Graduation Design Voting</w:t>
      </w:r>
      <w:r>
        <w:t>，截止时间为部署后</w:t>
      </w:r>
      <w:r>
        <w:t xml:space="preserve"> 7 </w:t>
      </w:r>
      <w:r>
        <w:t>天，随后调用</w:t>
      </w:r>
      <w:r>
        <w:t xml:space="preserve"> VotingSystem.deploy </w:t>
      </w:r>
      <w:r>
        <w:t>完成部署。脚本会保存网络、</w:t>
      </w:r>
      <w:r>
        <w:t>Chain ID</w:t>
      </w:r>
      <w:r>
        <w:t>、合约地址、部署账户、候选项、截止时间、</w:t>
      </w:r>
      <w:r>
        <w:t>Merkle Root</w:t>
      </w:r>
      <w:r>
        <w:t>、部署交易</w:t>
      </w:r>
      <w:r>
        <w:t xml:space="preserve"> Hash</w:t>
      </w:r>
      <w:r>
        <w:t>、部署</w:t>
      </w:r>
      <w:r>
        <w:t xml:space="preserve"> Gas </w:t>
      </w:r>
      <w:r>
        <w:t>和部署时间到</w:t>
      </w:r>
      <w:r>
        <w:t xml:space="preserve"> deployments/&lt;network&gt;.json</w:t>
      </w:r>
      <w:r>
        <w:t>。</w:t>
      </w:r>
      <w:r>
        <w:t xml:space="preserve">exportFrontendArtifact.ts </w:t>
      </w:r>
      <w:r>
        <w:t>再读取</w:t>
      </w:r>
      <w:r>
        <w:t xml:space="preserve"> Hardhat artifact </w:t>
      </w:r>
      <w:r>
        <w:t>中的</w:t>
      </w:r>
      <w:r>
        <w:t xml:space="preserve"> ABI</w:t>
      </w:r>
      <w:r>
        <w:t>，并与部署记录合并为</w:t>
      </w:r>
      <w:r>
        <w:t xml:space="preserve"> apps/web/public/deployment.json</w:t>
      </w:r>
      <w:r>
        <w:t>，供前端直接读取。</w:t>
      </w:r>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2200"/>
        <w:gridCol w:w="6800"/>
      </w:tblGrid>
      <w:tr w:rsidR="005C4D9E" w14:paraId="6EBB9FD3" w14:textId="77777777">
        <w:trPr>
          <w:jc w:val="center"/>
        </w:trPr>
        <w:tc>
          <w:tcPr>
            <w:tcW w:w="2200" w:type="dxa"/>
            <w:tcBorders>
              <w:top w:val="single" w:sz="12" w:space="0" w:color="000000"/>
              <w:left w:val="nil"/>
              <w:bottom w:val="single" w:sz="8" w:space="0" w:color="000000"/>
              <w:right w:val="nil"/>
            </w:tcBorders>
            <w:vAlign w:val="center"/>
          </w:tcPr>
          <w:p w14:paraId="62CE7A87" w14:textId="77777777" w:rsidR="005C4D9E" w:rsidRDefault="00F741DD">
            <w:pPr>
              <w:spacing w:line="276" w:lineRule="auto"/>
              <w:ind w:firstLine="0"/>
              <w:jc w:val="center"/>
            </w:pPr>
            <w:r>
              <w:rPr>
                <w:b/>
                <w:sz w:val="21"/>
              </w:rPr>
              <w:t>项目</w:t>
            </w:r>
          </w:p>
        </w:tc>
        <w:tc>
          <w:tcPr>
            <w:tcW w:w="6800" w:type="dxa"/>
            <w:tcBorders>
              <w:top w:val="single" w:sz="12" w:space="0" w:color="000000"/>
              <w:left w:val="nil"/>
              <w:bottom w:val="single" w:sz="8" w:space="0" w:color="000000"/>
              <w:right w:val="nil"/>
            </w:tcBorders>
            <w:vAlign w:val="center"/>
          </w:tcPr>
          <w:p w14:paraId="263F8AC6" w14:textId="77777777" w:rsidR="005C4D9E" w:rsidRDefault="00F741DD">
            <w:pPr>
              <w:spacing w:line="276" w:lineRule="auto"/>
              <w:ind w:firstLine="0"/>
              <w:jc w:val="center"/>
            </w:pPr>
            <w:r>
              <w:rPr>
                <w:b/>
                <w:sz w:val="21"/>
              </w:rPr>
              <w:t>当前</w:t>
            </w:r>
            <w:r>
              <w:rPr>
                <w:b/>
                <w:sz w:val="21"/>
              </w:rPr>
              <w:t xml:space="preserve"> Sepolia </w:t>
            </w:r>
            <w:r>
              <w:rPr>
                <w:b/>
                <w:sz w:val="21"/>
              </w:rPr>
              <w:t>部署记录</w:t>
            </w:r>
          </w:p>
        </w:tc>
      </w:tr>
      <w:tr w:rsidR="005C4D9E" w14:paraId="40AF34F4" w14:textId="77777777">
        <w:trPr>
          <w:jc w:val="center"/>
        </w:trPr>
        <w:tc>
          <w:tcPr>
            <w:tcW w:w="2200" w:type="dxa"/>
            <w:tcBorders>
              <w:top w:val="nil"/>
              <w:left w:val="nil"/>
              <w:bottom w:val="nil"/>
              <w:right w:val="nil"/>
            </w:tcBorders>
            <w:vAlign w:val="center"/>
          </w:tcPr>
          <w:p w14:paraId="2EEF4FF3" w14:textId="77777777" w:rsidR="005C4D9E" w:rsidRDefault="00F741DD">
            <w:pPr>
              <w:spacing w:line="276" w:lineRule="auto"/>
              <w:ind w:firstLine="0"/>
              <w:jc w:val="center"/>
            </w:pPr>
            <w:r>
              <w:rPr>
                <w:sz w:val="21"/>
              </w:rPr>
              <w:t>网络</w:t>
            </w:r>
          </w:p>
        </w:tc>
        <w:tc>
          <w:tcPr>
            <w:tcW w:w="6800" w:type="dxa"/>
            <w:tcBorders>
              <w:top w:val="nil"/>
              <w:left w:val="nil"/>
              <w:bottom w:val="nil"/>
              <w:right w:val="nil"/>
            </w:tcBorders>
            <w:vAlign w:val="center"/>
          </w:tcPr>
          <w:p w14:paraId="2DDADF24" w14:textId="77777777" w:rsidR="005C4D9E" w:rsidRDefault="00F741DD">
            <w:pPr>
              <w:spacing w:line="276" w:lineRule="auto"/>
              <w:ind w:firstLine="0"/>
              <w:jc w:val="center"/>
            </w:pPr>
            <w:r>
              <w:rPr>
                <w:sz w:val="21"/>
              </w:rPr>
              <w:t>Sepolia</w:t>
            </w:r>
          </w:p>
        </w:tc>
      </w:tr>
      <w:tr w:rsidR="005C4D9E" w14:paraId="2337EA1D" w14:textId="77777777">
        <w:trPr>
          <w:jc w:val="center"/>
        </w:trPr>
        <w:tc>
          <w:tcPr>
            <w:tcW w:w="2200" w:type="dxa"/>
            <w:tcBorders>
              <w:top w:val="nil"/>
              <w:left w:val="nil"/>
              <w:bottom w:val="nil"/>
              <w:right w:val="nil"/>
            </w:tcBorders>
            <w:vAlign w:val="center"/>
          </w:tcPr>
          <w:p w14:paraId="1C8F5C6B" w14:textId="77777777" w:rsidR="005C4D9E" w:rsidRDefault="00F741DD">
            <w:pPr>
              <w:spacing w:line="276" w:lineRule="auto"/>
              <w:ind w:firstLine="0"/>
              <w:jc w:val="center"/>
            </w:pPr>
            <w:r>
              <w:rPr>
                <w:sz w:val="21"/>
              </w:rPr>
              <w:t>Chain ID</w:t>
            </w:r>
          </w:p>
        </w:tc>
        <w:tc>
          <w:tcPr>
            <w:tcW w:w="6800" w:type="dxa"/>
            <w:tcBorders>
              <w:top w:val="nil"/>
              <w:left w:val="nil"/>
              <w:bottom w:val="nil"/>
              <w:right w:val="nil"/>
            </w:tcBorders>
            <w:vAlign w:val="center"/>
          </w:tcPr>
          <w:p w14:paraId="42D93E4D" w14:textId="77777777" w:rsidR="005C4D9E" w:rsidRDefault="00F741DD">
            <w:pPr>
              <w:spacing w:line="276" w:lineRule="auto"/>
              <w:ind w:firstLine="0"/>
              <w:jc w:val="center"/>
            </w:pPr>
            <w:r>
              <w:rPr>
                <w:sz w:val="21"/>
              </w:rPr>
              <w:t>11155111</w:t>
            </w:r>
          </w:p>
        </w:tc>
      </w:tr>
      <w:tr w:rsidR="005C4D9E" w14:paraId="38908D79" w14:textId="77777777">
        <w:trPr>
          <w:jc w:val="center"/>
        </w:trPr>
        <w:tc>
          <w:tcPr>
            <w:tcW w:w="2200" w:type="dxa"/>
            <w:tcBorders>
              <w:top w:val="nil"/>
              <w:left w:val="nil"/>
              <w:bottom w:val="nil"/>
              <w:right w:val="nil"/>
            </w:tcBorders>
            <w:vAlign w:val="center"/>
          </w:tcPr>
          <w:p w14:paraId="331D21B8" w14:textId="77777777" w:rsidR="005C4D9E" w:rsidRDefault="00F741DD">
            <w:pPr>
              <w:spacing w:line="276" w:lineRule="auto"/>
              <w:ind w:firstLine="0"/>
              <w:jc w:val="center"/>
            </w:pPr>
            <w:r>
              <w:rPr>
                <w:sz w:val="21"/>
              </w:rPr>
              <w:t>合约地址</w:t>
            </w:r>
          </w:p>
        </w:tc>
        <w:tc>
          <w:tcPr>
            <w:tcW w:w="6800" w:type="dxa"/>
            <w:tcBorders>
              <w:top w:val="nil"/>
              <w:left w:val="nil"/>
              <w:bottom w:val="nil"/>
              <w:right w:val="nil"/>
            </w:tcBorders>
            <w:vAlign w:val="center"/>
          </w:tcPr>
          <w:p w14:paraId="7FA358BF" w14:textId="77777777" w:rsidR="005C4D9E" w:rsidRDefault="00F741DD">
            <w:pPr>
              <w:spacing w:line="276" w:lineRule="auto"/>
              <w:ind w:firstLine="0"/>
              <w:jc w:val="left"/>
            </w:pPr>
            <w:r>
              <w:rPr>
                <w:sz w:val="21"/>
              </w:rPr>
              <w:t>0xf1793b5DE04811Aca913C4</w:t>
            </w:r>
            <w:r>
              <w:rPr>
                <w:sz w:val="21"/>
              </w:rPr>
              <w:br/>
              <w:t>50F3C4aF380E1e5297</w:t>
            </w:r>
          </w:p>
        </w:tc>
      </w:tr>
      <w:tr w:rsidR="005C4D9E" w14:paraId="2FA4DE2D" w14:textId="77777777">
        <w:trPr>
          <w:jc w:val="center"/>
        </w:trPr>
        <w:tc>
          <w:tcPr>
            <w:tcW w:w="2200" w:type="dxa"/>
            <w:tcBorders>
              <w:top w:val="nil"/>
              <w:left w:val="nil"/>
              <w:bottom w:val="nil"/>
              <w:right w:val="nil"/>
            </w:tcBorders>
            <w:vAlign w:val="center"/>
          </w:tcPr>
          <w:p w14:paraId="1C903EFD" w14:textId="77777777" w:rsidR="005C4D9E" w:rsidRDefault="00F741DD">
            <w:pPr>
              <w:spacing w:line="276" w:lineRule="auto"/>
              <w:ind w:firstLine="0"/>
              <w:jc w:val="center"/>
            </w:pPr>
            <w:r>
              <w:rPr>
                <w:sz w:val="21"/>
              </w:rPr>
              <w:t>部署账户</w:t>
            </w:r>
          </w:p>
        </w:tc>
        <w:tc>
          <w:tcPr>
            <w:tcW w:w="6800" w:type="dxa"/>
            <w:tcBorders>
              <w:top w:val="nil"/>
              <w:left w:val="nil"/>
              <w:bottom w:val="nil"/>
              <w:right w:val="nil"/>
            </w:tcBorders>
            <w:vAlign w:val="center"/>
          </w:tcPr>
          <w:p w14:paraId="64CD3631" w14:textId="77777777" w:rsidR="005C4D9E" w:rsidRDefault="00F741DD">
            <w:pPr>
              <w:spacing w:line="276" w:lineRule="auto"/>
              <w:ind w:firstLine="0"/>
              <w:jc w:val="left"/>
            </w:pPr>
            <w:r>
              <w:rPr>
                <w:sz w:val="21"/>
              </w:rPr>
              <w:t>0x372ee50901D62F3b314936</w:t>
            </w:r>
            <w:r>
              <w:rPr>
                <w:sz w:val="21"/>
              </w:rPr>
              <w:br/>
              <w:t>C9302b19F8F477716E</w:t>
            </w:r>
          </w:p>
        </w:tc>
      </w:tr>
      <w:tr w:rsidR="005C4D9E" w14:paraId="5A9E3123" w14:textId="77777777">
        <w:trPr>
          <w:jc w:val="center"/>
        </w:trPr>
        <w:tc>
          <w:tcPr>
            <w:tcW w:w="2200" w:type="dxa"/>
            <w:tcBorders>
              <w:top w:val="nil"/>
              <w:left w:val="nil"/>
              <w:bottom w:val="nil"/>
              <w:right w:val="nil"/>
            </w:tcBorders>
            <w:vAlign w:val="center"/>
          </w:tcPr>
          <w:p w14:paraId="62EC3F29" w14:textId="77777777" w:rsidR="005C4D9E" w:rsidRDefault="00F741DD">
            <w:pPr>
              <w:spacing w:line="276" w:lineRule="auto"/>
              <w:ind w:firstLine="0"/>
              <w:jc w:val="center"/>
            </w:pPr>
            <w:r>
              <w:rPr>
                <w:sz w:val="21"/>
              </w:rPr>
              <w:t>部署交易</w:t>
            </w:r>
            <w:r>
              <w:rPr>
                <w:sz w:val="21"/>
              </w:rPr>
              <w:t xml:space="preserve"> Hash</w:t>
            </w:r>
          </w:p>
        </w:tc>
        <w:tc>
          <w:tcPr>
            <w:tcW w:w="6800" w:type="dxa"/>
            <w:tcBorders>
              <w:top w:val="nil"/>
              <w:left w:val="nil"/>
              <w:bottom w:val="nil"/>
              <w:right w:val="nil"/>
            </w:tcBorders>
            <w:vAlign w:val="center"/>
          </w:tcPr>
          <w:p w14:paraId="1C3FE76E" w14:textId="77777777" w:rsidR="005C4D9E" w:rsidRDefault="00F741DD">
            <w:pPr>
              <w:spacing w:line="276" w:lineRule="auto"/>
              <w:ind w:firstLine="0"/>
              <w:jc w:val="left"/>
            </w:pPr>
            <w:r>
              <w:rPr>
                <w:sz w:val="21"/>
              </w:rPr>
              <w:t>0x8aa3a6c20bf3a4bece025b</w:t>
            </w:r>
            <w:r>
              <w:rPr>
                <w:sz w:val="21"/>
              </w:rPr>
              <w:br/>
              <w:t>f370f3ec8fe6b6859da5b209</w:t>
            </w:r>
            <w:r>
              <w:rPr>
                <w:sz w:val="21"/>
              </w:rPr>
              <w:br/>
              <w:t>50ef7255852fb33f31</w:t>
            </w:r>
          </w:p>
        </w:tc>
      </w:tr>
      <w:tr w:rsidR="005C4D9E" w14:paraId="118E2D3B" w14:textId="77777777">
        <w:trPr>
          <w:jc w:val="center"/>
        </w:trPr>
        <w:tc>
          <w:tcPr>
            <w:tcW w:w="2200" w:type="dxa"/>
            <w:tcBorders>
              <w:top w:val="nil"/>
              <w:left w:val="nil"/>
              <w:bottom w:val="nil"/>
              <w:right w:val="nil"/>
            </w:tcBorders>
            <w:vAlign w:val="center"/>
          </w:tcPr>
          <w:p w14:paraId="01D0052D" w14:textId="77777777" w:rsidR="005C4D9E" w:rsidRDefault="00F741DD">
            <w:pPr>
              <w:spacing w:line="276" w:lineRule="auto"/>
              <w:ind w:firstLine="0"/>
              <w:jc w:val="center"/>
            </w:pPr>
            <w:r>
              <w:rPr>
                <w:sz w:val="21"/>
              </w:rPr>
              <w:t>部署</w:t>
            </w:r>
            <w:r>
              <w:rPr>
                <w:sz w:val="21"/>
              </w:rPr>
              <w:t xml:space="preserve"> Gas Used</w:t>
            </w:r>
          </w:p>
        </w:tc>
        <w:tc>
          <w:tcPr>
            <w:tcW w:w="6800" w:type="dxa"/>
            <w:tcBorders>
              <w:top w:val="nil"/>
              <w:left w:val="nil"/>
              <w:bottom w:val="nil"/>
              <w:right w:val="nil"/>
            </w:tcBorders>
            <w:vAlign w:val="center"/>
          </w:tcPr>
          <w:p w14:paraId="246353AF" w14:textId="77777777" w:rsidR="005C4D9E" w:rsidRDefault="00F741DD">
            <w:pPr>
              <w:spacing w:line="276" w:lineRule="auto"/>
              <w:ind w:firstLine="0"/>
              <w:jc w:val="center"/>
            </w:pPr>
            <w:r>
              <w:rPr>
                <w:sz w:val="21"/>
              </w:rPr>
              <w:t>959938</w:t>
            </w:r>
          </w:p>
        </w:tc>
      </w:tr>
      <w:tr w:rsidR="005C4D9E" w14:paraId="62EF086A" w14:textId="77777777">
        <w:trPr>
          <w:jc w:val="center"/>
        </w:trPr>
        <w:tc>
          <w:tcPr>
            <w:tcW w:w="2200" w:type="dxa"/>
            <w:tcBorders>
              <w:top w:val="nil"/>
              <w:left w:val="nil"/>
              <w:bottom w:val="single" w:sz="12" w:space="0" w:color="000000"/>
              <w:right w:val="nil"/>
            </w:tcBorders>
            <w:vAlign w:val="center"/>
          </w:tcPr>
          <w:p w14:paraId="1669F3F2" w14:textId="77777777" w:rsidR="005C4D9E" w:rsidRDefault="00F741DD">
            <w:pPr>
              <w:spacing w:line="276" w:lineRule="auto"/>
              <w:ind w:firstLine="0"/>
              <w:jc w:val="center"/>
            </w:pPr>
            <w:r>
              <w:rPr>
                <w:sz w:val="21"/>
              </w:rPr>
              <w:t>部署时间</w:t>
            </w:r>
          </w:p>
        </w:tc>
        <w:tc>
          <w:tcPr>
            <w:tcW w:w="6800" w:type="dxa"/>
            <w:tcBorders>
              <w:top w:val="nil"/>
              <w:left w:val="nil"/>
              <w:bottom w:val="single" w:sz="12" w:space="0" w:color="000000"/>
              <w:right w:val="nil"/>
            </w:tcBorders>
            <w:vAlign w:val="center"/>
          </w:tcPr>
          <w:p w14:paraId="79C057A3" w14:textId="77777777" w:rsidR="005C4D9E" w:rsidRDefault="00F741DD">
            <w:pPr>
              <w:spacing w:line="276" w:lineRule="auto"/>
              <w:ind w:firstLine="0"/>
              <w:jc w:val="left"/>
            </w:pPr>
            <w:r>
              <w:rPr>
                <w:sz w:val="21"/>
              </w:rPr>
              <w:t>2026-05-06T09:22:26.295Z</w:t>
            </w:r>
          </w:p>
        </w:tc>
      </w:tr>
    </w:tbl>
    <w:p w14:paraId="0722C29F" w14:textId="77777777" w:rsidR="005C4D9E" w:rsidRDefault="005C4D9E">
      <w:pPr>
        <w:spacing w:after="60"/>
        <w:ind w:firstLine="0"/>
      </w:pPr>
    </w:p>
    <w:p w14:paraId="5B9107C1" w14:textId="77777777" w:rsidR="005C4D9E" w:rsidRDefault="00F741DD">
      <w:pPr>
        <w:pStyle w:val="af7"/>
      </w:pPr>
      <w:r>
        <w:t>表</w:t>
      </w:r>
      <w:r>
        <w:t xml:space="preserve"> 5.1 Sepolia </w:t>
      </w:r>
      <w:r>
        <w:t>部署记录</w:t>
      </w:r>
    </w:p>
    <w:p w14:paraId="65E36794" w14:textId="77777777" w:rsidR="005C4D9E" w:rsidRDefault="00F741DD">
      <w:pPr>
        <w:pStyle w:val="21"/>
      </w:pPr>
      <w:bookmarkStart w:id="27" w:name="_Toc229134963"/>
      <w:r>
        <w:rPr>
          <w:rFonts w:ascii="Times New Roman" w:eastAsia="宋体" w:hAnsi="Times New Roman"/>
        </w:rPr>
        <w:t xml:space="preserve">5.5 </w:t>
      </w:r>
      <w:r>
        <w:rPr>
          <w:rFonts w:ascii="Times New Roman" w:eastAsia="宋体" w:hAnsi="Times New Roman"/>
        </w:rPr>
        <w:t>前端交互实现</w:t>
      </w:r>
      <w:bookmarkEnd w:id="27"/>
    </w:p>
    <w:p w14:paraId="60098B41" w14:textId="77777777" w:rsidR="005C4D9E" w:rsidRDefault="00F741DD">
      <w:r>
        <w:t xml:space="preserve">useWallet Hook </w:t>
      </w:r>
      <w:r>
        <w:t>负责检测</w:t>
      </w:r>
      <w:r>
        <w:t xml:space="preserve"> window.ethereum</w:t>
      </w:r>
      <w:r>
        <w:t>、读取</w:t>
      </w:r>
      <w:r>
        <w:t xml:space="preserve"> eth_accounts</w:t>
      </w:r>
      <w:r>
        <w:t>、请求</w:t>
      </w:r>
      <w:r>
        <w:t xml:space="preserve"> eth_requestAccounts</w:t>
      </w:r>
      <w:r>
        <w:t>、监听</w:t>
      </w:r>
      <w:r>
        <w:t xml:space="preserve"> accountsChanged </w:t>
      </w:r>
      <w:r>
        <w:t>和</w:t>
      </w:r>
      <w:r>
        <w:t xml:space="preserve"> chainChanged </w:t>
      </w:r>
      <w:r>
        <w:t>事件。连接失败时，前端将</w:t>
      </w:r>
      <w:r>
        <w:t xml:space="preserve"> MetaMask </w:t>
      </w:r>
      <w:r>
        <w:t>拒绝交易、未安装钱包等错误转化为中文短提示，降低演示时的理解成本。</w:t>
      </w:r>
    </w:p>
    <w:p w14:paraId="69302B6E" w14:textId="77777777" w:rsidR="005C4D9E" w:rsidRDefault="00F741DD">
      <w:r>
        <w:t xml:space="preserve">useVotingContract Hook </w:t>
      </w:r>
      <w:r>
        <w:t>负责读取</w:t>
      </w:r>
      <w:r>
        <w:t xml:space="preserve"> whitelist.json</w:t>
      </w:r>
      <w:r>
        <w:t>，按当前账户匹配</w:t>
      </w:r>
      <w:r>
        <w:t xml:space="preserve"> proof</w:t>
      </w:r>
      <w:r>
        <w:t>，并通过</w:t>
      </w:r>
      <w:r>
        <w:t xml:space="preserve"> Ethers.js Contract </w:t>
      </w:r>
      <w:r>
        <w:t>对象调用</w:t>
      </w:r>
      <w:r>
        <w:t xml:space="preserve"> getResults</w:t>
      </w:r>
      <w:r>
        <w:t>、</w:t>
      </w:r>
      <w:r>
        <w:t xml:space="preserve">isVotingOpen </w:t>
      </w:r>
      <w:r>
        <w:t>和</w:t>
      </w:r>
      <w:r>
        <w:t xml:space="preserve"> hasAddressVoted</w:t>
      </w:r>
      <w:r>
        <w:t>。当浏览器没有</w:t>
      </w:r>
      <w:r>
        <w:t xml:space="preserve"> MetaMask </w:t>
      </w:r>
      <w:r>
        <w:t>时，前端仍可展示部署配置和候选项基础信息；当用户提交投票时，</w:t>
      </w:r>
      <w:r>
        <w:t xml:space="preserve">Hook </w:t>
      </w:r>
      <w:r>
        <w:t>获取</w:t>
      </w:r>
      <w:r>
        <w:t xml:space="preserve"> signer </w:t>
      </w:r>
      <w:r>
        <w:t>并调用</w:t>
      </w:r>
      <w:r>
        <w:t xml:space="preserve"> vote(candidateIndex, proof)</w:t>
      </w:r>
      <w:r>
        <w:t>，等待交易确认后刷新结果。</w:t>
      </w:r>
    </w:p>
    <w:p w14:paraId="77FF0D99" w14:textId="77777777" w:rsidR="005C4D9E" w:rsidRDefault="00F741DD">
      <w:r>
        <w:lastRenderedPageBreak/>
        <w:t xml:space="preserve">VotingPanel </w:t>
      </w:r>
      <w:r>
        <w:t>根据账户连接、网络匹配、投票是否开放、白名单资格和已投票状态共同决定按钮是否可用。</w:t>
      </w:r>
      <w:r>
        <w:t xml:space="preserve">ResultsChart </w:t>
      </w:r>
      <w:r>
        <w:t>使用</w:t>
      </w:r>
      <w:r>
        <w:t xml:space="preserve"> ECharts </w:t>
      </w:r>
      <w:r>
        <w:t>绘制柱状图，展示候选项票数。</w:t>
      </w:r>
      <w:r>
        <w:t xml:space="preserve">EvidencePanel </w:t>
      </w:r>
      <w:r>
        <w:t>和</w:t>
      </w:r>
      <w:r>
        <w:t xml:space="preserve"> SecurityPanel </w:t>
      </w:r>
      <w:r>
        <w:t>则把</w:t>
      </w:r>
      <w:r>
        <w:t xml:space="preserve"> ABI </w:t>
      </w:r>
      <w:r>
        <w:t>函数、</w:t>
      </w:r>
      <w:r>
        <w:t>Merkle Root</w:t>
      </w:r>
      <w:r>
        <w:t>、</w:t>
      </w:r>
      <w:r>
        <w:t xml:space="preserve">proof </w:t>
      </w:r>
      <w:r>
        <w:t>深度、白名单规模和投票状态整理为答辩演示证据。</w:t>
      </w:r>
    </w:p>
    <w:p w14:paraId="0EB9A357" w14:textId="77777777" w:rsidR="005C4D9E" w:rsidRDefault="00F741DD">
      <w:r>
        <w:br w:type="page"/>
      </w:r>
    </w:p>
    <w:p w14:paraId="02BC04B8" w14:textId="77777777" w:rsidR="005C4D9E" w:rsidRDefault="00F741DD">
      <w:pPr>
        <w:pStyle w:val="1"/>
      </w:pPr>
      <w:bookmarkStart w:id="28" w:name="_Toc229134964"/>
      <w:r>
        <w:rPr>
          <w:rFonts w:ascii="Times New Roman" w:eastAsia="宋体" w:hAnsi="Times New Roman"/>
        </w:rPr>
        <w:lastRenderedPageBreak/>
        <w:t>第六章</w:t>
      </w:r>
      <w:r>
        <w:rPr>
          <w:rFonts w:ascii="Times New Roman" w:eastAsia="宋体" w:hAnsi="Times New Roman"/>
        </w:rPr>
        <w:t xml:space="preserve">  </w:t>
      </w:r>
      <w:r>
        <w:rPr>
          <w:rFonts w:ascii="Times New Roman" w:eastAsia="宋体" w:hAnsi="Times New Roman"/>
        </w:rPr>
        <w:t>系统测试与安全分析</w:t>
      </w:r>
      <w:bookmarkEnd w:id="28"/>
    </w:p>
    <w:p w14:paraId="020DBE98" w14:textId="77777777" w:rsidR="005C4D9E" w:rsidRDefault="00F741DD">
      <w:pPr>
        <w:pStyle w:val="21"/>
      </w:pPr>
      <w:bookmarkStart w:id="29" w:name="_Toc229134965"/>
      <w:r>
        <w:rPr>
          <w:rFonts w:ascii="Times New Roman" w:eastAsia="宋体" w:hAnsi="Times New Roman"/>
        </w:rPr>
        <w:t xml:space="preserve">6.1 </w:t>
      </w:r>
      <w:r>
        <w:rPr>
          <w:rFonts w:ascii="Times New Roman" w:eastAsia="宋体" w:hAnsi="Times New Roman"/>
        </w:rPr>
        <w:t>测试环境</w:t>
      </w:r>
      <w:bookmarkEnd w:id="29"/>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2200"/>
        <w:gridCol w:w="6800"/>
      </w:tblGrid>
      <w:tr w:rsidR="005C4D9E" w14:paraId="4308150D" w14:textId="77777777">
        <w:trPr>
          <w:jc w:val="center"/>
        </w:trPr>
        <w:tc>
          <w:tcPr>
            <w:tcW w:w="2200" w:type="dxa"/>
            <w:tcBorders>
              <w:top w:val="single" w:sz="12" w:space="0" w:color="000000"/>
              <w:left w:val="nil"/>
              <w:bottom w:val="single" w:sz="8" w:space="0" w:color="000000"/>
              <w:right w:val="nil"/>
            </w:tcBorders>
            <w:vAlign w:val="center"/>
          </w:tcPr>
          <w:p w14:paraId="64558617" w14:textId="77777777" w:rsidR="005C4D9E" w:rsidRDefault="00F741DD">
            <w:pPr>
              <w:spacing w:line="276" w:lineRule="auto"/>
              <w:ind w:firstLine="0"/>
              <w:jc w:val="center"/>
            </w:pPr>
            <w:r>
              <w:rPr>
                <w:b/>
                <w:sz w:val="21"/>
              </w:rPr>
              <w:t>项目</w:t>
            </w:r>
          </w:p>
        </w:tc>
        <w:tc>
          <w:tcPr>
            <w:tcW w:w="6800" w:type="dxa"/>
            <w:tcBorders>
              <w:top w:val="single" w:sz="12" w:space="0" w:color="000000"/>
              <w:left w:val="nil"/>
              <w:bottom w:val="single" w:sz="8" w:space="0" w:color="000000"/>
              <w:right w:val="nil"/>
            </w:tcBorders>
            <w:vAlign w:val="center"/>
          </w:tcPr>
          <w:p w14:paraId="40060C06" w14:textId="77777777" w:rsidR="005C4D9E" w:rsidRDefault="00F741DD">
            <w:pPr>
              <w:spacing w:line="276" w:lineRule="auto"/>
              <w:ind w:firstLine="0"/>
              <w:jc w:val="center"/>
            </w:pPr>
            <w:r>
              <w:rPr>
                <w:b/>
                <w:sz w:val="21"/>
              </w:rPr>
              <w:t>内容</w:t>
            </w:r>
          </w:p>
        </w:tc>
      </w:tr>
      <w:tr w:rsidR="005C4D9E" w14:paraId="1C9F8CD8" w14:textId="77777777">
        <w:trPr>
          <w:jc w:val="center"/>
        </w:trPr>
        <w:tc>
          <w:tcPr>
            <w:tcW w:w="2200" w:type="dxa"/>
            <w:tcBorders>
              <w:top w:val="nil"/>
              <w:left w:val="nil"/>
              <w:bottom w:val="nil"/>
              <w:right w:val="nil"/>
            </w:tcBorders>
            <w:vAlign w:val="center"/>
          </w:tcPr>
          <w:p w14:paraId="281C6984" w14:textId="77777777" w:rsidR="005C4D9E" w:rsidRDefault="00F741DD">
            <w:pPr>
              <w:spacing w:line="276" w:lineRule="auto"/>
              <w:ind w:firstLine="0"/>
              <w:jc w:val="center"/>
            </w:pPr>
            <w:r>
              <w:rPr>
                <w:sz w:val="21"/>
              </w:rPr>
              <w:t>合约语言</w:t>
            </w:r>
          </w:p>
        </w:tc>
        <w:tc>
          <w:tcPr>
            <w:tcW w:w="6800" w:type="dxa"/>
            <w:tcBorders>
              <w:top w:val="nil"/>
              <w:left w:val="nil"/>
              <w:bottom w:val="nil"/>
              <w:right w:val="nil"/>
            </w:tcBorders>
            <w:vAlign w:val="center"/>
          </w:tcPr>
          <w:p w14:paraId="6508C5F7" w14:textId="77777777" w:rsidR="005C4D9E" w:rsidRDefault="00F741DD">
            <w:pPr>
              <w:spacing w:line="276" w:lineRule="auto"/>
              <w:ind w:firstLine="0"/>
              <w:jc w:val="center"/>
            </w:pPr>
            <w:r>
              <w:rPr>
                <w:sz w:val="21"/>
              </w:rPr>
              <w:t>Solidity 0.8.24</w:t>
            </w:r>
          </w:p>
        </w:tc>
      </w:tr>
      <w:tr w:rsidR="005C4D9E" w14:paraId="2271065F" w14:textId="77777777">
        <w:trPr>
          <w:jc w:val="center"/>
        </w:trPr>
        <w:tc>
          <w:tcPr>
            <w:tcW w:w="2200" w:type="dxa"/>
            <w:tcBorders>
              <w:top w:val="nil"/>
              <w:left w:val="nil"/>
              <w:bottom w:val="nil"/>
              <w:right w:val="nil"/>
            </w:tcBorders>
            <w:vAlign w:val="center"/>
          </w:tcPr>
          <w:p w14:paraId="2FEAF477" w14:textId="77777777" w:rsidR="005C4D9E" w:rsidRDefault="00F741DD">
            <w:pPr>
              <w:spacing w:line="276" w:lineRule="auto"/>
              <w:ind w:firstLine="0"/>
              <w:jc w:val="center"/>
            </w:pPr>
            <w:r>
              <w:rPr>
                <w:sz w:val="21"/>
              </w:rPr>
              <w:t>合约测试框架</w:t>
            </w:r>
          </w:p>
        </w:tc>
        <w:tc>
          <w:tcPr>
            <w:tcW w:w="6800" w:type="dxa"/>
            <w:tcBorders>
              <w:top w:val="nil"/>
              <w:left w:val="nil"/>
              <w:bottom w:val="nil"/>
              <w:right w:val="nil"/>
            </w:tcBorders>
            <w:vAlign w:val="center"/>
          </w:tcPr>
          <w:p w14:paraId="63B14355" w14:textId="77777777" w:rsidR="005C4D9E" w:rsidRDefault="00F741DD">
            <w:pPr>
              <w:spacing w:line="276" w:lineRule="auto"/>
              <w:ind w:firstLine="0"/>
              <w:jc w:val="center"/>
            </w:pPr>
            <w:r>
              <w:rPr>
                <w:sz w:val="21"/>
              </w:rPr>
              <w:t>Hardhat + Chai</w:t>
            </w:r>
          </w:p>
        </w:tc>
      </w:tr>
      <w:tr w:rsidR="005C4D9E" w14:paraId="07D4B2E8" w14:textId="77777777">
        <w:trPr>
          <w:jc w:val="center"/>
        </w:trPr>
        <w:tc>
          <w:tcPr>
            <w:tcW w:w="2200" w:type="dxa"/>
            <w:tcBorders>
              <w:top w:val="nil"/>
              <w:left w:val="nil"/>
              <w:bottom w:val="nil"/>
              <w:right w:val="nil"/>
            </w:tcBorders>
            <w:vAlign w:val="center"/>
          </w:tcPr>
          <w:p w14:paraId="650E32F7" w14:textId="77777777" w:rsidR="005C4D9E" w:rsidRDefault="00F741DD">
            <w:pPr>
              <w:spacing w:line="276" w:lineRule="auto"/>
              <w:ind w:firstLine="0"/>
              <w:jc w:val="center"/>
            </w:pPr>
            <w:r>
              <w:rPr>
                <w:sz w:val="21"/>
              </w:rPr>
              <w:t>前端构建</w:t>
            </w:r>
          </w:p>
        </w:tc>
        <w:tc>
          <w:tcPr>
            <w:tcW w:w="6800" w:type="dxa"/>
            <w:tcBorders>
              <w:top w:val="nil"/>
              <w:left w:val="nil"/>
              <w:bottom w:val="nil"/>
              <w:right w:val="nil"/>
            </w:tcBorders>
            <w:vAlign w:val="center"/>
          </w:tcPr>
          <w:p w14:paraId="6CC6205E" w14:textId="77777777" w:rsidR="005C4D9E" w:rsidRDefault="00F741DD">
            <w:pPr>
              <w:spacing w:line="276" w:lineRule="auto"/>
              <w:ind w:firstLine="0"/>
              <w:jc w:val="left"/>
            </w:pPr>
            <w:r>
              <w:rPr>
                <w:sz w:val="21"/>
              </w:rPr>
              <w:t>React + Vite + TypeScript</w:t>
            </w:r>
          </w:p>
        </w:tc>
      </w:tr>
      <w:tr w:rsidR="005C4D9E" w14:paraId="06891BED" w14:textId="77777777">
        <w:trPr>
          <w:jc w:val="center"/>
        </w:trPr>
        <w:tc>
          <w:tcPr>
            <w:tcW w:w="2200" w:type="dxa"/>
            <w:tcBorders>
              <w:top w:val="nil"/>
              <w:left w:val="nil"/>
              <w:bottom w:val="nil"/>
              <w:right w:val="nil"/>
            </w:tcBorders>
            <w:vAlign w:val="center"/>
          </w:tcPr>
          <w:p w14:paraId="05E03265" w14:textId="77777777" w:rsidR="005C4D9E" w:rsidRDefault="00F741DD">
            <w:pPr>
              <w:spacing w:line="276" w:lineRule="auto"/>
              <w:ind w:firstLine="0"/>
              <w:jc w:val="center"/>
            </w:pPr>
            <w:r>
              <w:rPr>
                <w:sz w:val="21"/>
              </w:rPr>
              <w:t>钱包与链交互</w:t>
            </w:r>
          </w:p>
        </w:tc>
        <w:tc>
          <w:tcPr>
            <w:tcW w:w="6800" w:type="dxa"/>
            <w:tcBorders>
              <w:top w:val="nil"/>
              <w:left w:val="nil"/>
              <w:bottom w:val="nil"/>
              <w:right w:val="nil"/>
            </w:tcBorders>
            <w:vAlign w:val="center"/>
          </w:tcPr>
          <w:p w14:paraId="04FA0471" w14:textId="77777777" w:rsidR="005C4D9E" w:rsidRDefault="00F741DD">
            <w:pPr>
              <w:spacing w:line="276" w:lineRule="auto"/>
              <w:ind w:firstLine="0"/>
              <w:jc w:val="left"/>
            </w:pPr>
            <w:r>
              <w:rPr>
                <w:sz w:val="21"/>
              </w:rPr>
              <w:t>MetaMask + Ethers.js</w:t>
            </w:r>
          </w:p>
        </w:tc>
      </w:tr>
      <w:tr w:rsidR="005C4D9E" w14:paraId="632FB2D6" w14:textId="77777777">
        <w:trPr>
          <w:jc w:val="center"/>
        </w:trPr>
        <w:tc>
          <w:tcPr>
            <w:tcW w:w="2200" w:type="dxa"/>
            <w:tcBorders>
              <w:top w:val="nil"/>
              <w:left w:val="nil"/>
              <w:bottom w:val="nil"/>
              <w:right w:val="nil"/>
            </w:tcBorders>
            <w:vAlign w:val="center"/>
          </w:tcPr>
          <w:p w14:paraId="55010167" w14:textId="77777777" w:rsidR="005C4D9E" w:rsidRDefault="00F741DD">
            <w:pPr>
              <w:spacing w:line="276" w:lineRule="auto"/>
              <w:ind w:firstLine="0"/>
              <w:jc w:val="center"/>
            </w:pPr>
            <w:r>
              <w:rPr>
                <w:sz w:val="21"/>
              </w:rPr>
              <w:t>本地验证命令</w:t>
            </w:r>
          </w:p>
        </w:tc>
        <w:tc>
          <w:tcPr>
            <w:tcW w:w="6800" w:type="dxa"/>
            <w:tcBorders>
              <w:top w:val="nil"/>
              <w:left w:val="nil"/>
              <w:bottom w:val="nil"/>
              <w:right w:val="nil"/>
            </w:tcBorders>
            <w:vAlign w:val="center"/>
          </w:tcPr>
          <w:p w14:paraId="229FB000" w14:textId="77777777" w:rsidR="005C4D9E" w:rsidRDefault="00F741DD">
            <w:pPr>
              <w:spacing w:line="276" w:lineRule="auto"/>
              <w:ind w:firstLine="0"/>
              <w:jc w:val="left"/>
            </w:pPr>
            <w:r>
              <w:rPr>
                <w:sz w:val="21"/>
              </w:rPr>
              <w:t>npm test</w:t>
            </w:r>
            <w:r>
              <w:rPr>
                <w:sz w:val="21"/>
              </w:rPr>
              <w:t>；</w:t>
            </w:r>
            <w:r>
              <w:rPr>
                <w:sz w:val="21"/>
              </w:rPr>
              <w:t>npm run test:gas</w:t>
            </w:r>
            <w:r>
              <w:rPr>
                <w:sz w:val="21"/>
              </w:rPr>
              <w:t>；</w:t>
            </w:r>
            <w:r>
              <w:rPr>
                <w:sz w:val="21"/>
              </w:rPr>
              <w:t>npm run web:build</w:t>
            </w:r>
          </w:p>
        </w:tc>
      </w:tr>
      <w:tr w:rsidR="005C4D9E" w14:paraId="177CF68E" w14:textId="77777777">
        <w:trPr>
          <w:jc w:val="center"/>
        </w:trPr>
        <w:tc>
          <w:tcPr>
            <w:tcW w:w="2200" w:type="dxa"/>
            <w:tcBorders>
              <w:top w:val="nil"/>
              <w:left w:val="nil"/>
              <w:bottom w:val="single" w:sz="12" w:space="0" w:color="000000"/>
              <w:right w:val="nil"/>
            </w:tcBorders>
            <w:vAlign w:val="center"/>
          </w:tcPr>
          <w:p w14:paraId="37EC967B" w14:textId="77777777" w:rsidR="005C4D9E" w:rsidRDefault="00F741DD">
            <w:pPr>
              <w:spacing w:line="276" w:lineRule="auto"/>
              <w:ind w:firstLine="0"/>
              <w:jc w:val="center"/>
            </w:pPr>
            <w:r>
              <w:rPr>
                <w:sz w:val="21"/>
              </w:rPr>
              <w:t>测试网</w:t>
            </w:r>
          </w:p>
        </w:tc>
        <w:tc>
          <w:tcPr>
            <w:tcW w:w="6800" w:type="dxa"/>
            <w:tcBorders>
              <w:top w:val="nil"/>
              <w:left w:val="nil"/>
              <w:bottom w:val="single" w:sz="12" w:space="0" w:color="000000"/>
              <w:right w:val="nil"/>
            </w:tcBorders>
            <w:vAlign w:val="center"/>
          </w:tcPr>
          <w:p w14:paraId="0A55C541" w14:textId="77777777" w:rsidR="005C4D9E" w:rsidRDefault="00F741DD">
            <w:pPr>
              <w:spacing w:line="276" w:lineRule="auto"/>
              <w:ind w:firstLine="0"/>
              <w:jc w:val="center"/>
            </w:pPr>
            <w:r>
              <w:rPr>
                <w:sz w:val="21"/>
              </w:rPr>
              <w:t>Ethereum Sepolia</w:t>
            </w:r>
          </w:p>
        </w:tc>
      </w:tr>
    </w:tbl>
    <w:p w14:paraId="300B51F2" w14:textId="77777777" w:rsidR="005C4D9E" w:rsidRDefault="005C4D9E">
      <w:pPr>
        <w:spacing w:after="60"/>
        <w:ind w:firstLine="0"/>
      </w:pPr>
    </w:p>
    <w:p w14:paraId="3D5378C5" w14:textId="77777777" w:rsidR="005C4D9E" w:rsidRDefault="00F741DD">
      <w:pPr>
        <w:pStyle w:val="af7"/>
      </w:pPr>
      <w:r>
        <w:t>表</w:t>
      </w:r>
      <w:r>
        <w:t xml:space="preserve"> 6.1 </w:t>
      </w:r>
      <w:r>
        <w:t>测试环境</w:t>
      </w:r>
    </w:p>
    <w:p w14:paraId="464CFED3" w14:textId="77777777" w:rsidR="005C4D9E" w:rsidRDefault="00F741DD">
      <w:r>
        <w:t>在当前工作区执行</w:t>
      </w:r>
      <w:r>
        <w:t xml:space="preserve"> npm test</w:t>
      </w:r>
      <w:r>
        <w:t>，共</w:t>
      </w:r>
      <w:r>
        <w:t xml:space="preserve"> 16 </w:t>
      </w:r>
      <w:r>
        <w:t>个自动化测试用例通过；执行</w:t>
      </w:r>
      <w:r>
        <w:t xml:space="preserve"> npm run web:build</w:t>
      </w:r>
      <w:r>
        <w:t>，前端</w:t>
      </w:r>
      <w:r>
        <w:t xml:space="preserve"> TypeScript </w:t>
      </w:r>
      <w:r>
        <w:t>编译与</w:t>
      </w:r>
      <w:r>
        <w:t xml:space="preserve"> Vite </w:t>
      </w:r>
      <w:r>
        <w:t>构建通过。</w:t>
      </w:r>
      <w:r>
        <w:t xml:space="preserve">Vite </w:t>
      </w:r>
      <w:r>
        <w:t>构建输出中出现大</w:t>
      </w:r>
      <w:r>
        <w:t xml:space="preserve"> chunk </w:t>
      </w:r>
      <w:r>
        <w:t>提示，这是前端打包体积优化建议，不影响本次论文功能验证。</w:t>
      </w:r>
    </w:p>
    <w:p w14:paraId="12D8B5A7" w14:textId="77777777" w:rsidR="005C4D9E" w:rsidRDefault="00F741DD">
      <w:pPr>
        <w:pStyle w:val="21"/>
      </w:pPr>
      <w:bookmarkStart w:id="30" w:name="_Toc229134966"/>
      <w:r>
        <w:rPr>
          <w:rFonts w:ascii="Times New Roman" w:eastAsia="宋体" w:hAnsi="Times New Roman"/>
        </w:rPr>
        <w:t xml:space="preserve">6.2 </w:t>
      </w:r>
      <w:r>
        <w:rPr>
          <w:rFonts w:ascii="Times New Roman" w:eastAsia="宋体" w:hAnsi="Times New Roman"/>
        </w:rPr>
        <w:t>合约测试用例</w:t>
      </w:r>
      <w:bookmarkEnd w:id="30"/>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1900"/>
        <w:gridCol w:w="3600"/>
        <w:gridCol w:w="3500"/>
      </w:tblGrid>
      <w:tr w:rsidR="005C4D9E" w14:paraId="08894007" w14:textId="77777777">
        <w:trPr>
          <w:jc w:val="center"/>
        </w:trPr>
        <w:tc>
          <w:tcPr>
            <w:tcW w:w="1900" w:type="dxa"/>
            <w:tcBorders>
              <w:top w:val="single" w:sz="12" w:space="0" w:color="000000"/>
              <w:left w:val="nil"/>
              <w:bottom w:val="single" w:sz="8" w:space="0" w:color="000000"/>
              <w:right w:val="nil"/>
            </w:tcBorders>
            <w:vAlign w:val="center"/>
          </w:tcPr>
          <w:p w14:paraId="1EBD88B5" w14:textId="77777777" w:rsidR="005C4D9E" w:rsidRDefault="00F741DD">
            <w:pPr>
              <w:spacing w:line="276" w:lineRule="auto"/>
              <w:ind w:firstLine="0"/>
              <w:jc w:val="center"/>
            </w:pPr>
            <w:r>
              <w:rPr>
                <w:b/>
                <w:sz w:val="21"/>
              </w:rPr>
              <w:t>测试项</w:t>
            </w:r>
          </w:p>
        </w:tc>
        <w:tc>
          <w:tcPr>
            <w:tcW w:w="3600" w:type="dxa"/>
            <w:tcBorders>
              <w:top w:val="single" w:sz="12" w:space="0" w:color="000000"/>
              <w:left w:val="nil"/>
              <w:bottom w:val="single" w:sz="8" w:space="0" w:color="000000"/>
              <w:right w:val="nil"/>
            </w:tcBorders>
            <w:vAlign w:val="center"/>
          </w:tcPr>
          <w:p w14:paraId="683254B4" w14:textId="77777777" w:rsidR="005C4D9E" w:rsidRDefault="00F741DD">
            <w:pPr>
              <w:spacing w:line="276" w:lineRule="auto"/>
              <w:ind w:firstLine="0"/>
              <w:jc w:val="center"/>
            </w:pPr>
            <w:r>
              <w:rPr>
                <w:b/>
                <w:sz w:val="21"/>
              </w:rPr>
              <w:t>验证目标</w:t>
            </w:r>
          </w:p>
        </w:tc>
        <w:tc>
          <w:tcPr>
            <w:tcW w:w="3500" w:type="dxa"/>
            <w:tcBorders>
              <w:top w:val="single" w:sz="12" w:space="0" w:color="000000"/>
              <w:left w:val="nil"/>
              <w:bottom w:val="single" w:sz="8" w:space="0" w:color="000000"/>
              <w:right w:val="nil"/>
            </w:tcBorders>
            <w:vAlign w:val="center"/>
          </w:tcPr>
          <w:p w14:paraId="6DE86C22" w14:textId="77777777" w:rsidR="005C4D9E" w:rsidRDefault="00F741DD">
            <w:pPr>
              <w:spacing w:line="276" w:lineRule="auto"/>
              <w:ind w:firstLine="0"/>
              <w:jc w:val="center"/>
            </w:pPr>
            <w:r>
              <w:rPr>
                <w:b/>
                <w:sz w:val="21"/>
              </w:rPr>
              <w:t>结果</w:t>
            </w:r>
          </w:p>
        </w:tc>
      </w:tr>
      <w:tr w:rsidR="005C4D9E" w14:paraId="6D5D45B9" w14:textId="77777777">
        <w:trPr>
          <w:jc w:val="center"/>
        </w:trPr>
        <w:tc>
          <w:tcPr>
            <w:tcW w:w="1900" w:type="dxa"/>
            <w:tcBorders>
              <w:top w:val="nil"/>
              <w:left w:val="nil"/>
              <w:bottom w:val="nil"/>
              <w:right w:val="nil"/>
            </w:tcBorders>
            <w:vAlign w:val="center"/>
          </w:tcPr>
          <w:p w14:paraId="146A00C5" w14:textId="77777777" w:rsidR="005C4D9E" w:rsidRDefault="00F741DD">
            <w:pPr>
              <w:spacing w:line="276" w:lineRule="auto"/>
              <w:ind w:firstLine="0"/>
              <w:jc w:val="center"/>
            </w:pPr>
            <w:r>
              <w:rPr>
                <w:sz w:val="21"/>
              </w:rPr>
              <w:t>初始化成功</w:t>
            </w:r>
          </w:p>
        </w:tc>
        <w:tc>
          <w:tcPr>
            <w:tcW w:w="3600" w:type="dxa"/>
            <w:tcBorders>
              <w:top w:val="nil"/>
              <w:left w:val="nil"/>
              <w:bottom w:val="nil"/>
              <w:right w:val="nil"/>
            </w:tcBorders>
            <w:vAlign w:val="center"/>
          </w:tcPr>
          <w:p w14:paraId="41AC5032" w14:textId="77777777" w:rsidR="005C4D9E" w:rsidRDefault="00F741DD">
            <w:pPr>
              <w:spacing w:line="276" w:lineRule="auto"/>
              <w:ind w:firstLine="0"/>
              <w:jc w:val="left"/>
            </w:pPr>
            <w:r>
              <w:rPr>
                <w:sz w:val="21"/>
              </w:rPr>
              <w:t>标题、候选项、截止时间和开放状态正确</w:t>
            </w:r>
          </w:p>
        </w:tc>
        <w:tc>
          <w:tcPr>
            <w:tcW w:w="3500" w:type="dxa"/>
            <w:tcBorders>
              <w:top w:val="nil"/>
              <w:left w:val="nil"/>
              <w:bottom w:val="nil"/>
              <w:right w:val="nil"/>
            </w:tcBorders>
            <w:vAlign w:val="center"/>
          </w:tcPr>
          <w:p w14:paraId="0A8D64B6" w14:textId="77777777" w:rsidR="005C4D9E" w:rsidRDefault="00F741DD">
            <w:pPr>
              <w:spacing w:line="276" w:lineRule="auto"/>
              <w:ind w:firstLine="0"/>
              <w:jc w:val="center"/>
            </w:pPr>
            <w:r>
              <w:rPr>
                <w:sz w:val="21"/>
              </w:rPr>
              <w:t>通过</w:t>
            </w:r>
          </w:p>
        </w:tc>
      </w:tr>
      <w:tr w:rsidR="005C4D9E" w14:paraId="6906E3EF" w14:textId="77777777">
        <w:trPr>
          <w:jc w:val="center"/>
        </w:trPr>
        <w:tc>
          <w:tcPr>
            <w:tcW w:w="1900" w:type="dxa"/>
            <w:tcBorders>
              <w:top w:val="nil"/>
              <w:left w:val="nil"/>
              <w:bottom w:val="nil"/>
              <w:right w:val="nil"/>
            </w:tcBorders>
            <w:vAlign w:val="center"/>
          </w:tcPr>
          <w:p w14:paraId="2E48BF79" w14:textId="77777777" w:rsidR="005C4D9E" w:rsidRDefault="00F741DD">
            <w:pPr>
              <w:spacing w:line="276" w:lineRule="auto"/>
              <w:ind w:firstLine="0"/>
              <w:jc w:val="center"/>
            </w:pPr>
            <w:r>
              <w:rPr>
                <w:sz w:val="21"/>
              </w:rPr>
              <w:t>候选项数量不足</w:t>
            </w:r>
          </w:p>
        </w:tc>
        <w:tc>
          <w:tcPr>
            <w:tcW w:w="3600" w:type="dxa"/>
            <w:tcBorders>
              <w:top w:val="nil"/>
              <w:left w:val="nil"/>
              <w:bottom w:val="nil"/>
              <w:right w:val="nil"/>
            </w:tcBorders>
            <w:vAlign w:val="center"/>
          </w:tcPr>
          <w:p w14:paraId="37E642C6" w14:textId="77777777" w:rsidR="005C4D9E" w:rsidRDefault="00F741DD">
            <w:pPr>
              <w:spacing w:line="276" w:lineRule="auto"/>
              <w:ind w:firstLine="0"/>
              <w:jc w:val="center"/>
            </w:pPr>
            <w:r>
              <w:rPr>
                <w:sz w:val="21"/>
              </w:rPr>
              <w:t>候选项少于</w:t>
            </w:r>
            <w:r>
              <w:rPr>
                <w:sz w:val="21"/>
              </w:rPr>
              <w:t xml:space="preserve"> 2 </w:t>
            </w:r>
            <w:r>
              <w:rPr>
                <w:sz w:val="21"/>
              </w:rPr>
              <w:t>个时部署回滚</w:t>
            </w:r>
          </w:p>
        </w:tc>
        <w:tc>
          <w:tcPr>
            <w:tcW w:w="3500" w:type="dxa"/>
            <w:tcBorders>
              <w:top w:val="nil"/>
              <w:left w:val="nil"/>
              <w:bottom w:val="nil"/>
              <w:right w:val="nil"/>
            </w:tcBorders>
            <w:vAlign w:val="center"/>
          </w:tcPr>
          <w:p w14:paraId="179C7A27" w14:textId="77777777" w:rsidR="005C4D9E" w:rsidRDefault="00F741DD">
            <w:pPr>
              <w:spacing w:line="276" w:lineRule="auto"/>
              <w:ind w:firstLine="0"/>
              <w:jc w:val="center"/>
            </w:pPr>
            <w:r>
              <w:rPr>
                <w:sz w:val="21"/>
              </w:rPr>
              <w:t>通过</w:t>
            </w:r>
          </w:p>
        </w:tc>
      </w:tr>
      <w:tr w:rsidR="005C4D9E" w14:paraId="4E035066" w14:textId="77777777">
        <w:trPr>
          <w:jc w:val="center"/>
        </w:trPr>
        <w:tc>
          <w:tcPr>
            <w:tcW w:w="1900" w:type="dxa"/>
            <w:tcBorders>
              <w:top w:val="nil"/>
              <w:left w:val="nil"/>
              <w:bottom w:val="nil"/>
              <w:right w:val="nil"/>
            </w:tcBorders>
            <w:vAlign w:val="center"/>
          </w:tcPr>
          <w:p w14:paraId="486349C0" w14:textId="77777777" w:rsidR="005C4D9E" w:rsidRDefault="00F741DD">
            <w:pPr>
              <w:spacing w:line="276" w:lineRule="auto"/>
              <w:ind w:firstLine="0"/>
              <w:jc w:val="center"/>
            </w:pPr>
            <w:r>
              <w:rPr>
                <w:sz w:val="21"/>
              </w:rPr>
              <w:t>截止时间非法</w:t>
            </w:r>
          </w:p>
        </w:tc>
        <w:tc>
          <w:tcPr>
            <w:tcW w:w="3600" w:type="dxa"/>
            <w:tcBorders>
              <w:top w:val="nil"/>
              <w:left w:val="nil"/>
              <w:bottom w:val="nil"/>
              <w:right w:val="nil"/>
            </w:tcBorders>
            <w:vAlign w:val="center"/>
          </w:tcPr>
          <w:p w14:paraId="2411233E" w14:textId="77777777" w:rsidR="005C4D9E" w:rsidRDefault="00F741DD">
            <w:pPr>
              <w:spacing w:line="276" w:lineRule="auto"/>
              <w:ind w:firstLine="0"/>
              <w:jc w:val="center"/>
            </w:pPr>
            <w:r>
              <w:rPr>
                <w:sz w:val="21"/>
              </w:rPr>
              <w:t>截止时间不晚于当前时间时部署回滚</w:t>
            </w:r>
          </w:p>
        </w:tc>
        <w:tc>
          <w:tcPr>
            <w:tcW w:w="3500" w:type="dxa"/>
            <w:tcBorders>
              <w:top w:val="nil"/>
              <w:left w:val="nil"/>
              <w:bottom w:val="nil"/>
              <w:right w:val="nil"/>
            </w:tcBorders>
            <w:vAlign w:val="center"/>
          </w:tcPr>
          <w:p w14:paraId="4081C8DB" w14:textId="77777777" w:rsidR="005C4D9E" w:rsidRDefault="00F741DD">
            <w:pPr>
              <w:spacing w:line="276" w:lineRule="auto"/>
              <w:ind w:firstLine="0"/>
              <w:jc w:val="center"/>
            </w:pPr>
            <w:r>
              <w:rPr>
                <w:sz w:val="21"/>
              </w:rPr>
              <w:t>通过</w:t>
            </w:r>
          </w:p>
        </w:tc>
      </w:tr>
      <w:tr w:rsidR="005C4D9E" w14:paraId="4E3AA815" w14:textId="77777777">
        <w:trPr>
          <w:jc w:val="center"/>
        </w:trPr>
        <w:tc>
          <w:tcPr>
            <w:tcW w:w="1900" w:type="dxa"/>
            <w:tcBorders>
              <w:top w:val="nil"/>
              <w:left w:val="nil"/>
              <w:bottom w:val="nil"/>
              <w:right w:val="nil"/>
            </w:tcBorders>
            <w:vAlign w:val="center"/>
          </w:tcPr>
          <w:p w14:paraId="703046E6" w14:textId="77777777" w:rsidR="005C4D9E" w:rsidRDefault="00F741DD">
            <w:pPr>
              <w:spacing w:line="276" w:lineRule="auto"/>
              <w:ind w:firstLine="0"/>
              <w:jc w:val="center"/>
            </w:pPr>
            <w:r>
              <w:rPr>
                <w:sz w:val="21"/>
              </w:rPr>
              <w:t>白名单投票</w:t>
            </w:r>
          </w:p>
        </w:tc>
        <w:tc>
          <w:tcPr>
            <w:tcW w:w="3600" w:type="dxa"/>
            <w:tcBorders>
              <w:top w:val="nil"/>
              <w:left w:val="nil"/>
              <w:bottom w:val="nil"/>
              <w:right w:val="nil"/>
            </w:tcBorders>
            <w:vAlign w:val="center"/>
          </w:tcPr>
          <w:p w14:paraId="071CCA56" w14:textId="77777777" w:rsidR="005C4D9E" w:rsidRDefault="00F741DD">
            <w:pPr>
              <w:spacing w:line="276" w:lineRule="auto"/>
              <w:ind w:firstLine="0"/>
              <w:jc w:val="center"/>
            </w:pPr>
            <w:r>
              <w:rPr>
                <w:sz w:val="21"/>
              </w:rPr>
              <w:t>白名单地址可成功投票一次</w:t>
            </w:r>
          </w:p>
        </w:tc>
        <w:tc>
          <w:tcPr>
            <w:tcW w:w="3500" w:type="dxa"/>
            <w:tcBorders>
              <w:top w:val="nil"/>
              <w:left w:val="nil"/>
              <w:bottom w:val="nil"/>
              <w:right w:val="nil"/>
            </w:tcBorders>
            <w:vAlign w:val="center"/>
          </w:tcPr>
          <w:p w14:paraId="768B048E" w14:textId="77777777" w:rsidR="005C4D9E" w:rsidRDefault="00F741DD">
            <w:pPr>
              <w:spacing w:line="276" w:lineRule="auto"/>
              <w:ind w:firstLine="0"/>
              <w:jc w:val="center"/>
            </w:pPr>
            <w:r>
              <w:rPr>
                <w:sz w:val="21"/>
              </w:rPr>
              <w:t>通过</w:t>
            </w:r>
          </w:p>
        </w:tc>
      </w:tr>
      <w:tr w:rsidR="005C4D9E" w14:paraId="1ED8A292" w14:textId="77777777">
        <w:trPr>
          <w:jc w:val="center"/>
        </w:trPr>
        <w:tc>
          <w:tcPr>
            <w:tcW w:w="1900" w:type="dxa"/>
            <w:tcBorders>
              <w:top w:val="nil"/>
              <w:left w:val="nil"/>
              <w:bottom w:val="nil"/>
              <w:right w:val="nil"/>
            </w:tcBorders>
            <w:vAlign w:val="center"/>
          </w:tcPr>
          <w:p w14:paraId="3B4F0811" w14:textId="77777777" w:rsidR="005C4D9E" w:rsidRDefault="00F741DD">
            <w:pPr>
              <w:spacing w:line="276" w:lineRule="auto"/>
              <w:ind w:firstLine="0"/>
              <w:jc w:val="center"/>
            </w:pPr>
            <w:r>
              <w:rPr>
                <w:sz w:val="21"/>
              </w:rPr>
              <w:t>非白名单投票</w:t>
            </w:r>
          </w:p>
        </w:tc>
        <w:tc>
          <w:tcPr>
            <w:tcW w:w="3600" w:type="dxa"/>
            <w:tcBorders>
              <w:top w:val="nil"/>
              <w:left w:val="nil"/>
              <w:bottom w:val="nil"/>
              <w:right w:val="nil"/>
            </w:tcBorders>
            <w:vAlign w:val="center"/>
          </w:tcPr>
          <w:p w14:paraId="61F5573B" w14:textId="77777777" w:rsidR="005C4D9E" w:rsidRDefault="00F741DD">
            <w:pPr>
              <w:spacing w:line="276" w:lineRule="auto"/>
              <w:ind w:firstLine="0"/>
              <w:jc w:val="left"/>
            </w:pPr>
            <w:r>
              <w:rPr>
                <w:sz w:val="21"/>
              </w:rPr>
              <w:t>非白名单地址提交空</w:t>
            </w:r>
            <w:r>
              <w:rPr>
                <w:sz w:val="21"/>
              </w:rPr>
              <w:t xml:space="preserve"> proof </w:t>
            </w:r>
            <w:r>
              <w:rPr>
                <w:sz w:val="21"/>
              </w:rPr>
              <w:t>被拒绝</w:t>
            </w:r>
          </w:p>
        </w:tc>
        <w:tc>
          <w:tcPr>
            <w:tcW w:w="3500" w:type="dxa"/>
            <w:tcBorders>
              <w:top w:val="nil"/>
              <w:left w:val="nil"/>
              <w:bottom w:val="nil"/>
              <w:right w:val="nil"/>
            </w:tcBorders>
            <w:vAlign w:val="center"/>
          </w:tcPr>
          <w:p w14:paraId="1C205138" w14:textId="77777777" w:rsidR="005C4D9E" w:rsidRDefault="00F741DD">
            <w:pPr>
              <w:spacing w:line="276" w:lineRule="auto"/>
              <w:ind w:firstLine="0"/>
              <w:jc w:val="center"/>
            </w:pPr>
            <w:r>
              <w:rPr>
                <w:sz w:val="21"/>
              </w:rPr>
              <w:t>通过</w:t>
            </w:r>
          </w:p>
        </w:tc>
      </w:tr>
      <w:tr w:rsidR="005C4D9E" w14:paraId="673CF960" w14:textId="77777777">
        <w:trPr>
          <w:jc w:val="center"/>
        </w:trPr>
        <w:tc>
          <w:tcPr>
            <w:tcW w:w="1900" w:type="dxa"/>
            <w:tcBorders>
              <w:top w:val="nil"/>
              <w:left w:val="nil"/>
              <w:bottom w:val="nil"/>
              <w:right w:val="nil"/>
            </w:tcBorders>
            <w:vAlign w:val="center"/>
          </w:tcPr>
          <w:p w14:paraId="77E16A9E" w14:textId="77777777" w:rsidR="005C4D9E" w:rsidRDefault="00F741DD">
            <w:pPr>
              <w:spacing w:line="276" w:lineRule="auto"/>
              <w:ind w:firstLine="0"/>
              <w:jc w:val="center"/>
            </w:pPr>
            <w:r>
              <w:rPr>
                <w:sz w:val="21"/>
              </w:rPr>
              <w:t>重复投票</w:t>
            </w:r>
          </w:p>
        </w:tc>
        <w:tc>
          <w:tcPr>
            <w:tcW w:w="3600" w:type="dxa"/>
            <w:tcBorders>
              <w:top w:val="nil"/>
              <w:left w:val="nil"/>
              <w:bottom w:val="nil"/>
              <w:right w:val="nil"/>
            </w:tcBorders>
            <w:vAlign w:val="center"/>
          </w:tcPr>
          <w:p w14:paraId="1DC4165A" w14:textId="77777777" w:rsidR="005C4D9E" w:rsidRDefault="00F741DD">
            <w:pPr>
              <w:spacing w:line="276" w:lineRule="auto"/>
              <w:ind w:firstLine="0"/>
              <w:jc w:val="center"/>
            </w:pPr>
            <w:r>
              <w:rPr>
                <w:sz w:val="21"/>
              </w:rPr>
              <w:t>同一地址第二次投票被拒绝</w:t>
            </w:r>
          </w:p>
        </w:tc>
        <w:tc>
          <w:tcPr>
            <w:tcW w:w="3500" w:type="dxa"/>
            <w:tcBorders>
              <w:top w:val="nil"/>
              <w:left w:val="nil"/>
              <w:bottom w:val="nil"/>
              <w:right w:val="nil"/>
            </w:tcBorders>
            <w:vAlign w:val="center"/>
          </w:tcPr>
          <w:p w14:paraId="069A445B" w14:textId="77777777" w:rsidR="005C4D9E" w:rsidRDefault="00F741DD">
            <w:pPr>
              <w:spacing w:line="276" w:lineRule="auto"/>
              <w:ind w:firstLine="0"/>
              <w:jc w:val="center"/>
            </w:pPr>
            <w:r>
              <w:rPr>
                <w:sz w:val="21"/>
              </w:rPr>
              <w:t>通过</w:t>
            </w:r>
          </w:p>
        </w:tc>
      </w:tr>
      <w:tr w:rsidR="005C4D9E" w14:paraId="7826600B" w14:textId="77777777">
        <w:trPr>
          <w:jc w:val="center"/>
        </w:trPr>
        <w:tc>
          <w:tcPr>
            <w:tcW w:w="1900" w:type="dxa"/>
            <w:tcBorders>
              <w:top w:val="nil"/>
              <w:left w:val="nil"/>
              <w:bottom w:val="nil"/>
              <w:right w:val="nil"/>
            </w:tcBorders>
            <w:vAlign w:val="center"/>
          </w:tcPr>
          <w:p w14:paraId="2937B90F" w14:textId="77777777" w:rsidR="005C4D9E" w:rsidRDefault="00F741DD">
            <w:pPr>
              <w:spacing w:line="276" w:lineRule="auto"/>
              <w:ind w:firstLine="0"/>
              <w:jc w:val="center"/>
            </w:pPr>
            <w:r>
              <w:rPr>
                <w:sz w:val="21"/>
              </w:rPr>
              <w:t>候选项越界</w:t>
            </w:r>
          </w:p>
        </w:tc>
        <w:tc>
          <w:tcPr>
            <w:tcW w:w="3600" w:type="dxa"/>
            <w:tcBorders>
              <w:top w:val="nil"/>
              <w:left w:val="nil"/>
              <w:bottom w:val="nil"/>
              <w:right w:val="nil"/>
            </w:tcBorders>
            <w:vAlign w:val="center"/>
          </w:tcPr>
          <w:p w14:paraId="59C33E7A" w14:textId="77777777" w:rsidR="005C4D9E" w:rsidRDefault="00F741DD">
            <w:pPr>
              <w:spacing w:line="276" w:lineRule="auto"/>
              <w:ind w:firstLine="0"/>
              <w:jc w:val="left"/>
            </w:pPr>
            <w:r>
              <w:rPr>
                <w:sz w:val="21"/>
              </w:rPr>
              <w:t>无效</w:t>
            </w:r>
            <w:r>
              <w:rPr>
                <w:sz w:val="21"/>
              </w:rPr>
              <w:t xml:space="preserve"> candidateIndex </w:t>
            </w:r>
            <w:r>
              <w:rPr>
                <w:sz w:val="21"/>
              </w:rPr>
              <w:t>被拒绝</w:t>
            </w:r>
          </w:p>
        </w:tc>
        <w:tc>
          <w:tcPr>
            <w:tcW w:w="3500" w:type="dxa"/>
            <w:tcBorders>
              <w:top w:val="nil"/>
              <w:left w:val="nil"/>
              <w:bottom w:val="nil"/>
              <w:right w:val="nil"/>
            </w:tcBorders>
            <w:vAlign w:val="center"/>
          </w:tcPr>
          <w:p w14:paraId="3240B9D8" w14:textId="77777777" w:rsidR="005C4D9E" w:rsidRDefault="00F741DD">
            <w:pPr>
              <w:spacing w:line="276" w:lineRule="auto"/>
              <w:ind w:firstLine="0"/>
              <w:jc w:val="center"/>
            </w:pPr>
            <w:r>
              <w:rPr>
                <w:sz w:val="21"/>
              </w:rPr>
              <w:t>通过</w:t>
            </w:r>
          </w:p>
        </w:tc>
      </w:tr>
      <w:tr w:rsidR="005C4D9E" w14:paraId="4022B6A5" w14:textId="77777777">
        <w:trPr>
          <w:jc w:val="center"/>
        </w:trPr>
        <w:tc>
          <w:tcPr>
            <w:tcW w:w="1900" w:type="dxa"/>
            <w:tcBorders>
              <w:top w:val="nil"/>
              <w:left w:val="nil"/>
              <w:bottom w:val="nil"/>
              <w:right w:val="nil"/>
            </w:tcBorders>
            <w:vAlign w:val="center"/>
          </w:tcPr>
          <w:p w14:paraId="733F7842" w14:textId="77777777" w:rsidR="005C4D9E" w:rsidRDefault="00F741DD">
            <w:pPr>
              <w:spacing w:line="276" w:lineRule="auto"/>
              <w:ind w:firstLine="0"/>
              <w:jc w:val="center"/>
            </w:pPr>
            <w:r>
              <w:rPr>
                <w:sz w:val="21"/>
              </w:rPr>
              <w:t>截止后投票</w:t>
            </w:r>
          </w:p>
        </w:tc>
        <w:tc>
          <w:tcPr>
            <w:tcW w:w="3600" w:type="dxa"/>
            <w:tcBorders>
              <w:top w:val="nil"/>
              <w:left w:val="nil"/>
              <w:bottom w:val="nil"/>
              <w:right w:val="nil"/>
            </w:tcBorders>
            <w:vAlign w:val="center"/>
          </w:tcPr>
          <w:p w14:paraId="64F57C54" w14:textId="77777777" w:rsidR="005C4D9E" w:rsidRDefault="00F741DD">
            <w:pPr>
              <w:spacing w:line="276" w:lineRule="auto"/>
              <w:ind w:firstLine="0"/>
              <w:jc w:val="left"/>
            </w:pPr>
            <w:r>
              <w:rPr>
                <w:sz w:val="21"/>
              </w:rPr>
              <w:t>超过</w:t>
            </w:r>
            <w:r>
              <w:rPr>
                <w:sz w:val="21"/>
              </w:rPr>
              <w:t xml:space="preserve"> votingEndTime </w:t>
            </w:r>
            <w:r>
              <w:rPr>
                <w:sz w:val="21"/>
              </w:rPr>
              <w:t>后投票被拒绝</w:t>
            </w:r>
          </w:p>
        </w:tc>
        <w:tc>
          <w:tcPr>
            <w:tcW w:w="3500" w:type="dxa"/>
            <w:tcBorders>
              <w:top w:val="nil"/>
              <w:left w:val="nil"/>
              <w:bottom w:val="nil"/>
              <w:right w:val="nil"/>
            </w:tcBorders>
            <w:vAlign w:val="center"/>
          </w:tcPr>
          <w:p w14:paraId="38AF8233" w14:textId="77777777" w:rsidR="005C4D9E" w:rsidRDefault="00F741DD">
            <w:pPr>
              <w:spacing w:line="276" w:lineRule="auto"/>
              <w:ind w:firstLine="0"/>
              <w:jc w:val="center"/>
            </w:pPr>
            <w:r>
              <w:rPr>
                <w:sz w:val="21"/>
              </w:rPr>
              <w:t>通过</w:t>
            </w:r>
          </w:p>
        </w:tc>
      </w:tr>
      <w:tr w:rsidR="005C4D9E" w14:paraId="67274BF3" w14:textId="77777777">
        <w:trPr>
          <w:jc w:val="center"/>
        </w:trPr>
        <w:tc>
          <w:tcPr>
            <w:tcW w:w="1900" w:type="dxa"/>
            <w:tcBorders>
              <w:top w:val="nil"/>
              <w:left w:val="nil"/>
              <w:bottom w:val="single" w:sz="12" w:space="0" w:color="000000"/>
              <w:right w:val="nil"/>
            </w:tcBorders>
            <w:vAlign w:val="center"/>
          </w:tcPr>
          <w:p w14:paraId="0EC5A2CC" w14:textId="77777777" w:rsidR="005C4D9E" w:rsidRDefault="00F741DD">
            <w:pPr>
              <w:spacing w:line="276" w:lineRule="auto"/>
              <w:ind w:firstLine="0"/>
              <w:jc w:val="center"/>
            </w:pPr>
            <w:r>
              <w:rPr>
                <w:sz w:val="21"/>
              </w:rPr>
              <w:t>结果读取</w:t>
            </w:r>
          </w:p>
        </w:tc>
        <w:tc>
          <w:tcPr>
            <w:tcW w:w="3600" w:type="dxa"/>
            <w:tcBorders>
              <w:top w:val="nil"/>
              <w:left w:val="nil"/>
              <w:bottom w:val="single" w:sz="12" w:space="0" w:color="000000"/>
              <w:right w:val="nil"/>
            </w:tcBorders>
            <w:vAlign w:val="center"/>
          </w:tcPr>
          <w:p w14:paraId="4F033131" w14:textId="77777777" w:rsidR="005C4D9E" w:rsidRDefault="00F741DD">
            <w:pPr>
              <w:spacing w:line="276" w:lineRule="auto"/>
              <w:ind w:firstLine="0"/>
              <w:jc w:val="left"/>
            </w:pPr>
            <w:r>
              <w:rPr>
                <w:sz w:val="21"/>
              </w:rPr>
              <w:t xml:space="preserve">getResults </w:t>
            </w:r>
            <w:r>
              <w:rPr>
                <w:sz w:val="21"/>
              </w:rPr>
              <w:t>返回候选项与票数数组</w:t>
            </w:r>
          </w:p>
        </w:tc>
        <w:tc>
          <w:tcPr>
            <w:tcW w:w="3500" w:type="dxa"/>
            <w:tcBorders>
              <w:top w:val="nil"/>
              <w:left w:val="nil"/>
              <w:bottom w:val="single" w:sz="12" w:space="0" w:color="000000"/>
              <w:right w:val="nil"/>
            </w:tcBorders>
            <w:vAlign w:val="center"/>
          </w:tcPr>
          <w:p w14:paraId="488310C6" w14:textId="77777777" w:rsidR="005C4D9E" w:rsidRDefault="00F741DD">
            <w:pPr>
              <w:spacing w:line="276" w:lineRule="auto"/>
              <w:ind w:firstLine="0"/>
              <w:jc w:val="center"/>
            </w:pPr>
            <w:r>
              <w:rPr>
                <w:sz w:val="21"/>
              </w:rPr>
              <w:t>通过</w:t>
            </w:r>
          </w:p>
        </w:tc>
      </w:tr>
    </w:tbl>
    <w:p w14:paraId="6999A92D" w14:textId="77777777" w:rsidR="005C4D9E" w:rsidRDefault="005C4D9E">
      <w:pPr>
        <w:spacing w:after="60"/>
        <w:ind w:firstLine="0"/>
      </w:pPr>
    </w:p>
    <w:p w14:paraId="46FC25DF" w14:textId="77777777" w:rsidR="005C4D9E" w:rsidRDefault="00F741DD">
      <w:pPr>
        <w:pStyle w:val="af7"/>
      </w:pPr>
      <w:r>
        <w:t>表</w:t>
      </w:r>
      <w:r>
        <w:t xml:space="preserve"> 6.2 </w:t>
      </w:r>
      <w:r>
        <w:t>合约核心测试用例</w:t>
      </w:r>
    </w:p>
    <w:p w14:paraId="5245C5E2" w14:textId="77777777" w:rsidR="005C4D9E" w:rsidRDefault="00F741DD">
      <w:pPr>
        <w:pStyle w:val="21"/>
      </w:pPr>
      <w:bookmarkStart w:id="31" w:name="_Toc229134967"/>
      <w:r>
        <w:rPr>
          <w:rFonts w:ascii="Times New Roman" w:eastAsia="宋体" w:hAnsi="Times New Roman"/>
        </w:rPr>
        <w:lastRenderedPageBreak/>
        <w:t xml:space="preserve">6.3 Gas </w:t>
      </w:r>
      <w:r>
        <w:rPr>
          <w:rFonts w:ascii="Times New Roman" w:eastAsia="宋体" w:hAnsi="Times New Roman"/>
        </w:rPr>
        <w:t>消耗分析</w:t>
      </w:r>
      <w:bookmarkEnd w:id="31"/>
    </w:p>
    <w:p w14:paraId="59C56231" w14:textId="77777777" w:rsidR="005C4D9E" w:rsidRDefault="00F741DD">
      <w:r>
        <w:t xml:space="preserve">Gas </w:t>
      </w:r>
      <w:r>
        <w:t>是衡量智能合约链上执行成本的重要指标。本文通过</w:t>
      </w:r>
      <w:r>
        <w:t xml:space="preserve"> hardhat-gas-reporter </w:t>
      </w:r>
      <w:r>
        <w:t>统计本地测试环境下的部署和投票成本，并结合</w:t>
      </w:r>
      <w:r>
        <w:t xml:space="preserve"> Sepolia </w:t>
      </w:r>
      <w:r>
        <w:t>部署交易回执记录真实测试网部署</w:t>
      </w:r>
      <w:r>
        <w:t xml:space="preserve"> Gas</w:t>
      </w:r>
      <w:r>
        <w:t>。统计结果如表</w:t>
      </w:r>
      <w:r>
        <w:t xml:space="preserve"> 6-3 </w:t>
      </w:r>
      <w:r>
        <w:t>所示。</w:t>
      </w:r>
    </w:p>
    <w:tbl>
      <w:tblPr>
        <w:tblW w:w="9000" w:type="dxa"/>
        <w:jc w:val="center"/>
        <w:tblLayout w:type="fixed"/>
        <w:tblCellMar>
          <w:top w:w="80" w:type="dxa"/>
          <w:left w:w="100" w:type="dxa"/>
          <w:bottom w:w="80" w:type="dxa"/>
          <w:right w:w="100" w:type="dxa"/>
        </w:tblCellMar>
        <w:tblLook w:val="04A0" w:firstRow="1" w:lastRow="0" w:firstColumn="1" w:lastColumn="0" w:noHBand="0" w:noVBand="1"/>
      </w:tblPr>
      <w:tblGrid>
        <w:gridCol w:w="1900"/>
        <w:gridCol w:w="3600"/>
        <w:gridCol w:w="3500"/>
      </w:tblGrid>
      <w:tr w:rsidR="005C4D9E" w14:paraId="331955CE" w14:textId="77777777">
        <w:trPr>
          <w:jc w:val="center"/>
        </w:trPr>
        <w:tc>
          <w:tcPr>
            <w:tcW w:w="1900" w:type="dxa"/>
            <w:tcBorders>
              <w:top w:val="single" w:sz="12" w:space="0" w:color="000000"/>
              <w:left w:val="nil"/>
              <w:bottom w:val="single" w:sz="8" w:space="0" w:color="000000"/>
              <w:right w:val="nil"/>
            </w:tcBorders>
            <w:vAlign w:val="center"/>
          </w:tcPr>
          <w:p w14:paraId="0454CBA5" w14:textId="77777777" w:rsidR="005C4D9E" w:rsidRDefault="00F741DD">
            <w:pPr>
              <w:spacing w:line="276" w:lineRule="auto"/>
              <w:ind w:firstLine="0"/>
              <w:jc w:val="center"/>
            </w:pPr>
            <w:r>
              <w:rPr>
                <w:b/>
                <w:sz w:val="21"/>
              </w:rPr>
              <w:t>操作</w:t>
            </w:r>
          </w:p>
        </w:tc>
        <w:tc>
          <w:tcPr>
            <w:tcW w:w="3600" w:type="dxa"/>
            <w:tcBorders>
              <w:top w:val="single" w:sz="12" w:space="0" w:color="000000"/>
              <w:left w:val="nil"/>
              <w:bottom w:val="single" w:sz="8" w:space="0" w:color="000000"/>
              <w:right w:val="nil"/>
            </w:tcBorders>
            <w:vAlign w:val="center"/>
          </w:tcPr>
          <w:p w14:paraId="44152440" w14:textId="77777777" w:rsidR="005C4D9E" w:rsidRDefault="00F741DD">
            <w:pPr>
              <w:spacing w:line="276" w:lineRule="auto"/>
              <w:ind w:firstLine="0"/>
              <w:jc w:val="center"/>
            </w:pPr>
            <w:r>
              <w:rPr>
                <w:b/>
                <w:sz w:val="21"/>
              </w:rPr>
              <w:t>Gas Used</w:t>
            </w:r>
          </w:p>
        </w:tc>
        <w:tc>
          <w:tcPr>
            <w:tcW w:w="3500" w:type="dxa"/>
            <w:tcBorders>
              <w:top w:val="single" w:sz="12" w:space="0" w:color="000000"/>
              <w:left w:val="nil"/>
              <w:bottom w:val="single" w:sz="8" w:space="0" w:color="000000"/>
              <w:right w:val="nil"/>
            </w:tcBorders>
            <w:vAlign w:val="center"/>
          </w:tcPr>
          <w:p w14:paraId="7A1C84A3" w14:textId="77777777" w:rsidR="005C4D9E" w:rsidRDefault="00F741DD">
            <w:pPr>
              <w:spacing w:line="276" w:lineRule="auto"/>
              <w:ind w:firstLine="0"/>
              <w:jc w:val="center"/>
            </w:pPr>
            <w:r>
              <w:rPr>
                <w:b/>
                <w:sz w:val="21"/>
              </w:rPr>
              <w:t>说明</w:t>
            </w:r>
          </w:p>
        </w:tc>
      </w:tr>
      <w:tr w:rsidR="005C4D9E" w14:paraId="75C23D99" w14:textId="77777777">
        <w:trPr>
          <w:jc w:val="center"/>
        </w:trPr>
        <w:tc>
          <w:tcPr>
            <w:tcW w:w="1900" w:type="dxa"/>
            <w:tcBorders>
              <w:top w:val="nil"/>
              <w:left w:val="nil"/>
              <w:bottom w:val="nil"/>
              <w:right w:val="nil"/>
            </w:tcBorders>
            <w:vAlign w:val="center"/>
          </w:tcPr>
          <w:p w14:paraId="6DFD8B96" w14:textId="77777777" w:rsidR="005C4D9E" w:rsidRDefault="00F741DD">
            <w:pPr>
              <w:spacing w:line="276" w:lineRule="auto"/>
              <w:ind w:firstLine="0"/>
              <w:jc w:val="center"/>
            </w:pPr>
            <w:r>
              <w:rPr>
                <w:sz w:val="21"/>
              </w:rPr>
              <w:t xml:space="preserve">VotingSystem </w:t>
            </w:r>
            <w:r>
              <w:rPr>
                <w:sz w:val="21"/>
              </w:rPr>
              <w:t>本地部署</w:t>
            </w:r>
          </w:p>
        </w:tc>
        <w:tc>
          <w:tcPr>
            <w:tcW w:w="3600" w:type="dxa"/>
            <w:tcBorders>
              <w:top w:val="nil"/>
              <w:left w:val="nil"/>
              <w:bottom w:val="nil"/>
              <w:right w:val="nil"/>
            </w:tcBorders>
            <w:vAlign w:val="center"/>
          </w:tcPr>
          <w:p w14:paraId="32E0EBD5" w14:textId="77777777" w:rsidR="005C4D9E" w:rsidRDefault="00F741DD">
            <w:pPr>
              <w:spacing w:line="276" w:lineRule="auto"/>
              <w:ind w:firstLine="0"/>
              <w:jc w:val="center"/>
            </w:pPr>
            <w:r>
              <w:rPr>
                <w:sz w:val="21"/>
              </w:rPr>
              <w:t>869,715</w:t>
            </w:r>
          </w:p>
        </w:tc>
        <w:tc>
          <w:tcPr>
            <w:tcW w:w="3500" w:type="dxa"/>
            <w:tcBorders>
              <w:top w:val="nil"/>
              <w:left w:val="nil"/>
              <w:bottom w:val="nil"/>
              <w:right w:val="nil"/>
            </w:tcBorders>
            <w:vAlign w:val="center"/>
          </w:tcPr>
          <w:p w14:paraId="79C42B68" w14:textId="77777777" w:rsidR="005C4D9E" w:rsidRDefault="00F741DD">
            <w:pPr>
              <w:spacing w:line="276" w:lineRule="auto"/>
              <w:ind w:firstLine="0"/>
              <w:jc w:val="left"/>
            </w:pPr>
            <w:r>
              <w:rPr>
                <w:sz w:val="21"/>
              </w:rPr>
              <w:t xml:space="preserve">Hardhat Gas </w:t>
            </w:r>
            <w:r>
              <w:rPr>
                <w:sz w:val="21"/>
              </w:rPr>
              <w:t>报告，优化器开启</w:t>
            </w:r>
            <w:r>
              <w:rPr>
                <w:sz w:val="21"/>
              </w:rPr>
              <w:t xml:space="preserve"> runs=200</w:t>
            </w:r>
          </w:p>
        </w:tc>
      </w:tr>
      <w:tr w:rsidR="005C4D9E" w14:paraId="13D2BE2A" w14:textId="77777777">
        <w:trPr>
          <w:jc w:val="center"/>
        </w:trPr>
        <w:tc>
          <w:tcPr>
            <w:tcW w:w="1900" w:type="dxa"/>
            <w:tcBorders>
              <w:top w:val="nil"/>
              <w:left w:val="nil"/>
              <w:bottom w:val="nil"/>
              <w:right w:val="nil"/>
            </w:tcBorders>
            <w:vAlign w:val="center"/>
          </w:tcPr>
          <w:p w14:paraId="37C20A7F" w14:textId="77777777" w:rsidR="005C4D9E" w:rsidRDefault="00F741DD">
            <w:pPr>
              <w:spacing w:line="276" w:lineRule="auto"/>
              <w:ind w:firstLine="0"/>
              <w:jc w:val="center"/>
            </w:pPr>
            <w:r>
              <w:rPr>
                <w:sz w:val="21"/>
              </w:rPr>
              <w:t xml:space="preserve">vote </w:t>
            </w:r>
            <w:r>
              <w:rPr>
                <w:sz w:val="21"/>
              </w:rPr>
              <w:t>方法</w:t>
            </w:r>
          </w:p>
        </w:tc>
        <w:tc>
          <w:tcPr>
            <w:tcW w:w="3600" w:type="dxa"/>
            <w:tcBorders>
              <w:top w:val="nil"/>
              <w:left w:val="nil"/>
              <w:bottom w:val="nil"/>
              <w:right w:val="nil"/>
            </w:tcBorders>
            <w:vAlign w:val="center"/>
          </w:tcPr>
          <w:p w14:paraId="2A1983FA" w14:textId="77777777" w:rsidR="005C4D9E" w:rsidRDefault="00F741DD">
            <w:pPr>
              <w:spacing w:line="276" w:lineRule="auto"/>
              <w:ind w:firstLine="0"/>
              <w:jc w:val="center"/>
            </w:pPr>
            <w:r>
              <w:rPr>
                <w:sz w:val="21"/>
              </w:rPr>
              <w:t>平均</w:t>
            </w:r>
            <w:r>
              <w:rPr>
                <w:sz w:val="21"/>
              </w:rPr>
              <w:t xml:space="preserve"> 77,880</w:t>
            </w:r>
          </w:p>
        </w:tc>
        <w:tc>
          <w:tcPr>
            <w:tcW w:w="3500" w:type="dxa"/>
            <w:tcBorders>
              <w:top w:val="nil"/>
              <w:left w:val="nil"/>
              <w:bottom w:val="nil"/>
              <w:right w:val="nil"/>
            </w:tcBorders>
            <w:vAlign w:val="center"/>
          </w:tcPr>
          <w:p w14:paraId="2FE8DF7E" w14:textId="77777777" w:rsidR="005C4D9E" w:rsidRDefault="00F741DD">
            <w:pPr>
              <w:spacing w:line="276" w:lineRule="auto"/>
              <w:ind w:firstLine="0"/>
              <w:jc w:val="left"/>
            </w:pPr>
            <w:r>
              <w:rPr>
                <w:sz w:val="21"/>
              </w:rPr>
              <w:t>白名单</w:t>
            </w:r>
            <w:r>
              <w:rPr>
                <w:sz w:val="21"/>
              </w:rPr>
              <w:t xml:space="preserve"> proof </w:t>
            </w:r>
            <w:r>
              <w:rPr>
                <w:sz w:val="21"/>
              </w:rPr>
              <w:t>验证、状态写入和事件触发</w:t>
            </w:r>
          </w:p>
        </w:tc>
      </w:tr>
      <w:tr w:rsidR="005C4D9E" w14:paraId="4C6E0BA9" w14:textId="77777777">
        <w:trPr>
          <w:jc w:val="center"/>
        </w:trPr>
        <w:tc>
          <w:tcPr>
            <w:tcW w:w="1900" w:type="dxa"/>
            <w:tcBorders>
              <w:top w:val="nil"/>
              <w:left w:val="nil"/>
              <w:bottom w:val="nil"/>
              <w:right w:val="nil"/>
            </w:tcBorders>
            <w:vAlign w:val="center"/>
          </w:tcPr>
          <w:p w14:paraId="16D61F7C" w14:textId="77777777" w:rsidR="005C4D9E" w:rsidRDefault="00F741DD">
            <w:pPr>
              <w:spacing w:line="276" w:lineRule="auto"/>
              <w:ind w:firstLine="0"/>
              <w:jc w:val="center"/>
            </w:pPr>
            <w:r>
              <w:rPr>
                <w:sz w:val="21"/>
              </w:rPr>
              <w:t xml:space="preserve">VotingSystem Sepolia </w:t>
            </w:r>
            <w:r>
              <w:rPr>
                <w:sz w:val="21"/>
              </w:rPr>
              <w:t>部署</w:t>
            </w:r>
          </w:p>
        </w:tc>
        <w:tc>
          <w:tcPr>
            <w:tcW w:w="3600" w:type="dxa"/>
            <w:tcBorders>
              <w:top w:val="nil"/>
              <w:left w:val="nil"/>
              <w:bottom w:val="nil"/>
              <w:right w:val="nil"/>
            </w:tcBorders>
            <w:vAlign w:val="center"/>
          </w:tcPr>
          <w:p w14:paraId="2F82A3CD" w14:textId="77777777" w:rsidR="005C4D9E" w:rsidRDefault="00F741DD">
            <w:pPr>
              <w:spacing w:line="276" w:lineRule="auto"/>
              <w:ind w:firstLine="0"/>
              <w:jc w:val="center"/>
            </w:pPr>
            <w:r>
              <w:rPr>
                <w:sz w:val="21"/>
              </w:rPr>
              <w:t>959938</w:t>
            </w:r>
          </w:p>
        </w:tc>
        <w:tc>
          <w:tcPr>
            <w:tcW w:w="3500" w:type="dxa"/>
            <w:tcBorders>
              <w:top w:val="nil"/>
              <w:left w:val="nil"/>
              <w:bottom w:val="nil"/>
              <w:right w:val="nil"/>
            </w:tcBorders>
            <w:vAlign w:val="center"/>
          </w:tcPr>
          <w:p w14:paraId="41D2BB73" w14:textId="77777777" w:rsidR="005C4D9E" w:rsidRDefault="00F741DD">
            <w:pPr>
              <w:spacing w:line="276" w:lineRule="auto"/>
              <w:ind w:firstLine="0"/>
              <w:jc w:val="center"/>
            </w:pPr>
            <w:r>
              <w:rPr>
                <w:sz w:val="21"/>
              </w:rPr>
              <w:t>测试网部署交易回执记录</w:t>
            </w:r>
          </w:p>
        </w:tc>
      </w:tr>
      <w:tr w:rsidR="005C4D9E" w14:paraId="6BD0BA60" w14:textId="77777777">
        <w:trPr>
          <w:jc w:val="center"/>
        </w:trPr>
        <w:tc>
          <w:tcPr>
            <w:tcW w:w="1900" w:type="dxa"/>
            <w:tcBorders>
              <w:top w:val="nil"/>
              <w:left w:val="nil"/>
              <w:bottom w:val="single" w:sz="12" w:space="0" w:color="000000"/>
              <w:right w:val="nil"/>
            </w:tcBorders>
            <w:vAlign w:val="center"/>
          </w:tcPr>
          <w:p w14:paraId="34C226EA" w14:textId="77777777" w:rsidR="005C4D9E" w:rsidRDefault="00F741DD">
            <w:pPr>
              <w:spacing w:line="276" w:lineRule="auto"/>
              <w:ind w:firstLine="0"/>
              <w:jc w:val="center"/>
            </w:pPr>
            <w:r>
              <w:rPr>
                <w:sz w:val="21"/>
              </w:rPr>
              <w:t>getResults</w:t>
            </w:r>
          </w:p>
        </w:tc>
        <w:tc>
          <w:tcPr>
            <w:tcW w:w="3600" w:type="dxa"/>
            <w:tcBorders>
              <w:top w:val="nil"/>
              <w:left w:val="nil"/>
              <w:bottom w:val="single" w:sz="12" w:space="0" w:color="000000"/>
              <w:right w:val="nil"/>
            </w:tcBorders>
            <w:vAlign w:val="center"/>
          </w:tcPr>
          <w:p w14:paraId="175BB4A7" w14:textId="77777777" w:rsidR="005C4D9E" w:rsidRDefault="00F741DD">
            <w:pPr>
              <w:spacing w:line="276" w:lineRule="auto"/>
              <w:ind w:firstLine="0"/>
              <w:jc w:val="center"/>
            </w:pPr>
            <w:r>
              <w:rPr>
                <w:sz w:val="21"/>
              </w:rPr>
              <w:t>0</w:t>
            </w:r>
            <w:r>
              <w:rPr>
                <w:sz w:val="21"/>
              </w:rPr>
              <w:t>（本地</w:t>
            </w:r>
            <w:r>
              <w:rPr>
                <w:sz w:val="21"/>
              </w:rPr>
              <w:t xml:space="preserve"> view </w:t>
            </w:r>
            <w:r>
              <w:rPr>
                <w:sz w:val="21"/>
              </w:rPr>
              <w:t>调用）</w:t>
            </w:r>
          </w:p>
        </w:tc>
        <w:tc>
          <w:tcPr>
            <w:tcW w:w="3500" w:type="dxa"/>
            <w:tcBorders>
              <w:top w:val="nil"/>
              <w:left w:val="nil"/>
              <w:bottom w:val="single" w:sz="12" w:space="0" w:color="000000"/>
              <w:right w:val="nil"/>
            </w:tcBorders>
            <w:vAlign w:val="center"/>
          </w:tcPr>
          <w:p w14:paraId="342E35BF" w14:textId="77777777" w:rsidR="005C4D9E" w:rsidRDefault="00F741DD">
            <w:pPr>
              <w:spacing w:line="276" w:lineRule="auto"/>
              <w:ind w:firstLine="0"/>
              <w:jc w:val="center"/>
            </w:pPr>
            <w:r>
              <w:rPr>
                <w:sz w:val="21"/>
              </w:rPr>
              <w:t>不改变链上状态，不作为交易执行</w:t>
            </w:r>
          </w:p>
        </w:tc>
      </w:tr>
    </w:tbl>
    <w:p w14:paraId="418AD47C" w14:textId="77777777" w:rsidR="005C4D9E" w:rsidRDefault="005C4D9E">
      <w:pPr>
        <w:spacing w:after="60"/>
        <w:ind w:firstLine="0"/>
      </w:pPr>
    </w:p>
    <w:p w14:paraId="06066A33" w14:textId="77777777" w:rsidR="005C4D9E" w:rsidRDefault="00F741DD">
      <w:pPr>
        <w:pStyle w:val="af7"/>
      </w:pPr>
      <w:r>
        <w:t>表</w:t>
      </w:r>
      <w:r>
        <w:t xml:space="preserve"> 6.3 Gas </w:t>
      </w:r>
      <w:r>
        <w:t>消耗统计</w:t>
      </w:r>
    </w:p>
    <w:p w14:paraId="3F24CF24" w14:textId="77777777" w:rsidR="005C4D9E" w:rsidRDefault="00F741DD">
      <w:r>
        <w:t>从</w:t>
      </w:r>
      <w:r>
        <w:t xml:space="preserve"> Gas </w:t>
      </w:r>
      <w:r>
        <w:t>构成看，部署成本主要来自候选项数组、事件定义和合约字节码写入；</w:t>
      </w:r>
      <w:r>
        <w:t xml:space="preserve">vote </w:t>
      </w:r>
      <w:r>
        <w:t>成本主要来自</w:t>
      </w:r>
      <w:r>
        <w:t xml:space="preserve"> Merkle Proof </w:t>
      </w:r>
      <w:r>
        <w:t>验证、</w:t>
      </w:r>
      <w:r>
        <w:t xml:space="preserve">voted </w:t>
      </w:r>
      <w:r>
        <w:t>映射写入和</w:t>
      </w:r>
      <w:r>
        <w:t xml:space="preserve"> voteCounts </w:t>
      </w:r>
      <w:r>
        <w:t>增量更新。由于系统只保存</w:t>
      </w:r>
      <w:r>
        <w:t xml:space="preserve"> Merkle Root </w:t>
      </w:r>
      <w:r>
        <w:t>而非完整白名单，选民数量增长不会线性增加合约存储成本；单次</w:t>
      </w:r>
      <w:r>
        <w:t xml:space="preserve"> proof </w:t>
      </w:r>
      <w:r>
        <w:t>验证成本随</w:t>
      </w:r>
      <w:r>
        <w:t xml:space="preserve"> proof </w:t>
      </w:r>
      <w:r>
        <w:t>长度近似按</w:t>
      </w:r>
      <w:r>
        <w:t xml:space="preserve"> O(log n) </w:t>
      </w:r>
      <w:r>
        <w:t>增长。</w:t>
      </w:r>
    </w:p>
    <w:p w14:paraId="022B5CCB" w14:textId="77777777" w:rsidR="005C4D9E" w:rsidRDefault="00F741DD">
      <w:pPr>
        <w:pStyle w:val="21"/>
      </w:pPr>
      <w:bookmarkStart w:id="32" w:name="_Toc229134968"/>
      <w:r>
        <w:rPr>
          <w:rFonts w:ascii="Times New Roman" w:eastAsia="宋体" w:hAnsi="Times New Roman"/>
        </w:rPr>
        <w:t xml:space="preserve">6.4 </w:t>
      </w:r>
      <w:r>
        <w:rPr>
          <w:rFonts w:ascii="Times New Roman" w:eastAsia="宋体" w:hAnsi="Times New Roman"/>
        </w:rPr>
        <w:t>安全性分析</w:t>
      </w:r>
      <w:bookmarkEnd w:id="32"/>
    </w:p>
    <w:p w14:paraId="54937A83" w14:textId="77777777" w:rsidR="005C4D9E" w:rsidRDefault="00F741DD">
      <w:pPr>
        <w:pStyle w:val="31"/>
      </w:pPr>
      <w:r>
        <w:rPr>
          <w:rFonts w:ascii="Times New Roman" w:eastAsia="宋体" w:hAnsi="Times New Roman"/>
        </w:rPr>
        <w:t xml:space="preserve">6.4.1 </w:t>
      </w:r>
      <w:r>
        <w:rPr>
          <w:rFonts w:ascii="Times New Roman" w:eastAsia="宋体" w:hAnsi="Times New Roman"/>
        </w:rPr>
        <w:t>非白名单投票防护</w:t>
      </w:r>
    </w:p>
    <w:p w14:paraId="38CFD839" w14:textId="77777777" w:rsidR="005C4D9E" w:rsidRDefault="00F741DD">
      <w:r>
        <w:t>合约根据</w:t>
      </w:r>
      <w:r>
        <w:t xml:space="preserve"> msg.sender </w:t>
      </w:r>
      <w:r>
        <w:t>计算</w:t>
      </w:r>
      <w:r>
        <w:t xml:space="preserve"> leaf</w:t>
      </w:r>
      <w:r>
        <w:t>，并用</w:t>
      </w:r>
      <w:r>
        <w:t xml:space="preserve"> MerkleProof.verify </w:t>
      </w:r>
      <w:r>
        <w:t>校验</w:t>
      </w:r>
      <w:r>
        <w:t xml:space="preserve"> proof </w:t>
      </w:r>
      <w:r>
        <w:t>与</w:t>
      </w:r>
      <w:r>
        <w:t xml:space="preserve"> merkleRoot </w:t>
      </w:r>
      <w:r>
        <w:t>是否匹配。非白名单账户无法构造有效</w:t>
      </w:r>
      <w:r>
        <w:t xml:space="preserve"> proof</w:t>
      </w:r>
      <w:r>
        <w:t>，即使直接调用</w:t>
      </w:r>
      <w:r>
        <w:t xml:space="preserve"> vote </w:t>
      </w:r>
      <w:r>
        <w:t>方法也会触发</w:t>
      </w:r>
      <w:r>
        <w:t xml:space="preserve"> Address is not eligible </w:t>
      </w:r>
      <w:r>
        <w:t>回滚。该机制把资格验证放在合约内部，而不是仅依赖前端禁用按钮。</w:t>
      </w:r>
    </w:p>
    <w:p w14:paraId="18A6CB04" w14:textId="77777777" w:rsidR="005C4D9E" w:rsidRDefault="00F741DD">
      <w:pPr>
        <w:pStyle w:val="31"/>
      </w:pPr>
      <w:r>
        <w:rPr>
          <w:rFonts w:ascii="Times New Roman" w:eastAsia="宋体" w:hAnsi="Times New Roman"/>
        </w:rPr>
        <w:t xml:space="preserve">6.4.2 </w:t>
      </w:r>
      <w:r>
        <w:rPr>
          <w:rFonts w:ascii="Times New Roman" w:eastAsia="宋体" w:hAnsi="Times New Roman"/>
        </w:rPr>
        <w:t>重复投票防护</w:t>
      </w:r>
    </w:p>
    <w:p w14:paraId="51C716CB" w14:textId="77777777" w:rsidR="005C4D9E" w:rsidRDefault="00F741DD">
      <w:r>
        <w:t>合约使用</w:t>
      </w:r>
      <w:r>
        <w:t xml:space="preserve"> mapping(address =&gt; bool) private voted </w:t>
      </w:r>
      <w:r>
        <w:t>记录地址投票状态。投票成功后立即设置</w:t>
      </w:r>
      <w:r>
        <w:t xml:space="preserve"> voted[msg.sender] = true</w:t>
      </w:r>
      <w:r>
        <w:t>，同一地址再次投票会触发</w:t>
      </w:r>
      <w:r>
        <w:t xml:space="preserve"> Address has already voted </w:t>
      </w:r>
      <w:r>
        <w:t>回滚。该机制保证每个白名单地址最多成功投票一次。</w:t>
      </w:r>
    </w:p>
    <w:p w14:paraId="5DC24861" w14:textId="77777777" w:rsidR="005C4D9E" w:rsidRDefault="00F741DD">
      <w:pPr>
        <w:pStyle w:val="31"/>
      </w:pPr>
      <w:r>
        <w:rPr>
          <w:rFonts w:ascii="Times New Roman" w:eastAsia="宋体" w:hAnsi="Times New Roman"/>
        </w:rPr>
        <w:lastRenderedPageBreak/>
        <w:t xml:space="preserve">6.4.3 </w:t>
      </w:r>
      <w:r>
        <w:rPr>
          <w:rFonts w:ascii="Times New Roman" w:eastAsia="宋体" w:hAnsi="Times New Roman"/>
        </w:rPr>
        <w:t>时间与候选项边界</w:t>
      </w:r>
    </w:p>
    <w:p w14:paraId="015F9AE4" w14:textId="77777777" w:rsidR="005C4D9E" w:rsidRDefault="00F741DD">
      <w:r>
        <w:t>构造函数要求</w:t>
      </w:r>
      <w:r>
        <w:t xml:space="preserve"> _votingEndTime &gt; block.timestamp</w:t>
      </w:r>
      <w:r>
        <w:t>，避免部署时投票已经结束；</w:t>
      </w:r>
      <w:r>
        <w:t xml:space="preserve">vote </w:t>
      </w:r>
      <w:r>
        <w:t>函数要求</w:t>
      </w:r>
      <w:r>
        <w:t xml:space="preserve"> block.timestamp &lt;= votingEndTime</w:t>
      </w:r>
      <w:r>
        <w:t>，保证截止后不能继续投票。候选项索引通过</w:t>
      </w:r>
      <w:r>
        <w:t xml:space="preserve"> candidateIndex &lt; candidates.length </w:t>
      </w:r>
      <w:r>
        <w:t>校验，防止数组越界。测试用例覆盖了这两个边界。</w:t>
      </w:r>
    </w:p>
    <w:p w14:paraId="4BC5D4A6" w14:textId="77777777" w:rsidR="005C4D9E" w:rsidRDefault="00F741DD">
      <w:pPr>
        <w:pStyle w:val="31"/>
      </w:pPr>
      <w:r>
        <w:rPr>
          <w:rFonts w:ascii="Times New Roman" w:eastAsia="宋体" w:hAnsi="Times New Roman"/>
        </w:rPr>
        <w:t xml:space="preserve">6.4.4 </w:t>
      </w:r>
      <w:r>
        <w:rPr>
          <w:rFonts w:ascii="Times New Roman" w:eastAsia="宋体" w:hAnsi="Times New Roman"/>
        </w:rPr>
        <w:t>重入攻击适用性</w:t>
      </w:r>
    </w:p>
    <w:p w14:paraId="7F7BCA81" w14:textId="77777777" w:rsidR="005C4D9E" w:rsidRDefault="00F741DD">
      <w:r>
        <w:t>典型重入攻击依赖合约向外部不可信地址转账或调用外部合约，再由外部合约回调原合约。本文</w:t>
      </w:r>
      <w:r>
        <w:t xml:space="preserve"> VotingSystem </w:t>
      </w:r>
      <w:r>
        <w:t>不接收</w:t>
      </w:r>
      <w:r>
        <w:t xml:space="preserve"> ETH</w:t>
      </w:r>
      <w:r>
        <w:t>，不向外部地址转账，也不调用不可信外部合约。</w:t>
      </w:r>
      <w:r>
        <w:t xml:space="preserve">vote </w:t>
      </w:r>
      <w:r>
        <w:t>流程只进行内部状态修改和事件触发，因此不存在典型资金重入路径。尽管如此，合约仍遵循先检查、再更新状态、最后触发事件的基本顺序。</w:t>
      </w:r>
    </w:p>
    <w:p w14:paraId="4B14B93D" w14:textId="77777777" w:rsidR="005C4D9E" w:rsidRDefault="00F741DD">
      <w:pPr>
        <w:pStyle w:val="31"/>
      </w:pPr>
      <w:r>
        <w:rPr>
          <w:rFonts w:ascii="Times New Roman" w:eastAsia="宋体" w:hAnsi="Times New Roman"/>
        </w:rPr>
        <w:t xml:space="preserve">6.4.5 </w:t>
      </w:r>
      <w:r>
        <w:rPr>
          <w:rFonts w:ascii="Times New Roman" w:eastAsia="宋体" w:hAnsi="Times New Roman"/>
        </w:rPr>
        <w:t>隐私边界</w:t>
      </w:r>
    </w:p>
    <w:p w14:paraId="75133518" w14:textId="77777777" w:rsidR="005C4D9E" w:rsidRDefault="00F741DD">
      <w:r>
        <w:t>系统使用地址伪匿名而非完全匿名。链上不会保存真实姓名或学号，但交易地址、投票时间和事件仍然公开。如果地址与真实身份在链下绑定，投票行为就可能被分析。因此本文方案适合教学演示、组织内部非强隐私投票或公开治理投票场景，不适合直接用于要求强匿名和抗关联分析的正式政治选举。</w:t>
      </w:r>
    </w:p>
    <w:p w14:paraId="7CE8D50C" w14:textId="77777777" w:rsidR="005C4D9E" w:rsidRDefault="00F741DD">
      <w:r>
        <w:br w:type="page"/>
      </w:r>
    </w:p>
    <w:p w14:paraId="0B422CF7" w14:textId="77777777" w:rsidR="005C4D9E" w:rsidRDefault="00F741DD">
      <w:pPr>
        <w:pStyle w:val="1"/>
      </w:pPr>
      <w:bookmarkStart w:id="33" w:name="_Toc229134969"/>
      <w:r>
        <w:rPr>
          <w:rFonts w:ascii="Times New Roman" w:eastAsia="宋体" w:hAnsi="Times New Roman"/>
        </w:rPr>
        <w:lastRenderedPageBreak/>
        <w:t>第七章</w:t>
      </w:r>
      <w:r>
        <w:rPr>
          <w:rFonts w:ascii="Times New Roman" w:eastAsia="宋体" w:hAnsi="Times New Roman"/>
        </w:rPr>
        <w:t xml:space="preserve">  </w:t>
      </w:r>
      <w:r>
        <w:rPr>
          <w:rFonts w:ascii="Times New Roman" w:eastAsia="宋体" w:hAnsi="Times New Roman"/>
        </w:rPr>
        <w:t>总结与展望</w:t>
      </w:r>
      <w:bookmarkEnd w:id="33"/>
    </w:p>
    <w:p w14:paraId="04C3C019" w14:textId="77777777" w:rsidR="005C4D9E" w:rsidRDefault="00F741DD">
      <w:pPr>
        <w:pStyle w:val="21"/>
      </w:pPr>
      <w:bookmarkStart w:id="34" w:name="_Toc229134970"/>
      <w:r>
        <w:rPr>
          <w:rFonts w:ascii="Times New Roman" w:eastAsia="宋体" w:hAnsi="Times New Roman"/>
        </w:rPr>
        <w:t xml:space="preserve">7.1 </w:t>
      </w:r>
      <w:r>
        <w:rPr>
          <w:rFonts w:ascii="Times New Roman" w:eastAsia="宋体" w:hAnsi="Times New Roman"/>
        </w:rPr>
        <w:t>工作总结</w:t>
      </w:r>
      <w:bookmarkEnd w:id="34"/>
    </w:p>
    <w:p w14:paraId="64AD33AE" w14:textId="77777777" w:rsidR="005C4D9E" w:rsidRDefault="00F741DD">
      <w:r>
        <w:t>本文围绕</w:t>
      </w:r>
      <w:r>
        <w:t>“</w:t>
      </w:r>
      <w:r>
        <w:t>基于</w:t>
      </w:r>
      <w:r>
        <w:t xml:space="preserve"> Solidity </w:t>
      </w:r>
      <w:r>
        <w:t>智能合约与</w:t>
      </w:r>
      <w:r>
        <w:t xml:space="preserve"> Ethereum </w:t>
      </w:r>
      <w:r>
        <w:t>测试网的去中心化电子投票系统设计与实现</w:t>
      </w:r>
      <w:r>
        <w:t>”</w:t>
      </w:r>
      <w:r>
        <w:t>这一题目，完成了从需求分析、架构设计、合约实现、前端实现、自动化测试到</w:t>
      </w:r>
      <w:r>
        <w:t xml:space="preserve"> Sepolia </w:t>
      </w:r>
      <w:r>
        <w:t>部署的完整工作。系统使用</w:t>
      </w:r>
      <w:r>
        <w:t xml:space="preserve"> VotingSystem </w:t>
      </w:r>
      <w:r>
        <w:t>合约承载投票规则，使用</w:t>
      </w:r>
      <w:r>
        <w:t xml:space="preserve"> Merkle Tree </w:t>
      </w:r>
      <w:r>
        <w:t>白名单验证选民资格，使用</w:t>
      </w:r>
      <w:r>
        <w:t xml:space="preserve"> React DApp </w:t>
      </w:r>
      <w:r>
        <w:t>与</w:t>
      </w:r>
      <w:r>
        <w:t xml:space="preserve"> MetaMask </w:t>
      </w:r>
      <w:r>
        <w:t>完成用户交互，并通过</w:t>
      </w:r>
      <w:r>
        <w:t xml:space="preserve"> Ethers.js </w:t>
      </w:r>
      <w:r>
        <w:t>读取和提交链上数据。</w:t>
      </w:r>
    </w:p>
    <w:p w14:paraId="63A487AE" w14:textId="77777777" w:rsidR="005C4D9E" w:rsidRDefault="00F741DD">
      <w:r>
        <w:t>测试结果表明，系统能够正确处理初始化、白名单投票、非白名单拦截、重复投票拦截、候选项越界、投票截止和结果读取等核心场景。</w:t>
      </w:r>
      <w:r>
        <w:t xml:space="preserve">Gas </w:t>
      </w:r>
      <w:r>
        <w:t>报告和测试网部署记录说明系统具有可部署性和可验证性。论文也对</w:t>
      </w:r>
      <w:r>
        <w:t xml:space="preserve"> ECDSA</w:t>
      </w:r>
      <w:r>
        <w:t>、</w:t>
      </w:r>
      <w:r>
        <w:t>Keccak-256</w:t>
      </w:r>
      <w:r>
        <w:t>、</w:t>
      </w:r>
      <w:r>
        <w:t>Merkle Tree</w:t>
      </w:r>
      <w:r>
        <w:t>、</w:t>
      </w:r>
      <w:r>
        <w:t xml:space="preserve">Gas </w:t>
      </w:r>
      <w:r>
        <w:t>成本和合约安全边界进行了分析，使工程实现与理论论证相互支撑。</w:t>
      </w:r>
    </w:p>
    <w:p w14:paraId="39F60683" w14:textId="77777777" w:rsidR="005C4D9E" w:rsidRDefault="00F741DD">
      <w:pPr>
        <w:pStyle w:val="21"/>
      </w:pPr>
      <w:bookmarkStart w:id="35" w:name="_Toc229134971"/>
      <w:r>
        <w:rPr>
          <w:rFonts w:ascii="Times New Roman" w:eastAsia="宋体" w:hAnsi="Times New Roman"/>
        </w:rPr>
        <w:t xml:space="preserve">7.2 </w:t>
      </w:r>
      <w:r>
        <w:rPr>
          <w:rFonts w:ascii="Times New Roman" w:eastAsia="宋体" w:hAnsi="Times New Roman"/>
        </w:rPr>
        <w:t>不足与展望</w:t>
      </w:r>
      <w:bookmarkEnd w:id="35"/>
    </w:p>
    <w:p w14:paraId="2E64A370" w14:textId="77777777" w:rsidR="005C4D9E" w:rsidRDefault="00F741DD">
      <w:r>
        <w:t>隐私保护仍停留在地址伪匿名层面，未来可引入零知识证明、匿名凭证或</w:t>
      </w:r>
      <w:r>
        <w:t xml:space="preserve"> nullifier </w:t>
      </w:r>
      <w:r>
        <w:t>机制，在不泄露身份的情况下证明投票资格并防止重复投票。</w:t>
      </w:r>
    </w:p>
    <w:p w14:paraId="65DEBCFA" w14:textId="77777777" w:rsidR="005C4D9E" w:rsidRDefault="00F741DD">
      <w:r>
        <w:t>当前白名单由链下脚本生成，未来可扩展为更完整的身份审核与资格管理流程，并记录资格变更审计日志。</w:t>
      </w:r>
    </w:p>
    <w:p w14:paraId="2D04B2FD" w14:textId="77777777" w:rsidR="005C4D9E" w:rsidRDefault="00F741DD">
      <w:r>
        <w:t>当前投票场景较简单，未来可支持多轮投票、多个投票实例、投票撤销、委托投票或治理参数配置。</w:t>
      </w:r>
    </w:p>
    <w:p w14:paraId="28536A87" w14:textId="77777777" w:rsidR="005C4D9E" w:rsidRDefault="00F741DD">
      <w:r>
        <w:t>前端打包体积仍有优化空间，未来可对</w:t>
      </w:r>
      <w:r>
        <w:t xml:space="preserve"> ECharts </w:t>
      </w:r>
      <w:r>
        <w:t>等依赖进行动态加载，减少首屏资源体积。</w:t>
      </w:r>
    </w:p>
    <w:p w14:paraId="232A95FC" w14:textId="77777777" w:rsidR="005C4D9E" w:rsidRDefault="00F741DD">
      <w:r>
        <w:t>系统尚未集成</w:t>
      </w:r>
      <w:r>
        <w:t xml:space="preserve"> Slither </w:t>
      </w:r>
      <w:r>
        <w:t>等静态分析工具输出，未来可把静态审计报告纳入持续集成流程，增强合约安全验证证据。</w:t>
      </w:r>
    </w:p>
    <w:p w14:paraId="33C8AF54" w14:textId="77777777" w:rsidR="005C4D9E" w:rsidRDefault="00F741DD">
      <w:r>
        <w:br w:type="page"/>
      </w:r>
    </w:p>
    <w:p w14:paraId="34FAE7A2" w14:textId="77777777" w:rsidR="005C4D9E" w:rsidRDefault="00F741DD">
      <w:pPr>
        <w:pStyle w:val="1"/>
      </w:pPr>
      <w:bookmarkStart w:id="36" w:name="_Toc229134972"/>
      <w:r>
        <w:rPr>
          <w:rFonts w:ascii="Times New Roman" w:eastAsia="宋体" w:hAnsi="Times New Roman"/>
        </w:rPr>
        <w:lastRenderedPageBreak/>
        <w:t>参考文献</w:t>
      </w:r>
      <w:bookmarkEnd w:id="36"/>
    </w:p>
    <w:p w14:paraId="1894FB95" w14:textId="77777777" w:rsidR="005C4D9E" w:rsidRDefault="00F741DD">
      <w:pPr>
        <w:pStyle w:val="Reference"/>
      </w:pPr>
      <w:r>
        <w:t>[1] Nakamoto S. Bitcoin: A peer-to-peer electronic cash system[R/OL]. 2008[2026-05-08]. https://bitcoin.org/bitcoin.pdf.</w:t>
      </w:r>
    </w:p>
    <w:p w14:paraId="268452C8" w14:textId="77777777" w:rsidR="005C4D9E" w:rsidRDefault="00F741DD">
      <w:pPr>
        <w:pStyle w:val="Reference"/>
      </w:pPr>
      <w:r>
        <w:t>[2] Wood G. Ethereum: A secure decentralised generalised transaction ledger[R/OL]. 2014[2026-05-08]. https://ethereum.github.io/yellowpaper/paper.pdf.</w:t>
      </w:r>
    </w:p>
    <w:p w14:paraId="3D68795B" w14:textId="77777777" w:rsidR="005C4D9E" w:rsidRDefault="00F741DD">
      <w:pPr>
        <w:pStyle w:val="Reference"/>
      </w:pPr>
      <w:r>
        <w:t>[3] Buterin V. Ethereum whitepaper: a next-generation smart contract and decentralized application platform[EB/OL]. 2014[2026-05-08]. https://ethereum.org/en/whitepaper/.</w:t>
      </w:r>
    </w:p>
    <w:p w14:paraId="6C046276" w14:textId="77777777" w:rsidR="005C4D9E" w:rsidRDefault="00F741DD">
      <w:pPr>
        <w:pStyle w:val="Reference"/>
      </w:pPr>
      <w:r>
        <w:t>[4] McCorry P, Shahandashti S F, Hao F. A smart contract for boardroom voting with maximum voter privacy[C]//Financial Cryptography and Data Security. Cham: Springer, 2017: 357-375.</w:t>
      </w:r>
    </w:p>
    <w:p w14:paraId="7F4230DD" w14:textId="77777777" w:rsidR="005C4D9E" w:rsidRDefault="00F741DD">
      <w:pPr>
        <w:pStyle w:val="Reference"/>
      </w:pPr>
      <w:r>
        <w:t>[5] Atzei N, Bartoletti M, Cimoli T. A survey of attacks on Ethereum smart contracts (SoK)[C]//Principles of Security and Trust. Berlin: Springer, 2017: 164-186.</w:t>
      </w:r>
    </w:p>
    <w:p w14:paraId="295992FC" w14:textId="77777777" w:rsidR="005C4D9E" w:rsidRDefault="00F741DD">
      <w:pPr>
        <w:pStyle w:val="Reference"/>
      </w:pPr>
      <w:r>
        <w:t>[6] Bonneau J, Miller A, Clark J, et al. SoK: research perspectives and challenges for Bitcoin and cryptocurrencies[C]//IEEE Symposium on Security and Privacy. San Jose: IEEE, 2015: 104-121.</w:t>
      </w:r>
    </w:p>
    <w:p w14:paraId="6C689B65" w14:textId="77777777" w:rsidR="005C4D9E" w:rsidRDefault="00F741DD">
      <w:pPr>
        <w:pStyle w:val="Reference"/>
      </w:pPr>
      <w:r>
        <w:t>[7] Solidity Team. Solidity documentation v0.8.24[EB/OL]. 2024[2026-05-08]. https://docs.soliditylang.org/en/v0.8.24/.</w:t>
      </w:r>
    </w:p>
    <w:p w14:paraId="041E6755" w14:textId="77777777" w:rsidR="005C4D9E" w:rsidRDefault="00F741DD">
      <w:pPr>
        <w:pStyle w:val="Reference"/>
      </w:pPr>
      <w:r>
        <w:t>[8] OpenZeppelin. OpenZeppelin Contracts documentation: Ownable and MerkleProof[EB/OL]. 2026[2026-05-08]. https://docs.openzeppelin.com/contracts/.</w:t>
      </w:r>
    </w:p>
    <w:p w14:paraId="1D6EE240" w14:textId="77777777" w:rsidR="005C4D9E" w:rsidRDefault="00F741DD">
      <w:pPr>
        <w:pStyle w:val="Reference"/>
      </w:pPr>
      <w:r>
        <w:t>[9] Nomic Foundation. Hardhat documentation[EB/OL]. 2026[2026-05-08]. https://hardhat.org/docs.</w:t>
      </w:r>
    </w:p>
    <w:p w14:paraId="41EA77D5" w14:textId="77777777" w:rsidR="005C4D9E" w:rsidRDefault="00F741DD">
      <w:pPr>
        <w:pStyle w:val="Reference"/>
      </w:pPr>
      <w:r>
        <w:t>[10] Ethers.js. Ethers documentation[EB/OL]. 2026[2026-05-08]. https://docs.ethers.org/.</w:t>
      </w:r>
    </w:p>
    <w:p w14:paraId="5B040443" w14:textId="77777777" w:rsidR="005C4D9E" w:rsidRDefault="00F741DD">
      <w:pPr>
        <w:pStyle w:val="Reference"/>
      </w:pPr>
      <w:r>
        <w:t>[11] MetaMask. Wallet API documentation[EB/OL]. 2026[2026-05-08]. https://docs.metamask.io/wallet/.</w:t>
      </w:r>
    </w:p>
    <w:p w14:paraId="44246F08" w14:textId="77777777" w:rsidR="005C4D9E" w:rsidRDefault="00F741DD">
      <w:pPr>
        <w:pStyle w:val="Reference"/>
      </w:pPr>
      <w:r>
        <w:t>[12] React Team. React documentation[EB/OL]. 2026[2026-05-08]. https://react.dev/.</w:t>
      </w:r>
    </w:p>
    <w:p w14:paraId="44C466F0" w14:textId="77777777" w:rsidR="005C4D9E" w:rsidRDefault="00F741DD">
      <w:pPr>
        <w:pStyle w:val="Reference"/>
      </w:pPr>
      <w:r>
        <w:t>[13] Vite Team. Vite documentation[EB/OL]. 2026[2026-05-08]. https://vite.dev/.</w:t>
      </w:r>
    </w:p>
    <w:p w14:paraId="3DADE7A5" w14:textId="77777777" w:rsidR="005C4D9E" w:rsidRDefault="00F741DD">
      <w:pPr>
        <w:pStyle w:val="Reference"/>
      </w:pPr>
      <w:r>
        <w:t>[14] OpenJS Foundation. ECharts documentation[EB/OL]. 2026[2026-05-08]. https://echarts.apache.org/.</w:t>
      </w:r>
    </w:p>
    <w:p w14:paraId="539C7257" w14:textId="77777777" w:rsidR="005C4D9E" w:rsidRDefault="00F741DD">
      <w:pPr>
        <w:pStyle w:val="Reference"/>
      </w:pPr>
      <w:r>
        <w:t>[15] Ethereum Foundation. Sepolia testnet information[EB/OL]. 2026[2026-05-08]. https://ethereum.org/en/developers/docs/networks/.</w:t>
      </w:r>
    </w:p>
    <w:p w14:paraId="33DB65CC" w14:textId="77777777" w:rsidR="005C4D9E" w:rsidRDefault="00F741DD">
      <w:r>
        <w:br w:type="page"/>
      </w:r>
    </w:p>
    <w:p w14:paraId="02DD160F" w14:textId="77777777" w:rsidR="005C4D9E" w:rsidRDefault="00F741DD">
      <w:pPr>
        <w:pStyle w:val="1"/>
      </w:pPr>
      <w:bookmarkStart w:id="37" w:name="_Toc229134973"/>
      <w:r>
        <w:rPr>
          <w:rFonts w:ascii="Times New Roman" w:eastAsia="宋体" w:hAnsi="Times New Roman"/>
        </w:rPr>
        <w:lastRenderedPageBreak/>
        <w:t>附录</w:t>
      </w:r>
      <w:r>
        <w:rPr>
          <w:rFonts w:ascii="Times New Roman" w:eastAsia="宋体" w:hAnsi="Times New Roman"/>
        </w:rPr>
        <w:t xml:space="preserve"> A </w:t>
      </w:r>
      <w:r>
        <w:rPr>
          <w:rFonts w:ascii="Times New Roman" w:eastAsia="宋体" w:hAnsi="Times New Roman"/>
        </w:rPr>
        <w:t>核心运行命令</w:t>
      </w:r>
      <w:bookmarkEnd w:id="37"/>
    </w:p>
    <w:p w14:paraId="76A3F3D8" w14:textId="77777777" w:rsidR="005C4D9E" w:rsidRDefault="00F741DD">
      <w:pPr>
        <w:pStyle w:val="Code"/>
      </w:pPr>
      <w:r>
        <w:t>npm install</w:t>
      </w:r>
    </w:p>
    <w:p w14:paraId="0ACEA0BB" w14:textId="77777777" w:rsidR="005C4D9E" w:rsidRDefault="00F741DD">
      <w:pPr>
        <w:pStyle w:val="Code"/>
      </w:pPr>
      <w:r>
        <w:t>npm run generate:whitelist</w:t>
      </w:r>
    </w:p>
    <w:p w14:paraId="33F8E8B2" w14:textId="77777777" w:rsidR="005C4D9E" w:rsidRDefault="00F741DD">
      <w:pPr>
        <w:pStyle w:val="Code"/>
      </w:pPr>
      <w:r>
        <w:t>npm run compile</w:t>
      </w:r>
    </w:p>
    <w:p w14:paraId="6F03C86E" w14:textId="77777777" w:rsidR="005C4D9E" w:rsidRDefault="00F741DD">
      <w:pPr>
        <w:pStyle w:val="Code"/>
      </w:pPr>
      <w:r>
        <w:t>npm test</w:t>
      </w:r>
    </w:p>
    <w:p w14:paraId="7F2D2702" w14:textId="77777777" w:rsidR="005C4D9E" w:rsidRDefault="00F741DD">
      <w:pPr>
        <w:pStyle w:val="Code"/>
      </w:pPr>
      <w:r>
        <w:t>npm run test:gas</w:t>
      </w:r>
    </w:p>
    <w:p w14:paraId="023E6C18" w14:textId="77777777" w:rsidR="005C4D9E" w:rsidRDefault="00F741DD">
      <w:pPr>
        <w:pStyle w:val="Code"/>
      </w:pPr>
      <w:r>
        <w:t>npm run deploy:sepolia</w:t>
      </w:r>
    </w:p>
    <w:p w14:paraId="2FC58BA4" w14:textId="77777777" w:rsidR="005C4D9E" w:rsidRDefault="00F741DD">
      <w:pPr>
        <w:pStyle w:val="Code"/>
      </w:pPr>
      <w:r>
        <w:t>npm run export:frontend -- --network sepolia</w:t>
      </w:r>
    </w:p>
    <w:p w14:paraId="488AF1E4" w14:textId="77777777" w:rsidR="005C4D9E" w:rsidRDefault="00F741DD">
      <w:pPr>
        <w:pStyle w:val="Code"/>
      </w:pPr>
      <w:r>
        <w:t>npm run web:build</w:t>
      </w:r>
    </w:p>
    <w:p w14:paraId="156E841C" w14:textId="77777777" w:rsidR="005C4D9E" w:rsidRDefault="00F741DD">
      <w:r>
        <w:br w:type="page"/>
      </w:r>
    </w:p>
    <w:p w14:paraId="4BCED633" w14:textId="77777777" w:rsidR="005C4D9E" w:rsidRDefault="00F741DD">
      <w:pPr>
        <w:pStyle w:val="1"/>
      </w:pPr>
      <w:bookmarkStart w:id="38" w:name="_Toc229134974"/>
      <w:r>
        <w:rPr>
          <w:rFonts w:ascii="Times New Roman" w:eastAsia="宋体" w:hAnsi="Times New Roman"/>
        </w:rPr>
        <w:lastRenderedPageBreak/>
        <w:t>附录</w:t>
      </w:r>
      <w:r>
        <w:rPr>
          <w:rFonts w:ascii="Times New Roman" w:eastAsia="宋体" w:hAnsi="Times New Roman"/>
        </w:rPr>
        <w:t xml:space="preserve"> B Sepolia </w:t>
      </w:r>
      <w:r>
        <w:rPr>
          <w:rFonts w:ascii="Times New Roman" w:eastAsia="宋体" w:hAnsi="Times New Roman"/>
        </w:rPr>
        <w:t>链上证据</w:t>
      </w:r>
      <w:bookmarkEnd w:id="38"/>
    </w:p>
    <w:p w14:paraId="58FC4CED" w14:textId="77777777" w:rsidR="005C4D9E" w:rsidRDefault="00F741DD">
      <w:pPr>
        <w:pStyle w:val="Code"/>
      </w:pPr>
      <w:r>
        <w:t>合约地址：</w:t>
      </w:r>
      <w:r>
        <w:t>0xf1793b5DE04811Aca913C4</w:t>
      </w:r>
      <w:r>
        <w:br/>
        <w:t>50F3C4aF380E1e5297</w:t>
      </w:r>
    </w:p>
    <w:p w14:paraId="621FF73D" w14:textId="77777777" w:rsidR="005C4D9E" w:rsidRDefault="00F741DD">
      <w:pPr>
        <w:pStyle w:val="Code"/>
      </w:pPr>
      <w:r>
        <w:t>部署交易</w:t>
      </w:r>
      <w:r>
        <w:t xml:space="preserve"> Hash</w:t>
      </w:r>
      <w:r>
        <w:t>：</w:t>
      </w:r>
      <w:r>
        <w:t>0x8aa3a6c20bf3a4bece025b</w:t>
      </w:r>
      <w:r>
        <w:br/>
        <w:t>f370f3ec8fe6b6859da5b209</w:t>
      </w:r>
      <w:r>
        <w:br/>
        <w:t>50ef7255852fb33f31</w:t>
      </w:r>
    </w:p>
    <w:p w14:paraId="7F5CC283" w14:textId="77777777" w:rsidR="005C4D9E" w:rsidRDefault="00F741DD">
      <w:pPr>
        <w:pStyle w:val="Code"/>
      </w:pPr>
      <w:r>
        <w:t xml:space="preserve">Etherscan </w:t>
      </w:r>
      <w:r>
        <w:t>地址：</w:t>
      </w:r>
      <w:r>
        <w:t>https://sepolia.ethersca</w:t>
      </w:r>
      <w:r>
        <w:br/>
        <w:t>n.io/address/0xf1793b5DE</w:t>
      </w:r>
      <w:r>
        <w:br/>
        <w:t>04811Aca913C450F3C4aF380</w:t>
      </w:r>
      <w:r>
        <w:br/>
        <w:t>E1e5297</w:t>
      </w:r>
    </w:p>
    <w:p w14:paraId="249F1640" w14:textId="77777777" w:rsidR="005C4D9E" w:rsidRDefault="00F741DD">
      <w:r>
        <w:br w:type="page"/>
      </w:r>
    </w:p>
    <w:p w14:paraId="06255611" w14:textId="77777777" w:rsidR="005C4D9E" w:rsidRDefault="00F741DD">
      <w:pPr>
        <w:pStyle w:val="1"/>
      </w:pPr>
      <w:bookmarkStart w:id="39" w:name="_Toc229134975"/>
      <w:r>
        <w:rPr>
          <w:rFonts w:ascii="Times New Roman" w:eastAsia="宋体" w:hAnsi="Times New Roman"/>
        </w:rPr>
        <w:lastRenderedPageBreak/>
        <w:t>攻读学位期间所取得的相关科研成果</w:t>
      </w:r>
      <w:bookmarkEnd w:id="39"/>
    </w:p>
    <w:p w14:paraId="61638238" w14:textId="77777777" w:rsidR="005C4D9E" w:rsidRDefault="00F741DD">
      <w:r>
        <w:t>无。</w:t>
      </w:r>
    </w:p>
    <w:p w14:paraId="41879973" w14:textId="77777777" w:rsidR="005C4D9E" w:rsidRDefault="00F741DD">
      <w:r>
        <w:br w:type="page"/>
      </w:r>
    </w:p>
    <w:p w14:paraId="0A16BB54" w14:textId="77777777" w:rsidR="005C4D9E" w:rsidRDefault="00F741DD">
      <w:pPr>
        <w:pStyle w:val="1"/>
      </w:pPr>
      <w:bookmarkStart w:id="40" w:name="_Toc229134976"/>
      <w:r>
        <w:rPr>
          <w:rFonts w:ascii="Times New Roman" w:eastAsia="宋体" w:hAnsi="Times New Roman"/>
        </w:rPr>
        <w:lastRenderedPageBreak/>
        <w:t>致　　谢</w:t>
      </w:r>
      <w:bookmarkEnd w:id="40"/>
    </w:p>
    <w:p w14:paraId="251D443C" w14:textId="77777777" w:rsidR="005C4D9E" w:rsidRDefault="00F741DD">
      <w:pPr>
        <w:pStyle w:val="ThanksBody"/>
      </w:pPr>
      <w:r>
        <w:t>在本次毕业设计与论文撰写过程中，指导教师在选题方向、系统实现路线和论文结构方面给予了持续指导。通过本课题的完成，作者对区块链、智能合约、</w:t>
      </w:r>
      <w:r>
        <w:t xml:space="preserve">DApp </w:t>
      </w:r>
      <w:r>
        <w:t>前端、自动化测试和工程文档之间的关系有了更系统的认识。</w:t>
      </w:r>
    </w:p>
    <w:p w14:paraId="6ECF668B" w14:textId="77777777" w:rsidR="005C4D9E" w:rsidRDefault="00F741DD">
      <w:pPr>
        <w:pStyle w:val="ThanksBody"/>
      </w:pPr>
      <w:r>
        <w:t>同时，感谢课程学习和项目实践中提供帮助的老师、同学和开源社区。</w:t>
      </w:r>
      <w:r>
        <w:t>Hardhat</w:t>
      </w:r>
      <w:r>
        <w:t>、</w:t>
      </w:r>
      <w:r>
        <w:t>OpenZeppelin</w:t>
      </w:r>
      <w:r>
        <w:t>、</w:t>
      </w:r>
      <w:r>
        <w:t>React</w:t>
      </w:r>
      <w:r>
        <w:t>、</w:t>
      </w:r>
      <w:r>
        <w:t xml:space="preserve">Ethers.js </w:t>
      </w:r>
      <w:r>
        <w:t>等开源工具为本系统的实现提供了可靠基础。本文仍有不足之处，后续将继续围绕隐私保护、合约审计和系统可扩展性进行改进。</w:t>
      </w:r>
    </w:p>
    <w:sectPr w:rsidR="005C4D9E" w:rsidSect="00034616">
      <w:footerReference w:type="default" r:id="rId10"/>
      <w:pgSz w:w="11906" w:h="16838"/>
      <w:pgMar w:top="1440" w:right="1021" w:bottom="1440" w:left="1418" w:header="851"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D7872" w14:textId="77777777" w:rsidR="00F741DD" w:rsidRDefault="00F741DD">
      <w:pPr>
        <w:spacing w:line="240" w:lineRule="auto"/>
      </w:pPr>
      <w:r>
        <w:separator/>
      </w:r>
    </w:p>
  </w:endnote>
  <w:endnote w:type="continuationSeparator" w:id="0">
    <w:p w14:paraId="6B06E81B" w14:textId="77777777" w:rsidR="00F741DD" w:rsidRDefault="00F741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70A74" w14:textId="77777777" w:rsidR="005C4D9E" w:rsidRDefault="00F741DD">
    <w:pPr>
      <w:pStyle w:val="a7"/>
      <w:ind w:firstLine="0"/>
      <w:jc w:val="center"/>
    </w:pPr>
    <w:r>
      <w:rPr>
        <w:sz w:val="21"/>
      </w:rPr>
      <w:fldChar w:fldCharType="begin"/>
    </w:r>
    <w:r>
      <w:rPr>
        <w:sz w:val="21"/>
      </w:rPr>
      <w:instrText xml:space="preserve"> PAGE </w:instrText>
    </w:r>
    <w:r w:rsidR="00ED20F1">
      <w:rPr>
        <w:sz w:val="21"/>
      </w:rPr>
      <w:fldChar w:fldCharType="separate"/>
    </w:r>
    <w:r w:rsidR="00ED20F1">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21577" w14:textId="77777777" w:rsidR="00F741DD" w:rsidRDefault="00F741DD">
      <w:pPr>
        <w:spacing w:line="240" w:lineRule="auto"/>
      </w:pPr>
      <w:r>
        <w:separator/>
      </w:r>
    </w:p>
  </w:footnote>
  <w:footnote w:type="continuationSeparator" w:id="0">
    <w:p w14:paraId="631EFDCC" w14:textId="77777777" w:rsidR="00F741DD" w:rsidRDefault="00F741D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1267808">
    <w:abstractNumId w:val="8"/>
  </w:num>
  <w:num w:numId="2" w16cid:durableId="1774788115">
    <w:abstractNumId w:val="6"/>
  </w:num>
  <w:num w:numId="3" w16cid:durableId="1466237769">
    <w:abstractNumId w:val="5"/>
  </w:num>
  <w:num w:numId="4" w16cid:durableId="1940066034">
    <w:abstractNumId w:val="4"/>
  </w:num>
  <w:num w:numId="5" w16cid:durableId="1821800317">
    <w:abstractNumId w:val="7"/>
  </w:num>
  <w:num w:numId="6" w16cid:durableId="1856386973">
    <w:abstractNumId w:val="3"/>
  </w:num>
  <w:num w:numId="7" w16cid:durableId="1354578180">
    <w:abstractNumId w:val="2"/>
  </w:num>
  <w:num w:numId="8" w16cid:durableId="1116021003">
    <w:abstractNumId w:val="1"/>
  </w:num>
  <w:num w:numId="9" w16cid:durableId="1074006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F02"/>
    <w:rsid w:val="005C4D9E"/>
    <w:rsid w:val="00AA1D8D"/>
    <w:rsid w:val="00B47730"/>
    <w:rsid w:val="00CB0664"/>
    <w:rsid w:val="00ED20F1"/>
    <w:rsid w:val="00F741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4A983D"/>
  <w14:defaultImageDpi w14:val="300"/>
  <w15:docId w15:val="{18EF06DF-2B44-4C72-87A6-87B9C1F07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120" w:after="120"/>
      <w:ind w:firstLine="0"/>
      <w:jc w:val="center"/>
      <w:outlineLvl w:val="0"/>
    </w:pPr>
    <w:rPr>
      <w:rFonts w:asciiTheme="majorHAnsi" w:eastAsiaTheme="majorEastAsia" w:hAnsiTheme="majorHAnsi" w:cstheme="majorBidi"/>
      <w:bCs/>
      <w:sz w:val="36"/>
      <w:szCs w:val="28"/>
    </w:rPr>
  </w:style>
  <w:style w:type="paragraph" w:styleId="21">
    <w:name w:val="heading 2"/>
    <w:basedOn w:val="a1"/>
    <w:next w:val="a1"/>
    <w:link w:val="22"/>
    <w:uiPriority w:val="9"/>
    <w:unhideWhenUsed/>
    <w:qFormat/>
    <w:rsid w:val="00FC693F"/>
    <w:pPr>
      <w:keepNext/>
      <w:keepLines/>
      <w:spacing w:before="240" w:after="240"/>
      <w:ind w:firstLine="0"/>
      <w:jc w:val="left"/>
      <w:outlineLvl w:val="1"/>
    </w:pPr>
    <w:rPr>
      <w:rFonts w:asciiTheme="majorHAnsi" w:eastAsiaTheme="majorEastAsia" w:hAnsiTheme="majorHAnsi" w:cstheme="majorBidi"/>
      <w:bCs/>
      <w:sz w:val="32"/>
      <w:szCs w:val="26"/>
    </w:rPr>
  </w:style>
  <w:style w:type="paragraph" w:styleId="31">
    <w:name w:val="heading 3"/>
    <w:basedOn w:val="a1"/>
    <w:next w:val="a1"/>
    <w:link w:val="32"/>
    <w:uiPriority w:val="9"/>
    <w:unhideWhenUsed/>
    <w:qFormat/>
    <w:rsid w:val="00FC693F"/>
    <w:pPr>
      <w:keepNext/>
      <w:keepLines/>
      <w:spacing w:before="120" w:after="120"/>
      <w:ind w:firstLine="0"/>
      <w:jc w:val="left"/>
      <w:outlineLvl w:val="2"/>
    </w:pPr>
    <w:rPr>
      <w:rFonts w:asciiTheme="majorHAnsi" w:eastAsiaTheme="majorEastAsia" w:hAnsiTheme="majorHAnsi" w:cstheme="majorBidi"/>
      <w:b/>
      <w:bCs/>
      <w:sz w:val="28"/>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ind w:firstLine="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120" w:after="60"/>
      <w:ind w:firstLine="0"/>
      <w:jc w:val="center"/>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0" w:line="300" w:lineRule="auto"/>
      <w:jc w:val="center"/>
    </w:pPr>
    <w:rPr>
      <w:rFonts w:ascii="Times New Roman" w:eastAsia="黑体" w:hAnsi="Times New Roman"/>
      <w:color w:val="000000"/>
      <w:sz w:val="84"/>
    </w:rPr>
  </w:style>
  <w:style w:type="paragraph" w:customStyle="1" w:styleId="CoverField">
    <w:name w:val="CoverField"/>
    <w:pPr>
      <w:spacing w:after="0" w:line="300" w:lineRule="auto"/>
      <w:jc w:val="center"/>
    </w:pPr>
    <w:rPr>
      <w:rFonts w:ascii="Times New Roman" w:eastAsia="楷体" w:hAnsi="Times New Roman"/>
      <w:color w:val="000000"/>
      <w:sz w:val="28"/>
    </w:rPr>
  </w:style>
  <w:style w:type="paragraph" w:customStyle="1" w:styleId="DeclarationTitle">
    <w:name w:val="DeclarationTitle"/>
    <w:pPr>
      <w:spacing w:after="0" w:line="300" w:lineRule="auto"/>
      <w:jc w:val="center"/>
    </w:pPr>
    <w:rPr>
      <w:rFonts w:ascii="Times New Roman" w:eastAsia="宋体" w:hAnsi="Times New Roman"/>
      <w:b/>
      <w:color w:val="000000"/>
      <w:sz w:val="32"/>
    </w:rPr>
  </w:style>
  <w:style w:type="paragraph" w:customStyle="1" w:styleId="AbstractTitle">
    <w:name w:val="AbstractTitle"/>
    <w:pPr>
      <w:spacing w:after="0" w:line="300" w:lineRule="auto"/>
      <w:jc w:val="center"/>
    </w:pPr>
    <w:rPr>
      <w:rFonts w:ascii="Times New Roman" w:eastAsia="黑体" w:hAnsi="Times New Roman"/>
      <w:color w:val="000000"/>
      <w:sz w:val="36"/>
    </w:rPr>
  </w:style>
  <w:style w:type="paragraph" w:customStyle="1" w:styleId="AbstractBody">
    <w:name w:val="AbstractBody"/>
    <w:pPr>
      <w:spacing w:after="0" w:line="300" w:lineRule="auto"/>
      <w:ind w:firstLine="480"/>
      <w:jc w:val="both"/>
    </w:pPr>
    <w:rPr>
      <w:rFonts w:ascii="Times New Roman" w:eastAsia="宋体" w:hAnsi="Times New Roman"/>
      <w:color w:val="000000"/>
      <w:sz w:val="24"/>
    </w:rPr>
  </w:style>
  <w:style w:type="paragraph" w:customStyle="1" w:styleId="EnglishAbstract">
    <w:name w:val="EnglishAbstract"/>
    <w:pPr>
      <w:spacing w:after="0" w:line="300" w:lineRule="auto"/>
      <w:jc w:val="both"/>
    </w:pPr>
    <w:rPr>
      <w:rFonts w:ascii="Times New Roman" w:eastAsia="Times New Roman" w:hAnsi="Times New Roman"/>
      <w:color w:val="000000"/>
      <w:sz w:val="24"/>
    </w:rPr>
  </w:style>
  <w:style w:type="paragraph" w:customStyle="1" w:styleId="TOCTitle">
    <w:name w:val="TOCTitle"/>
    <w:pPr>
      <w:spacing w:after="120" w:line="300" w:lineRule="auto"/>
      <w:jc w:val="center"/>
    </w:pPr>
    <w:rPr>
      <w:rFonts w:ascii="Times New Roman" w:eastAsia="黑体" w:hAnsi="Times New Roman"/>
      <w:color w:val="000000"/>
      <w:sz w:val="36"/>
    </w:rPr>
  </w:style>
  <w:style w:type="paragraph" w:customStyle="1" w:styleId="Code">
    <w:name w:val="Code"/>
    <w:pPr>
      <w:spacing w:before="60" w:after="60" w:line="300" w:lineRule="auto"/>
    </w:pPr>
    <w:rPr>
      <w:rFonts w:ascii="Consolas" w:eastAsia="Consolas" w:hAnsi="Consolas"/>
      <w:color w:val="000000"/>
      <w:sz w:val="19"/>
    </w:rPr>
  </w:style>
  <w:style w:type="paragraph" w:customStyle="1" w:styleId="Reference">
    <w:name w:val="Reference"/>
    <w:pPr>
      <w:spacing w:after="0" w:line="300" w:lineRule="auto"/>
      <w:ind w:left="420" w:hanging="420"/>
    </w:pPr>
    <w:rPr>
      <w:rFonts w:ascii="Times New Roman" w:eastAsia="宋体" w:hAnsi="Times New Roman"/>
      <w:color w:val="000000"/>
      <w:sz w:val="21"/>
    </w:rPr>
  </w:style>
  <w:style w:type="paragraph" w:customStyle="1" w:styleId="ThanksBody">
    <w:name w:val="ThanksBody"/>
    <w:pPr>
      <w:spacing w:after="0" w:line="300" w:lineRule="auto"/>
      <w:ind w:firstLine="480"/>
      <w:jc w:val="both"/>
    </w:pPr>
    <w:rPr>
      <w:rFonts w:ascii="Times New Roman" w:eastAsia="仿宋" w:hAnsi="Times New Roman"/>
      <w:color w:val="000000"/>
      <w:sz w:val="24"/>
    </w:rPr>
  </w:style>
  <w:style w:type="paragraph" w:styleId="TOC1">
    <w:name w:val="toc 1"/>
    <w:basedOn w:val="a1"/>
    <w:next w:val="a1"/>
    <w:autoRedefine/>
    <w:uiPriority w:val="39"/>
    <w:unhideWhenUsed/>
    <w:rsid w:val="00ED20F1"/>
  </w:style>
  <w:style w:type="paragraph" w:styleId="TOC2">
    <w:name w:val="toc 2"/>
    <w:basedOn w:val="a1"/>
    <w:next w:val="a1"/>
    <w:autoRedefine/>
    <w:uiPriority w:val="39"/>
    <w:unhideWhenUsed/>
    <w:rsid w:val="00ED20F1"/>
    <w:pPr>
      <w:ind w:leftChars="200" w:left="420"/>
    </w:pPr>
  </w:style>
  <w:style w:type="character" w:styleId="aff9">
    <w:name w:val="Hyperlink"/>
    <w:basedOn w:val="a2"/>
    <w:uiPriority w:val="99"/>
    <w:unhideWhenUsed/>
    <w:rsid w:val="00ED20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7252</Words>
  <Characters>13128</Characters>
  <Application>Microsoft Office Word</Application>
  <DocSecurity>0</DocSecurity>
  <Lines>525</Lines>
  <Paragraphs>452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Solidity 智能合约与 Ethereum 测试网的去中心化电子投票系统设计与实现</dc:title>
  <dc:subject>本科毕业设计说明书</dc:subject>
  <dc:creator>王靖宇</dc:creator>
  <cp:keywords>去中心化投票; 智能合约; Solidity; Merkle Tree; DApp</cp:keywords>
  <dc:description>generated by python-docx</dc:description>
  <cp:lastModifiedBy>jy w</cp:lastModifiedBy>
  <cp:revision>2</cp:revision>
  <dcterms:created xsi:type="dcterms:W3CDTF">2013-12-23T23:15:00Z</dcterms:created>
  <dcterms:modified xsi:type="dcterms:W3CDTF">2026-05-08T04:14:00Z</dcterms:modified>
  <cp:category/>
</cp:coreProperties>
</file>