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F71" w:rsidRPr="00F12922" w:rsidRDefault="00153F71" w:rsidP="00153F71">
      <w:pPr>
        <w:rPr>
          <w:sz w:val="24"/>
          <w:szCs w:val="24"/>
        </w:rPr>
      </w:pPr>
      <w:r w:rsidRPr="00F12922">
        <w:rPr>
          <w:sz w:val="24"/>
          <w:szCs w:val="24"/>
        </w:rPr>
        <w:t>Sijin Wang</w:t>
      </w:r>
    </w:p>
    <w:p w:rsidR="00153F71" w:rsidRPr="00F12922" w:rsidRDefault="00153F71" w:rsidP="00153F71">
      <w:pPr>
        <w:rPr>
          <w:sz w:val="24"/>
          <w:szCs w:val="24"/>
        </w:rPr>
      </w:pPr>
      <w:r w:rsidRPr="00F12922">
        <w:rPr>
          <w:sz w:val="24"/>
          <w:szCs w:val="24"/>
        </w:rPr>
        <w:t>wang2283@purdue.edu</w:t>
      </w:r>
    </w:p>
    <w:p w:rsidR="00153F71" w:rsidRPr="00F12922" w:rsidRDefault="00153F71" w:rsidP="00153F71">
      <w:pPr>
        <w:rPr>
          <w:sz w:val="24"/>
          <w:szCs w:val="24"/>
        </w:rPr>
      </w:pPr>
      <w:r w:rsidRPr="00F12922">
        <w:rPr>
          <w:sz w:val="24"/>
          <w:szCs w:val="24"/>
        </w:rPr>
        <w:t xml:space="preserve">CGT 270 </w:t>
      </w:r>
    </w:p>
    <w:p w:rsidR="00153F71" w:rsidRDefault="00153F71" w:rsidP="00153F71">
      <w:pPr>
        <w:rPr>
          <w:sz w:val="24"/>
          <w:szCs w:val="24"/>
        </w:rPr>
      </w:pPr>
      <w:r w:rsidRPr="00F12922">
        <w:rPr>
          <w:sz w:val="24"/>
          <w:szCs w:val="24"/>
        </w:rPr>
        <w:t>1/</w:t>
      </w:r>
      <w:r>
        <w:rPr>
          <w:sz w:val="24"/>
          <w:szCs w:val="24"/>
        </w:rPr>
        <w:t>23</w:t>
      </w:r>
      <w:r w:rsidRPr="00F12922">
        <w:rPr>
          <w:sz w:val="24"/>
          <w:szCs w:val="24"/>
        </w:rPr>
        <w:t>/2017</w:t>
      </w:r>
    </w:p>
    <w:p w:rsidR="00153F71" w:rsidRPr="00153F71" w:rsidRDefault="00153F71" w:rsidP="00153F71">
      <w:pPr>
        <w:jc w:val="both"/>
        <w:rPr>
          <w:rFonts w:hint="eastAsia"/>
          <w:sz w:val="24"/>
          <w:szCs w:val="24"/>
        </w:rPr>
      </w:pPr>
      <w:r w:rsidRPr="00153F71">
        <w:rPr>
          <w:sz w:val="24"/>
          <w:szCs w:val="24"/>
        </w:rPr>
        <w:t>I</w:t>
      </w:r>
      <w:r w:rsidRPr="00153F71">
        <w:rPr>
          <w:rFonts w:hint="eastAsia"/>
          <w:sz w:val="24"/>
          <w:szCs w:val="24"/>
        </w:rPr>
        <w:t xml:space="preserve">n </w:t>
      </w:r>
      <w:r w:rsidR="00AA6964">
        <w:rPr>
          <w:sz w:val="24"/>
          <w:szCs w:val="24"/>
        </w:rPr>
        <w:t xml:space="preserve">conclusion part of </w:t>
      </w:r>
      <w:r w:rsidRPr="00153F71">
        <w:rPr>
          <w:rFonts w:hint="eastAsia"/>
          <w:i/>
          <w:sz w:val="24"/>
          <w:szCs w:val="24"/>
        </w:rPr>
        <w:t>The Value of Info</w:t>
      </w:r>
      <w:r w:rsidRPr="00153F71">
        <w:rPr>
          <w:i/>
          <w:sz w:val="24"/>
          <w:szCs w:val="24"/>
        </w:rPr>
        <w:t>rmation Visualization</w:t>
      </w:r>
      <w:r w:rsidRPr="00153F71">
        <w:rPr>
          <w:sz w:val="24"/>
          <w:szCs w:val="24"/>
        </w:rPr>
        <w:t xml:space="preserve">, </w:t>
      </w:r>
      <w:proofErr w:type="spellStart"/>
      <w:r w:rsidRPr="00153F71">
        <w:rPr>
          <w:sz w:val="24"/>
          <w:szCs w:val="24"/>
        </w:rPr>
        <w:t>Fekete</w:t>
      </w:r>
      <w:proofErr w:type="spellEnd"/>
      <w:r w:rsidRPr="00153F71">
        <w:rPr>
          <w:sz w:val="24"/>
          <w:szCs w:val="24"/>
        </w:rPr>
        <w:t xml:space="preserve">, </w:t>
      </w:r>
      <w:proofErr w:type="spellStart"/>
      <w:r w:rsidRPr="00153F71">
        <w:rPr>
          <w:sz w:val="24"/>
          <w:szCs w:val="24"/>
        </w:rPr>
        <w:t>Wijk</w:t>
      </w:r>
      <w:proofErr w:type="spellEnd"/>
      <w:r w:rsidRPr="00153F71">
        <w:rPr>
          <w:sz w:val="24"/>
          <w:szCs w:val="24"/>
        </w:rPr>
        <w:t xml:space="preserve">, </w:t>
      </w:r>
      <w:proofErr w:type="spellStart"/>
      <w:r w:rsidRPr="00153F71">
        <w:rPr>
          <w:sz w:val="24"/>
          <w:szCs w:val="24"/>
        </w:rPr>
        <w:t>Stasko</w:t>
      </w:r>
      <w:proofErr w:type="spellEnd"/>
      <w:r w:rsidRPr="00153F71">
        <w:rPr>
          <w:sz w:val="24"/>
          <w:szCs w:val="24"/>
        </w:rPr>
        <w:t xml:space="preserve"> and North </w:t>
      </w:r>
      <w:r w:rsidR="00AA6964">
        <w:rPr>
          <w:sz w:val="24"/>
          <w:szCs w:val="24"/>
        </w:rPr>
        <w:t>believe</w:t>
      </w:r>
      <w:r w:rsidRPr="00153F71">
        <w:rPr>
          <w:sz w:val="24"/>
          <w:szCs w:val="24"/>
        </w:rPr>
        <w:t xml:space="preserve"> that “</w:t>
      </w:r>
      <w:r w:rsidR="00AA6964" w:rsidRPr="00153F71">
        <w:rPr>
          <w:sz w:val="24"/>
          <w:szCs w:val="24"/>
        </w:rPr>
        <w:t xml:space="preserve">it is up to the community of </w:t>
      </w:r>
      <w:proofErr w:type="spellStart"/>
      <w:r w:rsidR="00AA6964" w:rsidRPr="00153F71">
        <w:rPr>
          <w:sz w:val="24"/>
          <w:szCs w:val="24"/>
        </w:rPr>
        <w:t>InfoVis</w:t>
      </w:r>
      <w:proofErr w:type="spellEnd"/>
      <w:r w:rsidR="00AA6964" w:rsidRPr="00153F71">
        <w:rPr>
          <w:sz w:val="24"/>
          <w:szCs w:val="24"/>
        </w:rPr>
        <w:t xml:space="preserve"> researchers and practitioners to create techniques and systems that clearly illustrate the value of the field. When someone has an </w:t>
      </w:r>
      <w:proofErr w:type="spellStart"/>
      <w:r w:rsidR="00AA6964" w:rsidRPr="00153F71">
        <w:rPr>
          <w:sz w:val="24"/>
          <w:szCs w:val="24"/>
        </w:rPr>
        <w:t>InfoVis</w:t>
      </w:r>
      <w:proofErr w:type="spellEnd"/>
      <w:r w:rsidR="00AA6964" w:rsidRPr="00153F71">
        <w:rPr>
          <w:sz w:val="24"/>
          <w:szCs w:val="24"/>
        </w:rPr>
        <w:t xml:space="preserve"> system that they use in meaningful and important ways, this person likely will not need to be convinced of the value of </w:t>
      </w:r>
      <w:proofErr w:type="spellStart"/>
      <w:r w:rsidR="00AA6964" w:rsidRPr="00153F71">
        <w:rPr>
          <w:sz w:val="24"/>
          <w:szCs w:val="24"/>
        </w:rPr>
        <w:t>InfoVis</w:t>
      </w:r>
      <w:proofErr w:type="spellEnd"/>
      <w:r w:rsidR="00AA6964">
        <w:rPr>
          <w:sz w:val="24"/>
          <w:szCs w:val="24"/>
        </w:rPr>
        <w:t>.</w:t>
      </w:r>
      <w:r w:rsidRPr="00153F71">
        <w:rPr>
          <w:rStyle w:val="a7"/>
          <w:sz w:val="24"/>
          <w:szCs w:val="24"/>
        </w:rPr>
        <w:footnoteReference w:id="1"/>
      </w:r>
      <w:r w:rsidRPr="00153F71">
        <w:rPr>
          <w:sz w:val="24"/>
          <w:szCs w:val="24"/>
        </w:rPr>
        <w:t>”</w:t>
      </w:r>
    </w:p>
    <w:p w:rsidR="00C15E83" w:rsidRDefault="00396C3D" w:rsidP="00153F71">
      <w:pPr>
        <w:jc w:val="both"/>
        <w:rPr>
          <w:sz w:val="24"/>
          <w:szCs w:val="24"/>
        </w:rPr>
      </w:pPr>
      <w:proofErr w:type="spellStart"/>
      <w:r w:rsidRPr="00153F71">
        <w:rPr>
          <w:sz w:val="24"/>
          <w:szCs w:val="24"/>
        </w:rPr>
        <w:t>InfoVis</w:t>
      </w:r>
      <w:proofErr w:type="spellEnd"/>
      <w:r w:rsidRPr="00153F71">
        <w:rPr>
          <w:sz w:val="24"/>
          <w:szCs w:val="24"/>
        </w:rPr>
        <w:t xml:space="preserve"> systems</w:t>
      </w:r>
      <w:r>
        <w:rPr>
          <w:sz w:val="24"/>
          <w:szCs w:val="24"/>
        </w:rPr>
        <w:t xml:space="preserve"> </w:t>
      </w:r>
      <w:r w:rsidRPr="00153F71">
        <w:rPr>
          <w:sz w:val="24"/>
          <w:szCs w:val="24"/>
        </w:rPr>
        <w:t>appear to be most useful when a person simply does not know what questions to ask about the data or when the person wants to ask better, more meaningful questions</w:t>
      </w:r>
      <w:r w:rsidR="00C15E83">
        <w:rPr>
          <w:rStyle w:val="a7"/>
          <w:sz w:val="24"/>
          <w:szCs w:val="24"/>
        </w:rPr>
        <w:footnoteReference w:id="2"/>
      </w:r>
      <w:r>
        <w:rPr>
          <w:sz w:val="24"/>
          <w:szCs w:val="24"/>
        </w:rPr>
        <w:t xml:space="preserve">. </w:t>
      </w:r>
    </w:p>
    <w:p w:rsidR="00BF2CB7" w:rsidRPr="00153F71" w:rsidRDefault="00C15E83" w:rsidP="00153F71">
      <w:pPr>
        <w:jc w:val="both"/>
        <w:rPr>
          <w:sz w:val="24"/>
          <w:szCs w:val="24"/>
        </w:rPr>
      </w:pPr>
      <w:r>
        <w:rPr>
          <w:sz w:val="24"/>
          <w:szCs w:val="24"/>
        </w:rPr>
        <w:t xml:space="preserve">This paper talks about how to determine the value of information visualization. In my opinion, the value of visualization is judged by users, because users or audiences are the ones who read or use it. There may be some standard metrics to determine whether a visualization is effective or not, but if a user does not know how to use it, it still becomes a useless one. </w:t>
      </w:r>
      <w:r w:rsidR="00396C3D">
        <w:rPr>
          <w:sz w:val="24"/>
          <w:szCs w:val="24"/>
        </w:rPr>
        <w:t>In terms of users</w:t>
      </w:r>
      <w:r w:rsidR="00BF2CB7" w:rsidRPr="00153F71">
        <w:rPr>
          <w:sz w:val="24"/>
          <w:szCs w:val="24"/>
        </w:rPr>
        <w:t xml:space="preserve">, a good </w:t>
      </w:r>
      <w:r>
        <w:rPr>
          <w:sz w:val="24"/>
          <w:szCs w:val="24"/>
        </w:rPr>
        <w:t>visualization</w:t>
      </w:r>
      <w:r w:rsidR="00BF2CB7" w:rsidRPr="00153F71">
        <w:rPr>
          <w:sz w:val="24"/>
          <w:szCs w:val="24"/>
        </w:rPr>
        <w:t xml:space="preserve"> will </w:t>
      </w:r>
      <w:r w:rsidR="00396C3D" w:rsidRPr="00396C3D">
        <w:rPr>
          <w:sz w:val="24"/>
          <w:szCs w:val="24"/>
        </w:rPr>
        <w:t xml:space="preserve">strengthen </w:t>
      </w:r>
      <w:r w:rsidR="00BF2CB7" w:rsidRPr="00153F71">
        <w:rPr>
          <w:sz w:val="24"/>
          <w:szCs w:val="24"/>
        </w:rPr>
        <w:t xml:space="preserve">what </w:t>
      </w:r>
      <w:r w:rsidR="00396C3D">
        <w:rPr>
          <w:sz w:val="24"/>
          <w:szCs w:val="24"/>
        </w:rPr>
        <w:t>users</w:t>
      </w:r>
      <w:r w:rsidR="00BF2CB7" w:rsidRPr="00153F71">
        <w:rPr>
          <w:sz w:val="24"/>
          <w:szCs w:val="24"/>
        </w:rPr>
        <w:t xml:space="preserve"> already know, let them answer at once the question asked and show them several insights, leading to the </w:t>
      </w:r>
      <w:r>
        <w:rPr>
          <w:sz w:val="24"/>
          <w:szCs w:val="24"/>
        </w:rPr>
        <w:t>enlightening</w:t>
      </w:r>
      <w:r w:rsidR="00BF2CB7" w:rsidRPr="00153F71">
        <w:rPr>
          <w:sz w:val="24"/>
          <w:szCs w:val="24"/>
        </w:rPr>
        <w:t xml:space="preserve"> moments when they feel </w:t>
      </w:r>
      <w:bookmarkStart w:id="0" w:name="_GoBack"/>
      <w:bookmarkEnd w:id="0"/>
      <w:r w:rsidR="00BF2CB7" w:rsidRPr="00153F71">
        <w:rPr>
          <w:sz w:val="24"/>
          <w:szCs w:val="24"/>
        </w:rPr>
        <w:t>they understand the dataset</w:t>
      </w:r>
      <w:r>
        <w:rPr>
          <w:sz w:val="24"/>
          <w:szCs w:val="24"/>
        </w:rPr>
        <w:t xml:space="preserve"> or find something they never thought before</w:t>
      </w:r>
      <w:r w:rsidR="00BF2CB7" w:rsidRPr="00153F71">
        <w:rPr>
          <w:sz w:val="24"/>
          <w:szCs w:val="24"/>
        </w:rPr>
        <w:t>.</w:t>
      </w:r>
    </w:p>
    <w:sectPr w:rsidR="00BF2CB7" w:rsidRPr="00153F7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0F2" w:rsidRDefault="006D30F2" w:rsidP="00153F71">
      <w:pPr>
        <w:spacing w:after="0" w:line="240" w:lineRule="auto"/>
      </w:pPr>
      <w:r>
        <w:separator/>
      </w:r>
    </w:p>
  </w:endnote>
  <w:endnote w:type="continuationSeparator" w:id="0">
    <w:p w:rsidR="006D30F2" w:rsidRDefault="006D30F2" w:rsidP="00153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0F2" w:rsidRDefault="006D30F2" w:rsidP="00153F71">
      <w:pPr>
        <w:spacing w:after="0" w:line="240" w:lineRule="auto"/>
      </w:pPr>
      <w:r>
        <w:separator/>
      </w:r>
    </w:p>
  </w:footnote>
  <w:footnote w:type="continuationSeparator" w:id="0">
    <w:p w:rsidR="006D30F2" w:rsidRDefault="006D30F2" w:rsidP="00153F71">
      <w:pPr>
        <w:spacing w:after="0" w:line="240" w:lineRule="auto"/>
      </w:pPr>
      <w:r>
        <w:continuationSeparator/>
      </w:r>
    </w:p>
  </w:footnote>
  <w:footnote w:id="1">
    <w:p w:rsidR="00153F71" w:rsidRDefault="00153F71" w:rsidP="00153F71">
      <w:pPr>
        <w:rPr>
          <w:rFonts w:ascii="Helvetica" w:hAnsi="Helvetica" w:cs="Helvetica"/>
          <w:color w:val="323232"/>
          <w:sz w:val="21"/>
          <w:szCs w:val="21"/>
          <w:shd w:val="clear" w:color="auto" w:fill="FFFFFF"/>
        </w:rPr>
      </w:pPr>
      <w:r>
        <w:rPr>
          <w:rStyle w:val="a7"/>
        </w:rPr>
        <w:footnoteRef/>
      </w:r>
      <w:r>
        <w:t xml:space="preserve"> </w:t>
      </w:r>
      <w:proofErr w:type="spellStart"/>
      <w:r>
        <w:rPr>
          <w:rFonts w:ascii="Helvetica" w:hAnsi="Helvetica" w:cs="Helvetica"/>
          <w:color w:val="323232"/>
          <w:sz w:val="21"/>
          <w:szCs w:val="21"/>
          <w:shd w:val="clear" w:color="auto" w:fill="FFFFFF"/>
        </w:rPr>
        <w:t>Fekete</w:t>
      </w:r>
      <w:proofErr w:type="spellEnd"/>
      <w:r>
        <w:rPr>
          <w:rFonts w:ascii="Helvetica" w:hAnsi="Helvetica" w:cs="Helvetica"/>
          <w:color w:val="323232"/>
          <w:sz w:val="21"/>
          <w:szCs w:val="21"/>
          <w:shd w:val="clear" w:color="auto" w:fill="FFFFFF"/>
        </w:rPr>
        <w:t xml:space="preserve">, J., </w:t>
      </w:r>
      <w:proofErr w:type="spellStart"/>
      <w:r>
        <w:rPr>
          <w:rFonts w:ascii="Helvetica" w:hAnsi="Helvetica" w:cs="Helvetica"/>
          <w:color w:val="323232"/>
          <w:sz w:val="21"/>
          <w:szCs w:val="21"/>
          <w:shd w:val="clear" w:color="auto" w:fill="FFFFFF"/>
        </w:rPr>
        <w:t>Wijk</w:t>
      </w:r>
      <w:proofErr w:type="spellEnd"/>
      <w:r>
        <w:rPr>
          <w:rFonts w:ascii="Helvetica" w:hAnsi="Helvetica" w:cs="Helvetica"/>
          <w:color w:val="323232"/>
          <w:sz w:val="21"/>
          <w:szCs w:val="21"/>
          <w:shd w:val="clear" w:color="auto" w:fill="FFFFFF"/>
        </w:rPr>
        <w:t xml:space="preserve">, J. J., </w:t>
      </w:r>
      <w:proofErr w:type="spellStart"/>
      <w:r>
        <w:rPr>
          <w:rFonts w:ascii="Helvetica" w:hAnsi="Helvetica" w:cs="Helvetica"/>
          <w:color w:val="323232"/>
          <w:sz w:val="21"/>
          <w:szCs w:val="21"/>
          <w:shd w:val="clear" w:color="auto" w:fill="FFFFFF"/>
        </w:rPr>
        <w:t>Stasko</w:t>
      </w:r>
      <w:proofErr w:type="spellEnd"/>
      <w:r>
        <w:rPr>
          <w:rFonts w:ascii="Helvetica" w:hAnsi="Helvetica" w:cs="Helvetica"/>
          <w:color w:val="323232"/>
          <w:sz w:val="21"/>
          <w:szCs w:val="21"/>
          <w:shd w:val="clear" w:color="auto" w:fill="FFFFFF"/>
        </w:rPr>
        <w:t>, J. T., &amp; North, C. (2008). The Value of Information Visualization.</w:t>
      </w:r>
      <w:r>
        <w:rPr>
          <w:rStyle w:val="apple-converted-space"/>
          <w:rFonts w:ascii="Helvetica" w:hAnsi="Helvetica" w:cs="Helvetica"/>
          <w:color w:val="323232"/>
          <w:sz w:val="21"/>
          <w:szCs w:val="21"/>
          <w:shd w:val="clear" w:color="auto" w:fill="FFFFFF"/>
        </w:rPr>
        <w:t> </w:t>
      </w:r>
      <w:r>
        <w:rPr>
          <w:rFonts w:ascii="Helvetica" w:hAnsi="Helvetica" w:cs="Helvetica"/>
          <w:i/>
          <w:iCs/>
          <w:color w:val="323232"/>
          <w:sz w:val="21"/>
          <w:szCs w:val="21"/>
          <w:shd w:val="clear" w:color="auto" w:fill="FFFFFF"/>
        </w:rPr>
        <w:t>Lecture Notes in Computer Science Information Visualization,</w:t>
      </w:r>
      <w:r>
        <w:rPr>
          <w:rStyle w:val="apple-converted-space"/>
          <w:rFonts w:ascii="Helvetica" w:hAnsi="Helvetica" w:cs="Helvetica"/>
          <w:color w:val="323232"/>
          <w:sz w:val="21"/>
          <w:szCs w:val="21"/>
          <w:shd w:val="clear" w:color="auto" w:fill="FFFFFF"/>
        </w:rPr>
        <w:t> </w:t>
      </w:r>
      <w:r>
        <w:rPr>
          <w:rFonts w:ascii="Helvetica" w:hAnsi="Helvetica" w:cs="Helvetica"/>
          <w:color w:val="323232"/>
          <w:sz w:val="21"/>
          <w:szCs w:val="21"/>
          <w:shd w:val="clear" w:color="auto" w:fill="FFFFFF"/>
        </w:rPr>
        <w:t>1-18. doi:10.1007/978-3-540-70956-5_1</w:t>
      </w:r>
    </w:p>
    <w:p w:rsidR="00153F71" w:rsidRDefault="00153F71">
      <w:pPr>
        <w:pStyle w:val="a5"/>
        <w:rPr>
          <w:rFonts w:hint="eastAsia"/>
        </w:rPr>
      </w:pPr>
    </w:p>
  </w:footnote>
  <w:footnote w:id="2">
    <w:p w:rsidR="00C15E83" w:rsidRDefault="00C15E83" w:rsidP="00C15E83">
      <w:pPr>
        <w:rPr>
          <w:rFonts w:ascii="Helvetica" w:hAnsi="Helvetica" w:cs="Helvetica"/>
          <w:color w:val="323232"/>
          <w:sz w:val="21"/>
          <w:szCs w:val="21"/>
          <w:shd w:val="clear" w:color="auto" w:fill="FFFFFF"/>
        </w:rPr>
      </w:pPr>
      <w:r>
        <w:rPr>
          <w:rStyle w:val="a7"/>
        </w:rPr>
        <w:footnoteRef/>
      </w:r>
      <w:r>
        <w:t xml:space="preserve"> </w:t>
      </w:r>
      <w:proofErr w:type="spellStart"/>
      <w:r>
        <w:rPr>
          <w:rFonts w:ascii="Helvetica" w:hAnsi="Helvetica" w:cs="Helvetica"/>
          <w:color w:val="323232"/>
          <w:sz w:val="21"/>
          <w:szCs w:val="21"/>
          <w:shd w:val="clear" w:color="auto" w:fill="FFFFFF"/>
        </w:rPr>
        <w:t>Fekete</w:t>
      </w:r>
      <w:proofErr w:type="spellEnd"/>
      <w:r>
        <w:rPr>
          <w:rFonts w:ascii="Helvetica" w:hAnsi="Helvetica" w:cs="Helvetica"/>
          <w:color w:val="323232"/>
          <w:sz w:val="21"/>
          <w:szCs w:val="21"/>
          <w:shd w:val="clear" w:color="auto" w:fill="FFFFFF"/>
        </w:rPr>
        <w:t xml:space="preserve">, J., </w:t>
      </w:r>
      <w:proofErr w:type="spellStart"/>
      <w:r>
        <w:rPr>
          <w:rFonts w:ascii="Helvetica" w:hAnsi="Helvetica" w:cs="Helvetica"/>
          <w:color w:val="323232"/>
          <w:sz w:val="21"/>
          <w:szCs w:val="21"/>
          <w:shd w:val="clear" w:color="auto" w:fill="FFFFFF"/>
        </w:rPr>
        <w:t>Wijk</w:t>
      </w:r>
      <w:proofErr w:type="spellEnd"/>
      <w:r>
        <w:rPr>
          <w:rFonts w:ascii="Helvetica" w:hAnsi="Helvetica" w:cs="Helvetica"/>
          <w:color w:val="323232"/>
          <w:sz w:val="21"/>
          <w:szCs w:val="21"/>
          <w:shd w:val="clear" w:color="auto" w:fill="FFFFFF"/>
        </w:rPr>
        <w:t xml:space="preserve">, J. J., </w:t>
      </w:r>
      <w:proofErr w:type="spellStart"/>
      <w:r>
        <w:rPr>
          <w:rFonts w:ascii="Helvetica" w:hAnsi="Helvetica" w:cs="Helvetica"/>
          <w:color w:val="323232"/>
          <w:sz w:val="21"/>
          <w:szCs w:val="21"/>
          <w:shd w:val="clear" w:color="auto" w:fill="FFFFFF"/>
        </w:rPr>
        <w:t>Stasko</w:t>
      </w:r>
      <w:proofErr w:type="spellEnd"/>
      <w:r>
        <w:rPr>
          <w:rFonts w:ascii="Helvetica" w:hAnsi="Helvetica" w:cs="Helvetica"/>
          <w:color w:val="323232"/>
          <w:sz w:val="21"/>
          <w:szCs w:val="21"/>
          <w:shd w:val="clear" w:color="auto" w:fill="FFFFFF"/>
        </w:rPr>
        <w:t>, J. T., &amp; North, C. (2008). The Value of Information Visualization.</w:t>
      </w:r>
      <w:r>
        <w:rPr>
          <w:rStyle w:val="apple-converted-space"/>
          <w:rFonts w:ascii="Helvetica" w:hAnsi="Helvetica" w:cs="Helvetica"/>
          <w:color w:val="323232"/>
          <w:sz w:val="21"/>
          <w:szCs w:val="21"/>
          <w:shd w:val="clear" w:color="auto" w:fill="FFFFFF"/>
        </w:rPr>
        <w:t> </w:t>
      </w:r>
      <w:r>
        <w:rPr>
          <w:rFonts w:ascii="Helvetica" w:hAnsi="Helvetica" w:cs="Helvetica"/>
          <w:i/>
          <w:iCs/>
          <w:color w:val="323232"/>
          <w:sz w:val="21"/>
          <w:szCs w:val="21"/>
          <w:shd w:val="clear" w:color="auto" w:fill="FFFFFF"/>
        </w:rPr>
        <w:t>Lecture Notes in Computer Science Information Visualization,</w:t>
      </w:r>
      <w:r>
        <w:rPr>
          <w:rStyle w:val="apple-converted-space"/>
          <w:rFonts w:ascii="Helvetica" w:hAnsi="Helvetica" w:cs="Helvetica"/>
          <w:color w:val="323232"/>
          <w:sz w:val="21"/>
          <w:szCs w:val="21"/>
          <w:shd w:val="clear" w:color="auto" w:fill="FFFFFF"/>
        </w:rPr>
        <w:t> </w:t>
      </w:r>
      <w:r>
        <w:rPr>
          <w:rFonts w:ascii="Helvetica" w:hAnsi="Helvetica" w:cs="Helvetica"/>
          <w:color w:val="323232"/>
          <w:sz w:val="21"/>
          <w:szCs w:val="21"/>
          <w:shd w:val="clear" w:color="auto" w:fill="FFFFFF"/>
        </w:rPr>
        <w:t>1-18. doi:10.1007/978-3-540-70956-5_1</w:t>
      </w:r>
    </w:p>
    <w:p w:rsidR="00C15E83" w:rsidRDefault="00C15E83">
      <w:pPr>
        <w:pStyle w:val="a5"/>
        <w:rPr>
          <w:rFonts w:hint="eastAsia"/>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159"/>
    <w:rsid w:val="00153F71"/>
    <w:rsid w:val="00273CD4"/>
    <w:rsid w:val="003336B2"/>
    <w:rsid w:val="00396C3D"/>
    <w:rsid w:val="00681159"/>
    <w:rsid w:val="006D30F2"/>
    <w:rsid w:val="00AA6964"/>
    <w:rsid w:val="00BF2CB7"/>
    <w:rsid w:val="00C15E83"/>
    <w:rsid w:val="00DD5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B13C"/>
  <w15:chartTrackingRefBased/>
  <w15:docId w15:val="{67674699-6E35-4B70-9FA2-925ED4D05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73CD4"/>
  </w:style>
  <w:style w:type="paragraph" w:styleId="a3">
    <w:name w:val="Date"/>
    <w:basedOn w:val="a"/>
    <w:next w:val="a"/>
    <w:link w:val="a4"/>
    <w:uiPriority w:val="99"/>
    <w:semiHidden/>
    <w:unhideWhenUsed/>
    <w:rsid w:val="00153F71"/>
  </w:style>
  <w:style w:type="character" w:customStyle="1" w:styleId="a4">
    <w:name w:val="日期 字符"/>
    <w:basedOn w:val="a0"/>
    <w:link w:val="a3"/>
    <w:uiPriority w:val="99"/>
    <w:semiHidden/>
    <w:rsid w:val="00153F71"/>
  </w:style>
  <w:style w:type="paragraph" w:styleId="a5">
    <w:name w:val="footnote text"/>
    <w:basedOn w:val="a"/>
    <w:link w:val="a6"/>
    <w:uiPriority w:val="99"/>
    <w:semiHidden/>
    <w:unhideWhenUsed/>
    <w:rsid w:val="00153F71"/>
    <w:pPr>
      <w:spacing w:after="0" w:line="240" w:lineRule="auto"/>
    </w:pPr>
    <w:rPr>
      <w:sz w:val="20"/>
      <w:szCs w:val="20"/>
    </w:rPr>
  </w:style>
  <w:style w:type="character" w:customStyle="1" w:styleId="a6">
    <w:name w:val="脚注文本 字符"/>
    <w:basedOn w:val="a0"/>
    <w:link w:val="a5"/>
    <w:uiPriority w:val="99"/>
    <w:semiHidden/>
    <w:rsid w:val="00153F71"/>
    <w:rPr>
      <w:sz w:val="20"/>
      <w:szCs w:val="20"/>
    </w:rPr>
  </w:style>
  <w:style w:type="character" w:styleId="a7">
    <w:name w:val="footnote reference"/>
    <w:basedOn w:val="a0"/>
    <w:uiPriority w:val="99"/>
    <w:semiHidden/>
    <w:unhideWhenUsed/>
    <w:rsid w:val="00153F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69412-B0FE-4497-8A80-2CB346C5B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Sijin Wang</dc:creator>
  <cp:keywords/>
  <dc:description/>
  <cp:lastModifiedBy>Sijin Wang</cp:lastModifiedBy>
  <cp:revision>3</cp:revision>
  <dcterms:created xsi:type="dcterms:W3CDTF">2017-01-23T20:44:00Z</dcterms:created>
  <dcterms:modified xsi:type="dcterms:W3CDTF">2017-01-23T21:53:00Z</dcterms:modified>
</cp:coreProperties>
</file>