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E635C6">
      <w:pPr>
        <w:pBdr/>
        <w:spacing/>
        <w:ind w:right="0" w:firstLine="0" w:left="0"/>
        <w:jc w:val="center"/>
        <w:rPr>
          <w:rFonts w:hint="eastAsia" w:ascii="SimSun" w:hAnsi="SimSun" w:eastAsia="SimSun" w:cs="SimSun"/>
          <w:b/>
          <w:bCs/>
          <w:sz w:val="36"/>
          <w:szCs w:val="36"/>
          <w:lang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</w:rPr>
        <w:t xml:space="preserve">现场勘察记录</w:t>
      </w:r>
      <w:r>
        <w:rPr>
          <w:rFonts w:hint="eastAsia" w:ascii="SimSun" w:hAnsi="SimSun" w:eastAsia="SimSun" w:cs="SimSun"/>
          <w:b/>
          <w:bCs/>
          <w:sz w:val="36"/>
          <w:szCs w:val="36"/>
          <w:lang w:eastAsia="zh-CN"/>
        </w:rPr>
      </w:r>
      <w:r>
        <w:rPr>
          <w:rFonts w:hint="eastAsia" w:ascii="SimSun" w:hAnsi="SimSun" w:eastAsia="SimSun" w:cs="SimSun"/>
          <w:b/>
          <w:bCs/>
          <w:sz w:val="36"/>
          <w:szCs w:val="36"/>
          <w:lang w:eastAsia="zh-CN"/>
        </w:rPr>
      </w:r>
    </w:p>
    <w:p w14:paraId="41371F5F">
      <w:pPr>
        <w:pStyle w:val="893"/>
        <w:pBdr/>
        <w:spacing w:afterAutospacing="0" w:beforeAutospacing="0"/>
        <w:ind w:firstLine="0"/>
        <w:rPr>
          <w:rFonts w:hint="eastAsia" w:ascii="SimSun" w:hAnsi="SimSun" w:eastAsia="SimSun" w:cs="SimSun"/>
          <w:b/>
          <w:bCs/>
          <w:sz w:val="22"/>
          <w:szCs w:val="22"/>
        </w:rPr>
      </w:pPr>
      <w:r>
        <w:rPr>
          <w:rFonts w:hint="eastAsia" w:ascii="SimSun" w:hAnsi="SimSun" w:eastAsia="SimSun" w:cs="SimSun"/>
          <w:b/>
          <w:bCs/>
          <w:sz w:val="22"/>
          <w:szCs w:val="22"/>
        </w:rPr>
      </w:r>
      <w:r>
        <w:rPr>
          <w:rFonts w:hint="eastAsia" w:ascii="SimSun" w:hAnsi="SimSun" w:eastAsia="SimSun" w:cs="SimSun"/>
          <w:b/>
          <w:bCs/>
          <w:sz w:val="22"/>
          <w:szCs w:val="22"/>
        </w:rPr>
      </w:r>
      <w:r>
        <w:rPr>
          <w:rFonts w:hint="eastAsia" w:ascii="SimSun" w:hAnsi="SimSun" w:eastAsia="SimSun" w:cs="SimSun"/>
          <w:b/>
          <w:bCs/>
          <w:sz w:val="22"/>
          <w:szCs w:val="22"/>
        </w:rPr>
      </w:r>
    </w:p>
    <w:p w14:paraId="3BB22B87">
      <w:pPr>
        <w:pStyle w:val="893"/>
        <w:pBdr/>
        <w:spacing w:afterAutospacing="0" w:beforeAutospacing="0"/>
        <w:ind w:firstLine="0"/>
        <w:rPr>
          <w:rFonts w:hint="default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highlight w:val="none"/>
        </w:rPr>
        <w:t xml:space="preserve">勘察单位: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</w:t>
      </w:r>
      <w:r>
        <w:rPr>
          <w:rFonts w:hint="eastAsia" w:ascii="SimSun" w:hAnsi="SimSun" w:eastAsia="SimSun" w:cs="SimSun"/>
          <w:sz w:val="22"/>
          <w:szCs w:val="22"/>
          <w:highlight w:val="none"/>
          <w:u w:val="none"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sz w:val="22"/>
          <w:szCs w:val="22"/>
          <w:highlight w:val="none"/>
        </w:rPr>
        <w:t xml:space="preserve">部门（班组）: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</w:t>
      </w:r>
      <w:r>
        <w:rPr>
          <w:rFonts w:hint="eastAsia" w:ascii="SimSun" w:hAnsi="SimSun" w:eastAsia="SimSun" w:cs="SimSun"/>
          <w:sz w:val="22"/>
          <w:szCs w:val="22"/>
          <w:highlight w:val="none"/>
          <w:u w:val="none"/>
          <w:lang w:val="en-US" w:eastAsia="zh-CN"/>
        </w:rPr>
        <w:t xml:space="preserve"> </w:t>
      </w:r>
      <w:r>
        <w:rPr>
          <w:rFonts w:hint="eastAsia" w:ascii="SimSun" w:hAnsi="SimSun" w:eastAsia="SimSun" w:cs="SimSun"/>
          <w:b/>
          <w:bCs/>
          <w:sz w:val="22"/>
          <w:szCs w:val="22"/>
          <w:highlight w:val="none"/>
        </w:rPr>
        <w:t xml:space="preserve">编号: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</w:t>
      </w:r>
      <w:r>
        <w:rPr>
          <w:rFonts w:hint="default" w:ascii="SimSun" w:hAnsi="SimSun" w:eastAsia="SimSun" w:cs="SimSun"/>
          <w:sz w:val="22"/>
          <w:szCs w:val="22"/>
          <w:lang w:val="en-US" w:eastAsia="zh-CN"/>
        </w:rPr>
      </w:r>
      <w:r>
        <w:rPr>
          <w:rFonts w:hint="default" w:ascii="SimSun" w:hAnsi="SimSun" w:eastAsia="SimSun" w:cs="SimSun"/>
          <w:sz w:val="22"/>
          <w:szCs w:val="22"/>
          <w:lang w:val="en-US" w:eastAsia="zh-CN"/>
        </w:rPr>
      </w:r>
    </w:p>
    <w:p w14:paraId="143F81C9">
      <w:pPr>
        <w:pStyle w:val="893"/>
        <w:numPr>
          <w:ilvl w:val="0"/>
          <w:numId w:val="1"/>
        </w:numPr>
        <w:pBdr/>
        <w:spacing w:afterAutospacing="0" w:beforeAutospacing="0"/>
        <w:ind w:firstLine="0"/>
        <w:rPr>
          <w:rFonts w:hint="eastAsia" w:ascii="SimSun" w:hAnsi="SimSun" w:eastAsia="SimSun" w:cs="SimSun"/>
          <w:sz w:val="22"/>
          <w:szCs w:val="22"/>
          <w:lang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</w:rPr>
        <w:t xml:space="preserve">勘察负责人: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             </w:t>
      </w:r>
      <w:r>
        <w:rPr>
          <w:rFonts w:hint="eastAsia" w:ascii="SimSun" w:hAnsi="SimSun" w:eastAsia="SimSun" w:cs="SimSun"/>
          <w:b/>
          <w:bCs/>
          <w:sz w:val="22"/>
          <w:szCs w:val="22"/>
        </w:rPr>
        <w:t xml:space="preserve">勘察人员: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                                             </w:t>
      </w:r>
      <w:r>
        <w:rPr>
          <w:rFonts w:hint="eastAsia" w:ascii="SimSun" w:hAnsi="SimSun" w:eastAsia="SimSun" w:cs="SimSun"/>
          <w:sz w:val="22"/>
          <w:szCs w:val="22"/>
          <w:lang w:eastAsia="zh-CN"/>
        </w:rPr>
      </w:r>
      <w:r>
        <w:rPr>
          <w:rFonts w:hint="eastAsia" w:ascii="SimSun" w:hAnsi="SimSun" w:eastAsia="SimSun" w:cs="SimSun"/>
          <w:sz w:val="22"/>
          <w:szCs w:val="22"/>
          <w:lang w:eastAsia="zh-CN"/>
        </w:rPr>
      </w:r>
    </w:p>
    <w:p w14:paraId="687624D3">
      <w:pPr>
        <w:pStyle w:val="893"/>
        <w:numPr>
          <w:ilvl w:val="0"/>
          <w:numId w:val="0"/>
        </w:numPr>
        <w:pBdr/>
        <w:spacing w:afterAutospacing="0" w:beforeAutospacing="0"/>
        <w:ind/>
        <w:rPr>
          <w:rFonts w:hint="eastAsia" w:ascii="SimSun" w:hAnsi="SimSun" w:eastAsia="SimSun" w:cs="SimSun"/>
          <w:sz w:val="22"/>
          <w:szCs w:val="22"/>
          <w:lang w:eastAsia="zh-CN"/>
        </w:rPr>
      </w:pP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                                                                                    </w:t>
      </w:r>
      <w:r>
        <w:rPr>
          <w:rFonts w:hint="eastAsia" w:ascii="SimSun" w:hAnsi="SimSun" w:eastAsia="SimSun" w:cs="SimSun"/>
          <w:sz w:val="22"/>
          <w:szCs w:val="22"/>
          <w:lang w:eastAsia="zh-CN"/>
        </w:rPr>
      </w:r>
      <w:r>
        <w:rPr>
          <w:rFonts w:hint="eastAsia" w:ascii="SimSun" w:hAnsi="SimSun" w:eastAsia="SimSun" w:cs="SimSun"/>
          <w:sz w:val="22"/>
          <w:szCs w:val="22"/>
          <w:lang w:eastAsia="zh-CN"/>
        </w:rPr>
      </w:r>
    </w:p>
    <w:p w14:paraId="7D61350C">
      <w:pPr>
        <w:pStyle w:val="893"/>
        <w:pBdr/>
        <w:spacing w:afterAutospacing="0" w:beforeAutospacing="0"/>
        <w:ind w:firstLine="0"/>
        <w:rPr>
          <w:rFonts w:hint="eastAsia" w:ascii="SimSun" w:hAnsi="SimSun" w:eastAsia="SimSun" w:cs="SimSun"/>
          <w:sz w:val="22"/>
          <w:szCs w:val="22"/>
        </w:rPr>
      </w:pPr>
      <w:r>
        <w:rPr>
          <w:rFonts w:hint="eastAsia" w:ascii="SimSun" w:hAnsi="SimSun" w:eastAsia="SimSun" w:cs="SimSun"/>
          <w:b/>
          <w:bCs/>
          <w:sz w:val="22"/>
          <w:szCs w:val="22"/>
        </w:rPr>
        <w:t xml:space="preserve">2.勘察设备的双重名称（多回应注明双重称号）：</w:t>
      </w:r>
      <w:r>
        <w:rPr>
          <w:rFonts w:hint="eastAsia" w:ascii="SimSun" w:hAnsi="SimSun" w:eastAsia="SimSun" w:cs="SimSun"/>
          <w:sz w:val="22"/>
          <w:szCs w:val="22"/>
        </w:rPr>
      </w:r>
      <w:r>
        <w:rPr>
          <w:rFonts w:hint="eastAsia" w:ascii="SimSun" w:hAnsi="SimSun" w:eastAsia="SimSun" w:cs="SimSun"/>
          <w:sz w:val="22"/>
          <w:szCs w:val="22"/>
        </w:rPr>
      </w:r>
    </w:p>
    <w:p w14:paraId="5A06FC43">
      <w:pPr>
        <w:pBdr/>
        <w:spacing w:afterLines="0" w:beforeLines="0"/>
        <w:ind w:firstLine="0" w:left="0"/>
        <w:jc w:val="left"/>
        <w:rPr>
          <w:rFonts w:hint="eastAsia" w:ascii="SimSun" w:hAnsi="SimSun" w:eastAsia="SimSun" w:cs="SimSun"/>
          <w:color w:val="auto"/>
          <w:sz w:val="22"/>
          <w:szCs w:val="22"/>
          <w:u w:val="single"/>
          <w:lang w:val="en-US" w:eastAsia="zh-CN"/>
        </w:rPr>
      </w:pPr>
      <w:r>
        <w:rPr>
          <w:rFonts w:hint="eastAsia" w:ascii="SimSun" w:hAnsi="SimSun" w:eastAsia="SimSun" w:cs="SimSun"/>
          <w:color w:val="auto"/>
          <w:sz w:val="22"/>
          <w:szCs w:val="22"/>
          <w:u w:val="single"/>
          <w:lang w:val="en-US" w:eastAsia="zh-CN"/>
        </w:rPr>
        <w:t xml:space="preserve">XXXX</w:t>
      </w:r>
      <w:r>
        <w:rPr>
          <w:rFonts w:hint="eastAsia" w:ascii="SimSun" w:hAnsi="SimSun" w:eastAsia="SimSun" w:cs="SimSun"/>
          <w:color w:val="auto"/>
          <w:sz w:val="22"/>
          <w:szCs w:val="22"/>
          <w:u w:val="single"/>
          <w:lang w:val="en-US" w:eastAsia="zh-CN"/>
        </w:rPr>
      </w:r>
      <w:r>
        <w:rPr>
          <w:rFonts w:hint="eastAsia" w:ascii="SimSun" w:hAnsi="SimSun" w:eastAsia="SimSun" w:cs="SimSun"/>
          <w:color w:val="auto"/>
          <w:sz w:val="22"/>
          <w:szCs w:val="22"/>
          <w:u w:val="single"/>
          <w:lang w:val="en-US" w:eastAsia="zh-CN"/>
        </w:rPr>
      </w:r>
    </w:p>
    <w:p w14:paraId="352636B9">
      <w:pPr>
        <w:pBdr/>
        <w:spacing w:afterLines="0" w:beforeLines="0"/>
        <w:ind w:firstLine="0" w:left="0"/>
        <w:jc w:val="left"/>
        <w:rPr>
          <w:rFonts w:hint="eastAsia" w:ascii="SimSun" w:hAnsi="SimSun" w:eastAsia="SimSun" w:cs="SimSun"/>
          <w:color w:val="auto"/>
          <w:sz w:val="22"/>
          <w:szCs w:val="22"/>
        </w:rPr>
      </w:pPr>
      <w:r>
        <w:rPr>
          <w:rFonts w:hint="eastAsia" w:ascii="SimSun" w:hAnsi="SimSun" w:eastAsia="SimSun" w:cs="SimSun"/>
          <w:b/>
          <w:bCs/>
          <w:color w:val="auto"/>
          <w:sz w:val="22"/>
          <w:szCs w:val="22"/>
        </w:rPr>
        <w:t xml:space="preserve">3.工作任务[工作地点（地段）以及工作内容]：</w:t>
      </w:r>
      <w:r>
        <w:rPr>
          <w:rFonts w:hint="eastAsia" w:ascii="SimSun" w:hAnsi="SimSun" w:eastAsia="SimSun" w:cs="SimSun"/>
          <w:color w:val="auto"/>
          <w:sz w:val="22"/>
          <w:szCs w:val="22"/>
        </w:rPr>
      </w:r>
      <w:r>
        <w:rPr>
          <w:rFonts w:hint="eastAsia" w:ascii="SimSun" w:hAnsi="SimSun" w:eastAsia="SimSun" w:cs="SimSun"/>
          <w:color w:val="auto"/>
          <w:sz w:val="22"/>
          <w:szCs w:val="22"/>
        </w:rPr>
      </w:r>
    </w:p>
    <w:p w14:paraId="1CF94D2D">
      <w:pPr>
        <w:pStyle w:val="893"/>
        <w:pBdr/>
        <w:spacing w:afterAutospacing="0" w:beforeAutospacing="0"/>
        <w:ind w:firstLine="0"/>
        <w:rPr>
          <w:rFonts w:hint="default" w:ascii="SimSun" w:hAnsi="SimSun" w:eastAsia="SimSun" w:cs="SimSun"/>
          <w:color w:val="auto"/>
          <w:sz w:val="22"/>
          <w:szCs w:val="22"/>
          <w:u w:val="single"/>
          <w:lang w:val="en-US" w:eastAsia="zh-CN"/>
        </w:rPr>
      </w:pPr>
      <w:r>
        <w:rPr>
          <w:rFonts w:hint="eastAsia" w:ascii="SimSun" w:hAnsi="SimSun" w:eastAsia="SimSun" w:cs="SimSun"/>
          <w:color w:val="auto"/>
          <w:sz w:val="22"/>
          <w:szCs w:val="22"/>
          <w:u w:val="single"/>
        </w:rPr>
        <w:t xml:space="preserve">工作地点：XXXX</w:t>
      </w:r>
      <w:r>
        <w:rPr>
          <w:rFonts w:hint="default" w:ascii="SimSun" w:hAnsi="SimSun" w:eastAsia="SimSun" w:cs="SimSun"/>
          <w:color w:val="auto"/>
          <w:sz w:val="22"/>
          <w:szCs w:val="22"/>
          <w:u w:val="single"/>
          <w:lang w:val="en-US" w:eastAsia="zh-CN"/>
        </w:rPr>
      </w:r>
      <w:r>
        <w:rPr>
          <w:rFonts w:hint="default" w:ascii="SimSun" w:hAnsi="SimSun" w:eastAsia="SimSun" w:cs="SimSun"/>
          <w:color w:val="auto"/>
          <w:sz w:val="22"/>
          <w:szCs w:val="22"/>
          <w:u w:val="single"/>
          <w:lang w:val="en-US" w:eastAsia="zh-CN"/>
        </w:rPr>
      </w:r>
    </w:p>
    <w:p w14:paraId="7B7397F8">
      <w:pPr>
        <w:pStyle w:val="893"/>
        <w:pBdr/>
        <w:spacing w:afterAutospacing="0" w:beforeAutospacing="0"/>
        <w:ind w:firstLine="0"/>
        <w:rPr>
          <w:rFonts w:hint="default" w:ascii="SimSun" w:hAnsi="SimSun" w:eastAsia="SimSun" w:cs="SimSun"/>
          <w:color w:val="auto"/>
          <w:sz w:val="22"/>
          <w:szCs w:val="22"/>
          <w:u w:val="single"/>
          <w:lang w:val="en-US" w:eastAsia="zh-CN"/>
        </w:rPr>
      </w:pPr>
      <w:r>
        <w:rPr>
          <w:rFonts w:hint="eastAsia" w:ascii="SimSun" w:hAnsi="SimSun" w:eastAsia="SimSun" w:cs="SimSun"/>
          <w:color w:val="auto"/>
          <w:sz w:val="22"/>
          <w:szCs w:val="22"/>
          <w:u w:val="single"/>
          <w:lang w:val="en-US" w:eastAsia="zh-CN"/>
        </w:rPr>
        <w:t xml:space="preserve">工作内容：XXXX</w:t>
      </w:r>
      <w:r>
        <w:rPr>
          <w:rFonts w:hint="default" w:ascii="SimSun" w:hAnsi="SimSun" w:eastAsia="SimSun" w:cs="SimSun"/>
          <w:color w:val="auto"/>
          <w:sz w:val="22"/>
          <w:szCs w:val="22"/>
          <w:u w:val="single"/>
          <w:lang w:val="en-US" w:eastAsia="zh-CN"/>
        </w:rPr>
      </w:r>
      <w:r>
        <w:rPr>
          <w:rFonts w:hint="default" w:ascii="SimSun" w:hAnsi="SimSun" w:eastAsia="SimSun" w:cs="SimSun"/>
          <w:color w:val="auto"/>
          <w:sz w:val="22"/>
          <w:szCs w:val="22"/>
          <w:u w:val="single"/>
          <w:lang w:val="en-US" w:eastAsia="zh-CN"/>
        </w:rPr>
      </w:r>
    </w:p>
    <w:p w14:paraId="7A58D0E1">
      <w:pPr>
        <w:pStyle w:val="893"/>
        <w:pBdr/>
        <w:spacing w:afterAutospacing="0" w:beforeAutospacing="0"/>
        <w:ind w:firstLine="0"/>
        <w:rPr>
          <w:rFonts w:hint="eastAsia" w:ascii="SimSun" w:hAnsi="SimSun" w:eastAsia="SimSun" w:cs="SimSun"/>
          <w:color w:val="auto"/>
          <w:sz w:val="22"/>
          <w:szCs w:val="22"/>
          <w:lang w:eastAsia="zh-CN"/>
        </w:rPr>
      </w:pPr>
      <w:r>
        <w:rPr>
          <w:rFonts w:hint="eastAsia" w:ascii="SimSun" w:hAnsi="SimSun" w:eastAsia="SimSun" w:cs="SimSun"/>
          <w:b/>
          <w:bCs/>
          <w:color w:val="auto"/>
          <w:sz w:val="22"/>
          <w:szCs w:val="22"/>
        </w:rPr>
        <w:t xml:space="preserve">4.现场勘察内容:</w:t>
      </w:r>
      <w:r>
        <w:rPr>
          <w:rFonts w:hint="eastAsia" w:ascii="SimSun" w:hAnsi="SimSun" w:eastAsia="SimSun" w:cs="SimSun"/>
          <w:color w:val="auto"/>
          <w:sz w:val="22"/>
          <w:szCs w:val="22"/>
          <w:lang w:eastAsia="zh-CN"/>
        </w:rPr>
      </w:r>
      <w:r>
        <w:rPr>
          <w:rFonts w:hint="eastAsia" w:ascii="SimSun" w:hAnsi="SimSun" w:eastAsia="SimSun" w:cs="SimSun"/>
          <w:color w:val="auto"/>
          <w:sz w:val="22"/>
          <w:szCs w:val="22"/>
          <w:lang w:eastAsia="zh-CN"/>
        </w:rPr>
      </w:r>
    </w:p>
    <w:tbl>
      <w:tblPr>
        <w:tblStyle w:val="895"/>
        <w:tblInd w:w="0" w:type="dxa"/>
        <w:tblW w:w="980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page" w:tblpX="1183" w:vertAnchor="text" w:tblpY="166" w:leftFromText="180" w:topFromText="0" w:rightFromText="180" w:bottomFromText="0"/>
        <w:tblOverlap w:val="never"/>
        <w:tblLook w:val="04A0" w:firstRow="1" w:lastRow="0" w:firstColumn="1" w:lastColumn="0" w:noHBand="0" w:noVBand="1"/>
      </w:tblPr>
      <w:tblGrid>
        <w:gridCol w:w="9807"/>
      </w:tblGrid>
      <w:tr>
        <w:trPr>
          <w:trHeight w:val="90"/>
        </w:trPr>
        <w:tc>
          <w:tcPr>
            <w:tcBorders/>
            <w:tcW w:w="9807" w:type="dxa"/>
          </w:tcPr>
          <w:p w14:paraId="2A93AA90">
            <w:pPr>
              <w:pStyle w:val="893"/>
              <w:keepNext w:val="false"/>
              <w:keepLines w:val="false"/>
              <w:suppressLineNumbers w:val="false"/>
              <w:pBdr/>
              <w:spacing w:after="0" w:afterAutospacing="0" w:before="0" w:beforeAutospacing="0"/>
              <w:ind w:right="0" w:firstLine="0" w:left="0"/>
              <w:jc w:val="both"/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  <w:t xml:space="preserve">4.1工作地点需要停电的范围：</w:t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</w:p>
          <w:p w14:paraId="747761AA">
            <w:pPr>
              <w:pStyle w:val="893"/>
              <w:keepNext w:val="false"/>
              <w:keepLines w:val="false"/>
              <w:suppressLineNumbers w:val="false"/>
              <w:pBdr/>
              <w:spacing w:after="0" w:afterAutospacing="0" w:before="0" w:beforeAutospacing="0"/>
              <w:ind w:right="0" w:firstLine="0" w:left="0"/>
              <w:jc w:val="both"/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  <w:t xml:space="preserve">XXXX</w:t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</w:p>
        </w:tc>
      </w:tr>
      <w:tr>
        <w:trPr>
          <w:trHeight w:val="618"/>
        </w:trPr>
        <w:tc>
          <w:tcPr>
            <w:tcBorders/>
            <w:tcW w:w="9807" w:type="dxa"/>
          </w:tcPr>
          <w:p w14:paraId="0359BE3C">
            <w:pPr>
              <w:pStyle w:val="893"/>
              <w:keepNext w:val="false"/>
              <w:keepLines w:val="false"/>
              <w:suppressLineNumbers w:val="false"/>
              <w:pBdr/>
              <w:spacing w:after="0" w:afterAutospacing="0" w:before="0" w:beforeAutospacing="0"/>
              <w:ind w:right="0" w:firstLine="0" w:left="0"/>
              <w:jc w:val="both"/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  <w:t xml:space="preserve">4.2保留的带电部位：</w:t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</w:p>
          <w:p w14:paraId="3D255C67">
            <w:pPr>
              <w:pStyle w:val="893"/>
              <w:keepNext w:val="false"/>
              <w:keepLines w:val="false"/>
              <w:suppressLineNumbers w:val="false"/>
              <w:pBdr/>
              <w:spacing w:after="0" w:afterAutospacing="0" w:before="0" w:beforeAutospacing="0"/>
              <w:ind w:right="0" w:firstLine="0" w:left="0"/>
              <w:jc w:val="both"/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  <w:t xml:space="preserve">XXXX</w:t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</w:p>
        </w:tc>
      </w:tr>
      <w:tr>
        <w:trPr>
          <w:trHeight w:val="90"/>
        </w:trPr>
        <w:tc>
          <w:tcPr>
            <w:tcBorders/>
            <w:tcW w:w="9807" w:type="dxa"/>
          </w:tcPr>
          <w:p w14:paraId="265B5FF6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500" w:lineRule="exact"/>
              <w:ind w:right="0" w:firstLine="0" w:left="0"/>
              <w:jc w:val="both"/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  <w:t xml:space="preserve">4.3作业现场的条件、环境及其他危险点（应注明：交叉、邻近（同杆塔、并行）电力线路；多电源、自发电情况，有可能反送电的设备和分支线；地下管网沟道及其他影响施工作业的设施情况）</w:t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  <w:lang w:eastAsia="zh-CN"/>
              </w:rPr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  <w:lang w:eastAsia="zh-CN"/>
              </w:rPr>
            </w:r>
          </w:p>
          <w:p w14:paraId="3F93E3C6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500" w:lineRule="exact"/>
              <w:ind w:right="0" w:firstLine="0" w:left="0"/>
              <w:jc w:val="both"/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</w:p>
          <w:p w14:paraId="1A70E20E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500" w:lineRule="exact"/>
              <w:ind w:right="0" w:firstLine="0" w:left="0"/>
              <w:jc w:val="both"/>
              <w:rPr>
                <w:rFonts w:hint="eastAsia" w:ascii="SimSun" w:hAnsi="SimSun" w:eastAsia="SimSun" w:cs="SimSu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 xml:space="preserve">XXXX</w:t>
            </w:r>
            <w:r>
              <w:rPr>
                <w:rFonts w:hint="eastAsia" w:ascii="SimSun" w:hAnsi="SimSun" w:eastAsia="SimSun" w:cs="SimSu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r>
          </w:p>
        </w:tc>
      </w:tr>
      <w:tr>
        <w:trPr>
          <w:trHeight w:val="3745"/>
        </w:trPr>
        <w:tc>
          <w:tcPr>
            <w:tcBorders/>
            <w:tcW w:w="9807" w:type="dxa"/>
          </w:tcPr>
          <w:p w14:paraId="636C6024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500" w:lineRule="exact"/>
              <w:ind w:right="0" w:firstLine="0" w:left="0"/>
              <w:jc w:val="both"/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  <w:t xml:space="preserve">4.4应采取的安全措施（应注明：接地线、绝缘隔板、遮栏、围栏、标示牌等装设位置）：</w:t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</w:r>
          </w:p>
          <w:p w14:paraId="5ED9976B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400" w:lineRule="exact"/>
              <w:ind w:right="0" w:firstLine="0" w:left="0"/>
              <w:jc w:val="both"/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  <w:t xml:space="preserve">运维人员采取的安全措施：</w:t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</w:p>
          <w:p w14:paraId="6B18409F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400" w:lineRule="exact"/>
              <w:ind w:right="0" w:firstLine="0" w:left="0"/>
              <w:jc w:val="both"/>
              <w:rPr>
                <w:rFonts w:hint="default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  <w:t xml:space="preserve">XXXX</w:t>
            </w:r>
            <w:r>
              <w:rPr>
                <w:rFonts w:hint="default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r>
            <w:r>
              <w:rPr>
                <w:rFonts w:hint="default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r>
          </w:p>
          <w:p w14:paraId="43B4D61E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400" w:lineRule="exact"/>
              <w:ind w:right="0" w:firstLine="0" w:left="0"/>
              <w:jc w:val="both"/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  <w:t xml:space="preserve">班组应采取的安全措施：</w:t>
            </w: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r>
          </w:p>
          <w:p w14:paraId="11A44872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400" w:lineRule="exact"/>
              <w:ind w:right="0" w:firstLine="0" w:left="0"/>
              <w:jc w:val="both"/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  <w:t xml:space="preserve">XXXX</w:t>
            </w: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highlight w:val="none"/>
                <w:lang w:val="en-US" w:eastAsia="zh-CN"/>
              </w:rPr>
            </w:r>
          </w:p>
          <w:p w14:paraId="7F868EE1">
            <w:pPr>
              <w:pStyle w:val="893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="0" w:beforeAutospacing="0" w:line="400" w:lineRule="exact"/>
              <w:ind w:right="0" w:firstLine="0" w:left="0"/>
              <w:jc w:val="both"/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  <w:t xml:space="preserve">通用风险控制措施：</w:t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</w:p>
          <w:p w14:paraId="250CF3E9">
            <w:pPr>
              <w:pStyle w:val="893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suppressLineNumbers w:val="false"/>
              <w:pBdr/>
              <w:bidi w:val="false"/>
              <w:spacing w:after="0" w:afterAutospacing="0" w:before="0" w:beforeAutospacing="0" w:line="460" w:lineRule="exact"/>
              <w:ind w:right="0" w:left="0"/>
              <w:jc w:val="both"/>
              <w:rPr>
                <w:rFonts w:hint="eastAsia" w:ascii="SimSun" w:hAnsi="SimSun" w:eastAsia="SimSun" w:cs="SimSun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  <w:t xml:space="preserve">XXXX</w:t>
            </w: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000000"/>
                <w:sz w:val="22"/>
                <w:szCs w:val="22"/>
                <w:lang w:val="en-US" w:eastAsia="zh-CN"/>
              </w:rPr>
            </w:r>
          </w:p>
        </w:tc>
      </w:tr>
      <w:tr>
        <w:trPr>
          <w:trHeight w:val="479"/>
        </w:trPr>
        <w:tc>
          <w:tcPr>
            <w:tcBorders/>
            <w:tcW w:w="9807" w:type="dxa"/>
          </w:tcPr>
          <w:p w14:paraId="3E02E9E1">
            <w:pPr>
              <w:pStyle w:val="893"/>
              <w:keepNext w:val="false"/>
              <w:keepLines w:val="false"/>
              <w:suppressLineNumbers w:val="false"/>
              <w:pBdr/>
              <w:tabs>
                <w:tab w:val="left" w:leader="none" w:pos="2125"/>
              </w:tabs>
              <w:spacing w:after="0" w:afterAutospacing="0" w:before="0" w:beforeAutospacing="0" w:line="300" w:lineRule="exact"/>
              <w:ind w:right="0" w:firstLine="0" w:left="0"/>
              <w:rPr>
                <w:rFonts w:hint="eastAsia" w:ascii="SimSun" w:hAnsi="SimSun" w:eastAsia="SimSun" w:cs="SimSun"/>
                <w:color w:val="auto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auto"/>
                <w:sz w:val="22"/>
                <w:szCs w:val="22"/>
              </w:rPr>
              <w:t xml:space="preserve">4.5附图与说明</w:t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</w:rPr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</w:rPr>
            </w:r>
          </w:p>
          <w:p w14:paraId="747761AA">
            <w:pPr>
              <w:pStyle w:val="893"/>
              <w:keepNext w:val="false"/>
              <w:keepLines w:val="false"/>
              <w:suppressLineNumbers w:val="false"/>
              <w:pBdr/>
              <w:spacing w:after="0" w:afterAutospacing="0" w:before="0" w:beforeAutospacing="0"/>
              <w:ind w:right="0" w:firstLine="0" w:left="0"/>
              <w:jc w:val="both"/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  <w:t xml:space="preserve">XXXX</w:t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  <w:r>
              <w:rPr>
                <w:rFonts w:hint="eastAsia" w:ascii="SimSun" w:hAnsi="SimSun" w:eastAsia="SimSun" w:cs="SimSun"/>
                <w:color w:val="auto"/>
                <w:sz w:val="22"/>
                <w:szCs w:val="22"/>
                <w:lang w:val="en-US" w:eastAsia="zh-CN"/>
              </w:rPr>
            </w:r>
          </w:p>
        </w:tc>
      </w:tr>
    </w:tbl>
    <w:p w14:paraId="51945CAF">
      <w:pPr>
        <w:pBdr/>
        <w:spacing/>
        <w:ind w:firstLine="0"/>
        <w:rPr>
          <w:rFonts w:hint="eastAsia" w:ascii="SimSun" w:hAnsi="SimSun" w:eastAsia="SimSun" w:cs="SimSun"/>
          <w:lang w:val="en-US"/>
        </w:rPr>
      </w:pPr>
      <w:r>
        <w:rPr>
          <w:rFonts w:hint="eastAsia" w:ascii="SimSun" w:hAnsi="SimSun" w:eastAsia="SimSun" w:cs="SimSun"/>
          <w:color w:val="auto"/>
          <w:sz w:val="22"/>
          <w:szCs w:val="22"/>
        </w:rPr>
        <w:t xml:space="preserve">记录人：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         </w:t>
      </w:r>
      <w:r>
        <w:rPr>
          <w:rFonts w:hint="eastAsia" w:ascii="SimSun" w:hAnsi="SimSun" w:eastAsia="SimSun" w:cs="SimSun"/>
          <w:color w:val="auto"/>
          <w:sz w:val="22"/>
          <w:szCs w:val="22"/>
        </w:rPr>
        <w:t xml:space="preserve">勘察日期：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  </w:t>
      </w:r>
      <w:r>
        <w:rPr>
          <w:rFonts w:hint="eastAsia" w:ascii="SimSun" w:hAnsi="SimSun" w:eastAsia="SimSun" w:cs="SimSun"/>
          <w:color w:val="auto"/>
          <w:sz w:val="22"/>
          <w:szCs w:val="22"/>
        </w:rPr>
        <w:t xml:space="preserve">年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  </w:t>
      </w:r>
      <w:r>
        <w:rPr>
          <w:rFonts w:hint="eastAsia" w:ascii="SimSun" w:hAnsi="SimSun" w:eastAsia="SimSun" w:cs="SimSun"/>
          <w:color w:val="auto"/>
          <w:sz w:val="22"/>
          <w:szCs w:val="22"/>
        </w:rPr>
        <w:t xml:space="preserve">月</w:t>
      </w:r>
      <w:r>
        <w:rPr>
          <w:rFonts w:hint="eastAsia" w:ascii="SimSun" w:hAnsi="SimSun" w:eastAsia="SimSun" w:cs="SimSun"/>
          <w:sz w:val="22"/>
          <w:szCs w:val="22"/>
          <w:highlight w:val="none"/>
          <w:u w:val="single"/>
          <w:lang w:val="en-US" w:eastAsia="zh-CN"/>
        </w:rPr>
        <w:t xml:space="preserve">XXXX  日</w:t>
      </w:r>
      <w:r>
        <w:rPr>
          <w:rFonts w:hint="eastAsia" w:ascii="SimSun" w:hAnsi="SimSun" w:eastAsia="SimSun" w:cs="SimSun"/>
          <w:lang w:val="en-US"/>
        </w:rPr>
      </w:r>
      <w:r>
        <w:rPr>
          <w:rFonts w:hint="eastAsia" w:ascii="SimSun" w:hAnsi="SimSun" w:eastAsia="SimSun" w:cs="SimSun"/>
          <w:lang w:val="en-US"/>
        </w:rPr>
      </w:r>
    </w:p>
    <w:sectPr>
      <w:footnotePr/>
      <w:endnotePr/>
      <w:type w:val="nextPage"/>
      <w:pgSz w:h="16838" w:orient="portrait" w:w="11906"/>
      <w:pgMar w:top="1440" w:right="1602" w:bottom="1440" w:left="1658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 w:firstLine="640"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 w:firstLine="640"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方正仿宋_GBK">
    <w:panose1 w:val="03000509000000000000"/>
  </w:font>
  <w:font w:name="Arial">
    <w:panose1 w:val="020B0604020202020204"/>
  </w:font>
  <w:font w:name="SimSun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 w:firstLine="640"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 w:firstLine="640"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E06796F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7"/>
    <w:next w:val="887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7"/>
    <w:next w:val="887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7"/>
    <w:next w:val="887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7"/>
    <w:next w:val="887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7"/>
    <w:next w:val="887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7"/>
    <w:next w:val="887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7"/>
    <w:next w:val="887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7"/>
    <w:next w:val="887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7"/>
    <w:next w:val="887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8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4">
    <w:name w:val="Header Char"/>
    <w:basedOn w:val="888"/>
    <w:link w:val="892"/>
    <w:uiPriority w:val="99"/>
    <w:pPr>
      <w:pBdr/>
      <w:spacing/>
      <w:ind/>
    </w:pPr>
  </w:style>
  <w:style w:type="character" w:styleId="865">
    <w:name w:val="Footer Char"/>
    <w:basedOn w:val="888"/>
    <w:link w:val="891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 w:line="560" w:lineRule="exact"/>
      <w:ind w:firstLine="880"/>
      <w:jc w:val="both"/>
    </w:pPr>
    <w:rPr>
      <w:rFonts w:ascii="Times New Roman" w:hAnsi="Times New Roman" w:eastAsia="方正仿宋_GBK" w:cstheme="minorBidi"/>
      <w:sz w:val="32"/>
      <w:szCs w:val="24"/>
      <w:lang w:val="en-US" w:eastAsia="zh-CN" w:bidi="ar-SA"/>
    </w:rPr>
  </w:style>
  <w:style w:type="character" w:styleId="888" w:default="1">
    <w:name w:val="Default Paragraph Font"/>
    <w:uiPriority w:val="0"/>
    <w:semiHidden/>
    <w:qFormat/>
    <w:pPr>
      <w:pBdr/>
      <w:spacing/>
      <w:ind/>
    </w:pPr>
  </w:style>
  <w:style w:type="table" w:styleId="889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Body Text"/>
    <w:basedOn w:val="887"/>
    <w:uiPriority w:val="1"/>
    <w:qFormat/>
    <w:pPr>
      <w:pBdr/>
      <w:spacing/>
      <w:ind/>
    </w:pPr>
    <w:rPr>
      <w:rFonts w:ascii="SimSun" w:hAnsi="SimSun" w:eastAsia="SimSun" w:cs="SimSun"/>
      <w:sz w:val="21"/>
      <w:szCs w:val="21"/>
    </w:rPr>
  </w:style>
  <w:style w:type="paragraph" w:styleId="891">
    <w:name w:val="Footer"/>
    <w:basedOn w:val="887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</w:rPr>
  </w:style>
  <w:style w:type="paragraph" w:styleId="892">
    <w:name w:val="Header"/>
    <w:basedOn w:val="887"/>
    <w:uiPriority w:val="0"/>
    <w:qFormat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 w:line="240" w:lineRule="auto"/>
      <w:ind/>
      <w:jc w:val="both"/>
      <w:outlineLvl w:val="9"/>
    </w:pPr>
    <w:rPr>
      <w:sz w:val="18"/>
    </w:rPr>
  </w:style>
  <w:style w:type="paragraph" w:styleId="893">
    <w:name w:val="Normal (Web)"/>
    <w:basedOn w:val="887"/>
    <w:uiPriority w:val="0"/>
    <w:qFormat/>
    <w:pPr>
      <w:pBdr/>
      <w:spacing w:afterAutospacing="1" w:beforeAutospacing="1"/>
      <w:ind/>
      <w:jc w:val="left"/>
    </w:pPr>
    <w:rPr>
      <w:rFonts w:cs="Times New Roman"/>
      <w:sz w:val="24"/>
    </w:rPr>
  </w:style>
  <w:style w:type="paragraph" w:styleId="894">
    <w:name w:val="Plain Text"/>
    <w:basedOn w:val="887"/>
    <w:uiPriority w:val="0"/>
    <w:qFormat/>
    <w:pPr>
      <w:pBdr/>
      <w:spacing/>
      <w:ind/>
    </w:pPr>
    <w:rPr>
      <w:rFonts w:ascii="SimSun" w:hAnsi="Courier New"/>
    </w:rPr>
  </w:style>
  <w:style w:type="table" w:styleId="895">
    <w:name w:val="Table Grid"/>
    <w:basedOn w:val="889"/>
    <w:uiPriority w:val="0"/>
    <w:qFormat/>
    <w:pPr>
      <w:widowControl w:val="false"/>
      <w:pBdr/>
      <w:spacing/>
      <w:ind/>
      <w:jc w:val="both"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 w:customStyle="1">
    <w:name w:val="Table Paragraph"/>
    <w:basedOn w:val="887"/>
    <w:uiPriority w:val="1"/>
    <w:qFormat/>
    <w:pPr>
      <w:pBdr/>
      <w:spacing/>
      <w:ind/>
    </w:pPr>
    <w:rPr>
      <w:rFonts w:ascii="SimSun" w:hAnsi="SimSun" w:eastAsia="SimSun" w:cs="SimSu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Chives Garlic</dc:creator>
  <cp:revision>3</cp:revision>
  <dcterms:created xsi:type="dcterms:W3CDTF">2026-01-18T22:26:00Z</dcterms:created>
  <dcterms:modified xsi:type="dcterms:W3CDTF">2026-10-11T05:55:02Z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2A9D659C0D306A3AA1744F6A8895D0A8_43</vt:lpwstr>
  </property>
  <property fmtid="{D5CDD505-2E9C-101B-9397-08002B2CF9AE}" pid="4" name="KSOTemplateDocerSaveRecord">
    <vt:lpwstr>eyJoZGlkIjoiYTg0MTllM2MyMzZhMDFiNDJkZWMxYTYwZjdlYzhhNzIiLCJ1c2VySWQiOiIxMTc4MTUzNDc2In0=</vt:lpwstr>
  </property>
</Properties>
</file>