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redis的数据类型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redis的通用命令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</w:t>
      </w:r>
      <w:r>
        <w:rPr>
          <w:rFonts w:hint="eastAsia"/>
          <w:lang w:val="en-US" w:eastAsia="zh-CN"/>
        </w:rPr>
        <w:tab/>
        <w:t>查询所有的键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key 查询键的类型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key</w:t>
      </w:r>
      <w:r>
        <w:rPr>
          <w:rFonts w:hint="eastAsia"/>
          <w:lang w:val="en-US" w:eastAsia="zh-CN"/>
        </w:rPr>
        <w:tab/>
        <w:t>删除键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redis是一个内存数据库，当redis服务器重启，或者电脑重启，数据会丢失，我们可以将redis内存中的数据持久化保存到硬盘的文件中。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Redis持久化机制：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RDB：默认方式，不需要进行配置，默认就使用这种机制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在一定的间隔时间中，检测key的变化情况，然后持久化数据，持久化文件 dump.rdb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编辑redis.conf文件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900 1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after 900 sec (15 min) if at least 1 key changed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300 10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after 300 sec (5 min) if at least 10 keys changed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60 10000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after 60 sec if at least 10000 keys changed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重新启动redis，并指定配置文件名称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命令行打开，命令：redis-server.exe redis.conf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触发rdb的操作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4）rdb文件的写入原理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AOF：日志记录的方式，可以记录每一条命令的操作。可以咋IMEI一次命令后，持久化数据。持久化文件 appendonly.aof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编辑redis.conf配置文件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appendonly no</w:t>
      </w:r>
      <w:r>
        <w:rPr>
          <w:rFonts w:hint="eastAsia"/>
          <w:lang w:val="en-US" w:eastAsia="zh-CN"/>
        </w:rPr>
        <w:t>（关闭aof） -----》appendonly yes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appendfsync always</w:t>
      </w:r>
      <w:r>
        <w:rPr>
          <w:rFonts w:hint="eastAsia"/>
          <w:lang w:val="en-US" w:eastAsia="zh-CN"/>
        </w:rPr>
        <w:tab/>
        <w:t>每一次操作都进行持久化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appendfsync everysec</w:t>
      </w:r>
      <w:r>
        <w:rPr>
          <w:rFonts w:hint="eastAsia"/>
          <w:lang w:val="en-US" w:eastAsia="zh-CN"/>
        </w:rPr>
        <w:tab/>
        <w:t>每隔一秒进行一次持久化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appendfsync no</w:t>
      </w:r>
      <w:r>
        <w:rPr>
          <w:rFonts w:hint="eastAsia"/>
          <w:lang w:val="en-US" w:eastAsia="zh-CN"/>
        </w:rPr>
        <w:tab/>
        <w:t>不进行持久化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重新启动redis，并指定配置文件名称命令行打开，命令：redis-server.exe redis.conf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触发aof重写的操作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Aof文件的写入原理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8003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Java客户端 Jedis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*Jedis：一款java操作redis数据库的工具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*使用步骤：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*下载Jedis的jar包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*使用java API操作redis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1.获取连接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Jedis jedis = new Jedis(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  <w:t>// 空参默认“localhost”“6379”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jedis.set(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//3.关闭连接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jedis.close();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*Jedis操作各种数据结构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 String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：jedis.set("username","zhnagsan");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：jedis.get("username");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jedis.setex("activecode",20,"hehe"); </w:t>
      </w:r>
      <w:r>
        <w:rPr>
          <w:rFonts w:hint="eastAsia"/>
          <w:lang w:val="en-US" w:eastAsia="zh-CN"/>
        </w:rPr>
        <w:tab/>
        <w:t>//将activecode：hehe键值对存入redis，并且20秒后自动删除该键值对；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哈希类型 Hash</w:t>
      </w:r>
      <w:r>
        <w:rPr>
          <w:rFonts w:hint="eastAsia"/>
          <w:lang w:val="en-US" w:eastAsia="zh-CN"/>
        </w:rPr>
        <w:tab/>
        <w:t>： map格式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hset: jedis.hset(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jedis.hset(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jedis.hset(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hget: String name = jedis.hget(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hgetAll: Map&lt;String ,String&gt; user = jedis.hgetAll(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列表类型list</w:t>
      </w:r>
      <w:r>
        <w:rPr>
          <w:rFonts w:hint="eastAsia"/>
          <w:lang w:val="en-US" w:eastAsia="zh-CN"/>
        </w:rPr>
        <w:tab/>
        <w:t>：linkedList格式，支持重复元素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Lpush/rpush:</w:t>
      </w:r>
      <w:r>
        <w:rPr>
          <w:rFonts w:hint="eastAsia"/>
          <w:lang w:val="en-US" w:eastAsia="zh-CN"/>
        </w:rPr>
        <w:tab/>
        <w:t>jedis.lpush("mylist","a","b","c"); // 从左边存</w:t>
      </w:r>
      <w:r>
        <w:rPr>
          <w:rFonts w:hint="eastAsia"/>
          <w:lang w:val="en-US" w:eastAsia="zh-CN"/>
        </w:rPr>
        <w:tab/>
        <w:t>cba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jedis.rpush("mylist","a","b","c");// 从右边存</w:t>
      </w:r>
      <w:r>
        <w:rPr>
          <w:rFonts w:hint="eastAsia"/>
          <w:lang w:val="en-US" w:eastAsia="zh-CN"/>
        </w:rPr>
        <w:tab/>
        <w:t>abc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Rpop/lpop: String element1 = jedis.lpop(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 c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String element2 = jedis.rpop(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 c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start end:(范围获取)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jedis.lrange("mylist",0,-1);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集合类型：set：</w:t>
      </w:r>
      <w:r>
        <w:rPr>
          <w:rFonts w:hint="eastAsia"/>
          <w:lang w:val="en-US" w:eastAsia="zh-CN"/>
        </w:rPr>
        <w:tab/>
        <w:t>不允许重复元素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sadd : jedis.sadd(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smembers:Set&lt;String&gt; myset =  jedis.smembers(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有序集合类型 sortedset：</w:t>
      </w:r>
      <w:r>
        <w:rPr>
          <w:rFonts w:hint="eastAsia"/>
          <w:lang w:val="en-US" w:eastAsia="zh-CN"/>
        </w:rPr>
        <w:tab/>
        <w:t>不允许重复元素，且元素有顺序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zadd: jedis.zadd(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mysortedset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,3,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yasyuo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jedis.zadd(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mysortedset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,7,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liqin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jedis.zadd(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mysortedset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,5,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Set&lt;String&gt; mysortedset = jedis.zrange(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mysortedset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,0,-1); // 默认按分数升序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Jedis连接池：JedisPool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创建JedisPool连接池对象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调用方法 个体Resource()方法获取Jedis连接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371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//0.创建一个配置对象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JedisPoolConfig config = new JedisPoolConfig （）；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config.setMaxTotal(50);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config.setMaxIdle(10);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1.创建JedisPool对象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JedisPool jedisPool = new JedisPool（）； // 默认 localhost 6379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JedisPool jedisPool = new JedisPool（config，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,6379）；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2.获取连接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 jedis = jedisPool.getResource();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//3.使用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//4.关闭（归还到连接池中）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jedis.close();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*JedisPool工具类 JedisPoolUtils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加载配置文件，配置连接池的参数，提供获取连接的方法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7"/>
              <w:tblpPr w:leftFromText="180" w:rightFromText="180" w:vertAnchor="text" w:horzAnchor="page" w:tblpX="2582" w:tblpY="593"/>
              <w:tblOverlap w:val="never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public class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JedisPoolUtils {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private static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JedisPool </w:t>
                  </w:r>
                  <w:r>
                    <w:rPr>
                      <w:rFonts w:hint="eastAsia" w:ascii="宋体" w:hAnsi="宋体" w:eastAsia="宋体" w:cs="宋体"/>
                      <w:i/>
                      <w:color w:val="9876AA"/>
                      <w:sz w:val="19"/>
                      <w:szCs w:val="19"/>
                      <w:shd w:val="clear" w:fill="2B2B2B"/>
                    </w:rPr>
                    <w:t>jedisPool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static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{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>// 读取配置文件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InputStream is = JedisPoolUtils.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class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.getClassLoader()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    .getResourceAsStream(</w:t>
                  </w:r>
                  <w:r>
                    <w:rPr>
                      <w:rFonts w:hint="eastAsia" w:ascii="宋体" w:hAnsi="宋体" w:eastAsia="宋体" w:cs="宋体"/>
                      <w:color w:val="6A8759"/>
                      <w:sz w:val="19"/>
                      <w:szCs w:val="19"/>
                      <w:shd w:val="clear" w:fill="2B2B2B"/>
                    </w:rPr>
                    <w:t>"jedis.properties"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>// 创建Properties对象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Properties properties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new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Properties():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>// 关联文件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try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{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properties.load(is)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}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catch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(IOException exception){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exception.printStackTrace()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}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>// 获取数据，设置到JedisPoolConfig中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JedisPoolConfig config =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new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JedisPoolConfig()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config.setMaxTotal(Integer.parseInt(paproperties.getProperties(</w:t>
                  </w:r>
                  <w:r>
                    <w:rPr>
                      <w:rFonts w:hint="eastAsia" w:ascii="宋体" w:hAnsi="宋体" w:eastAsia="宋体" w:cs="宋体"/>
                      <w:color w:val="6A8759"/>
                      <w:sz w:val="19"/>
                      <w:szCs w:val="19"/>
                      <w:shd w:val="clear" w:fill="2B2B2B"/>
                    </w:rPr>
                    <w:t>"maxTotal"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)))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config.setMaxIdle(Integer.parseInt(paproperties.getProperties(</w:t>
                  </w:r>
                  <w:r>
                    <w:rPr>
                      <w:rFonts w:hint="eastAsia" w:ascii="宋体" w:hAnsi="宋体" w:eastAsia="宋体" w:cs="宋体"/>
                      <w:color w:val="6A8759"/>
                      <w:sz w:val="19"/>
                      <w:szCs w:val="19"/>
                      <w:shd w:val="clear" w:fill="2B2B2B"/>
                    </w:rPr>
                    <w:t>"maxTotal"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)))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>// 初始化JedisPool</w:t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808080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i/>
                      <w:color w:val="9876AA"/>
                      <w:sz w:val="19"/>
                      <w:szCs w:val="19"/>
                      <w:shd w:val="clear" w:fill="2B2B2B"/>
                    </w:rPr>
                    <w:t xml:space="preserve">jedisPool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=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new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JedisPool(config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,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properties.getProperty(</w:t>
                  </w:r>
                  <w:r>
                    <w:rPr>
                      <w:rFonts w:hint="eastAsia" w:ascii="宋体" w:hAnsi="宋体" w:eastAsia="宋体" w:cs="宋体"/>
                      <w:color w:val="6A8759"/>
                      <w:sz w:val="19"/>
                      <w:szCs w:val="19"/>
                      <w:shd w:val="clear" w:fill="2B2B2B"/>
                    </w:rPr>
                    <w:t>"host"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,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Integer.parseInt(properties.getProperty(</w:t>
                  </w:r>
                  <w:r>
                    <w:rPr>
                      <w:rFonts w:hint="eastAsia" w:ascii="宋体" w:hAnsi="宋体" w:eastAsia="宋体" w:cs="宋体"/>
                      <w:color w:val="6A8759"/>
                      <w:sz w:val="19"/>
                      <w:szCs w:val="19"/>
                      <w:shd w:val="clear" w:fill="2B2B2B"/>
                    </w:rPr>
                    <w:t>"port"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)))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>;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}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i/>
                      <w:color w:val="629755"/>
                      <w:sz w:val="19"/>
                      <w:szCs w:val="19"/>
                      <w:shd w:val="clear" w:fill="2B2B2B"/>
                    </w:rPr>
                    <w:t>/**</w:t>
                  </w:r>
                  <w:r>
                    <w:rPr>
                      <w:rFonts w:hint="eastAsia" w:ascii="宋体" w:hAnsi="宋体" w:eastAsia="宋体" w:cs="宋体"/>
                      <w:i/>
                      <w:color w:val="629755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629755"/>
                      <w:sz w:val="19"/>
                      <w:szCs w:val="19"/>
                      <w:shd w:val="clear" w:fill="2B2B2B"/>
                    </w:rPr>
                    <w:t xml:space="preserve">     * 获取连接方法</w:t>
                  </w:r>
                  <w:r>
                    <w:rPr>
                      <w:rFonts w:hint="eastAsia" w:ascii="宋体" w:hAnsi="宋体" w:eastAsia="宋体" w:cs="宋体"/>
                      <w:i/>
                      <w:color w:val="629755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629755"/>
                      <w:sz w:val="19"/>
                      <w:szCs w:val="19"/>
                      <w:shd w:val="clear" w:fill="2B2B2B"/>
                    </w:rPr>
                    <w:t xml:space="preserve">     */</w:t>
                  </w:r>
                  <w:r>
                    <w:rPr>
                      <w:rFonts w:hint="eastAsia" w:ascii="宋体" w:hAnsi="宋体" w:eastAsia="宋体" w:cs="宋体"/>
                      <w:i/>
                      <w:color w:val="629755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629755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public static 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Jedis </w:t>
                  </w:r>
                  <w:r>
                    <w:rPr>
                      <w:rFonts w:hint="eastAsia" w:ascii="宋体" w:hAnsi="宋体" w:eastAsia="宋体" w:cs="宋体"/>
                      <w:color w:val="FFC66D"/>
                      <w:sz w:val="19"/>
                      <w:szCs w:val="19"/>
                      <w:shd w:val="clear" w:fill="2B2B2B"/>
                    </w:rPr>
                    <w:t>getJedis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(){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宋体"/>
                      <w:color w:val="CC7832"/>
                      <w:sz w:val="19"/>
                      <w:szCs w:val="19"/>
                      <w:shd w:val="clear" w:fill="2B2B2B"/>
                    </w:rPr>
                    <w:t xml:space="preserve">return </w:t>
                  </w:r>
                  <w:r>
                    <w:rPr>
                      <w:rFonts w:hint="eastAsia" w:ascii="宋体" w:hAnsi="宋体" w:eastAsia="宋体" w:cs="宋体"/>
                      <w:i/>
                      <w:color w:val="9876AA"/>
                      <w:sz w:val="19"/>
                      <w:szCs w:val="19"/>
                      <w:shd w:val="clear" w:fill="2B2B2B"/>
                    </w:rPr>
                    <w:t>jedisPool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>.getResource():</w:t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A9B7C6"/>
                      <w:sz w:val="19"/>
                      <w:szCs w:val="19"/>
                      <w:shd w:val="clear" w:fill="2B2B2B"/>
                    </w:rPr>
                    <w:t xml:space="preserve">    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利用redis作为缓存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*注意：使用redis缓存一些不经常发生变化的数据。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*数据库的数据一旦发生改变，则需要更新缓存；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*数据库的表执行 增删改的相关操作，需要将redis缓存数据情况，再次存入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*在service对应的增删改方法中，将redis数据删除。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*Redis作为mabatis的二级缓存原理：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8595" cy="19748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6695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7195F"/>
    <w:multiLevelType w:val="singleLevel"/>
    <w:tmpl w:val="8147195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A878082"/>
    <w:multiLevelType w:val="singleLevel"/>
    <w:tmpl w:val="BA8780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2AC285"/>
    <w:multiLevelType w:val="singleLevel"/>
    <w:tmpl w:val="F52AC2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EBB30A0"/>
    <w:multiLevelType w:val="singleLevel"/>
    <w:tmpl w:val="FEBB30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AC64AE"/>
    <w:multiLevelType w:val="singleLevel"/>
    <w:tmpl w:val="01AC64A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44D21F4"/>
    <w:multiLevelType w:val="singleLevel"/>
    <w:tmpl w:val="044D21F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71680EF"/>
    <w:multiLevelType w:val="singleLevel"/>
    <w:tmpl w:val="271680EF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DF150A5"/>
    <w:multiLevelType w:val="singleLevel"/>
    <w:tmpl w:val="3DF150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B79DE"/>
    <w:rsid w:val="73807F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江</dc:creator>
  <cp:lastModifiedBy>江</cp:lastModifiedBy>
  <dcterms:modified xsi:type="dcterms:W3CDTF">2019-06-11T07:48:18Z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