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C4EE" w14:textId="66DE68B8" w:rsidR="003C436B" w:rsidRDefault="005F5531" w:rsidP="005F5531">
      <w:pPr>
        <w:pStyle w:val="1"/>
      </w:pPr>
      <w:r>
        <w:rPr>
          <w:rFonts w:hint="eastAsia"/>
        </w:rPr>
        <w:t>1.</w:t>
      </w:r>
      <w:r w:rsidR="00782FB7">
        <w:rPr>
          <w:rFonts w:hint="eastAsia"/>
        </w:rPr>
        <w:t>什么是Auth</w:t>
      </w:r>
      <w:r w:rsidR="00782FB7">
        <w:t>2</w:t>
      </w:r>
    </w:p>
    <w:p w14:paraId="24170A0D" w14:textId="7D016FA0" w:rsidR="00782FB7" w:rsidRDefault="00782FB7" w:rsidP="00782FB7">
      <w:pPr>
        <w:pStyle w:val="a3"/>
        <w:ind w:left="360" w:firstLineChars="0" w:firstLine="0"/>
      </w:pPr>
      <w:r w:rsidRPr="00782FB7">
        <w:rPr>
          <w:rFonts w:hint="eastAsia"/>
        </w:rPr>
        <w:t>目前最流行的授权机制，用来授权第三方应用，获取用户数据</w:t>
      </w:r>
      <w:r>
        <w:rPr>
          <w:rFonts w:hint="eastAsia"/>
        </w:rPr>
        <w:t>。</w:t>
      </w:r>
      <w:r w:rsidR="001C03DC" w:rsidRPr="001C03DC">
        <w:rPr>
          <w:rFonts w:hint="eastAsia"/>
        </w:rPr>
        <w:t>简单说，</w:t>
      </w:r>
      <w:r w:rsidR="001C03DC" w:rsidRPr="001C03DC">
        <w:t>OAuth 就是一种授权机制。数据的所有者告诉系统，同意授权第三方应用进入系统，获取这些数据。系统从而产生一个短期的进入令牌（token），用来代替密码，供第三方应用使用。</w:t>
      </w:r>
    </w:p>
    <w:p w14:paraId="2BE1A10B" w14:textId="77777777" w:rsidR="001C03DC" w:rsidRDefault="001C03DC" w:rsidP="00782FB7">
      <w:pPr>
        <w:pStyle w:val="a3"/>
        <w:ind w:left="360" w:firstLineChars="0" w:firstLine="0"/>
        <w:rPr>
          <w:rFonts w:hint="eastAsia"/>
        </w:rPr>
      </w:pPr>
    </w:p>
    <w:p w14:paraId="04A23020" w14:textId="16691F56" w:rsidR="001C03DC" w:rsidRDefault="005F5531" w:rsidP="005F5531">
      <w:pPr>
        <w:pStyle w:val="1"/>
      </w:pPr>
      <w:r>
        <w:t>2</w:t>
      </w:r>
      <w:r>
        <w:rPr>
          <w:rFonts w:hint="eastAsia"/>
        </w:rPr>
        <w:t>.</w:t>
      </w:r>
      <w:r w:rsidR="001C03DC" w:rsidRPr="001C03DC">
        <w:t>OAuth 2.0 的</w:t>
      </w:r>
      <w:r w:rsidR="001C03DC">
        <w:rPr>
          <w:rFonts w:hint="eastAsia"/>
        </w:rPr>
        <w:t>核心</w:t>
      </w:r>
    </w:p>
    <w:p w14:paraId="3F266ABF" w14:textId="27CF3440" w:rsidR="001C03DC" w:rsidRDefault="001C03DC" w:rsidP="001C03DC">
      <w:r w:rsidRPr="001C03DC">
        <w:t>OAuth 的核心就是向第三方应用颁发令牌</w:t>
      </w:r>
      <w:r w:rsidRPr="001C03DC">
        <w:rPr>
          <w:rFonts w:hint="eastAsia"/>
        </w:rPr>
        <w:t>。</w:t>
      </w:r>
      <w:r w:rsidRPr="001C03DC">
        <w:t>OAuth 2.0 规定了四种获得令牌的流程。你可以选择最适合自己的那一种，向第三方应用颁发令牌。</w:t>
      </w:r>
    </w:p>
    <w:p w14:paraId="5314479A" w14:textId="2D4FD000" w:rsidR="001C03DC" w:rsidRDefault="001C03DC" w:rsidP="005F5531">
      <w:pPr>
        <w:pStyle w:val="1"/>
      </w:pPr>
      <w:r>
        <w:rPr>
          <w:rFonts w:hint="eastAsia"/>
        </w:rPr>
        <w:t>3.</w:t>
      </w:r>
      <w:r w:rsidRPr="001C03DC">
        <w:t xml:space="preserve"> </w:t>
      </w:r>
      <w:r w:rsidRPr="001C03DC">
        <w:t>OAuth 2.0</w:t>
      </w:r>
      <w:r>
        <w:rPr>
          <w:rFonts w:hint="eastAsia"/>
        </w:rPr>
        <w:t>获取令牌的方式</w:t>
      </w:r>
    </w:p>
    <w:p w14:paraId="31D20A63" w14:textId="77777777" w:rsidR="001C03DC" w:rsidRDefault="001C03DC" w:rsidP="001C03DC">
      <w:r>
        <w:rPr>
          <w:rFonts w:hint="eastAsia"/>
        </w:rPr>
        <w:t>授权码（</w:t>
      </w:r>
      <w:r>
        <w:t>authorization-code）</w:t>
      </w:r>
    </w:p>
    <w:p w14:paraId="61E535A1" w14:textId="77777777" w:rsidR="001C03DC" w:rsidRDefault="001C03DC" w:rsidP="001C03DC">
      <w:r>
        <w:rPr>
          <w:rFonts w:hint="eastAsia"/>
        </w:rPr>
        <w:t>隐藏式（</w:t>
      </w:r>
      <w:r>
        <w:t>implicit）</w:t>
      </w:r>
    </w:p>
    <w:p w14:paraId="31474E23" w14:textId="77777777" w:rsidR="001C03DC" w:rsidRDefault="001C03DC" w:rsidP="001C03DC">
      <w:r>
        <w:rPr>
          <w:rFonts w:hint="eastAsia"/>
        </w:rPr>
        <w:t>密码式（</w:t>
      </w:r>
      <w:r>
        <w:t>password）：</w:t>
      </w:r>
    </w:p>
    <w:p w14:paraId="4F72990E" w14:textId="71BC2085" w:rsidR="001C03DC" w:rsidRDefault="001C03DC" w:rsidP="001C03DC">
      <w:r>
        <w:rPr>
          <w:rFonts w:hint="eastAsia"/>
        </w:rPr>
        <w:t>客户端凭证（</w:t>
      </w:r>
      <w:r>
        <w:t>client credentials）</w:t>
      </w:r>
    </w:p>
    <w:p w14:paraId="5938878D" w14:textId="24E7779E" w:rsidR="005F5531" w:rsidRDefault="005F5531" w:rsidP="001C03DC">
      <w:r w:rsidRPr="005F5531">
        <w:rPr>
          <w:rFonts w:hint="eastAsia"/>
        </w:rPr>
        <w:t>不管哪一种授权方式，第三方应用申请令牌之前，都必须先到系统备案，说明自己的身份，然后会拿到两个身份识别码：客户端</w:t>
      </w:r>
      <w:r w:rsidRPr="005F5531">
        <w:t xml:space="preserve"> ID（client ID）和客户端密钥（client secret）。这是为了防止令牌被滥用，没有备案过的第三方应用，是不会拿到令牌的。</w:t>
      </w:r>
    </w:p>
    <w:p w14:paraId="5EE4AFE1" w14:textId="520A420C" w:rsidR="005F5531" w:rsidRDefault="006D1152" w:rsidP="002C1A48">
      <w:pPr>
        <w:pStyle w:val="1"/>
      </w:pPr>
      <w:r>
        <w:t>4.</w:t>
      </w:r>
      <w:r w:rsidR="005F5531">
        <w:rPr>
          <w:rFonts w:hint="eastAsia"/>
        </w:rPr>
        <w:t>Oauth</w:t>
      </w:r>
      <w:r w:rsidR="005F5531">
        <w:t>2</w:t>
      </w:r>
      <w:r w:rsidR="005F5531">
        <w:rPr>
          <w:rFonts w:hint="eastAsia"/>
        </w:rPr>
        <w:t>.</w:t>
      </w:r>
      <w:r w:rsidR="005F5531">
        <w:t>0</w:t>
      </w:r>
      <w:r w:rsidR="005F5531">
        <w:rPr>
          <w:rFonts w:hint="eastAsia"/>
        </w:rPr>
        <w:t>四种授权方式的应用场景</w:t>
      </w:r>
    </w:p>
    <w:p w14:paraId="659362CD" w14:textId="593C9A65" w:rsidR="005F5531" w:rsidRDefault="006D1152" w:rsidP="006D1152">
      <w:r w:rsidRPr="006D1152">
        <w:rPr>
          <w:b/>
          <w:bCs/>
          <w:color w:val="FF0000"/>
        </w:rPr>
        <w:t>1.</w:t>
      </w:r>
      <w:r w:rsidR="005F5531" w:rsidRPr="006D1152">
        <w:rPr>
          <w:rFonts w:hint="eastAsia"/>
          <w:b/>
          <w:bCs/>
          <w:color w:val="FF0000"/>
        </w:rPr>
        <w:t>授权码（</w:t>
      </w:r>
      <w:r w:rsidR="005F5531" w:rsidRPr="006D1152">
        <w:rPr>
          <w:b/>
          <w:bCs/>
          <w:color w:val="FF0000"/>
        </w:rPr>
        <w:t>authorization code）方式</w:t>
      </w:r>
      <w:r w:rsidR="005F5531">
        <w:t>，指的是第三方应用先申请一个授权码，然后再用该码获取令牌。</w:t>
      </w:r>
    </w:p>
    <w:p w14:paraId="35147BDA" w14:textId="09B18683" w:rsidR="005F5531" w:rsidRDefault="005F5531" w:rsidP="005F5531">
      <w:pPr>
        <w:pStyle w:val="a3"/>
        <w:ind w:left="360" w:firstLineChars="0" w:firstLine="0"/>
      </w:pPr>
      <w:r>
        <w:rPr>
          <w:rFonts w:hint="eastAsia"/>
        </w:rPr>
        <w:t>这种方式是</w:t>
      </w:r>
      <w:r w:rsidRPr="005F5531">
        <w:rPr>
          <w:rFonts w:hint="eastAsia"/>
          <w:b/>
          <w:bCs/>
        </w:rPr>
        <w:t>最常用的流程</w:t>
      </w:r>
      <w:r>
        <w:rPr>
          <w:rFonts w:hint="eastAsia"/>
        </w:rPr>
        <w:t>，</w:t>
      </w:r>
      <w:r w:rsidRPr="005F5531">
        <w:rPr>
          <w:rFonts w:hint="eastAsia"/>
          <w:b/>
          <w:bCs/>
        </w:rPr>
        <w:t>安全性也最高</w:t>
      </w:r>
      <w:r>
        <w:rPr>
          <w:rFonts w:hint="eastAsia"/>
        </w:rPr>
        <w:t>，它</w:t>
      </w:r>
      <w:r w:rsidRPr="005F5531">
        <w:rPr>
          <w:rFonts w:hint="eastAsia"/>
          <w:color w:val="FF0000"/>
        </w:rPr>
        <w:t>适用于那些有后端的</w:t>
      </w:r>
      <w:r w:rsidRPr="005F5531">
        <w:rPr>
          <w:color w:val="FF0000"/>
        </w:rPr>
        <w:t xml:space="preserve"> Web 应用</w:t>
      </w:r>
      <w:r>
        <w:t>。授权码通过前端传送，令牌则是储存在后端，而且所有与资源服务器的通信都在后端完成。这样的前后端分离，可以避免令牌泄漏。</w:t>
      </w:r>
    </w:p>
    <w:p w14:paraId="7A821319" w14:textId="77777777" w:rsidR="00EC2F47" w:rsidRDefault="00EC2F47" w:rsidP="005F5531">
      <w:pPr>
        <w:pStyle w:val="a3"/>
        <w:ind w:left="360" w:firstLineChars="0" w:firstLine="0"/>
        <w:rPr>
          <w:rFonts w:hint="eastAsia"/>
        </w:rPr>
      </w:pPr>
    </w:p>
    <w:p w14:paraId="3A21BF52" w14:textId="05EF4FCD" w:rsidR="006D1152" w:rsidRDefault="006D1152" w:rsidP="006D1152">
      <w:r w:rsidRPr="006D1152">
        <w:rPr>
          <w:rFonts w:hint="eastAsia"/>
          <w:b/>
          <w:bCs/>
          <w:color w:val="FF0000"/>
        </w:rPr>
        <w:t>2</w:t>
      </w:r>
      <w:r w:rsidRPr="006D1152">
        <w:rPr>
          <w:b/>
          <w:bCs/>
          <w:color w:val="FF0000"/>
        </w:rPr>
        <w:t>.</w:t>
      </w:r>
      <w:r w:rsidRPr="006D1152">
        <w:rPr>
          <w:rFonts w:hint="eastAsia"/>
          <w:b/>
          <w:bCs/>
          <w:color w:val="FF0000"/>
        </w:rPr>
        <w:t xml:space="preserve"> </w:t>
      </w:r>
      <w:r w:rsidRPr="006D1152">
        <w:rPr>
          <w:rFonts w:hint="eastAsia"/>
          <w:b/>
          <w:bCs/>
          <w:color w:val="FF0000"/>
        </w:rPr>
        <w:t>隐藏式（</w:t>
      </w:r>
      <w:r w:rsidRPr="006D1152">
        <w:rPr>
          <w:b/>
          <w:bCs/>
          <w:color w:val="FF0000"/>
        </w:rPr>
        <w:t>implicit）</w:t>
      </w:r>
      <w:r w:rsidRPr="006D1152">
        <w:rPr>
          <w:rFonts w:hint="eastAsia"/>
          <w:b/>
          <w:bCs/>
          <w:color w:val="FF0000"/>
        </w:rPr>
        <w:t>方式,</w:t>
      </w:r>
      <w:r w:rsidRPr="006D1152">
        <w:rPr>
          <w:rStyle w:val="a3"/>
          <w:rFonts w:ascii="Georgia" w:hAnsi="Georgia"/>
          <w:color w:val="111111"/>
          <w:spacing w:val="-2"/>
          <w:shd w:val="clear" w:color="auto" w:fill="F5F5D5"/>
        </w:rPr>
        <w:t xml:space="preserve"> </w:t>
      </w:r>
      <w:r w:rsidRPr="006D1152">
        <w:t>这种方式</w:t>
      </w:r>
      <w:r w:rsidRPr="006D1152">
        <w:rPr>
          <w:b/>
          <w:bCs/>
        </w:rPr>
        <w:t>允许直接向前端颁发令牌</w:t>
      </w:r>
      <w:r w:rsidRPr="006D1152">
        <w:t>。这种方式没有授权码这个中间步骤，所以称为（授权码）"隐藏式"（implicit）</w:t>
      </w:r>
      <w:r w:rsidRPr="006D1152">
        <w:t>，</w:t>
      </w:r>
      <w:r w:rsidRPr="006D1152">
        <w:rPr>
          <w:rFonts w:hint="eastAsia"/>
        </w:rPr>
        <w:t>有些</w:t>
      </w:r>
      <w:r w:rsidRPr="006D1152">
        <w:t xml:space="preserve"> </w:t>
      </w:r>
      <w:r w:rsidRPr="006D1152">
        <w:rPr>
          <w:color w:val="FF0000"/>
        </w:rPr>
        <w:t>Web 应用是纯前端应用，没有后端</w:t>
      </w:r>
      <w:r w:rsidRPr="006D1152">
        <w:t>。这时就不能用上面的方式了，必须将令牌储存在前端。</w:t>
      </w:r>
    </w:p>
    <w:p w14:paraId="48D50F96" w14:textId="77777777" w:rsidR="00DD3629" w:rsidRDefault="00DD3629" w:rsidP="006D1152">
      <w:pPr>
        <w:rPr>
          <w:rFonts w:hint="eastAsia"/>
        </w:rPr>
      </w:pPr>
    </w:p>
    <w:p w14:paraId="495DCB52" w14:textId="291F173E" w:rsidR="00107521" w:rsidRDefault="006D1152" w:rsidP="006D1152">
      <w:r w:rsidRPr="00EC2F47">
        <w:rPr>
          <w:rFonts w:hint="eastAsia"/>
          <w:b/>
          <w:bCs/>
          <w:color w:val="FF0000"/>
        </w:rPr>
        <w:t xml:space="preserve">3. </w:t>
      </w:r>
      <w:r w:rsidR="00EC2F47" w:rsidRPr="00EC2F47">
        <w:rPr>
          <w:rFonts w:hint="eastAsia"/>
          <w:b/>
          <w:bCs/>
          <w:color w:val="FF0000"/>
        </w:rPr>
        <w:t>密码式（</w:t>
      </w:r>
      <w:r w:rsidR="00EC2F47" w:rsidRPr="00EC2F47">
        <w:rPr>
          <w:b/>
          <w:bCs/>
          <w:color w:val="FF0000"/>
        </w:rPr>
        <w:t>password）</w:t>
      </w:r>
      <w:r w:rsidRPr="00EC2F47">
        <w:rPr>
          <w:rFonts w:hint="eastAsia"/>
          <w:b/>
          <w:bCs/>
          <w:color w:val="FF0000"/>
        </w:rPr>
        <w:t>,</w:t>
      </w:r>
      <w:r w:rsidR="00107521" w:rsidRPr="00107521">
        <w:rPr>
          <w:rFonts w:hint="eastAsia"/>
        </w:rPr>
        <w:t xml:space="preserve"> </w:t>
      </w:r>
      <w:r w:rsidR="00107521" w:rsidRPr="00107521">
        <w:rPr>
          <w:rFonts w:hint="eastAsia"/>
        </w:rPr>
        <w:t>如果你高度信任某个应用，</w:t>
      </w:r>
      <w:r w:rsidR="00EC2F47" w:rsidRPr="00EC2F47">
        <w:t>OAut</w:t>
      </w:r>
      <w:r w:rsidR="00EC2F47">
        <w:rPr>
          <w:rFonts w:hint="eastAsia"/>
        </w:rPr>
        <w:t>h</w:t>
      </w:r>
      <w:r w:rsidR="00107521" w:rsidRPr="00107521">
        <w:t>也允许用户把用户名和密码，直接告诉该应用。该应用就使用你的密码，申请令牌，这种方式称为"密码式"（password）。</w:t>
      </w:r>
    </w:p>
    <w:p w14:paraId="4FB806D3" w14:textId="77777777" w:rsidR="00EC2F47" w:rsidRDefault="00EC2F47" w:rsidP="006D1152">
      <w:pPr>
        <w:rPr>
          <w:rFonts w:hint="eastAsia"/>
        </w:rPr>
      </w:pPr>
    </w:p>
    <w:p w14:paraId="240D1792" w14:textId="1DDEDC2E" w:rsidR="00107521" w:rsidRDefault="00107521" w:rsidP="00EC2F47">
      <w:pPr>
        <w:rPr>
          <w:rFonts w:hint="eastAsia"/>
        </w:rPr>
      </w:pPr>
      <w:r w:rsidRPr="00EC2F47">
        <w:rPr>
          <w:rFonts w:hint="eastAsia"/>
          <w:b/>
          <w:bCs/>
          <w:color w:val="FF0000"/>
        </w:rPr>
        <w:lastRenderedPageBreak/>
        <w:t>4</w:t>
      </w:r>
      <w:r w:rsidRPr="00EC2F47">
        <w:rPr>
          <w:b/>
          <w:bCs/>
          <w:color w:val="FF0000"/>
        </w:rPr>
        <w:t>.</w:t>
      </w:r>
      <w:r w:rsidRPr="00EC2F47">
        <w:rPr>
          <w:rFonts w:hint="eastAsia"/>
          <w:b/>
          <w:bCs/>
          <w:color w:val="FF0000"/>
        </w:rPr>
        <w:t>凭证式（</w:t>
      </w:r>
      <w:r w:rsidRPr="00EC2F47">
        <w:rPr>
          <w:b/>
          <w:bCs/>
          <w:color w:val="FF0000"/>
        </w:rPr>
        <w:t>client credentials）</w:t>
      </w:r>
      <w:r w:rsidRPr="00107521">
        <w:t>，</w:t>
      </w:r>
      <w:r w:rsidRPr="00107521">
        <w:rPr>
          <w:color w:val="FF0000"/>
        </w:rPr>
        <w:t>适用于没有前端的命令行应用，即在命令行下请求令牌</w:t>
      </w:r>
      <w:r w:rsidRPr="00107521">
        <w:t>。</w:t>
      </w:r>
    </w:p>
    <w:p w14:paraId="4FE39F90" w14:textId="77777777" w:rsidR="005F5531" w:rsidRPr="001C03DC" w:rsidRDefault="005F5531" w:rsidP="005F5531">
      <w:pPr>
        <w:pStyle w:val="a3"/>
        <w:ind w:left="360" w:firstLineChars="0" w:firstLine="0"/>
        <w:rPr>
          <w:rFonts w:hint="eastAsia"/>
        </w:rPr>
      </w:pPr>
    </w:p>
    <w:p w14:paraId="64C48F3E" w14:textId="56CD3176" w:rsidR="001C03DC" w:rsidRDefault="002C1A48" w:rsidP="001C03DC">
      <w:pPr>
        <w:pStyle w:val="a3"/>
        <w:ind w:left="360" w:firstLineChars="0" w:firstLine="0"/>
      </w:pPr>
      <w:r>
        <w:rPr>
          <w:rFonts w:hint="eastAsia"/>
        </w:rPr>
        <w:t>如何实现</w:t>
      </w:r>
    </w:p>
    <w:p w14:paraId="18EF6A17" w14:textId="53D6ACA1" w:rsidR="002C1A48" w:rsidRDefault="002C1A48" w:rsidP="002C1A48">
      <w:pPr>
        <w:ind w:firstLineChars="200" w:firstLine="420"/>
      </w:pPr>
      <w:r>
        <w:rPr>
          <w:rFonts w:hint="eastAsia"/>
        </w:rPr>
        <w:t>授权码方式</w:t>
      </w:r>
    </w:p>
    <w:p w14:paraId="26D4FC10" w14:textId="5B1B4E05" w:rsidR="002C1A48" w:rsidRDefault="002C1A48" w:rsidP="002C1A48">
      <w:pPr>
        <w:pStyle w:val="a3"/>
        <w:numPr>
          <w:ilvl w:val="0"/>
          <w:numId w:val="3"/>
        </w:numPr>
        <w:ind w:firstLineChars="0"/>
      </w:pPr>
      <w:r w:rsidRPr="002C1A48">
        <w:rPr>
          <w:rFonts w:hint="eastAsia"/>
        </w:rPr>
        <w:t>第一步，</w:t>
      </w:r>
      <w:r w:rsidRPr="002C1A48">
        <w:t>A 网站提供一个链接，用户点击后就会跳转到 B 网站，授权用户数据给 A 网站使用。</w:t>
      </w:r>
    </w:p>
    <w:p w14:paraId="2E1AF44F" w14:textId="51CC06C4" w:rsidR="002C1A48" w:rsidRDefault="002C1A48" w:rsidP="002C1A48">
      <w:r>
        <w:rPr>
          <w:noProof/>
        </w:rPr>
        <w:drawing>
          <wp:inline distT="0" distB="0" distL="0" distR="0" wp14:anchorId="041F4D22" wp14:editId="2749B5B1">
            <wp:extent cx="5274310" cy="2969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6146" w14:textId="47032CF9" w:rsidR="002C1A48" w:rsidRDefault="002C1A48" w:rsidP="002C1A48">
      <w:pPr>
        <w:pStyle w:val="a3"/>
        <w:numPr>
          <w:ilvl w:val="0"/>
          <w:numId w:val="3"/>
        </w:numPr>
        <w:ind w:firstLineChars="0"/>
      </w:pPr>
      <w:r w:rsidRPr="002C1A48">
        <w:rPr>
          <w:rFonts w:hint="eastAsia"/>
        </w:rPr>
        <w:t>用户跳转后，</w:t>
      </w:r>
      <w:r w:rsidRPr="002C1A48">
        <w:t>B 网站会要求用户登录，然后询问是否同意给予 A 网站授权。用户表示同意，这时 B 网站就会跳回redirect_uri参数指定的网址。跳转时，会传回一个授权码</w:t>
      </w:r>
      <w:r>
        <w:rPr>
          <w:rFonts w:hint="eastAsia"/>
        </w:rPr>
        <w:t>；</w:t>
      </w:r>
    </w:p>
    <w:p w14:paraId="46E47FAF" w14:textId="444B5653" w:rsidR="002C1A48" w:rsidRDefault="002C1A48" w:rsidP="002C1A48">
      <w:pPr>
        <w:ind w:left="720"/>
      </w:pPr>
      <w:r>
        <w:rPr>
          <w:noProof/>
        </w:rPr>
        <w:drawing>
          <wp:inline distT="0" distB="0" distL="0" distR="0" wp14:anchorId="78EC897F" wp14:editId="030079BF">
            <wp:extent cx="5274310" cy="2969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8201" w14:textId="21742EF1" w:rsidR="002C1A48" w:rsidRDefault="00091C57" w:rsidP="00091C57">
      <w:pPr>
        <w:pStyle w:val="a3"/>
        <w:numPr>
          <w:ilvl w:val="0"/>
          <w:numId w:val="3"/>
        </w:numPr>
        <w:ind w:firstLineChars="0"/>
      </w:pPr>
      <w:r w:rsidRPr="00091C57">
        <w:t>A 网站拿到授权码以后，就可以在后端，向 B 网站请求令牌。</w:t>
      </w:r>
    </w:p>
    <w:p w14:paraId="31A85290" w14:textId="63AA5223" w:rsidR="00091C57" w:rsidRDefault="00091C57" w:rsidP="00091C57">
      <w:pPr>
        <w:ind w:left="720"/>
      </w:pPr>
      <w:r>
        <w:rPr>
          <w:noProof/>
        </w:rPr>
        <w:lastRenderedPageBreak/>
        <w:drawing>
          <wp:inline distT="0" distB="0" distL="0" distR="0" wp14:anchorId="37C5107B" wp14:editId="3FF98D30">
            <wp:extent cx="5274310" cy="2969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F18B" w14:textId="6722C51D" w:rsidR="00091C57" w:rsidRDefault="00091C57" w:rsidP="00091C57">
      <w:pPr>
        <w:pStyle w:val="a3"/>
        <w:numPr>
          <w:ilvl w:val="0"/>
          <w:numId w:val="3"/>
        </w:numPr>
        <w:ind w:firstLineChars="0"/>
      </w:pPr>
      <w:r w:rsidRPr="00091C57">
        <w:t>B 网站收到请求以后，就会颁发令牌。</w:t>
      </w:r>
    </w:p>
    <w:p w14:paraId="27C90DCA" w14:textId="03B03864" w:rsidR="00091C57" w:rsidRDefault="00091C57" w:rsidP="00091C57">
      <w:pPr>
        <w:ind w:left="720"/>
      </w:pPr>
      <w:r>
        <w:rPr>
          <w:noProof/>
        </w:rPr>
        <w:drawing>
          <wp:inline distT="0" distB="0" distL="0" distR="0" wp14:anchorId="15438960" wp14:editId="17ED24E1">
            <wp:extent cx="5274310" cy="2969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1166" w14:textId="48DE29DE" w:rsidR="004B37D7" w:rsidRDefault="000B3976" w:rsidP="000B3976">
      <w:pPr>
        <w:pStyle w:val="1"/>
      </w:pPr>
      <w:r>
        <w:t>5</w:t>
      </w:r>
      <w:r>
        <w:rPr>
          <w:rFonts w:hint="eastAsia"/>
        </w:rPr>
        <w:t>.</w:t>
      </w:r>
      <w:r w:rsidR="004B37D7">
        <w:t>SpringCloud</w:t>
      </w:r>
      <w:r w:rsidR="004B37D7">
        <w:rPr>
          <w:rFonts w:hint="eastAsia"/>
        </w:rPr>
        <w:t>整合Auth</w:t>
      </w:r>
      <w:r w:rsidR="004B37D7">
        <w:t>2</w:t>
      </w:r>
    </w:p>
    <w:p w14:paraId="1A9D7578" w14:textId="3EA283AC" w:rsidR="000B3976" w:rsidRPr="000B3976" w:rsidRDefault="000B3976" w:rsidP="000B3976">
      <w:pPr>
        <w:rPr>
          <w:rFonts w:hint="eastAsia"/>
        </w:rPr>
      </w:pPr>
    </w:p>
    <w:p w14:paraId="0089BB41" w14:textId="77777777" w:rsidR="00B5329A" w:rsidRDefault="00B5329A" w:rsidP="00B5329A">
      <w:pPr>
        <w:pStyle w:val="a3"/>
        <w:ind w:left="360" w:firstLineChars="0" w:firstLine="0"/>
        <w:rPr>
          <w:rFonts w:hint="eastAsia"/>
        </w:rPr>
      </w:pPr>
    </w:p>
    <w:p w14:paraId="63C004AD" w14:textId="2F2457B8" w:rsidR="00B5329A" w:rsidRDefault="00274825" w:rsidP="000904F5">
      <w:pPr>
        <w:pStyle w:val="1"/>
      </w:pPr>
      <w:r>
        <w:rPr>
          <w:rStyle w:val="10"/>
          <w:rFonts w:hint="eastAsia"/>
        </w:rPr>
        <w:t>6.</w:t>
      </w:r>
      <w:r w:rsidR="00B5329A" w:rsidRPr="00B5329A">
        <w:rPr>
          <w:rStyle w:val="10"/>
          <w:rFonts w:hint="eastAsia"/>
        </w:rPr>
        <w:t>相关资料:</w:t>
      </w:r>
      <w:r w:rsidR="00B5329A" w:rsidRPr="006D1152">
        <w:t xml:space="preserve"> </w:t>
      </w:r>
    </w:p>
    <w:p w14:paraId="3EE15959" w14:textId="42E89D1D" w:rsidR="00B5329A" w:rsidRDefault="00B5329A" w:rsidP="00B5329A">
      <w:hyperlink r:id="rId9" w:history="1">
        <w:r w:rsidRPr="00043F35">
          <w:rPr>
            <w:rStyle w:val="a5"/>
          </w:rPr>
          <w:t>http://www.ruanyifeng.com/blog/2019/04/oauth-grant-types.html</w:t>
        </w:r>
      </w:hyperlink>
    </w:p>
    <w:p w14:paraId="662D6FAA" w14:textId="2D93E111" w:rsidR="00B5329A" w:rsidRDefault="000904F5" w:rsidP="00B5329A">
      <w:hyperlink r:id="rId10" w:history="1">
        <w:r w:rsidRPr="00043F35">
          <w:rPr>
            <w:rStyle w:val="a5"/>
          </w:rPr>
          <w:t>https://www.cnblogs.com/cjsblog/p/9174797.html</w:t>
        </w:r>
      </w:hyperlink>
    </w:p>
    <w:p w14:paraId="7821CB3C" w14:textId="77777777" w:rsidR="00B5329A" w:rsidRPr="00E42774" w:rsidRDefault="00B5329A" w:rsidP="00B5329A">
      <w:pPr>
        <w:pStyle w:val="a3"/>
        <w:ind w:left="360" w:firstLineChars="500" w:firstLine="1050"/>
        <w:rPr>
          <w:rFonts w:hint="eastAsia"/>
        </w:rPr>
      </w:pPr>
    </w:p>
    <w:p w14:paraId="19AA813C" w14:textId="77777777" w:rsidR="000B3976" w:rsidRPr="00B5329A" w:rsidRDefault="000B3976" w:rsidP="00B5329A">
      <w:pPr>
        <w:rPr>
          <w:rFonts w:hint="eastAsia"/>
        </w:rPr>
      </w:pPr>
    </w:p>
    <w:sectPr w:rsidR="000B3976" w:rsidRPr="00B5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56BB"/>
    <w:multiLevelType w:val="hybridMultilevel"/>
    <w:tmpl w:val="3DE037EE"/>
    <w:lvl w:ilvl="0" w:tplc="5992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DA81C8E"/>
    <w:multiLevelType w:val="hybridMultilevel"/>
    <w:tmpl w:val="725C985C"/>
    <w:lvl w:ilvl="0" w:tplc="C8587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56F03F2"/>
    <w:multiLevelType w:val="hybridMultilevel"/>
    <w:tmpl w:val="01542BB0"/>
    <w:lvl w:ilvl="0" w:tplc="0C1A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C47"/>
    <w:rsid w:val="00021F0C"/>
    <w:rsid w:val="00035E04"/>
    <w:rsid w:val="000638BC"/>
    <w:rsid w:val="000904F5"/>
    <w:rsid w:val="00091C57"/>
    <w:rsid w:val="000951C0"/>
    <w:rsid w:val="00095D6E"/>
    <w:rsid w:val="000B3976"/>
    <w:rsid w:val="000E6689"/>
    <w:rsid w:val="00107521"/>
    <w:rsid w:val="0012265F"/>
    <w:rsid w:val="00166F13"/>
    <w:rsid w:val="00173C3D"/>
    <w:rsid w:val="00176043"/>
    <w:rsid w:val="001845CA"/>
    <w:rsid w:val="001947FD"/>
    <w:rsid w:val="0019537D"/>
    <w:rsid w:val="001C03DC"/>
    <w:rsid w:val="001D5697"/>
    <w:rsid w:val="00201318"/>
    <w:rsid w:val="00205289"/>
    <w:rsid w:val="002061CE"/>
    <w:rsid w:val="002074A0"/>
    <w:rsid w:val="00224320"/>
    <w:rsid w:val="002471EE"/>
    <w:rsid w:val="00265D2B"/>
    <w:rsid w:val="00270A82"/>
    <w:rsid w:val="00274825"/>
    <w:rsid w:val="002751C3"/>
    <w:rsid w:val="00282560"/>
    <w:rsid w:val="00296DB2"/>
    <w:rsid w:val="002A298B"/>
    <w:rsid w:val="002C1A48"/>
    <w:rsid w:val="002E2302"/>
    <w:rsid w:val="0034392C"/>
    <w:rsid w:val="00346DAA"/>
    <w:rsid w:val="00351383"/>
    <w:rsid w:val="00351B10"/>
    <w:rsid w:val="003713DD"/>
    <w:rsid w:val="0039048D"/>
    <w:rsid w:val="00394881"/>
    <w:rsid w:val="003B592D"/>
    <w:rsid w:val="003C1680"/>
    <w:rsid w:val="003C436B"/>
    <w:rsid w:val="003C746F"/>
    <w:rsid w:val="003E4A6D"/>
    <w:rsid w:val="00423E4B"/>
    <w:rsid w:val="00472FCE"/>
    <w:rsid w:val="004913E1"/>
    <w:rsid w:val="004A78C8"/>
    <w:rsid w:val="004B37D7"/>
    <w:rsid w:val="004C7654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5F5531"/>
    <w:rsid w:val="00600FB0"/>
    <w:rsid w:val="00681450"/>
    <w:rsid w:val="00686863"/>
    <w:rsid w:val="006A40DA"/>
    <w:rsid w:val="006C7214"/>
    <w:rsid w:val="006D1152"/>
    <w:rsid w:val="006E5B00"/>
    <w:rsid w:val="007038B4"/>
    <w:rsid w:val="00704581"/>
    <w:rsid w:val="00717DBC"/>
    <w:rsid w:val="007655B2"/>
    <w:rsid w:val="00775D6E"/>
    <w:rsid w:val="00782FB7"/>
    <w:rsid w:val="007C71FA"/>
    <w:rsid w:val="007F3FB4"/>
    <w:rsid w:val="008148A1"/>
    <w:rsid w:val="00817969"/>
    <w:rsid w:val="00834DB2"/>
    <w:rsid w:val="00847C63"/>
    <w:rsid w:val="008534A6"/>
    <w:rsid w:val="00874801"/>
    <w:rsid w:val="00891000"/>
    <w:rsid w:val="008B5A33"/>
    <w:rsid w:val="008D34E4"/>
    <w:rsid w:val="008E0388"/>
    <w:rsid w:val="008E16FF"/>
    <w:rsid w:val="008E7DAC"/>
    <w:rsid w:val="009476CF"/>
    <w:rsid w:val="0097186B"/>
    <w:rsid w:val="009F3779"/>
    <w:rsid w:val="00A0591C"/>
    <w:rsid w:val="00A06693"/>
    <w:rsid w:val="00A30371"/>
    <w:rsid w:val="00A709E9"/>
    <w:rsid w:val="00AB1F30"/>
    <w:rsid w:val="00AB4299"/>
    <w:rsid w:val="00AC0329"/>
    <w:rsid w:val="00AE2E29"/>
    <w:rsid w:val="00AE30A7"/>
    <w:rsid w:val="00B124FD"/>
    <w:rsid w:val="00B126D9"/>
    <w:rsid w:val="00B22AC2"/>
    <w:rsid w:val="00B435DE"/>
    <w:rsid w:val="00B5329A"/>
    <w:rsid w:val="00B65C47"/>
    <w:rsid w:val="00B762A6"/>
    <w:rsid w:val="00BC3EB6"/>
    <w:rsid w:val="00BE0566"/>
    <w:rsid w:val="00C27EB3"/>
    <w:rsid w:val="00C3797B"/>
    <w:rsid w:val="00C416B8"/>
    <w:rsid w:val="00CC1F41"/>
    <w:rsid w:val="00CD12C2"/>
    <w:rsid w:val="00CF2FA3"/>
    <w:rsid w:val="00D34F4F"/>
    <w:rsid w:val="00D42DA4"/>
    <w:rsid w:val="00D5512C"/>
    <w:rsid w:val="00D759D4"/>
    <w:rsid w:val="00D7677D"/>
    <w:rsid w:val="00DA6089"/>
    <w:rsid w:val="00DB5EA1"/>
    <w:rsid w:val="00DB6DF7"/>
    <w:rsid w:val="00DD0648"/>
    <w:rsid w:val="00DD3629"/>
    <w:rsid w:val="00DF1220"/>
    <w:rsid w:val="00DF7263"/>
    <w:rsid w:val="00E42774"/>
    <w:rsid w:val="00E45574"/>
    <w:rsid w:val="00E72F15"/>
    <w:rsid w:val="00E731E7"/>
    <w:rsid w:val="00EA25CA"/>
    <w:rsid w:val="00EC096B"/>
    <w:rsid w:val="00EC2F47"/>
    <w:rsid w:val="00F05ACA"/>
    <w:rsid w:val="00F05E9D"/>
    <w:rsid w:val="00F12605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50DA"/>
  <w15:docId w15:val="{E0F1C7DA-B079-426B-944F-CEBD6505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B7"/>
    <w:pPr>
      <w:ind w:firstLineChars="200" w:firstLine="420"/>
    </w:pPr>
  </w:style>
  <w:style w:type="character" w:styleId="a4">
    <w:name w:val="Strong"/>
    <w:basedOn w:val="a0"/>
    <w:uiPriority w:val="22"/>
    <w:qFormat/>
    <w:rsid w:val="001C03DC"/>
    <w:rPr>
      <w:b/>
      <w:bCs/>
    </w:rPr>
  </w:style>
  <w:style w:type="character" w:customStyle="1" w:styleId="20">
    <w:name w:val="标题 2 字符"/>
    <w:basedOn w:val="a0"/>
    <w:link w:val="2"/>
    <w:uiPriority w:val="9"/>
    <w:rsid w:val="005F55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553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427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2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nblogs.com/cjsblog/p/91747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9/04/oauth-grant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30</cp:revision>
  <dcterms:created xsi:type="dcterms:W3CDTF">2021-09-24T01:22:00Z</dcterms:created>
  <dcterms:modified xsi:type="dcterms:W3CDTF">2021-09-24T02:20:00Z</dcterms:modified>
</cp:coreProperties>
</file>