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脚本结构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/gen/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bfd_futureland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工具包，包含加解密和数据库的连接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gen_load_file.py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自动生成sqoop导入脚本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gen_job_xml.py                   自动生成作业导入的xml文件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gen_work_flow.py                 自动生成工作流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generate_insert_tab_excel_ods.py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自动生成增量ODS脚本（暂时不用）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template_load_file.py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脚本生成模版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template_job.xml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作业生成模版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数据接入表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SRC层INIT和日常接入配置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工作流配置表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工作流配置信息 通用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/python/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44928_p_xxx.xlsx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建表配置信息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Create_ods.py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ods建表脚本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Khan_goal_xxx.sql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生成的建表语句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/insert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generate_insert_tab_excel_ods.py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ods导入脚本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Insert_sel_ods_xx.xlsx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ods配置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生成src层init和日常导入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配置excel（/数据表接入/数据接入统计表_INIT_***.xlsx）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69230" cy="3331845"/>
            <wp:effectExtent l="0" t="0" r="7620" b="1905"/>
            <wp:docPr id="3" name="图片 3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2.执行gen_load_file.py 需要修改路径（指定配置文件以及生成脚本路径）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1135" cy="2860040"/>
            <wp:effectExtent l="0" t="0" r="5715" b="16510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9865" cy="2510155"/>
            <wp:effectExtent l="0" t="0" r="6985" b="4445"/>
            <wp:docPr id="4" name="图片 4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根据连接需要修改模版的连接配置</w:t>
      </w:r>
      <w:r>
        <w:rPr>
          <w:rFonts w:hint="eastAsia"/>
          <w:lang w:val="en-US" w:eastAsia="zh-CN"/>
        </w:rPr>
        <w:t>template_load_file.py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6055" cy="2417445"/>
            <wp:effectExtent l="0" t="0" r="10795" b="1905"/>
            <wp:docPr id="5" name="图片 5" descr="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4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XML文件生成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修改gen_job_xml.py， 注意dir_name是需要在bdos数据库中查看jupiter_project下的task_info_tree表，该表中去查看需要放置的目录的code。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7325" cy="2707640"/>
            <wp:effectExtent l="0" t="0" r="9525" b="16510"/>
            <wp:docPr id="6" name="图片 6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6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8595" cy="3324225"/>
            <wp:effectExtent l="0" t="0" r="8255" b="9525"/>
            <wp:docPr id="7" name="图片 7" descr="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5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之后将生成的xml和批量的python打包（注意不能选择高压缩比）生成zip上传导入到BDOS脚本中。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工作流配置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修改gen_work_flow.py 修改配置信息和路径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9865" cy="2922905"/>
            <wp:effectExtent l="0" t="0" r="6985" b="10795"/>
            <wp:docPr id="8" name="图片 8" descr="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7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9230" cy="2950210"/>
            <wp:effectExtent l="0" t="0" r="7620" b="2540"/>
            <wp:docPr id="9" name="图片 9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工作流配置完成生成一个xml文件，需要先压缩成zip格式然后在上传到bdos。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Ps：上传完成的工作流需要点编辑工作表，点击格式化，调整格式。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ODS建表（参考ODS建表说明）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修改Create_ods.py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其他几个名字类似的是之前版本的备份可以忽略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56865"/>
            <wp:effectExtent l="0" t="0" r="8890" b="635"/>
            <wp:docPr id="10" name="图片 10" descr="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13075"/>
            <wp:effectExtent l="0" t="0" r="5715" b="15875"/>
            <wp:docPr id="11" name="图片 11" descr="9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999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执行完会生成对应的一个sql文件，可以手动粘贴sql复制到bdos脚本中，就可以不用上传了。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ODS的init和日常接入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Init接入和日常增量接入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1.修改generate_insert_tab_excel_ods.py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230" cy="2060575"/>
            <wp:effectExtent l="0" t="0" r="7620" b="15875"/>
            <wp:docPr id="12" name="图片 1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这个路径需要自己手动输入，配置文件</w:t>
      </w:r>
      <w:r>
        <w:rPr>
          <w:rFonts w:hint="eastAsia"/>
          <w:lang w:val="en-US" w:eastAsia="zh-CN"/>
        </w:rPr>
        <w:t>Insert_sel_ods_xx.xlsx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批量生成的文件需要创建对应的xml打包，之后上传到bdos。配置相关的工作流配置，与之前操作一样。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日常全量接入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这个需要手写，具体参考kappa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140D"/>
    <w:multiLevelType w:val="multilevel"/>
    <w:tmpl w:val="5915140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520B0"/>
    <w:multiLevelType w:val="multilevel"/>
    <w:tmpl w:val="591520B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521D6"/>
    <w:multiLevelType w:val="singleLevel"/>
    <w:tmpl w:val="591521D6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1523B2"/>
    <w:multiLevelType w:val="singleLevel"/>
    <w:tmpl w:val="591523B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15266D"/>
    <w:multiLevelType w:val="singleLevel"/>
    <w:tmpl w:val="5915266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15292D"/>
    <w:multiLevelType w:val="singleLevel"/>
    <w:tmpl w:val="5915292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94A55"/>
    <w:rsid w:val="4E900996"/>
    <w:rsid w:val="4EEE3894"/>
    <w:rsid w:val="5B4A7B79"/>
    <w:rsid w:val="70584206"/>
    <w:rsid w:val="7BB264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BFD-481</dc:creator>
  <cp:lastModifiedBy>NE1642</cp:lastModifiedBy>
  <dcterms:modified xsi:type="dcterms:W3CDTF">2017-05-22T16:11:06Z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