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737" w:rsidRDefault="00824737" w:rsidP="00824737">
      <w:pPr>
        <w:spacing w:line="400" w:lineRule="exact"/>
        <w:rPr>
          <w:rFonts w:ascii="仿宋_GB2312" w:eastAsia="仿宋_GB2312"/>
          <w:spacing w:val="-16"/>
          <w:sz w:val="28"/>
          <w:szCs w:val="28"/>
        </w:rPr>
      </w:pPr>
      <w:r w:rsidRPr="00367C11">
        <w:rPr>
          <w:rFonts w:ascii="仿宋_GB2312" w:eastAsia="仿宋_GB2312" w:hint="eastAsia"/>
          <w:spacing w:val="-16"/>
          <w:sz w:val="28"/>
          <w:szCs w:val="28"/>
        </w:rPr>
        <w:t>附件</w:t>
      </w:r>
      <w:r>
        <w:rPr>
          <w:rFonts w:ascii="仿宋_GB2312" w:eastAsia="仿宋_GB2312"/>
          <w:spacing w:val="-16"/>
          <w:sz w:val="28"/>
          <w:szCs w:val="28"/>
        </w:rPr>
        <w:t>2</w:t>
      </w:r>
    </w:p>
    <w:p w:rsidR="00824737" w:rsidRPr="002870FF" w:rsidRDefault="00824737" w:rsidP="00824737">
      <w:pPr>
        <w:spacing w:line="400" w:lineRule="exact"/>
        <w:jc w:val="center"/>
        <w:rPr>
          <w:rFonts w:ascii="方正小标宋简体" w:eastAsia="方正小标宋简体" w:hAnsi="黑体" w:cs="黑体" w:hint="eastAsia"/>
          <w:b/>
          <w:bCs/>
          <w:sz w:val="32"/>
          <w:szCs w:val="32"/>
        </w:rPr>
      </w:pPr>
      <w:r w:rsidRPr="002870FF">
        <w:rPr>
          <w:rFonts w:ascii="方正小标宋简体" w:eastAsia="方正小标宋简体" w:hAnsi="黑体" w:cs="黑体" w:hint="eastAsia"/>
          <w:b/>
          <w:bCs/>
          <w:sz w:val="32"/>
          <w:szCs w:val="32"/>
        </w:rPr>
        <w:t>重庆大学光电工程学院研究生科研成果积分办法</w:t>
      </w:r>
    </w:p>
    <w:p w:rsidR="00824737" w:rsidRPr="00BF0FA5" w:rsidRDefault="00824737" w:rsidP="00824737">
      <w:pPr>
        <w:spacing w:line="400" w:lineRule="exact"/>
        <w:jc w:val="center"/>
        <w:rPr>
          <w:rFonts w:ascii="仿宋_GB2312" w:eastAsia="仿宋_GB2312" w:hAnsi="宋体" w:hint="eastAsia"/>
          <w:b/>
          <w:bCs/>
          <w:sz w:val="32"/>
          <w:szCs w:val="32"/>
        </w:rPr>
      </w:pPr>
    </w:p>
    <w:p w:rsidR="00824737" w:rsidRPr="00264E22" w:rsidRDefault="00824737" w:rsidP="00824737">
      <w:pPr>
        <w:spacing w:line="400" w:lineRule="exact"/>
        <w:jc w:val="left"/>
        <w:rPr>
          <w:rFonts w:ascii="仿宋_GB2312" w:eastAsia="仿宋_GB2312" w:hAnsi="宋体" w:hint="eastAsia"/>
          <w:b/>
          <w:bCs/>
          <w:sz w:val="24"/>
        </w:rPr>
      </w:pPr>
      <w:r w:rsidRPr="00264E22">
        <w:rPr>
          <w:rFonts w:ascii="仿宋_GB2312" w:eastAsia="仿宋_GB2312" w:hAnsi="宋体" w:hint="eastAsia"/>
          <w:b/>
          <w:bCs/>
          <w:sz w:val="24"/>
        </w:rPr>
        <w:t>一、</w:t>
      </w:r>
      <w:r w:rsidRPr="00264E22">
        <w:rPr>
          <w:rFonts w:ascii="仿宋_GB2312" w:eastAsia="仿宋_GB2312" w:hAnsi="黑体" w:hint="eastAsia"/>
          <w:b/>
          <w:sz w:val="24"/>
        </w:rPr>
        <w:t>学术论文积分计算标准</w:t>
      </w:r>
    </w:p>
    <w:tbl>
      <w:tblPr>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17"/>
        <w:gridCol w:w="1276"/>
        <w:gridCol w:w="4819"/>
        <w:gridCol w:w="1701"/>
      </w:tblGrid>
      <w:tr w:rsidR="00824737" w:rsidRPr="00066EDD" w:rsidTr="00107A06">
        <w:trPr>
          <w:jc w:val="center"/>
        </w:trPr>
        <w:tc>
          <w:tcPr>
            <w:tcW w:w="817"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b/>
                <w:bCs/>
                <w:kern w:val="0"/>
                <w:sz w:val="24"/>
              </w:rPr>
            </w:pPr>
            <w:r w:rsidRPr="00066EDD">
              <w:rPr>
                <w:rFonts w:ascii="仿宋_GB2312" w:eastAsia="仿宋_GB2312" w:hAnsi="宋体" w:cs="宋体" w:hint="eastAsia"/>
                <w:b/>
                <w:bCs/>
                <w:kern w:val="0"/>
                <w:sz w:val="24"/>
              </w:rPr>
              <w:t>序号</w:t>
            </w:r>
          </w:p>
        </w:tc>
        <w:tc>
          <w:tcPr>
            <w:tcW w:w="6095" w:type="dxa"/>
            <w:gridSpan w:val="2"/>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b/>
                <w:bCs/>
                <w:kern w:val="0"/>
                <w:sz w:val="24"/>
              </w:rPr>
            </w:pPr>
            <w:r w:rsidRPr="00066EDD">
              <w:rPr>
                <w:rFonts w:ascii="仿宋_GB2312" w:eastAsia="仿宋_GB2312" w:hAnsi="宋体" w:cs="宋体" w:hint="eastAsia"/>
                <w:b/>
                <w:bCs/>
                <w:kern w:val="0"/>
                <w:sz w:val="24"/>
              </w:rPr>
              <w:t>论文类别</w:t>
            </w:r>
          </w:p>
        </w:tc>
        <w:tc>
          <w:tcPr>
            <w:tcW w:w="1701"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b/>
                <w:bCs/>
                <w:kern w:val="0"/>
                <w:sz w:val="24"/>
              </w:rPr>
            </w:pPr>
            <w:r w:rsidRPr="00066EDD">
              <w:rPr>
                <w:rFonts w:ascii="仿宋_GB2312" w:eastAsia="仿宋_GB2312" w:hAnsi="宋体" w:cs="宋体" w:hint="eastAsia"/>
                <w:b/>
                <w:bCs/>
                <w:kern w:val="0"/>
                <w:sz w:val="24"/>
              </w:rPr>
              <w:t>积分计算标准</w:t>
            </w:r>
          </w:p>
        </w:tc>
      </w:tr>
      <w:tr w:rsidR="00824737" w:rsidRPr="00066EDD" w:rsidTr="00107A06">
        <w:trPr>
          <w:jc w:val="center"/>
        </w:trPr>
        <w:tc>
          <w:tcPr>
            <w:tcW w:w="817"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kern w:val="0"/>
                <w:sz w:val="24"/>
              </w:rPr>
            </w:pPr>
            <w:r w:rsidRPr="00066EDD">
              <w:rPr>
                <w:rFonts w:ascii="仿宋_GB2312" w:eastAsia="仿宋_GB2312" w:hAnsi="宋体" w:cs="宋体" w:hint="eastAsia"/>
                <w:kern w:val="0"/>
                <w:sz w:val="24"/>
              </w:rPr>
              <w:t>1</w:t>
            </w:r>
          </w:p>
        </w:tc>
        <w:tc>
          <w:tcPr>
            <w:tcW w:w="6095" w:type="dxa"/>
            <w:gridSpan w:val="2"/>
            <w:shd w:val="clear" w:color="auto" w:fill="auto"/>
            <w:vAlign w:val="center"/>
          </w:tcPr>
          <w:p w:rsidR="00824737" w:rsidRPr="00066EDD" w:rsidRDefault="00824737" w:rsidP="00107A06">
            <w:pPr>
              <w:widowControl/>
              <w:spacing w:line="400" w:lineRule="exact"/>
              <w:rPr>
                <w:rFonts w:ascii="仿宋_GB2312" w:eastAsia="仿宋_GB2312" w:hAnsi="宋体" w:cs="宋体" w:hint="eastAsia"/>
                <w:kern w:val="0"/>
                <w:sz w:val="24"/>
              </w:rPr>
            </w:pPr>
            <w:r w:rsidRPr="00066EDD">
              <w:rPr>
                <w:rFonts w:ascii="仿宋_GB2312" w:eastAsia="仿宋_GB2312" w:hAnsi="宋体" w:cs="宋体" w:hint="eastAsia"/>
                <w:kern w:val="0"/>
                <w:sz w:val="24"/>
              </w:rPr>
              <w:t>《SCIENCE》、《NATURE》论文</w:t>
            </w:r>
          </w:p>
        </w:tc>
        <w:tc>
          <w:tcPr>
            <w:tcW w:w="1701"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color w:val="FF0000"/>
                <w:kern w:val="0"/>
                <w:sz w:val="24"/>
              </w:rPr>
            </w:pPr>
            <w:r w:rsidRPr="00066EDD">
              <w:rPr>
                <w:rFonts w:ascii="仿宋_GB2312" w:eastAsia="仿宋_GB2312" w:hAnsi="宋体" w:cs="宋体" w:hint="eastAsia"/>
                <w:color w:val="000000"/>
                <w:kern w:val="0"/>
                <w:sz w:val="24"/>
              </w:rPr>
              <w:t>300分/篇</w:t>
            </w:r>
          </w:p>
        </w:tc>
      </w:tr>
      <w:tr w:rsidR="00824737" w:rsidRPr="00066EDD" w:rsidTr="00107A06">
        <w:trPr>
          <w:jc w:val="center"/>
        </w:trPr>
        <w:tc>
          <w:tcPr>
            <w:tcW w:w="817"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kern w:val="0"/>
                <w:sz w:val="24"/>
              </w:rPr>
            </w:pPr>
            <w:r w:rsidRPr="00066EDD">
              <w:rPr>
                <w:rFonts w:ascii="仿宋_GB2312" w:eastAsia="仿宋_GB2312" w:hAnsi="宋体" w:cs="宋体" w:hint="eastAsia"/>
                <w:kern w:val="0"/>
                <w:sz w:val="24"/>
              </w:rPr>
              <w:t>2</w:t>
            </w:r>
          </w:p>
        </w:tc>
        <w:tc>
          <w:tcPr>
            <w:tcW w:w="6095" w:type="dxa"/>
            <w:gridSpan w:val="2"/>
            <w:shd w:val="clear" w:color="auto" w:fill="auto"/>
            <w:vAlign w:val="center"/>
          </w:tcPr>
          <w:p w:rsidR="00824737" w:rsidRPr="00066EDD" w:rsidRDefault="00824737" w:rsidP="00107A06">
            <w:pPr>
              <w:spacing w:line="400" w:lineRule="exact"/>
              <w:rPr>
                <w:rFonts w:ascii="仿宋_GB2312" w:eastAsia="仿宋_GB2312" w:hAnsi="宋体" w:cs="宋体" w:hint="eastAsia"/>
                <w:kern w:val="0"/>
                <w:sz w:val="24"/>
              </w:rPr>
            </w:pPr>
            <w:r w:rsidRPr="00066EDD">
              <w:rPr>
                <w:rFonts w:ascii="仿宋_GB2312" w:eastAsia="仿宋_GB2312" w:hAnsi="宋体" w:cs="宋体" w:hint="eastAsia"/>
                <w:kern w:val="0"/>
                <w:sz w:val="24"/>
              </w:rPr>
              <w:t>《SCIENCE》、《NATURE》姊妹刊物（研究性刊物）论文</w:t>
            </w:r>
          </w:p>
        </w:tc>
        <w:tc>
          <w:tcPr>
            <w:tcW w:w="1701"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color w:val="000000"/>
                <w:kern w:val="0"/>
                <w:sz w:val="24"/>
              </w:rPr>
            </w:pPr>
            <w:r w:rsidRPr="00066EDD">
              <w:rPr>
                <w:rFonts w:ascii="仿宋_GB2312" w:eastAsia="仿宋_GB2312" w:hAnsi="宋体" w:cs="宋体" w:hint="eastAsia"/>
                <w:color w:val="000000"/>
                <w:kern w:val="0"/>
                <w:sz w:val="24"/>
              </w:rPr>
              <w:t>100分/篇</w:t>
            </w:r>
          </w:p>
        </w:tc>
      </w:tr>
      <w:tr w:rsidR="00824737" w:rsidRPr="00066EDD" w:rsidTr="00107A06">
        <w:trPr>
          <w:jc w:val="center"/>
        </w:trPr>
        <w:tc>
          <w:tcPr>
            <w:tcW w:w="817" w:type="dxa"/>
            <w:vMerge w:val="restart"/>
            <w:shd w:val="clear" w:color="auto" w:fill="auto"/>
            <w:vAlign w:val="center"/>
          </w:tcPr>
          <w:p w:rsidR="00824737" w:rsidRPr="00066EDD" w:rsidRDefault="00824737" w:rsidP="00107A06">
            <w:pPr>
              <w:spacing w:line="400" w:lineRule="exact"/>
              <w:jc w:val="center"/>
              <w:rPr>
                <w:rFonts w:ascii="仿宋_GB2312" w:eastAsia="仿宋_GB2312" w:hAnsi="黑体"/>
                <w:sz w:val="24"/>
              </w:rPr>
            </w:pPr>
            <w:r w:rsidRPr="00066EDD">
              <w:rPr>
                <w:rFonts w:ascii="仿宋_GB2312" w:eastAsia="仿宋_GB2312" w:hAnsi="黑体" w:hint="eastAsia"/>
                <w:sz w:val="24"/>
              </w:rPr>
              <w:t>3</w:t>
            </w:r>
          </w:p>
        </w:tc>
        <w:tc>
          <w:tcPr>
            <w:tcW w:w="1276" w:type="dxa"/>
            <w:vMerge w:val="restart"/>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kern w:val="0"/>
                <w:sz w:val="24"/>
              </w:rPr>
            </w:pPr>
            <w:r w:rsidRPr="00066EDD">
              <w:rPr>
                <w:rFonts w:ascii="仿宋_GB2312" w:eastAsia="仿宋_GB2312" w:hAnsi="宋体" w:cs="宋体" w:hint="eastAsia"/>
                <w:kern w:val="0"/>
                <w:sz w:val="24"/>
              </w:rPr>
              <w:t>S</w:t>
            </w:r>
            <w:r w:rsidRPr="00066EDD">
              <w:rPr>
                <w:rFonts w:ascii="仿宋_GB2312" w:eastAsia="仿宋_GB2312" w:hAnsi="宋体" w:cs="宋体"/>
                <w:kern w:val="0"/>
                <w:sz w:val="24"/>
              </w:rPr>
              <w:t>CI</w:t>
            </w:r>
          </w:p>
        </w:tc>
        <w:tc>
          <w:tcPr>
            <w:tcW w:w="4819"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kern w:val="0"/>
                <w:sz w:val="24"/>
              </w:rPr>
            </w:pPr>
            <w:r w:rsidRPr="00066EDD">
              <w:rPr>
                <w:rFonts w:ascii="仿宋_GB2312" w:eastAsia="仿宋_GB2312" w:hAnsi="宋体" w:cs="宋体" w:hint="eastAsia"/>
                <w:kern w:val="0"/>
                <w:sz w:val="24"/>
              </w:rPr>
              <w:t>1区</w:t>
            </w:r>
          </w:p>
        </w:tc>
        <w:tc>
          <w:tcPr>
            <w:tcW w:w="1701"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color w:val="000000"/>
                <w:kern w:val="0"/>
                <w:sz w:val="24"/>
              </w:rPr>
            </w:pPr>
            <w:r w:rsidRPr="00066EDD">
              <w:rPr>
                <w:rFonts w:ascii="仿宋_GB2312" w:eastAsia="仿宋_GB2312" w:hAnsi="宋体" w:cs="宋体" w:hint="eastAsia"/>
                <w:color w:val="000000"/>
                <w:kern w:val="0"/>
                <w:sz w:val="24"/>
              </w:rPr>
              <w:t>60分/篇</w:t>
            </w:r>
          </w:p>
        </w:tc>
      </w:tr>
      <w:tr w:rsidR="00824737" w:rsidRPr="00066EDD" w:rsidTr="00107A06">
        <w:trPr>
          <w:jc w:val="center"/>
        </w:trPr>
        <w:tc>
          <w:tcPr>
            <w:tcW w:w="817" w:type="dxa"/>
            <w:vMerge/>
            <w:shd w:val="clear" w:color="auto" w:fill="auto"/>
          </w:tcPr>
          <w:p w:rsidR="00824737" w:rsidRPr="00066EDD" w:rsidRDefault="00824737" w:rsidP="00107A06">
            <w:pPr>
              <w:spacing w:line="400" w:lineRule="exact"/>
              <w:rPr>
                <w:rFonts w:ascii="仿宋_GB2312" w:eastAsia="仿宋_GB2312" w:hAnsi="黑体"/>
                <w:sz w:val="24"/>
              </w:rPr>
            </w:pPr>
          </w:p>
        </w:tc>
        <w:tc>
          <w:tcPr>
            <w:tcW w:w="1276" w:type="dxa"/>
            <w:vMerge/>
            <w:shd w:val="clear" w:color="auto" w:fill="auto"/>
            <w:vAlign w:val="center"/>
          </w:tcPr>
          <w:p w:rsidR="00824737" w:rsidRPr="00066EDD" w:rsidRDefault="00824737" w:rsidP="00107A06">
            <w:pPr>
              <w:widowControl/>
              <w:spacing w:line="400" w:lineRule="exact"/>
              <w:rPr>
                <w:rFonts w:ascii="仿宋_GB2312" w:eastAsia="仿宋_GB2312" w:hAnsi="宋体" w:cs="宋体" w:hint="eastAsia"/>
                <w:kern w:val="0"/>
                <w:sz w:val="24"/>
              </w:rPr>
            </w:pPr>
          </w:p>
        </w:tc>
        <w:tc>
          <w:tcPr>
            <w:tcW w:w="4819"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kern w:val="0"/>
                <w:sz w:val="24"/>
              </w:rPr>
            </w:pPr>
            <w:r w:rsidRPr="00066EDD">
              <w:rPr>
                <w:rFonts w:ascii="仿宋_GB2312" w:eastAsia="仿宋_GB2312" w:hAnsi="宋体" w:cs="宋体" w:hint="eastAsia"/>
                <w:kern w:val="0"/>
                <w:sz w:val="24"/>
              </w:rPr>
              <w:t>2区</w:t>
            </w:r>
          </w:p>
        </w:tc>
        <w:tc>
          <w:tcPr>
            <w:tcW w:w="1701"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color w:val="000000"/>
                <w:kern w:val="0"/>
                <w:sz w:val="24"/>
              </w:rPr>
            </w:pPr>
            <w:r w:rsidRPr="00066EDD">
              <w:rPr>
                <w:rFonts w:ascii="仿宋_GB2312" w:eastAsia="仿宋_GB2312" w:hAnsi="宋体" w:cs="宋体" w:hint="eastAsia"/>
                <w:color w:val="000000"/>
                <w:kern w:val="0"/>
                <w:sz w:val="24"/>
              </w:rPr>
              <w:t>32分/篇</w:t>
            </w:r>
          </w:p>
        </w:tc>
      </w:tr>
      <w:tr w:rsidR="00824737" w:rsidRPr="00066EDD" w:rsidTr="00107A06">
        <w:trPr>
          <w:jc w:val="center"/>
        </w:trPr>
        <w:tc>
          <w:tcPr>
            <w:tcW w:w="817" w:type="dxa"/>
            <w:vMerge/>
            <w:shd w:val="clear" w:color="auto" w:fill="auto"/>
          </w:tcPr>
          <w:p w:rsidR="00824737" w:rsidRPr="00066EDD" w:rsidRDefault="00824737" w:rsidP="00107A06">
            <w:pPr>
              <w:spacing w:line="400" w:lineRule="exact"/>
              <w:rPr>
                <w:rFonts w:ascii="仿宋_GB2312" w:eastAsia="仿宋_GB2312" w:hAnsi="黑体"/>
                <w:sz w:val="24"/>
              </w:rPr>
            </w:pPr>
          </w:p>
        </w:tc>
        <w:tc>
          <w:tcPr>
            <w:tcW w:w="1276" w:type="dxa"/>
            <w:vMerge/>
            <w:shd w:val="clear" w:color="auto" w:fill="auto"/>
            <w:vAlign w:val="center"/>
          </w:tcPr>
          <w:p w:rsidR="00824737" w:rsidRPr="00066EDD" w:rsidRDefault="00824737" w:rsidP="00107A06">
            <w:pPr>
              <w:widowControl/>
              <w:spacing w:line="400" w:lineRule="exact"/>
              <w:rPr>
                <w:rFonts w:ascii="仿宋_GB2312" w:eastAsia="仿宋_GB2312" w:hAnsi="宋体" w:cs="宋体" w:hint="eastAsia"/>
                <w:kern w:val="0"/>
                <w:sz w:val="24"/>
              </w:rPr>
            </w:pPr>
          </w:p>
        </w:tc>
        <w:tc>
          <w:tcPr>
            <w:tcW w:w="4819"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kern w:val="0"/>
                <w:sz w:val="24"/>
              </w:rPr>
            </w:pPr>
            <w:r w:rsidRPr="00066EDD">
              <w:rPr>
                <w:rFonts w:ascii="仿宋_GB2312" w:eastAsia="仿宋_GB2312" w:hAnsi="宋体" w:cs="宋体" w:hint="eastAsia"/>
                <w:kern w:val="0"/>
                <w:sz w:val="24"/>
              </w:rPr>
              <w:t>3区</w:t>
            </w:r>
          </w:p>
        </w:tc>
        <w:tc>
          <w:tcPr>
            <w:tcW w:w="1701"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color w:val="000000"/>
                <w:kern w:val="0"/>
                <w:sz w:val="24"/>
              </w:rPr>
            </w:pPr>
            <w:r w:rsidRPr="00066EDD">
              <w:rPr>
                <w:rFonts w:ascii="仿宋_GB2312" w:eastAsia="仿宋_GB2312" w:hAnsi="宋体" w:cs="宋体" w:hint="eastAsia"/>
                <w:color w:val="000000"/>
                <w:kern w:val="0"/>
                <w:sz w:val="24"/>
              </w:rPr>
              <w:t>16分/篇</w:t>
            </w:r>
          </w:p>
        </w:tc>
      </w:tr>
      <w:tr w:rsidR="00824737" w:rsidRPr="00066EDD" w:rsidTr="00107A06">
        <w:trPr>
          <w:jc w:val="center"/>
        </w:trPr>
        <w:tc>
          <w:tcPr>
            <w:tcW w:w="817" w:type="dxa"/>
            <w:vMerge/>
            <w:shd w:val="clear" w:color="auto" w:fill="auto"/>
          </w:tcPr>
          <w:p w:rsidR="00824737" w:rsidRPr="00066EDD" w:rsidRDefault="00824737" w:rsidP="00107A06">
            <w:pPr>
              <w:spacing w:line="400" w:lineRule="exact"/>
              <w:rPr>
                <w:rFonts w:ascii="仿宋_GB2312" w:eastAsia="仿宋_GB2312" w:hAnsi="黑体"/>
                <w:sz w:val="24"/>
              </w:rPr>
            </w:pPr>
          </w:p>
        </w:tc>
        <w:tc>
          <w:tcPr>
            <w:tcW w:w="1276" w:type="dxa"/>
            <w:vMerge/>
            <w:shd w:val="clear" w:color="auto" w:fill="auto"/>
            <w:vAlign w:val="center"/>
          </w:tcPr>
          <w:p w:rsidR="00824737" w:rsidRPr="00066EDD" w:rsidRDefault="00824737" w:rsidP="00107A06">
            <w:pPr>
              <w:widowControl/>
              <w:spacing w:line="400" w:lineRule="exact"/>
              <w:rPr>
                <w:rFonts w:ascii="仿宋_GB2312" w:eastAsia="仿宋_GB2312" w:hAnsi="宋体" w:cs="宋体" w:hint="eastAsia"/>
                <w:kern w:val="0"/>
                <w:sz w:val="24"/>
              </w:rPr>
            </w:pPr>
          </w:p>
        </w:tc>
        <w:tc>
          <w:tcPr>
            <w:tcW w:w="4819"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kern w:val="0"/>
                <w:sz w:val="24"/>
              </w:rPr>
            </w:pPr>
            <w:r w:rsidRPr="00066EDD">
              <w:rPr>
                <w:rFonts w:ascii="仿宋_GB2312" w:eastAsia="仿宋_GB2312" w:hAnsi="宋体" w:cs="宋体" w:hint="eastAsia"/>
                <w:kern w:val="0"/>
                <w:sz w:val="24"/>
              </w:rPr>
              <w:t>4区</w:t>
            </w:r>
          </w:p>
        </w:tc>
        <w:tc>
          <w:tcPr>
            <w:tcW w:w="1701"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color w:val="000000"/>
                <w:kern w:val="0"/>
                <w:sz w:val="24"/>
              </w:rPr>
            </w:pPr>
            <w:r w:rsidRPr="00066EDD">
              <w:rPr>
                <w:rFonts w:ascii="仿宋_GB2312" w:eastAsia="仿宋_GB2312" w:hAnsi="宋体" w:cs="宋体" w:hint="eastAsia"/>
                <w:color w:val="000000"/>
                <w:kern w:val="0"/>
                <w:sz w:val="24"/>
              </w:rPr>
              <w:t>8分/篇</w:t>
            </w:r>
          </w:p>
        </w:tc>
      </w:tr>
      <w:tr w:rsidR="00824737" w:rsidRPr="00066EDD" w:rsidTr="00107A06">
        <w:trPr>
          <w:jc w:val="center"/>
        </w:trPr>
        <w:tc>
          <w:tcPr>
            <w:tcW w:w="817"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kern w:val="0"/>
                <w:sz w:val="24"/>
              </w:rPr>
            </w:pPr>
            <w:r w:rsidRPr="00066EDD">
              <w:rPr>
                <w:rFonts w:ascii="仿宋_GB2312" w:eastAsia="仿宋_GB2312" w:hAnsi="宋体" w:cs="宋体" w:hint="eastAsia"/>
                <w:kern w:val="0"/>
                <w:sz w:val="24"/>
              </w:rPr>
              <w:t>4</w:t>
            </w:r>
          </w:p>
        </w:tc>
        <w:tc>
          <w:tcPr>
            <w:tcW w:w="6095" w:type="dxa"/>
            <w:gridSpan w:val="2"/>
            <w:shd w:val="clear" w:color="auto" w:fill="auto"/>
            <w:vAlign w:val="center"/>
          </w:tcPr>
          <w:p w:rsidR="00824737" w:rsidRPr="00066EDD" w:rsidRDefault="00824737" w:rsidP="00107A06">
            <w:pPr>
              <w:widowControl/>
              <w:spacing w:line="400" w:lineRule="exact"/>
              <w:rPr>
                <w:rFonts w:ascii="仿宋_GB2312" w:eastAsia="仿宋_GB2312" w:hAnsi="宋体" w:cs="宋体" w:hint="eastAsia"/>
                <w:kern w:val="0"/>
                <w:sz w:val="24"/>
              </w:rPr>
            </w:pPr>
            <w:r w:rsidRPr="00066EDD">
              <w:rPr>
                <w:rFonts w:ascii="仿宋_GB2312" w:eastAsia="仿宋_GB2312" w:hAnsi="宋体" w:cs="宋体" w:hint="eastAsia"/>
                <w:kern w:val="0"/>
                <w:sz w:val="24"/>
              </w:rPr>
              <w:t>学校认定的权威期刊（仅限仪器科学与技术、光学工程、电子科学与技术三个学科）</w:t>
            </w:r>
          </w:p>
        </w:tc>
        <w:tc>
          <w:tcPr>
            <w:tcW w:w="1701"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color w:val="000000"/>
                <w:kern w:val="0"/>
                <w:sz w:val="24"/>
              </w:rPr>
            </w:pPr>
            <w:r w:rsidRPr="00066EDD">
              <w:rPr>
                <w:rFonts w:ascii="仿宋_GB2312" w:eastAsia="仿宋_GB2312" w:hAnsi="宋体" w:cs="宋体" w:hint="eastAsia"/>
                <w:color w:val="000000"/>
                <w:kern w:val="0"/>
                <w:sz w:val="24"/>
              </w:rPr>
              <w:t>8分/篇</w:t>
            </w:r>
          </w:p>
        </w:tc>
      </w:tr>
      <w:tr w:rsidR="00824737" w:rsidRPr="00066EDD" w:rsidTr="00107A06">
        <w:trPr>
          <w:jc w:val="center"/>
        </w:trPr>
        <w:tc>
          <w:tcPr>
            <w:tcW w:w="817"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kern w:val="0"/>
                <w:sz w:val="24"/>
              </w:rPr>
            </w:pPr>
            <w:r w:rsidRPr="00066EDD">
              <w:rPr>
                <w:rFonts w:ascii="仿宋_GB2312" w:eastAsia="仿宋_GB2312" w:hAnsi="宋体" w:cs="宋体" w:hint="eastAsia"/>
                <w:kern w:val="0"/>
                <w:sz w:val="24"/>
              </w:rPr>
              <w:t>5</w:t>
            </w:r>
          </w:p>
        </w:tc>
        <w:tc>
          <w:tcPr>
            <w:tcW w:w="6095" w:type="dxa"/>
            <w:gridSpan w:val="2"/>
            <w:shd w:val="clear" w:color="auto" w:fill="auto"/>
            <w:vAlign w:val="center"/>
          </w:tcPr>
          <w:p w:rsidR="00824737" w:rsidRPr="00066EDD" w:rsidRDefault="00824737" w:rsidP="00107A06">
            <w:pPr>
              <w:widowControl/>
              <w:spacing w:line="400" w:lineRule="exact"/>
              <w:rPr>
                <w:rFonts w:ascii="仿宋_GB2312" w:eastAsia="仿宋_GB2312" w:hAnsi="宋体" w:cs="宋体" w:hint="eastAsia"/>
                <w:color w:val="FF0000"/>
                <w:kern w:val="0"/>
                <w:sz w:val="24"/>
              </w:rPr>
            </w:pPr>
            <w:r w:rsidRPr="00066EDD">
              <w:rPr>
                <w:rFonts w:ascii="仿宋_GB2312" w:eastAsia="仿宋_GB2312" w:hAnsi="宋体" w:cs="宋体" w:hint="eastAsia"/>
                <w:kern w:val="0"/>
                <w:sz w:val="24"/>
              </w:rPr>
              <w:t>EI核心收录期刊（非SCIE收录）、学校认定的重要期刊</w:t>
            </w:r>
          </w:p>
        </w:tc>
        <w:tc>
          <w:tcPr>
            <w:tcW w:w="1701"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color w:val="000000"/>
                <w:kern w:val="0"/>
                <w:sz w:val="24"/>
              </w:rPr>
            </w:pPr>
            <w:r w:rsidRPr="00066EDD">
              <w:rPr>
                <w:rFonts w:ascii="仿宋_GB2312" w:eastAsia="仿宋_GB2312" w:hAnsi="宋体" w:cs="宋体" w:hint="eastAsia"/>
                <w:color w:val="000000"/>
                <w:kern w:val="0"/>
                <w:sz w:val="24"/>
              </w:rPr>
              <w:t>5分/篇</w:t>
            </w:r>
          </w:p>
        </w:tc>
      </w:tr>
      <w:tr w:rsidR="00824737" w:rsidRPr="00066EDD" w:rsidTr="00107A06">
        <w:trPr>
          <w:jc w:val="center"/>
        </w:trPr>
        <w:tc>
          <w:tcPr>
            <w:tcW w:w="817"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kern w:val="0"/>
                <w:sz w:val="24"/>
              </w:rPr>
            </w:pPr>
            <w:r w:rsidRPr="00066EDD">
              <w:rPr>
                <w:rFonts w:ascii="仿宋_GB2312" w:eastAsia="仿宋_GB2312" w:hAnsi="宋体" w:cs="宋体" w:hint="eastAsia"/>
                <w:kern w:val="0"/>
                <w:sz w:val="24"/>
              </w:rPr>
              <w:t>6</w:t>
            </w:r>
          </w:p>
        </w:tc>
        <w:tc>
          <w:tcPr>
            <w:tcW w:w="6095" w:type="dxa"/>
            <w:gridSpan w:val="2"/>
            <w:shd w:val="clear" w:color="auto" w:fill="auto"/>
          </w:tcPr>
          <w:p w:rsidR="00824737" w:rsidRPr="00066EDD" w:rsidRDefault="00824737" w:rsidP="00107A06">
            <w:pPr>
              <w:widowControl/>
              <w:spacing w:line="400" w:lineRule="exact"/>
              <w:rPr>
                <w:rFonts w:ascii="仿宋_GB2312" w:eastAsia="仿宋_GB2312" w:hAnsi="宋体" w:cs="宋体" w:hint="eastAsia"/>
                <w:kern w:val="0"/>
                <w:sz w:val="24"/>
              </w:rPr>
            </w:pPr>
            <w:r w:rsidRPr="00066EDD">
              <w:rPr>
                <w:rFonts w:ascii="仿宋_GB2312" w:eastAsia="仿宋_GB2312" w:hAnsi="宋体" w:cs="宋体" w:hint="eastAsia"/>
                <w:kern w:val="0"/>
                <w:sz w:val="24"/>
              </w:rPr>
              <w:t>EI收录会议论文、ISTP论文、CSCD核心期刊</w:t>
            </w:r>
          </w:p>
        </w:tc>
        <w:tc>
          <w:tcPr>
            <w:tcW w:w="1701" w:type="dxa"/>
            <w:shd w:val="clear" w:color="auto" w:fill="auto"/>
            <w:vAlign w:val="center"/>
          </w:tcPr>
          <w:p w:rsidR="00824737" w:rsidRPr="00066EDD" w:rsidRDefault="00824737" w:rsidP="00107A06">
            <w:pPr>
              <w:widowControl/>
              <w:spacing w:line="400" w:lineRule="exact"/>
              <w:jc w:val="center"/>
              <w:rPr>
                <w:rFonts w:ascii="仿宋_GB2312" w:eastAsia="仿宋_GB2312" w:hAnsi="宋体" w:cs="宋体" w:hint="eastAsia"/>
                <w:color w:val="000000"/>
                <w:kern w:val="0"/>
                <w:sz w:val="24"/>
              </w:rPr>
            </w:pPr>
            <w:r w:rsidRPr="00066EDD">
              <w:rPr>
                <w:rFonts w:ascii="仿宋_GB2312" w:eastAsia="仿宋_GB2312" w:hAnsi="宋体" w:cs="宋体" w:hint="eastAsia"/>
                <w:color w:val="000000"/>
                <w:kern w:val="0"/>
                <w:sz w:val="24"/>
              </w:rPr>
              <w:t>2.5分/篇</w:t>
            </w:r>
          </w:p>
        </w:tc>
      </w:tr>
    </w:tbl>
    <w:p w:rsidR="00824737" w:rsidRPr="00BF0FA5" w:rsidRDefault="00824737" w:rsidP="00824737">
      <w:pPr>
        <w:spacing w:line="400" w:lineRule="exact"/>
        <w:ind w:firstLineChars="200" w:firstLine="482"/>
        <w:jc w:val="left"/>
        <w:rPr>
          <w:rFonts w:ascii="仿宋_GB2312" w:eastAsia="仿宋_GB2312" w:hAnsi="宋体" w:hint="eastAsia"/>
          <w:sz w:val="24"/>
        </w:rPr>
      </w:pPr>
      <w:r w:rsidRPr="00CC7EBB">
        <w:rPr>
          <w:rFonts w:ascii="仿宋_GB2312" w:eastAsia="仿宋_GB2312" w:hAnsi="宋体" w:hint="eastAsia"/>
          <w:b/>
          <w:sz w:val="24"/>
        </w:rPr>
        <w:t>备注：</w:t>
      </w:r>
      <w:r w:rsidRPr="00BF0FA5">
        <w:rPr>
          <w:rFonts w:ascii="仿宋_GB2312" w:eastAsia="仿宋_GB2312" w:hAnsi="宋体" w:hint="eastAsia"/>
          <w:sz w:val="24"/>
        </w:rPr>
        <w:t>只对已见刊（含在线出版）的自然科学类学术论文积分，会议论文需可检索。对《SCIENCE》、《NATURE》及姊妹刊物（研究性刊物）上发表的学术论文，第一作者按100%积分，第二作者按40％积分，排名第三及以后的按20％积分。其他论文，对第一作者按10</w:t>
      </w:r>
      <w:r w:rsidRPr="00A352D6">
        <w:rPr>
          <w:rFonts w:ascii="仿宋_GB2312" w:eastAsia="仿宋_GB2312" w:hAnsi="宋体" w:hint="eastAsia"/>
          <w:color w:val="000000"/>
          <w:sz w:val="24"/>
        </w:rPr>
        <w:t>0%积分（导师为第一作者时，作为第二作者的研究生可视为第一作者），若为共同第一作者平均分配积分。</w:t>
      </w:r>
    </w:p>
    <w:p w:rsidR="00824737" w:rsidRPr="00BF0FA5" w:rsidRDefault="00824737" w:rsidP="00824737">
      <w:pPr>
        <w:spacing w:line="400" w:lineRule="exact"/>
        <w:jc w:val="left"/>
        <w:rPr>
          <w:rFonts w:ascii="仿宋_GB2312" w:eastAsia="仿宋_GB2312" w:hAnsi="宋体" w:hint="eastAsia"/>
          <w:b/>
          <w:bCs/>
          <w:sz w:val="24"/>
        </w:rPr>
      </w:pPr>
      <w:r w:rsidRPr="00BF0FA5">
        <w:rPr>
          <w:rFonts w:ascii="仿宋_GB2312" w:eastAsia="仿宋_GB2312" w:hAnsi="宋体" w:hint="eastAsia"/>
          <w:b/>
          <w:bCs/>
          <w:sz w:val="24"/>
        </w:rPr>
        <w:t>二、科技奖励积分计算标准</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458"/>
        <w:gridCol w:w="3217"/>
      </w:tblGrid>
      <w:tr w:rsidR="00824737" w:rsidRPr="00BF0FA5" w:rsidTr="00107A06">
        <w:trPr>
          <w:trHeight w:val="340"/>
          <w:jc w:val="center"/>
        </w:trPr>
        <w:tc>
          <w:tcPr>
            <w:tcW w:w="5458" w:type="dxa"/>
            <w:vAlign w:val="center"/>
          </w:tcPr>
          <w:p w:rsidR="00824737" w:rsidRPr="002870FF" w:rsidRDefault="00824737" w:rsidP="00107A06">
            <w:pPr>
              <w:spacing w:line="400" w:lineRule="exact"/>
              <w:jc w:val="center"/>
              <w:rPr>
                <w:rFonts w:ascii="仿宋_GB2312" w:eastAsia="仿宋_GB2312" w:hint="eastAsia"/>
                <w:b/>
                <w:bCs/>
                <w:sz w:val="24"/>
              </w:rPr>
            </w:pPr>
            <w:r w:rsidRPr="002870FF">
              <w:rPr>
                <w:rFonts w:ascii="仿宋_GB2312" w:eastAsia="仿宋_GB2312" w:hint="eastAsia"/>
                <w:b/>
                <w:bCs/>
                <w:sz w:val="24"/>
              </w:rPr>
              <w:t>奖项类别</w:t>
            </w:r>
          </w:p>
        </w:tc>
        <w:tc>
          <w:tcPr>
            <w:tcW w:w="3217" w:type="dxa"/>
          </w:tcPr>
          <w:p w:rsidR="00824737" w:rsidRPr="002870FF" w:rsidRDefault="00824737" w:rsidP="00107A06">
            <w:pPr>
              <w:spacing w:line="400" w:lineRule="exact"/>
              <w:jc w:val="center"/>
              <w:rPr>
                <w:rFonts w:ascii="仿宋_GB2312" w:eastAsia="仿宋_GB2312" w:hint="eastAsia"/>
                <w:b/>
                <w:bCs/>
                <w:sz w:val="24"/>
              </w:rPr>
            </w:pPr>
            <w:r w:rsidRPr="002870FF">
              <w:rPr>
                <w:rFonts w:ascii="仿宋_GB2312" w:eastAsia="仿宋_GB2312" w:hAnsi="宋体" w:hint="eastAsia"/>
                <w:b/>
                <w:sz w:val="24"/>
              </w:rPr>
              <w:t>积分计算标准</w:t>
            </w:r>
          </w:p>
        </w:tc>
      </w:tr>
      <w:tr w:rsidR="00824737" w:rsidRPr="00BF0FA5" w:rsidTr="00107A06">
        <w:trPr>
          <w:trHeight w:val="340"/>
          <w:jc w:val="center"/>
        </w:trPr>
        <w:tc>
          <w:tcPr>
            <w:tcW w:w="5458" w:type="dxa"/>
            <w:vAlign w:val="center"/>
          </w:tcPr>
          <w:p w:rsidR="00824737" w:rsidRPr="00BF0FA5" w:rsidRDefault="00824737" w:rsidP="00107A06">
            <w:pPr>
              <w:spacing w:line="400" w:lineRule="exact"/>
              <w:rPr>
                <w:rFonts w:ascii="仿宋_GB2312" w:eastAsia="仿宋_GB2312" w:hint="eastAsia"/>
                <w:sz w:val="24"/>
              </w:rPr>
            </w:pPr>
            <w:r w:rsidRPr="00BF0FA5">
              <w:rPr>
                <w:rFonts w:ascii="仿宋_GB2312" w:eastAsia="仿宋_GB2312" w:hint="eastAsia"/>
                <w:sz w:val="24"/>
              </w:rPr>
              <w:t>国家科学技术奖特等奖</w:t>
            </w:r>
          </w:p>
        </w:tc>
        <w:tc>
          <w:tcPr>
            <w:tcW w:w="3217" w:type="dxa"/>
            <w:vAlign w:val="center"/>
          </w:tcPr>
          <w:p w:rsidR="00824737" w:rsidRPr="00BF0FA5" w:rsidRDefault="00824737" w:rsidP="00107A06">
            <w:pPr>
              <w:spacing w:line="400" w:lineRule="exact"/>
              <w:jc w:val="center"/>
              <w:rPr>
                <w:rFonts w:ascii="仿宋_GB2312" w:eastAsia="仿宋_GB2312" w:hAnsi="Arial" w:cs="Arial" w:hint="eastAsia"/>
                <w:sz w:val="24"/>
              </w:rPr>
            </w:pPr>
            <w:r w:rsidRPr="00BF0FA5">
              <w:rPr>
                <w:rFonts w:ascii="仿宋_GB2312" w:eastAsia="仿宋_GB2312" w:hAnsi="Arial" w:cs="Arial" w:hint="eastAsia"/>
                <w:sz w:val="24"/>
              </w:rPr>
              <w:t>1000分</w:t>
            </w:r>
            <w:r w:rsidRPr="00BF0FA5">
              <w:rPr>
                <w:rFonts w:ascii="仿宋_GB2312" w:eastAsia="仿宋_GB2312" w:hAnsi="宋体" w:cs="宋体" w:hint="eastAsia"/>
                <w:kern w:val="0"/>
                <w:sz w:val="24"/>
              </w:rPr>
              <w:t>/项</w:t>
            </w:r>
          </w:p>
        </w:tc>
      </w:tr>
      <w:tr w:rsidR="00824737" w:rsidRPr="00BF0FA5" w:rsidTr="00107A06">
        <w:trPr>
          <w:trHeight w:val="340"/>
          <w:jc w:val="center"/>
        </w:trPr>
        <w:tc>
          <w:tcPr>
            <w:tcW w:w="5458" w:type="dxa"/>
            <w:vAlign w:val="center"/>
          </w:tcPr>
          <w:p w:rsidR="00824737" w:rsidRPr="00BF0FA5" w:rsidRDefault="00824737" w:rsidP="00107A06">
            <w:pPr>
              <w:spacing w:line="400" w:lineRule="exact"/>
              <w:rPr>
                <w:rFonts w:ascii="仿宋_GB2312" w:eastAsia="仿宋_GB2312" w:hint="eastAsia"/>
                <w:sz w:val="24"/>
              </w:rPr>
            </w:pPr>
            <w:r w:rsidRPr="00BF0FA5">
              <w:rPr>
                <w:rFonts w:ascii="仿宋_GB2312" w:eastAsia="仿宋_GB2312" w:hint="eastAsia"/>
                <w:sz w:val="24"/>
              </w:rPr>
              <w:t>国家级</w:t>
            </w:r>
            <w:r>
              <w:rPr>
                <w:rFonts w:ascii="仿宋_GB2312" w:eastAsia="仿宋_GB2312" w:hint="eastAsia"/>
                <w:sz w:val="24"/>
              </w:rPr>
              <w:t>（</w:t>
            </w:r>
            <w:r w:rsidRPr="00BF0FA5">
              <w:rPr>
                <w:rFonts w:ascii="仿宋_GB2312" w:eastAsia="仿宋_GB2312" w:hint="eastAsia"/>
                <w:sz w:val="24"/>
              </w:rPr>
              <w:t>自然科学</w:t>
            </w:r>
            <w:r>
              <w:rPr>
                <w:rFonts w:ascii="仿宋_GB2312" w:eastAsia="仿宋_GB2312" w:hint="eastAsia"/>
                <w:sz w:val="24"/>
              </w:rPr>
              <w:t>、</w:t>
            </w:r>
            <w:r w:rsidRPr="00BF0FA5">
              <w:rPr>
                <w:rFonts w:ascii="仿宋_GB2312" w:eastAsia="仿宋_GB2312" w:hint="eastAsia"/>
                <w:sz w:val="24"/>
              </w:rPr>
              <w:t>技术发明</w:t>
            </w:r>
            <w:r>
              <w:rPr>
                <w:rFonts w:ascii="仿宋_GB2312" w:eastAsia="仿宋_GB2312" w:hint="eastAsia"/>
                <w:sz w:val="24"/>
              </w:rPr>
              <w:t>、</w:t>
            </w:r>
            <w:r w:rsidRPr="00BF0FA5">
              <w:rPr>
                <w:rFonts w:ascii="仿宋_GB2312" w:eastAsia="仿宋_GB2312" w:hint="eastAsia"/>
                <w:sz w:val="24"/>
              </w:rPr>
              <w:t>科技进步</w:t>
            </w:r>
            <w:r>
              <w:rPr>
                <w:rFonts w:ascii="仿宋_GB2312" w:eastAsia="仿宋_GB2312" w:hint="eastAsia"/>
                <w:sz w:val="24"/>
              </w:rPr>
              <w:t>）</w:t>
            </w:r>
            <w:r w:rsidRPr="00BF0FA5">
              <w:rPr>
                <w:rFonts w:ascii="仿宋_GB2312" w:eastAsia="仿宋_GB2312" w:hint="eastAsia"/>
                <w:sz w:val="24"/>
              </w:rPr>
              <w:t>一等奖</w:t>
            </w:r>
          </w:p>
        </w:tc>
        <w:tc>
          <w:tcPr>
            <w:tcW w:w="3217" w:type="dxa"/>
            <w:vAlign w:val="center"/>
          </w:tcPr>
          <w:p w:rsidR="00824737" w:rsidRPr="00BF0FA5" w:rsidRDefault="00824737" w:rsidP="00107A06">
            <w:pPr>
              <w:spacing w:line="400" w:lineRule="exact"/>
              <w:jc w:val="center"/>
              <w:rPr>
                <w:rFonts w:ascii="仿宋_GB2312" w:eastAsia="仿宋_GB2312" w:hAnsi="Arial" w:cs="Arial" w:hint="eastAsia"/>
                <w:sz w:val="24"/>
              </w:rPr>
            </w:pPr>
            <w:r w:rsidRPr="00BF0FA5">
              <w:rPr>
                <w:rFonts w:ascii="仿宋_GB2312" w:eastAsia="仿宋_GB2312" w:hAnsi="Arial" w:cs="Arial" w:hint="eastAsia"/>
                <w:sz w:val="24"/>
              </w:rPr>
              <w:t>800分</w:t>
            </w:r>
            <w:r w:rsidRPr="00BF0FA5">
              <w:rPr>
                <w:rFonts w:ascii="仿宋_GB2312" w:eastAsia="仿宋_GB2312" w:hAnsi="宋体" w:cs="宋体" w:hint="eastAsia"/>
                <w:kern w:val="0"/>
                <w:sz w:val="24"/>
              </w:rPr>
              <w:t>/项</w:t>
            </w:r>
          </w:p>
        </w:tc>
      </w:tr>
      <w:tr w:rsidR="00824737" w:rsidRPr="00BF0FA5" w:rsidTr="00107A06">
        <w:trPr>
          <w:trHeight w:val="340"/>
          <w:jc w:val="center"/>
        </w:trPr>
        <w:tc>
          <w:tcPr>
            <w:tcW w:w="5458" w:type="dxa"/>
            <w:vAlign w:val="center"/>
          </w:tcPr>
          <w:p w:rsidR="00824737" w:rsidRPr="00BF0FA5" w:rsidRDefault="00824737" w:rsidP="00107A06">
            <w:pPr>
              <w:spacing w:line="400" w:lineRule="exact"/>
              <w:rPr>
                <w:rFonts w:ascii="仿宋_GB2312" w:eastAsia="仿宋_GB2312" w:hint="eastAsia"/>
                <w:sz w:val="24"/>
              </w:rPr>
            </w:pPr>
            <w:r w:rsidRPr="00BF0FA5">
              <w:rPr>
                <w:rFonts w:ascii="仿宋_GB2312" w:eastAsia="仿宋_GB2312" w:hint="eastAsia"/>
                <w:sz w:val="24"/>
              </w:rPr>
              <w:t>国家级</w:t>
            </w:r>
            <w:r>
              <w:rPr>
                <w:rFonts w:ascii="仿宋_GB2312" w:eastAsia="仿宋_GB2312" w:hint="eastAsia"/>
                <w:sz w:val="24"/>
              </w:rPr>
              <w:t>（</w:t>
            </w:r>
            <w:r w:rsidRPr="00BF0FA5">
              <w:rPr>
                <w:rFonts w:ascii="仿宋_GB2312" w:eastAsia="仿宋_GB2312" w:hint="eastAsia"/>
                <w:sz w:val="24"/>
              </w:rPr>
              <w:t>自然科学</w:t>
            </w:r>
            <w:r>
              <w:rPr>
                <w:rFonts w:ascii="仿宋_GB2312" w:eastAsia="仿宋_GB2312" w:hint="eastAsia"/>
                <w:sz w:val="24"/>
              </w:rPr>
              <w:t>、</w:t>
            </w:r>
            <w:r w:rsidRPr="00BF0FA5">
              <w:rPr>
                <w:rFonts w:ascii="仿宋_GB2312" w:eastAsia="仿宋_GB2312" w:hint="eastAsia"/>
                <w:sz w:val="24"/>
              </w:rPr>
              <w:t>技术发明</w:t>
            </w:r>
            <w:r>
              <w:rPr>
                <w:rFonts w:ascii="仿宋_GB2312" w:eastAsia="仿宋_GB2312" w:hint="eastAsia"/>
                <w:sz w:val="24"/>
              </w:rPr>
              <w:t>、</w:t>
            </w:r>
            <w:r w:rsidRPr="00BF0FA5">
              <w:rPr>
                <w:rFonts w:ascii="仿宋_GB2312" w:eastAsia="仿宋_GB2312" w:hint="eastAsia"/>
                <w:sz w:val="24"/>
              </w:rPr>
              <w:t>科技进步</w:t>
            </w:r>
            <w:r>
              <w:rPr>
                <w:rFonts w:ascii="仿宋_GB2312" w:eastAsia="仿宋_GB2312" w:hint="eastAsia"/>
                <w:sz w:val="24"/>
              </w:rPr>
              <w:t>）</w:t>
            </w:r>
            <w:r w:rsidRPr="00BF0FA5">
              <w:rPr>
                <w:rFonts w:ascii="仿宋_GB2312" w:eastAsia="仿宋_GB2312" w:hint="eastAsia"/>
                <w:sz w:val="24"/>
              </w:rPr>
              <w:t>二等奖</w:t>
            </w:r>
          </w:p>
        </w:tc>
        <w:tc>
          <w:tcPr>
            <w:tcW w:w="3217" w:type="dxa"/>
            <w:vAlign w:val="center"/>
          </w:tcPr>
          <w:p w:rsidR="00824737" w:rsidRPr="00BF0FA5" w:rsidRDefault="00824737" w:rsidP="00107A06">
            <w:pPr>
              <w:spacing w:line="400" w:lineRule="exact"/>
              <w:jc w:val="center"/>
              <w:rPr>
                <w:rFonts w:ascii="仿宋_GB2312" w:eastAsia="仿宋_GB2312" w:hAnsi="Arial" w:cs="Arial" w:hint="eastAsia"/>
                <w:sz w:val="24"/>
              </w:rPr>
            </w:pPr>
            <w:r w:rsidRPr="00BF0FA5">
              <w:rPr>
                <w:rFonts w:ascii="仿宋_GB2312" w:eastAsia="仿宋_GB2312" w:hAnsi="Arial" w:cs="Arial" w:hint="eastAsia"/>
                <w:sz w:val="24"/>
              </w:rPr>
              <w:t>400分</w:t>
            </w:r>
            <w:r w:rsidRPr="00BF0FA5">
              <w:rPr>
                <w:rFonts w:ascii="仿宋_GB2312" w:eastAsia="仿宋_GB2312" w:hAnsi="宋体" w:cs="宋体" w:hint="eastAsia"/>
                <w:kern w:val="0"/>
                <w:sz w:val="24"/>
              </w:rPr>
              <w:t>/项</w:t>
            </w:r>
          </w:p>
        </w:tc>
      </w:tr>
      <w:tr w:rsidR="00824737" w:rsidRPr="00BF0FA5" w:rsidTr="00107A06">
        <w:trPr>
          <w:trHeight w:val="340"/>
          <w:jc w:val="center"/>
        </w:trPr>
        <w:tc>
          <w:tcPr>
            <w:tcW w:w="5458" w:type="dxa"/>
            <w:vAlign w:val="center"/>
          </w:tcPr>
          <w:p w:rsidR="00824737" w:rsidRPr="00BF0FA5" w:rsidRDefault="00824737" w:rsidP="00107A06">
            <w:pPr>
              <w:snapToGrid w:val="0"/>
              <w:spacing w:line="400" w:lineRule="exact"/>
              <w:rPr>
                <w:rFonts w:ascii="仿宋_GB2312" w:eastAsia="仿宋_GB2312" w:hint="eastAsia"/>
                <w:sz w:val="24"/>
              </w:rPr>
            </w:pPr>
            <w:r w:rsidRPr="00BF0FA5">
              <w:rPr>
                <w:rFonts w:ascii="仿宋_GB2312" w:eastAsia="仿宋_GB2312" w:hint="eastAsia"/>
                <w:sz w:val="24"/>
              </w:rPr>
              <w:t>省部级一等奖</w:t>
            </w:r>
          </w:p>
        </w:tc>
        <w:tc>
          <w:tcPr>
            <w:tcW w:w="3217" w:type="dxa"/>
            <w:vAlign w:val="center"/>
          </w:tcPr>
          <w:p w:rsidR="00824737" w:rsidRPr="00BF0FA5" w:rsidRDefault="00824737" w:rsidP="00107A06">
            <w:pPr>
              <w:snapToGrid w:val="0"/>
              <w:spacing w:line="400" w:lineRule="exact"/>
              <w:jc w:val="center"/>
              <w:rPr>
                <w:rFonts w:ascii="仿宋_GB2312" w:eastAsia="仿宋_GB2312" w:hAnsi="Arial" w:cs="Arial" w:hint="eastAsia"/>
                <w:sz w:val="24"/>
              </w:rPr>
            </w:pPr>
            <w:r w:rsidRPr="00BF0FA5">
              <w:rPr>
                <w:rFonts w:ascii="仿宋_GB2312" w:eastAsia="仿宋_GB2312" w:hAnsi="Arial" w:cs="Arial" w:hint="eastAsia"/>
                <w:sz w:val="24"/>
              </w:rPr>
              <w:t>200分</w:t>
            </w:r>
            <w:r w:rsidRPr="00BF0FA5">
              <w:rPr>
                <w:rFonts w:ascii="仿宋_GB2312" w:eastAsia="仿宋_GB2312" w:hAnsi="宋体" w:cs="宋体" w:hint="eastAsia"/>
                <w:kern w:val="0"/>
                <w:sz w:val="24"/>
              </w:rPr>
              <w:t>/项</w:t>
            </w:r>
          </w:p>
        </w:tc>
      </w:tr>
      <w:tr w:rsidR="00824737" w:rsidRPr="00BF0FA5" w:rsidTr="00107A06">
        <w:trPr>
          <w:trHeight w:val="340"/>
          <w:jc w:val="center"/>
        </w:trPr>
        <w:tc>
          <w:tcPr>
            <w:tcW w:w="5458" w:type="dxa"/>
            <w:vAlign w:val="center"/>
          </w:tcPr>
          <w:p w:rsidR="00824737" w:rsidRPr="00BF0FA5" w:rsidRDefault="00824737" w:rsidP="00107A06">
            <w:pPr>
              <w:snapToGrid w:val="0"/>
              <w:spacing w:line="400" w:lineRule="exact"/>
              <w:rPr>
                <w:rFonts w:ascii="仿宋_GB2312" w:eastAsia="仿宋_GB2312" w:hint="eastAsia"/>
                <w:sz w:val="24"/>
              </w:rPr>
            </w:pPr>
            <w:r w:rsidRPr="00BF0FA5">
              <w:rPr>
                <w:rFonts w:ascii="仿宋_GB2312" w:eastAsia="仿宋_GB2312" w:hint="eastAsia"/>
                <w:sz w:val="24"/>
              </w:rPr>
              <w:t>省部级二等奖</w:t>
            </w:r>
          </w:p>
        </w:tc>
        <w:tc>
          <w:tcPr>
            <w:tcW w:w="3217" w:type="dxa"/>
            <w:vAlign w:val="center"/>
          </w:tcPr>
          <w:p w:rsidR="00824737" w:rsidRPr="00BF0FA5" w:rsidRDefault="00824737" w:rsidP="00107A06">
            <w:pPr>
              <w:snapToGrid w:val="0"/>
              <w:spacing w:line="400" w:lineRule="exact"/>
              <w:jc w:val="center"/>
              <w:rPr>
                <w:rFonts w:ascii="仿宋_GB2312" w:eastAsia="仿宋_GB2312" w:hAnsi="Arial" w:cs="Arial" w:hint="eastAsia"/>
                <w:sz w:val="24"/>
              </w:rPr>
            </w:pPr>
            <w:r w:rsidRPr="00BF0FA5">
              <w:rPr>
                <w:rFonts w:ascii="仿宋_GB2312" w:eastAsia="仿宋_GB2312" w:hAnsi="Arial" w:cs="Arial" w:hint="eastAsia"/>
                <w:sz w:val="24"/>
              </w:rPr>
              <w:t>150分</w:t>
            </w:r>
            <w:r w:rsidRPr="00BF0FA5">
              <w:rPr>
                <w:rFonts w:ascii="仿宋_GB2312" w:eastAsia="仿宋_GB2312" w:hAnsi="宋体" w:cs="宋体" w:hint="eastAsia"/>
                <w:kern w:val="0"/>
                <w:sz w:val="24"/>
              </w:rPr>
              <w:t>/项</w:t>
            </w:r>
          </w:p>
        </w:tc>
      </w:tr>
      <w:tr w:rsidR="00824737" w:rsidRPr="00BF0FA5" w:rsidTr="00107A06">
        <w:trPr>
          <w:trHeight w:val="340"/>
          <w:jc w:val="center"/>
        </w:trPr>
        <w:tc>
          <w:tcPr>
            <w:tcW w:w="5458" w:type="dxa"/>
            <w:vAlign w:val="center"/>
          </w:tcPr>
          <w:p w:rsidR="00824737" w:rsidRPr="00BF0FA5" w:rsidRDefault="00824737" w:rsidP="00107A06">
            <w:pPr>
              <w:snapToGrid w:val="0"/>
              <w:spacing w:line="400" w:lineRule="exact"/>
              <w:rPr>
                <w:rFonts w:ascii="仿宋_GB2312" w:eastAsia="仿宋_GB2312" w:hint="eastAsia"/>
                <w:sz w:val="24"/>
              </w:rPr>
            </w:pPr>
            <w:r w:rsidRPr="00BF0FA5">
              <w:rPr>
                <w:rFonts w:ascii="仿宋_GB2312" w:eastAsia="仿宋_GB2312" w:hint="eastAsia"/>
                <w:sz w:val="24"/>
              </w:rPr>
              <w:t>省部级三等奖</w:t>
            </w:r>
          </w:p>
        </w:tc>
        <w:tc>
          <w:tcPr>
            <w:tcW w:w="3217" w:type="dxa"/>
            <w:vAlign w:val="center"/>
          </w:tcPr>
          <w:p w:rsidR="00824737" w:rsidRPr="00BF0FA5" w:rsidRDefault="00824737" w:rsidP="00107A06">
            <w:pPr>
              <w:snapToGrid w:val="0"/>
              <w:spacing w:line="400" w:lineRule="exact"/>
              <w:jc w:val="center"/>
              <w:rPr>
                <w:rFonts w:ascii="仿宋_GB2312" w:eastAsia="仿宋_GB2312" w:hAnsi="Arial" w:cs="Arial" w:hint="eastAsia"/>
                <w:sz w:val="24"/>
              </w:rPr>
            </w:pPr>
            <w:r w:rsidRPr="00BF0FA5">
              <w:rPr>
                <w:rFonts w:ascii="仿宋_GB2312" w:eastAsia="仿宋_GB2312" w:hAnsi="Arial" w:cs="Arial" w:hint="eastAsia"/>
                <w:sz w:val="24"/>
              </w:rPr>
              <w:t>80分</w:t>
            </w:r>
            <w:r w:rsidRPr="00BF0FA5">
              <w:rPr>
                <w:rFonts w:ascii="仿宋_GB2312" w:eastAsia="仿宋_GB2312" w:hAnsi="宋体" w:cs="宋体" w:hint="eastAsia"/>
                <w:kern w:val="0"/>
                <w:sz w:val="24"/>
              </w:rPr>
              <w:t>/项</w:t>
            </w:r>
          </w:p>
        </w:tc>
      </w:tr>
    </w:tbl>
    <w:p w:rsidR="00824737" w:rsidRPr="00BF0FA5" w:rsidRDefault="00824737" w:rsidP="00824737">
      <w:pPr>
        <w:spacing w:line="400" w:lineRule="exact"/>
        <w:ind w:firstLineChars="200" w:firstLine="482"/>
        <w:jc w:val="left"/>
        <w:rPr>
          <w:rFonts w:ascii="仿宋_GB2312" w:eastAsia="仿宋_GB2312" w:hAnsi="宋体" w:hint="eastAsia"/>
          <w:sz w:val="24"/>
        </w:rPr>
      </w:pPr>
      <w:r w:rsidRPr="00CC7EBB">
        <w:rPr>
          <w:rFonts w:ascii="仿宋_GB2312" w:eastAsia="仿宋_GB2312" w:hAnsi="宋体" w:hint="eastAsia"/>
          <w:b/>
          <w:sz w:val="24"/>
        </w:rPr>
        <w:t>备注：</w:t>
      </w:r>
      <w:r w:rsidRPr="00BF0FA5">
        <w:rPr>
          <w:rFonts w:ascii="仿宋_GB2312" w:eastAsia="仿宋_GB2312" w:hAnsi="宋体" w:hint="eastAsia"/>
          <w:sz w:val="24"/>
        </w:rPr>
        <w:t>对在科技奖励获奖证书中（署名单位为重庆大学）排名第一的按100％积分，排名第二的按50％积分，排名第三及以后的按20％积分。表2中所述省部级奖指省/直辖市人民政府、教育部、国家知识产权局、国防科工局、公安部、安全部及中国人民解放军等设立的科技奖。凡国家科学技术奖励办公室准予登记、具备推荐国家科技奖励资格（原部委设立）的社会科技奖（行业获奖科技成果），并获得二等奖以上的</w:t>
      </w:r>
      <w:r w:rsidRPr="00BF0FA5">
        <w:rPr>
          <w:rFonts w:ascii="仿宋_GB2312" w:eastAsia="仿宋_GB2312" w:hAnsi="宋体" w:hint="eastAsia"/>
          <w:sz w:val="24"/>
        </w:rPr>
        <w:lastRenderedPageBreak/>
        <w:t>科技成果积分标准参照省部级标准。</w:t>
      </w:r>
    </w:p>
    <w:p w:rsidR="00824737" w:rsidRPr="00BF0FA5" w:rsidRDefault="00824737" w:rsidP="00824737">
      <w:pPr>
        <w:spacing w:line="400" w:lineRule="exact"/>
        <w:jc w:val="left"/>
        <w:rPr>
          <w:rFonts w:ascii="仿宋_GB2312" w:eastAsia="仿宋_GB2312" w:hAnsi="宋体" w:hint="eastAsia"/>
          <w:b/>
          <w:bCs/>
          <w:sz w:val="24"/>
        </w:rPr>
      </w:pPr>
      <w:r w:rsidRPr="00BF0FA5">
        <w:rPr>
          <w:rFonts w:ascii="仿宋_GB2312" w:eastAsia="仿宋_GB2312" w:hAnsi="宋体" w:hint="eastAsia"/>
          <w:b/>
          <w:bCs/>
          <w:sz w:val="24"/>
        </w:rPr>
        <w:t>三、专利积分计算标准</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17"/>
        <w:gridCol w:w="5218"/>
        <w:gridCol w:w="1880"/>
      </w:tblGrid>
      <w:tr w:rsidR="00824737" w:rsidRPr="00BF0FA5" w:rsidTr="00107A06">
        <w:trPr>
          <w:trHeight w:val="340"/>
          <w:jc w:val="center"/>
        </w:trPr>
        <w:tc>
          <w:tcPr>
            <w:tcW w:w="1517" w:type="dxa"/>
            <w:vAlign w:val="center"/>
          </w:tcPr>
          <w:p w:rsidR="00824737" w:rsidRPr="002870FF" w:rsidRDefault="00824737" w:rsidP="00107A06">
            <w:pPr>
              <w:spacing w:line="400" w:lineRule="exact"/>
              <w:jc w:val="center"/>
              <w:rPr>
                <w:rFonts w:ascii="仿宋_GB2312" w:eastAsia="仿宋_GB2312" w:hint="eastAsia"/>
                <w:b/>
                <w:bCs/>
                <w:sz w:val="24"/>
              </w:rPr>
            </w:pPr>
            <w:r w:rsidRPr="002870FF">
              <w:rPr>
                <w:rFonts w:ascii="仿宋_GB2312" w:eastAsia="仿宋_GB2312" w:hint="eastAsia"/>
                <w:b/>
                <w:bCs/>
                <w:sz w:val="24"/>
              </w:rPr>
              <w:t>序号</w:t>
            </w:r>
          </w:p>
        </w:tc>
        <w:tc>
          <w:tcPr>
            <w:tcW w:w="5218" w:type="dxa"/>
            <w:vAlign w:val="center"/>
          </w:tcPr>
          <w:p w:rsidR="00824737" w:rsidRPr="002870FF" w:rsidRDefault="00824737" w:rsidP="00107A06">
            <w:pPr>
              <w:spacing w:line="400" w:lineRule="exact"/>
              <w:jc w:val="center"/>
              <w:rPr>
                <w:rFonts w:ascii="仿宋_GB2312" w:eastAsia="仿宋_GB2312" w:hint="eastAsia"/>
                <w:b/>
                <w:bCs/>
                <w:sz w:val="24"/>
              </w:rPr>
            </w:pPr>
            <w:r w:rsidRPr="002870FF">
              <w:rPr>
                <w:rFonts w:ascii="仿宋_GB2312" w:eastAsia="仿宋_GB2312" w:hint="eastAsia"/>
                <w:b/>
                <w:bCs/>
                <w:sz w:val="24"/>
              </w:rPr>
              <w:t>类别</w:t>
            </w:r>
          </w:p>
        </w:tc>
        <w:tc>
          <w:tcPr>
            <w:tcW w:w="1880" w:type="dxa"/>
            <w:vAlign w:val="center"/>
          </w:tcPr>
          <w:p w:rsidR="00824737" w:rsidRPr="002870FF" w:rsidRDefault="00824737" w:rsidP="00107A06">
            <w:pPr>
              <w:spacing w:line="400" w:lineRule="exact"/>
              <w:jc w:val="center"/>
              <w:rPr>
                <w:rFonts w:ascii="仿宋_GB2312" w:eastAsia="仿宋_GB2312" w:hint="eastAsia"/>
                <w:b/>
                <w:bCs/>
                <w:sz w:val="24"/>
              </w:rPr>
            </w:pPr>
            <w:r w:rsidRPr="002870FF">
              <w:rPr>
                <w:rFonts w:ascii="仿宋_GB2312" w:eastAsia="仿宋_GB2312" w:hAnsi="宋体" w:hint="eastAsia"/>
                <w:b/>
                <w:sz w:val="24"/>
              </w:rPr>
              <w:t>积分计算标准</w:t>
            </w:r>
          </w:p>
        </w:tc>
      </w:tr>
      <w:tr w:rsidR="00824737" w:rsidRPr="00BF0FA5" w:rsidTr="00107A06">
        <w:trPr>
          <w:cantSplit/>
          <w:trHeight w:val="340"/>
          <w:jc w:val="center"/>
        </w:trPr>
        <w:tc>
          <w:tcPr>
            <w:tcW w:w="1517" w:type="dxa"/>
            <w:vAlign w:val="center"/>
          </w:tcPr>
          <w:p w:rsidR="00824737" w:rsidRPr="00BF0FA5" w:rsidRDefault="00824737" w:rsidP="00107A06">
            <w:pPr>
              <w:spacing w:line="400" w:lineRule="exact"/>
              <w:jc w:val="center"/>
              <w:rPr>
                <w:rFonts w:ascii="仿宋_GB2312" w:eastAsia="仿宋_GB2312" w:hint="eastAsia"/>
                <w:color w:val="1F497D"/>
                <w:sz w:val="24"/>
              </w:rPr>
            </w:pPr>
            <w:r w:rsidRPr="00BF0FA5">
              <w:rPr>
                <w:rFonts w:ascii="仿宋_GB2312" w:eastAsia="仿宋_GB2312" w:hint="eastAsia"/>
                <w:color w:val="1F497D"/>
                <w:sz w:val="24"/>
              </w:rPr>
              <w:t>1</w:t>
            </w:r>
          </w:p>
        </w:tc>
        <w:tc>
          <w:tcPr>
            <w:tcW w:w="5218" w:type="dxa"/>
          </w:tcPr>
          <w:p w:rsidR="00824737" w:rsidRPr="00BF0FA5" w:rsidRDefault="00824737" w:rsidP="00107A06">
            <w:pPr>
              <w:spacing w:line="400" w:lineRule="exact"/>
              <w:rPr>
                <w:rFonts w:ascii="仿宋_GB2312" w:eastAsia="仿宋_GB2312" w:hint="eastAsia"/>
                <w:color w:val="1F497D"/>
                <w:sz w:val="24"/>
              </w:rPr>
            </w:pPr>
            <w:r w:rsidRPr="00BF0FA5">
              <w:rPr>
                <w:rFonts w:ascii="仿宋_GB2312" w:eastAsia="仿宋_GB2312" w:hint="eastAsia"/>
                <w:sz w:val="24"/>
              </w:rPr>
              <w:t>授权发明专利</w:t>
            </w:r>
          </w:p>
        </w:tc>
        <w:tc>
          <w:tcPr>
            <w:tcW w:w="1880" w:type="dxa"/>
            <w:vAlign w:val="center"/>
          </w:tcPr>
          <w:p w:rsidR="00824737" w:rsidRPr="00BF0FA5" w:rsidRDefault="00824737" w:rsidP="00107A06">
            <w:pPr>
              <w:spacing w:line="400" w:lineRule="exact"/>
              <w:jc w:val="center"/>
              <w:rPr>
                <w:rFonts w:ascii="仿宋_GB2312" w:eastAsia="仿宋_GB2312" w:hAnsi="Arial" w:cs="Arial" w:hint="eastAsia"/>
                <w:color w:val="1F497D"/>
                <w:kern w:val="0"/>
                <w:sz w:val="24"/>
              </w:rPr>
            </w:pPr>
            <w:r w:rsidRPr="00BF0FA5">
              <w:rPr>
                <w:rFonts w:ascii="仿宋_GB2312" w:eastAsia="仿宋_GB2312" w:hAnsi="Arial" w:cs="Arial" w:hint="eastAsia"/>
                <w:kern w:val="0"/>
                <w:sz w:val="24"/>
              </w:rPr>
              <w:t>12分</w:t>
            </w:r>
            <w:r w:rsidRPr="00BF0FA5">
              <w:rPr>
                <w:rFonts w:ascii="仿宋_GB2312" w:eastAsia="仿宋_GB2312" w:hAnsi="宋体" w:cs="宋体" w:hint="eastAsia"/>
                <w:kern w:val="0"/>
                <w:sz w:val="24"/>
              </w:rPr>
              <w:t>/件</w:t>
            </w:r>
          </w:p>
        </w:tc>
      </w:tr>
      <w:tr w:rsidR="00824737" w:rsidRPr="00BF0FA5" w:rsidTr="00107A06">
        <w:trPr>
          <w:cantSplit/>
          <w:trHeight w:val="340"/>
          <w:jc w:val="center"/>
        </w:trPr>
        <w:tc>
          <w:tcPr>
            <w:tcW w:w="1517" w:type="dxa"/>
            <w:vAlign w:val="center"/>
          </w:tcPr>
          <w:p w:rsidR="00824737" w:rsidRPr="00BF0FA5" w:rsidRDefault="00824737" w:rsidP="00107A06">
            <w:pPr>
              <w:spacing w:line="400" w:lineRule="exact"/>
              <w:jc w:val="center"/>
              <w:rPr>
                <w:rFonts w:ascii="仿宋_GB2312" w:eastAsia="仿宋_GB2312" w:hint="eastAsia"/>
                <w:sz w:val="24"/>
              </w:rPr>
            </w:pPr>
            <w:r w:rsidRPr="00BF0FA5">
              <w:rPr>
                <w:rFonts w:ascii="仿宋_GB2312" w:eastAsia="仿宋_GB2312" w:hint="eastAsia"/>
                <w:sz w:val="24"/>
              </w:rPr>
              <w:t>2</w:t>
            </w:r>
          </w:p>
        </w:tc>
        <w:tc>
          <w:tcPr>
            <w:tcW w:w="5218" w:type="dxa"/>
          </w:tcPr>
          <w:p w:rsidR="00824737" w:rsidRPr="00BF0FA5" w:rsidRDefault="00824737" w:rsidP="00107A06">
            <w:pPr>
              <w:spacing w:line="400" w:lineRule="exact"/>
              <w:rPr>
                <w:rFonts w:ascii="仿宋_GB2312" w:eastAsia="仿宋_GB2312" w:hint="eastAsia"/>
                <w:sz w:val="24"/>
              </w:rPr>
            </w:pPr>
            <w:r w:rsidRPr="00BF0FA5">
              <w:rPr>
                <w:rFonts w:ascii="仿宋_GB2312" w:eastAsia="仿宋_GB2312" w:hint="eastAsia"/>
                <w:sz w:val="24"/>
              </w:rPr>
              <w:t>计算机软件著作权、集成电路布图设计权</w:t>
            </w:r>
          </w:p>
        </w:tc>
        <w:tc>
          <w:tcPr>
            <w:tcW w:w="1880" w:type="dxa"/>
            <w:vAlign w:val="center"/>
          </w:tcPr>
          <w:p w:rsidR="00824737" w:rsidRPr="00BF0FA5" w:rsidRDefault="00824737" w:rsidP="00107A06">
            <w:pPr>
              <w:spacing w:line="400" w:lineRule="exact"/>
              <w:jc w:val="center"/>
              <w:rPr>
                <w:rFonts w:ascii="仿宋_GB2312" w:eastAsia="仿宋_GB2312" w:hAnsi="Arial" w:cs="Arial" w:hint="eastAsia"/>
                <w:kern w:val="0"/>
                <w:sz w:val="24"/>
              </w:rPr>
            </w:pPr>
            <w:r w:rsidRPr="00BF0FA5">
              <w:rPr>
                <w:rFonts w:ascii="仿宋_GB2312" w:eastAsia="仿宋_GB2312" w:hAnsi="Arial" w:cs="Arial" w:hint="eastAsia"/>
                <w:kern w:val="0"/>
                <w:sz w:val="24"/>
              </w:rPr>
              <w:t>3分</w:t>
            </w:r>
            <w:r w:rsidRPr="00BF0FA5">
              <w:rPr>
                <w:rFonts w:ascii="仿宋_GB2312" w:eastAsia="仿宋_GB2312" w:hAnsi="宋体" w:cs="宋体" w:hint="eastAsia"/>
                <w:kern w:val="0"/>
                <w:sz w:val="24"/>
              </w:rPr>
              <w:t>/件</w:t>
            </w:r>
          </w:p>
        </w:tc>
      </w:tr>
    </w:tbl>
    <w:p w:rsidR="00824737" w:rsidRPr="00A352D6" w:rsidRDefault="00824737" w:rsidP="00824737">
      <w:pPr>
        <w:spacing w:line="400" w:lineRule="exact"/>
        <w:ind w:firstLineChars="200" w:firstLine="482"/>
        <w:rPr>
          <w:rFonts w:ascii="仿宋_GB2312" w:eastAsia="仿宋_GB2312" w:hint="eastAsia"/>
          <w:color w:val="000000"/>
          <w:sz w:val="24"/>
        </w:rPr>
      </w:pPr>
      <w:r w:rsidRPr="00A352D6">
        <w:rPr>
          <w:rFonts w:ascii="仿宋_GB2312" w:eastAsia="仿宋_GB2312" w:hAnsi="宋体" w:hint="eastAsia"/>
          <w:b/>
          <w:bCs/>
          <w:color w:val="000000"/>
          <w:sz w:val="24"/>
        </w:rPr>
        <w:t>备注：</w:t>
      </w:r>
      <w:r w:rsidRPr="00A352D6">
        <w:rPr>
          <w:rFonts w:ascii="仿宋_GB2312" w:eastAsia="仿宋_GB2312" w:hint="eastAsia"/>
          <w:color w:val="000000"/>
          <w:sz w:val="24"/>
        </w:rPr>
        <w:t>学生持证人排名前三参与积分；1个学生按100％积分；2个学生按60％、40%分配积分；3个学生按50%、30%、20%分配积分。</w:t>
      </w:r>
    </w:p>
    <w:p w:rsidR="00824737" w:rsidRPr="00A352D6" w:rsidRDefault="00824737" w:rsidP="00824737">
      <w:pPr>
        <w:spacing w:line="400" w:lineRule="exact"/>
        <w:rPr>
          <w:rFonts w:ascii="仿宋_GB2312" w:eastAsia="仿宋_GB2312" w:hAnsi="宋体" w:hint="eastAsia"/>
          <w:b/>
          <w:color w:val="000000"/>
          <w:sz w:val="24"/>
        </w:rPr>
      </w:pPr>
      <w:r w:rsidRPr="00A352D6">
        <w:rPr>
          <w:rFonts w:ascii="仿宋_GB2312" w:eastAsia="仿宋_GB2312" w:hAnsi="宋体" w:hint="eastAsia"/>
          <w:b/>
          <w:bCs/>
          <w:color w:val="000000"/>
          <w:sz w:val="24"/>
        </w:rPr>
        <w:t>四、学科竞赛获奖积分计算标准</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04"/>
        <w:gridCol w:w="1700"/>
        <w:gridCol w:w="851"/>
        <w:gridCol w:w="2099"/>
        <w:gridCol w:w="2154"/>
      </w:tblGrid>
      <w:tr w:rsidR="00824737" w:rsidRPr="00A352D6" w:rsidTr="00107A06">
        <w:trPr>
          <w:trHeight w:val="340"/>
          <w:jc w:val="center"/>
        </w:trPr>
        <w:tc>
          <w:tcPr>
            <w:tcW w:w="1704" w:type="dxa"/>
          </w:tcPr>
          <w:p w:rsidR="00824737" w:rsidRPr="00A352D6" w:rsidRDefault="00824737" w:rsidP="00107A06">
            <w:pPr>
              <w:spacing w:line="400" w:lineRule="exact"/>
              <w:rPr>
                <w:rFonts w:ascii="仿宋_GB2312" w:eastAsia="仿宋_GB2312" w:hint="eastAsia"/>
                <w:b/>
                <w:bCs/>
                <w:color w:val="000000"/>
                <w:sz w:val="24"/>
              </w:rPr>
            </w:pPr>
            <w:r w:rsidRPr="00A352D6">
              <w:rPr>
                <w:rFonts w:ascii="仿宋_GB2312" w:eastAsia="仿宋_GB2312" w:hint="eastAsia"/>
                <w:b/>
                <w:bCs/>
                <w:color w:val="000000"/>
                <w:sz w:val="24"/>
              </w:rPr>
              <w:t>获奖等级</w:t>
            </w:r>
          </w:p>
        </w:tc>
        <w:tc>
          <w:tcPr>
            <w:tcW w:w="1700" w:type="dxa"/>
          </w:tcPr>
          <w:p w:rsidR="00824737" w:rsidRPr="00A352D6" w:rsidRDefault="00824737" w:rsidP="00107A06">
            <w:pPr>
              <w:spacing w:line="400" w:lineRule="exact"/>
              <w:rPr>
                <w:rFonts w:ascii="仿宋_GB2312" w:eastAsia="仿宋_GB2312" w:hint="eastAsia"/>
                <w:b/>
                <w:bCs/>
                <w:color w:val="000000"/>
                <w:sz w:val="24"/>
              </w:rPr>
            </w:pPr>
            <w:r w:rsidRPr="00A352D6">
              <w:rPr>
                <w:rFonts w:ascii="仿宋_GB2312" w:eastAsia="仿宋_GB2312" w:hint="eastAsia"/>
                <w:b/>
                <w:bCs/>
                <w:color w:val="000000"/>
                <w:sz w:val="24"/>
              </w:rPr>
              <w:t>获奖名次</w:t>
            </w:r>
          </w:p>
        </w:tc>
        <w:tc>
          <w:tcPr>
            <w:tcW w:w="851" w:type="dxa"/>
          </w:tcPr>
          <w:p w:rsidR="00824737" w:rsidRPr="00A352D6" w:rsidRDefault="00824737" w:rsidP="00107A06">
            <w:pPr>
              <w:spacing w:line="400" w:lineRule="exact"/>
              <w:rPr>
                <w:rFonts w:ascii="仿宋_GB2312" w:eastAsia="仿宋_GB2312" w:hint="eastAsia"/>
                <w:b/>
                <w:bCs/>
                <w:color w:val="000000"/>
                <w:sz w:val="24"/>
              </w:rPr>
            </w:pPr>
            <w:r w:rsidRPr="00A352D6">
              <w:rPr>
                <w:rFonts w:ascii="仿宋_GB2312" w:eastAsia="仿宋_GB2312" w:hint="eastAsia"/>
                <w:b/>
                <w:bCs/>
                <w:color w:val="000000"/>
                <w:sz w:val="24"/>
              </w:rPr>
              <w:t>奖牌</w:t>
            </w:r>
          </w:p>
        </w:tc>
        <w:tc>
          <w:tcPr>
            <w:tcW w:w="2099" w:type="dxa"/>
          </w:tcPr>
          <w:p w:rsidR="00824737" w:rsidRPr="00A352D6" w:rsidRDefault="00824737" w:rsidP="00107A06">
            <w:pPr>
              <w:spacing w:line="400" w:lineRule="exact"/>
              <w:rPr>
                <w:rFonts w:ascii="仿宋_GB2312" w:eastAsia="仿宋_GB2312" w:hint="eastAsia"/>
                <w:b/>
                <w:bCs/>
                <w:color w:val="000000"/>
                <w:sz w:val="24"/>
              </w:rPr>
            </w:pPr>
            <w:r w:rsidRPr="00A352D6">
              <w:rPr>
                <w:rFonts w:ascii="仿宋_GB2312" w:eastAsia="仿宋_GB2312" w:hint="eastAsia"/>
                <w:b/>
                <w:bCs/>
                <w:color w:val="000000"/>
                <w:sz w:val="24"/>
              </w:rPr>
              <w:t>A类竞赛积分标准</w:t>
            </w:r>
          </w:p>
        </w:tc>
        <w:tc>
          <w:tcPr>
            <w:tcW w:w="2154" w:type="dxa"/>
          </w:tcPr>
          <w:p w:rsidR="00824737" w:rsidRPr="00A352D6" w:rsidRDefault="00824737" w:rsidP="00107A06">
            <w:pPr>
              <w:spacing w:line="400" w:lineRule="exact"/>
              <w:rPr>
                <w:rFonts w:ascii="仿宋_GB2312" w:eastAsia="仿宋_GB2312" w:hint="eastAsia"/>
                <w:b/>
                <w:bCs/>
                <w:color w:val="000000"/>
                <w:sz w:val="24"/>
              </w:rPr>
            </w:pPr>
            <w:r w:rsidRPr="00A352D6">
              <w:rPr>
                <w:rFonts w:ascii="仿宋_GB2312" w:eastAsia="仿宋_GB2312" w:hint="eastAsia"/>
                <w:b/>
                <w:bCs/>
                <w:color w:val="000000"/>
                <w:sz w:val="24"/>
              </w:rPr>
              <w:t>B类竞赛积分标准</w:t>
            </w:r>
          </w:p>
        </w:tc>
      </w:tr>
      <w:tr w:rsidR="00824737" w:rsidRPr="00A352D6" w:rsidTr="00107A06">
        <w:trPr>
          <w:cantSplit/>
          <w:trHeight w:val="340"/>
          <w:jc w:val="center"/>
        </w:trPr>
        <w:tc>
          <w:tcPr>
            <w:tcW w:w="1704"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一等奖及以上</w:t>
            </w:r>
          </w:p>
        </w:tc>
        <w:tc>
          <w:tcPr>
            <w:tcW w:w="1700"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1</w:t>
            </w:r>
          </w:p>
        </w:tc>
        <w:tc>
          <w:tcPr>
            <w:tcW w:w="851"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金奖</w:t>
            </w:r>
          </w:p>
        </w:tc>
        <w:tc>
          <w:tcPr>
            <w:tcW w:w="2099"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16分</w:t>
            </w:r>
            <w:r w:rsidRPr="00A352D6">
              <w:rPr>
                <w:rFonts w:ascii="仿宋_GB2312" w:eastAsia="仿宋_GB2312" w:hAnsi="宋体" w:cs="宋体" w:hint="eastAsia"/>
                <w:color w:val="000000"/>
                <w:kern w:val="0"/>
                <w:sz w:val="24"/>
              </w:rPr>
              <w:t>/项</w:t>
            </w:r>
          </w:p>
        </w:tc>
        <w:tc>
          <w:tcPr>
            <w:tcW w:w="2154"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8分</w:t>
            </w:r>
            <w:r w:rsidRPr="00A352D6">
              <w:rPr>
                <w:rFonts w:ascii="仿宋_GB2312" w:eastAsia="仿宋_GB2312" w:hAnsi="宋体" w:cs="宋体" w:hint="eastAsia"/>
                <w:color w:val="000000"/>
                <w:kern w:val="0"/>
                <w:sz w:val="24"/>
              </w:rPr>
              <w:t>/项</w:t>
            </w:r>
          </w:p>
        </w:tc>
      </w:tr>
      <w:tr w:rsidR="00824737" w:rsidRPr="00A352D6" w:rsidTr="00107A06">
        <w:trPr>
          <w:cantSplit/>
          <w:trHeight w:val="340"/>
          <w:jc w:val="center"/>
        </w:trPr>
        <w:tc>
          <w:tcPr>
            <w:tcW w:w="1704"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二等奖</w:t>
            </w:r>
          </w:p>
        </w:tc>
        <w:tc>
          <w:tcPr>
            <w:tcW w:w="1700"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2-4</w:t>
            </w:r>
          </w:p>
        </w:tc>
        <w:tc>
          <w:tcPr>
            <w:tcW w:w="851"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银奖</w:t>
            </w:r>
          </w:p>
        </w:tc>
        <w:tc>
          <w:tcPr>
            <w:tcW w:w="2099"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12分</w:t>
            </w:r>
            <w:r w:rsidRPr="00A352D6">
              <w:rPr>
                <w:rFonts w:ascii="仿宋_GB2312" w:eastAsia="仿宋_GB2312" w:hAnsi="宋体" w:cs="宋体" w:hint="eastAsia"/>
                <w:color w:val="000000"/>
                <w:kern w:val="0"/>
                <w:sz w:val="24"/>
              </w:rPr>
              <w:t>/项</w:t>
            </w:r>
          </w:p>
        </w:tc>
        <w:tc>
          <w:tcPr>
            <w:tcW w:w="2154"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6分</w:t>
            </w:r>
            <w:r w:rsidRPr="00A352D6">
              <w:rPr>
                <w:rFonts w:ascii="仿宋_GB2312" w:eastAsia="仿宋_GB2312" w:hAnsi="宋体" w:cs="宋体" w:hint="eastAsia"/>
                <w:color w:val="000000"/>
                <w:kern w:val="0"/>
                <w:sz w:val="24"/>
              </w:rPr>
              <w:t>/项</w:t>
            </w:r>
          </w:p>
        </w:tc>
      </w:tr>
      <w:tr w:rsidR="00824737" w:rsidRPr="00A352D6" w:rsidTr="00107A06">
        <w:trPr>
          <w:cantSplit/>
          <w:trHeight w:val="340"/>
          <w:jc w:val="center"/>
        </w:trPr>
        <w:tc>
          <w:tcPr>
            <w:tcW w:w="1704"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三等奖</w:t>
            </w:r>
          </w:p>
        </w:tc>
        <w:tc>
          <w:tcPr>
            <w:tcW w:w="1700"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5-8</w:t>
            </w:r>
          </w:p>
        </w:tc>
        <w:tc>
          <w:tcPr>
            <w:tcW w:w="851"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铜奖</w:t>
            </w:r>
          </w:p>
        </w:tc>
        <w:tc>
          <w:tcPr>
            <w:tcW w:w="2099"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8分</w:t>
            </w:r>
            <w:r w:rsidRPr="00A352D6">
              <w:rPr>
                <w:rFonts w:ascii="仿宋_GB2312" w:eastAsia="仿宋_GB2312" w:hAnsi="宋体" w:cs="宋体" w:hint="eastAsia"/>
                <w:color w:val="000000"/>
                <w:kern w:val="0"/>
                <w:sz w:val="24"/>
              </w:rPr>
              <w:t>/项</w:t>
            </w:r>
          </w:p>
        </w:tc>
        <w:tc>
          <w:tcPr>
            <w:tcW w:w="2154" w:type="dxa"/>
          </w:tcPr>
          <w:p w:rsidR="00824737" w:rsidRPr="00A352D6" w:rsidRDefault="00824737" w:rsidP="00107A06">
            <w:pPr>
              <w:spacing w:line="400" w:lineRule="exact"/>
              <w:rPr>
                <w:rFonts w:ascii="仿宋_GB2312" w:eastAsia="仿宋_GB2312" w:hint="eastAsia"/>
                <w:color w:val="000000"/>
                <w:sz w:val="24"/>
              </w:rPr>
            </w:pPr>
            <w:r w:rsidRPr="00A352D6">
              <w:rPr>
                <w:rFonts w:ascii="仿宋_GB2312" w:eastAsia="仿宋_GB2312" w:hint="eastAsia"/>
                <w:color w:val="000000"/>
                <w:sz w:val="24"/>
              </w:rPr>
              <w:t>4分</w:t>
            </w:r>
            <w:r w:rsidRPr="00A352D6">
              <w:rPr>
                <w:rFonts w:ascii="仿宋_GB2312" w:eastAsia="仿宋_GB2312" w:hAnsi="宋体" w:cs="宋体" w:hint="eastAsia"/>
                <w:color w:val="000000"/>
                <w:kern w:val="0"/>
                <w:sz w:val="24"/>
              </w:rPr>
              <w:t>/项</w:t>
            </w:r>
          </w:p>
        </w:tc>
      </w:tr>
    </w:tbl>
    <w:p w:rsidR="00824737" w:rsidRPr="00A352D6" w:rsidRDefault="00824737" w:rsidP="00824737">
      <w:pPr>
        <w:spacing w:line="400" w:lineRule="exact"/>
        <w:ind w:firstLineChars="200" w:firstLine="482"/>
        <w:rPr>
          <w:rFonts w:ascii="仿宋_GB2312" w:eastAsia="仿宋_GB2312" w:hint="eastAsia"/>
          <w:b/>
          <w:color w:val="000000"/>
          <w:sz w:val="24"/>
        </w:rPr>
      </w:pPr>
      <w:r w:rsidRPr="00A352D6">
        <w:rPr>
          <w:rFonts w:ascii="仿宋_GB2312" w:eastAsia="仿宋_GB2312" w:hint="eastAsia"/>
          <w:b/>
          <w:color w:val="000000"/>
          <w:sz w:val="24"/>
        </w:rPr>
        <w:t>备注：</w:t>
      </w:r>
    </w:p>
    <w:p w:rsidR="00824737" w:rsidRPr="00A352D6" w:rsidRDefault="00824737" w:rsidP="00824737">
      <w:pPr>
        <w:spacing w:line="400" w:lineRule="exact"/>
        <w:ind w:firstLineChars="200" w:firstLine="480"/>
        <w:rPr>
          <w:rFonts w:ascii="仿宋_GB2312" w:eastAsia="仿宋_GB2312" w:hint="eastAsia"/>
          <w:color w:val="000000"/>
          <w:sz w:val="24"/>
        </w:rPr>
      </w:pPr>
      <w:r w:rsidRPr="00A352D6">
        <w:rPr>
          <w:rFonts w:ascii="仿宋_GB2312" w:eastAsia="仿宋_GB2312" w:hint="eastAsia"/>
          <w:color w:val="000000"/>
          <w:sz w:val="24"/>
        </w:rPr>
        <w:t>1、学科竞赛分为A、B两类：A类竞赛指中国研究生电子设计竞赛、全国研究生数学建模竞赛、全国研究生移动终端应用设计创新大赛、全国研究生智慧城市技术与创意设计大赛、中国研究生未来飞行器创新大赛，共5项；B类竞赛指由国家有关主管部门、专业指导委员会、企业或行业学会组织、联合国教科文组织及其他国际学术团体单独或联合组织的与学科教学关系紧密的全国性、国际性课外大学生竞赛活动。</w:t>
      </w:r>
    </w:p>
    <w:p w:rsidR="00824737" w:rsidRPr="00A352D6" w:rsidRDefault="00824737" w:rsidP="00824737">
      <w:pPr>
        <w:spacing w:line="400" w:lineRule="exact"/>
        <w:ind w:firstLineChars="200" w:firstLine="480"/>
        <w:rPr>
          <w:rFonts w:ascii="仿宋_GB2312" w:eastAsia="仿宋_GB2312" w:hint="eastAsia"/>
          <w:color w:val="000000"/>
          <w:sz w:val="24"/>
        </w:rPr>
      </w:pPr>
      <w:r w:rsidRPr="00A352D6">
        <w:rPr>
          <w:rFonts w:ascii="仿宋_GB2312" w:eastAsia="仿宋_GB2312" w:hint="eastAsia"/>
          <w:color w:val="000000"/>
          <w:sz w:val="24"/>
        </w:rPr>
        <w:t>2、只对全国性、国际性竞赛计分。以同一项目参加同一类型不同级别的竞赛获多个奖项的，按最高标准积分一次；集体项目每位成员均按相应级别等次平均分配积分。</w:t>
      </w:r>
    </w:p>
    <w:p w:rsidR="00824737" w:rsidRPr="00A352D6" w:rsidRDefault="00824737" w:rsidP="00824737">
      <w:pPr>
        <w:spacing w:line="400" w:lineRule="exact"/>
        <w:rPr>
          <w:rFonts w:ascii="仿宋_GB2312" w:eastAsia="仿宋_GB2312" w:hAnsi="宋体" w:hint="eastAsia"/>
          <w:b/>
          <w:bCs/>
          <w:color w:val="000000"/>
          <w:sz w:val="24"/>
        </w:rPr>
      </w:pPr>
      <w:r w:rsidRPr="00A352D6">
        <w:rPr>
          <w:rFonts w:ascii="仿宋_GB2312" w:eastAsia="仿宋_GB2312" w:hAnsi="宋体" w:hint="eastAsia"/>
          <w:b/>
          <w:bCs/>
          <w:color w:val="000000"/>
          <w:sz w:val="24"/>
        </w:rPr>
        <w:t>五、科研成果积分的使用</w:t>
      </w:r>
    </w:p>
    <w:p w:rsidR="00824737" w:rsidRPr="00A352D6" w:rsidRDefault="00824737" w:rsidP="00824737">
      <w:pPr>
        <w:spacing w:line="400" w:lineRule="exact"/>
        <w:ind w:firstLineChars="200" w:firstLine="480"/>
        <w:jc w:val="left"/>
        <w:rPr>
          <w:rFonts w:ascii="仿宋_GB2312" w:eastAsia="仿宋_GB2312" w:hint="eastAsia"/>
          <w:color w:val="000000"/>
          <w:sz w:val="24"/>
        </w:rPr>
      </w:pPr>
      <w:r w:rsidRPr="00A352D6">
        <w:rPr>
          <w:rFonts w:ascii="仿宋_GB2312" w:eastAsia="仿宋_GB2312" w:hAnsi="宋体" w:hint="eastAsia"/>
          <w:color w:val="000000"/>
          <w:sz w:val="24"/>
        </w:rPr>
        <w:t>在进行动态奖助学金（学业奖学金）、国家奖学金、单项奖学金（仪器仪表奖学金、王大珩光学奖等）、优秀研究生、优秀毕业研究生等评定工作中，以按照本办法计算的积分数据作为对研究生学术水平的评价依据，其权重由相应类别评奖、评优办法作出规定。</w:t>
      </w:r>
      <w:r w:rsidRPr="00A352D6">
        <w:rPr>
          <w:rFonts w:ascii="仿宋_GB2312" w:eastAsia="仿宋_GB2312" w:hint="eastAsia"/>
          <w:color w:val="000000"/>
          <w:sz w:val="24"/>
        </w:rPr>
        <w:t>需要将积分数据转化为百分制时，以最高积分为100分，其余按比例折算。</w:t>
      </w:r>
    </w:p>
    <w:p w:rsidR="00824737" w:rsidRPr="00A352D6" w:rsidRDefault="00824737" w:rsidP="00824737">
      <w:pPr>
        <w:spacing w:line="400" w:lineRule="exact"/>
        <w:rPr>
          <w:rFonts w:ascii="仿宋_GB2312" w:eastAsia="仿宋_GB2312" w:hAnsi="宋体" w:hint="eastAsia"/>
          <w:b/>
          <w:bCs/>
          <w:color w:val="000000"/>
          <w:sz w:val="24"/>
        </w:rPr>
      </w:pPr>
      <w:r w:rsidRPr="00A352D6">
        <w:rPr>
          <w:rFonts w:ascii="仿宋_GB2312" w:eastAsia="仿宋_GB2312" w:hAnsi="宋体" w:hint="eastAsia"/>
          <w:b/>
          <w:bCs/>
          <w:color w:val="000000"/>
          <w:sz w:val="24"/>
        </w:rPr>
        <w:t>六、特别说明：</w:t>
      </w:r>
    </w:p>
    <w:p w:rsidR="00824737" w:rsidRPr="00A352D6" w:rsidRDefault="00824737" w:rsidP="00824737">
      <w:pPr>
        <w:spacing w:line="400" w:lineRule="exact"/>
        <w:ind w:firstLineChars="200" w:firstLine="480"/>
        <w:rPr>
          <w:rFonts w:ascii="仿宋_GB2312" w:eastAsia="仿宋_GB2312" w:hAnsi="宋体" w:hint="eastAsia"/>
          <w:color w:val="000000"/>
          <w:sz w:val="24"/>
        </w:rPr>
      </w:pPr>
      <w:r w:rsidRPr="00A352D6">
        <w:rPr>
          <w:rFonts w:ascii="仿宋_GB2312" w:eastAsia="仿宋_GB2312" w:hAnsi="宋体" w:hint="eastAsia"/>
          <w:color w:val="000000"/>
          <w:sz w:val="24"/>
        </w:rPr>
        <w:t>1、所有参评的成果，均要求以重庆大学为第一署名单位，且计入光电工程学院或ICT中心科研成果。</w:t>
      </w:r>
    </w:p>
    <w:p w:rsidR="00824737" w:rsidRPr="00BF0FA5" w:rsidRDefault="00824737" w:rsidP="00824737">
      <w:pPr>
        <w:spacing w:line="400" w:lineRule="exact"/>
        <w:ind w:firstLineChars="200" w:firstLine="480"/>
        <w:jc w:val="left"/>
        <w:rPr>
          <w:rFonts w:ascii="仿宋_GB2312" w:eastAsia="仿宋_GB2312" w:hAnsi="宋体" w:hint="eastAsia"/>
          <w:sz w:val="24"/>
        </w:rPr>
      </w:pPr>
      <w:r w:rsidRPr="00BF0FA5">
        <w:rPr>
          <w:rFonts w:ascii="仿宋_GB2312" w:eastAsia="仿宋_GB2312" w:hAnsi="宋体" w:hint="eastAsia"/>
          <w:sz w:val="24"/>
        </w:rPr>
        <w:t>2、各类成果重复收录或获奖时，按分值最高类别积分。</w:t>
      </w:r>
    </w:p>
    <w:p w:rsidR="00824737" w:rsidRPr="00BF0FA5" w:rsidRDefault="00824737" w:rsidP="00824737">
      <w:pPr>
        <w:spacing w:line="400" w:lineRule="exact"/>
        <w:ind w:firstLineChars="200" w:firstLine="480"/>
        <w:jc w:val="left"/>
        <w:rPr>
          <w:rFonts w:ascii="仿宋_GB2312" w:eastAsia="仿宋_GB2312" w:hAnsi="宋体" w:hint="eastAsia"/>
          <w:sz w:val="24"/>
        </w:rPr>
      </w:pPr>
      <w:r w:rsidRPr="00BF0FA5">
        <w:rPr>
          <w:rFonts w:ascii="仿宋_GB2312" w:eastAsia="仿宋_GB2312" w:hAnsi="宋体" w:hint="eastAsia"/>
          <w:sz w:val="24"/>
        </w:rPr>
        <w:t>3、本办法解释权属重庆大学光电工程学院。</w:t>
      </w:r>
    </w:p>
    <w:p w:rsidR="00824737" w:rsidRPr="00264E22" w:rsidRDefault="00824737" w:rsidP="00824737">
      <w:pPr>
        <w:spacing w:line="400" w:lineRule="exact"/>
        <w:ind w:firstLineChars="200" w:firstLine="480"/>
        <w:jc w:val="right"/>
        <w:rPr>
          <w:rFonts w:ascii="仿宋_GB2312" w:eastAsia="仿宋_GB2312" w:hAnsi="宋体" w:hint="eastAsia"/>
          <w:b/>
          <w:sz w:val="24"/>
        </w:rPr>
      </w:pPr>
      <w:r>
        <w:rPr>
          <w:rFonts w:ascii="仿宋_GB2312" w:eastAsia="仿宋_GB2312" w:hAnsi="宋体" w:hint="eastAsia"/>
          <w:sz w:val="24"/>
        </w:rPr>
        <w:t xml:space="preserve">                           </w:t>
      </w:r>
      <w:r w:rsidRPr="00264E22">
        <w:rPr>
          <w:rFonts w:ascii="仿宋_GB2312" w:eastAsia="仿宋_GB2312" w:hAnsi="宋体" w:hint="eastAsia"/>
          <w:b/>
          <w:sz w:val="24"/>
        </w:rPr>
        <w:t xml:space="preserve"> 重庆大学光电工程学院</w:t>
      </w:r>
    </w:p>
    <w:p w:rsidR="00824737" w:rsidRPr="00BF2567" w:rsidRDefault="00824737" w:rsidP="00824737">
      <w:pPr>
        <w:spacing w:line="400" w:lineRule="exact"/>
        <w:ind w:firstLineChars="200" w:firstLine="482"/>
        <w:jc w:val="left"/>
        <w:rPr>
          <w:rFonts w:ascii="仿宋_GB2312" w:eastAsia="仿宋_GB2312" w:hAnsi="宋体" w:hint="eastAsia"/>
          <w:sz w:val="28"/>
          <w:szCs w:val="28"/>
        </w:rPr>
      </w:pPr>
      <w:r w:rsidRPr="00264E22">
        <w:rPr>
          <w:rFonts w:ascii="仿宋_GB2312" w:eastAsia="仿宋_GB2312" w:hAnsi="宋体" w:hint="eastAsia"/>
          <w:b/>
          <w:sz w:val="24"/>
        </w:rPr>
        <w:t xml:space="preserve">                                                </w:t>
      </w:r>
      <w:r w:rsidRPr="00264E22">
        <w:rPr>
          <w:rFonts w:ascii="仿宋_GB2312" w:eastAsia="仿宋_GB2312" w:hAnsi="宋体"/>
          <w:b/>
          <w:sz w:val="24"/>
        </w:rPr>
        <w:t xml:space="preserve">          </w:t>
      </w:r>
      <w:r>
        <w:rPr>
          <w:rFonts w:ascii="仿宋_GB2312" w:eastAsia="仿宋_GB2312" w:hAnsi="宋体" w:hint="eastAsia"/>
          <w:b/>
          <w:sz w:val="24"/>
        </w:rPr>
        <w:t xml:space="preserve"> </w:t>
      </w:r>
      <w:bookmarkStart w:id="0" w:name="_GoBack"/>
      <w:bookmarkEnd w:id="0"/>
      <w:r w:rsidRPr="00264E22">
        <w:rPr>
          <w:rFonts w:ascii="仿宋_GB2312" w:eastAsia="仿宋_GB2312" w:hAnsi="宋体" w:hint="eastAsia"/>
          <w:b/>
          <w:sz w:val="24"/>
        </w:rPr>
        <w:t xml:space="preserve"> 2018年9月</w:t>
      </w:r>
    </w:p>
    <w:p w:rsidR="00D15CF7" w:rsidRPr="00824737" w:rsidRDefault="00D15CF7"/>
    <w:sectPr w:rsidR="00D15CF7" w:rsidRPr="00824737" w:rsidSect="00367C11">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D87" w:rsidRDefault="000D2D87" w:rsidP="00824737">
      <w:r>
        <w:separator/>
      </w:r>
    </w:p>
  </w:endnote>
  <w:endnote w:type="continuationSeparator" w:id="0">
    <w:p w:rsidR="000D2D87" w:rsidRDefault="000D2D87" w:rsidP="00824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D87" w:rsidRDefault="000D2D87" w:rsidP="00824737">
      <w:r>
        <w:separator/>
      </w:r>
    </w:p>
  </w:footnote>
  <w:footnote w:type="continuationSeparator" w:id="0">
    <w:p w:rsidR="000D2D87" w:rsidRDefault="000D2D87" w:rsidP="00824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F3"/>
    <w:rsid w:val="000D2D87"/>
    <w:rsid w:val="000D3FF3"/>
    <w:rsid w:val="00824737"/>
    <w:rsid w:val="00D1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14129"/>
  <w15:chartTrackingRefBased/>
  <w15:docId w15:val="{220F2F09-44FE-4646-8B26-D9C2D03F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7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473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24737"/>
    <w:rPr>
      <w:sz w:val="18"/>
      <w:szCs w:val="18"/>
    </w:rPr>
  </w:style>
  <w:style w:type="paragraph" w:styleId="a5">
    <w:name w:val="footer"/>
    <w:basedOn w:val="a"/>
    <w:link w:val="a6"/>
    <w:uiPriority w:val="99"/>
    <w:unhideWhenUsed/>
    <w:rsid w:val="0082473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247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xiaoen-guo</dc:creator>
  <cp:keywords/>
  <dc:description/>
  <cp:lastModifiedBy>xiaoen-guo</cp:lastModifiedBy>
  <cp:revision>2</cp:revision>
  <dcterms:created xsi:type="dcterms:W3CDTF">2018-09-22T10:42:00Z</dcterms:created>
  <dcterms:modified xsi:type="dcterms:W3CDTF">2018-09-22T10:44:00Z</dcterms:modified>
</cp:coreProperties>
</file>