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D23" w:rsidRPr="00EA3D23" w:rsidRDefault="00EA3D23" w:rsidP="00EA3D23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</w:pPr>
      <w:r w:rsidRPr="00EA3D23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持续集成是什么？</w:t>
      </w:r>
    </w:p>
    <w:p w:rsidR="00EA3D23" w:rsidRPr="00EA3D23" w:rsidRDefault="00EA3D23" w:rsidP="00EA3D23">
      <w:pPr>
        <w:widowControl/>
        <w:shd w:val="clear" w:color="auto" w:fill="F5F5D5"/>
        <w:spacing w:line="270" w:lineRule="atLeast"/>
        <w:jc w:val="left"/>
        <w:rPr>
          <w:rFonts w:ascii="Helvetica" w:eastAsia="宋体" w:hAnsi="Helvetica" w:cs="Helvetica"/>
          <w:color w:val="556677"/>
          <w:spacing w:val="-2"/>
          <w:kern w:val="0"/>
          <w:sz w:val="18"/>
          <w:szCs w:val="18"/>
          <w:bdr w:val="none" w:sz="0" w:space="0" w:color="auto" w:frame="1"/>
        </w:rPr>
      </w:pPr>
      <w:r w:rsidRPr="00EA3D23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begin"/>
      </w:r>
      <w:r w:rsidRPr="00EA3D23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instrText xml:space="preserve"> HYPERLINK "http://www.bshare.cn/share" </w:instrTex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separate"/>
      </w:r>
    </w:p>
    <w:p w:rsidR="00EA3D23" w:rsidRPr="00EA3D23" w:rsidRDefault="00EA3D23" w:rsidP="00EA3D23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kern w:val="0"/>
          <w:sz w:val="24"/>
          <w:szCs w:val="24"/>
        </w:rPr>
      </w:pPr>
      <w:r w:rsidRPr="00EA3D23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end"/>
      </w:r>
    </w:p>
    <w:p w:rsidR="00EA3D23" w:rsidRPr="00EA3D23" w:rsidRDefault="00EA3D23" w:rsidP="00EA3D2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作者：</w:t>
      </w:r>
      <w:r w:rsidRPr="00EA3D23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 </w:t>
      </w:r>
      <w:hyperlink r:id="rId5" w:history="1">
        <w:r w:rsidRPr="00EA3D23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阮一峰</w:t>
        </w:r>
      </w:hyperlink>
    </w:p>
    <w:p w:rsidR="00EA3D23" w:rsidRPr="00EA3D23" w:rsidRDefault="00EA3D23" w:rsidP="00EA3D2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日期：</w:t>
      </w:r>
      <w:r w:rsidRPr="00EA3D23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 </w:t>
      </w:r>
      <w:hyperlink r:id="rId6" w:history="1">
        <w:r w:rsidRPr="00EA3D23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2015</w:t>
        </w:r>
        <w:r w:rsidRPr="00EA3D23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年</w:t>
        </w:r>
        <w:r w:rsidRPr="00EA3D23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9</w:t>
        </w:r>
        <w:r w:rsidRPr="00EA3D23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月</w:t>
        </w:r>
        <w:r w:rsidRPr="00EA3D23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23</w:t>
        </w:r>
        <w:r w:rsidRPr="00EA3D23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日</w:t>
        </w:r>
      </w:hyperlink>
    </w:p>
    <w:p w:rsidR="00EA3D23" w:rsidRPr="00EA3D23" w:rsidRDefault="00EA3D23" w:rsidP="00EA3D23">
      <w:pPr>
        <w:widowControl/>
        <w:shd w:val="clear" w:color="auto" w:fill="F5F2F0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noProof/>
          <w:color w:val="556677"/>
          <w:spacing w:val="-2"/>
          <w:kern w:val="0"/>
          <w:sz w:val="29"/>
          <w:szCs w:val="29"/>
          <w:bdr w:val="none" w:sz="0" w:space="0" w:color="auto" w:frame="1"/>
        </w:rPr>
        <w:drawing>
          <wp:inline distT="0" distB="0" distL="0" distR="0">
            <wp:extent cx="14773910" cy="1296670"/>
            <wp:effectExtent l="0" t="0" r="0" b="0"/>
            <wp:docPr id="3" name="图片 3" descr="珠峰培训">
              <a:hlinkClick xmlns:a="http://schemas.openxmlformats.org/drawingml/2006/main" r:id="rId7" tgtFrame="&quot;_blank&quot;" tooltip="&quot;珠峰培训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珠峰培训">
                      <a:hlinkClick r:id="rId7" tgtFrame="&quot;_blank&quot;" tooltip="&quot;珠峰培训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391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D23" w:rsidRPr="00EA3D23" w:rsidRDefault="00EA3D23" w:rsidP="00EA3D2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互联网软件的开发和发布，已经形成了一套标准流程，最重要的组成部分就是持续集成（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Continuous integration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，简称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CI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</w:t>
      </w:r>
    </w:p>
    <w:p w:rsidR="00EA3D23" w:rsidRPr="00EA3D23" w:rsidRDefault="00EA3D23" w:rsidP="00EA3D2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本文简要介绍持续集成的概念和做法。</w:t>
      </w:r>
    </w:p>
    <w:p w:rsidR="00EA3D23" w:rsidRPr="00EA3D23" w:rsidRDefault="00EA3D23" w:rsidP="00EA3D2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>
            <wp:extent cx="5711825" cy="2763520"/>
            <wp:effectExtent l="0" t="0" r="0" b="0"/>
            <wp:docPr id="2" name="图片 2" descr="http://www.ruanyifeng.com/blogimg/asset/2015/bg2015092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5/bg20150923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D23" w:rsidRPr="00EA3D23" w:rsidRDefault="00EA3D23" w:rsidP="00EA3D23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EA3D23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一、概念</w:t>
      </w:r>
    </w:p>
    <w:p w:rsidR="00EA3D23" w:rsidRPr="00EA3D23" w:rsidRDefault="00EA3D23" w:rsidP="00EA3D2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lastRenderedPageBreak/>
        <w:t>持续集成指的是，频繁地（一天多次）将代码集成到主干。</w:t>
      </w:r>
    </w:p>
    <w:p w:rsidR="00EA3D23" w:rsidRPr="00EA3D23" w:rsidRDefault="00EA3D23" w:rsidP="00EA3D2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它的好处主要有两个。</w:t>
      </w:r>
    </w:p>
    <w:p w:rsidR="00EA3D23" w:rsidRPr="00EA3D23" w:rsidRDefault="00EA3D23" w:rsidP="00EA3D23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EA3D23">
        <w:rPr>
          <w:rFonts w:ascii="Consolas" w:eastAsia="宋体" w:hAnsi="Consolas" w:cs="Consolas"/>
          <w:b/>
          <w:bCs/>
          <w:color w:val="111111"/>
          <w:spacing w:val="-2"/>
          <w:kern w:val="0"/>
          <w:sz w:val="29"/>
          <w:szCs w:val="29"/>
        </w:rPr>
        <w:t>（</w:t>
      </w:r>
      <w:r w:rsidRPr="00EA3D23">
        <w:rPr>
          <w:rFonts w:ascii="Consolas" w:eastAsia="宋体" w:hAnsi="Consolas" w:cs="Consolas"/>
          <w:b/>
          <w:bCs/>
          <w:color w:val="111111"/>
          <w:spacing w:val="-2"/>
          <w:kern w:val="0"/>
          <w:sz w:val="29"/>
          <w:szCs w:val="29"/>
        </w:rPr>
        <w:t>1</w:t>
      </w:r>
      <w:r w:rsidRPr="00EA3D23">
        <w:rPr>
          <w:rFonts w:ascii="Consolas" w:eastAsia="宋体" w:hAnsi="Consolas" w:cs="Consolas"/>
          <w:b/>
          <w:bCs/>
          <w:color w:val="111111"/>
          <w:spacing w:val="-2"/>
          <w:kern w:val="0"/>
          <w:sz w:val="29"/>
          <w:szCs w:val="29"/>
        </w:rPr>
        <w:t>）快速发现错误。</w:t>
      </w:r>
      <w:r w:rsidRPr="00EA3D23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每完成一点更新，就集成到主干，可以快速发现错误，定位错误也比较容易。</w:t>
      </w:r>
    </w:p>
    <w:p w:rsidR="00EA3D23" w:rsidRPr="00EA3D23" w:rsidRDefault="00EA3D23" w:rsidP="00EA3D23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EA3D23">
        <w:rPr>
          <w:rFonts w:ascii="Consolas" w:eastAsia="宋体" w:hAnsi="Consolas" w:cs="Consolas"/>
          <w:b/>
          <w:bCs/>
          <w:color w:val="111111"/>
          <w:spacing w:val="-2"/>
          <w:kern w:val="0"/>
          <w:sz w:val="29"/>
          <w:szCs w:val="29"/>
        </w:rPr>
        <w:t>（</w:t>
      </w:r>
      <w:r w:rsidRPr="00EA3D23">
        <w:rPr>
          <w:rFonts w:ascii="Consolas" w:eastAsia="宋体" w:hAnsi="Consolas" w:cs="Consolas"/>
          <w:b/>
          <w:bCs/>
          <w:color w:val="111111"/>
          <w:spacing w:val="-2"/>
          <w:kern w:val="0"/>
          <w:sz w:val="29"/>
          <w:szCs w:val="29"/>
        </w:rPr>
        <w:t>2</w:t>
      </w:r>
      <w:r w:rsidRPr="00EA3D23">
        <w:rPr>
          <w:rFonts w:ascii="Consolas" w:eastAsia="宋体" w:hAnsi="Consolas" w:cs="Consolas"/>
          <w:b/>
          <w:bCs/>
          <w:color w:val="111111"/>
          <w:spacing w:val="-2"/>
          <w:kern w:val="0"/>
          <w:sz w:val="29"/>
          <w:szCs w:val="29"/>
        </w:rPr>
        <w:t>）防止分支大幅偏离主干。</w:t>
      </w:r>
      <w:r w:rsidRPr="00EA3D23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如果不是经常集成，主干又在不断更新，会导致以后集成的难度变大，甚至难以集成。</w:t>
      </w:r>
    </w:p>
    <w:p w:rsidR="00EA3D23" w:rsidRPr="00EA3D23" w:rsidRDefault="00EA3D23" w:rsidP="00EA3D2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持续集成的目的，就是让产品可以快速迭代，同时还能保持高质量。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它的核心措施是，代码集成到主干之前，必须通过自动化测试。只要有一个测试用例失败，就不能集成。</w:t>
      </w:r>
    </w:p>
    <w:p w:rsidR="00EA3D23" w:rsidRPr="00EA3D23" w:rsidRDefault="00EA3D23" w:rsidP="00EA3D2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Martin Fowler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说过，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持续集成并不能消除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Bug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，而是让它们非常容易发现和改正。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</w:p>
    <w:p w:rsidR="00EA3D23" w:rsidRPr="00EA3D23" w:rsidRDefault="00EA3D23" w:rsidP="00EA3D2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与持续集成相关的，还有两个概念，分别是持续交付和持续部署。</w:t>
      </w:r>
    </w:p>
    <w:p w:rsidR="00EA3D23" w:rsidRPr="00EA3D23" w:rsidRDefault="00EA3D23" w:rsidP="00EA3D23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EA3D23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二、持续交付</w:t>
      </w:r>
    </w:p>
    <w:p w:rsidR="00EA3D23" w:rsidRPr="00EA3D23" w:rsidRDefault="00EA3D23" w:rsidP="00EA3D2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持续交付（</w:t>
      </w:r>
      <w:r w:rsidRPr="00EA3D23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Continuous delivery</w:t>
      </w:r>
      <w:r w:rsidRPr="00EA3D23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）指的是，频繁地将软件的新版本，交付给质量团队或者用户，以供评审。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如果评审通过，代码就进入生产阶段。</w:t>
      </w:r>
    </w:p>
    <w:p w:rsidR="00EA3D23" w:rsidRPr="00EA3D23" w:rsidRDefault="00EA3D23" w:rsidP="00EA3D2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持续交付可以看作持续集成的下一步。它强调的是，不管怎么更新，软件是随时随地可以交付的。</w:t>
      </w:r>
    </w:p>
    <w:p w:rsidR="00EA3D23" w:rsidRPr="00EA3D23" w:rsidRDefault="00EA3D23" w:rsidP="00EA3D23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EA3D23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三、持续部署</w:t>
      </w:r>
    </w:p>
    <w:p w:rsidR="00EA3D23" w:rsidRPr="00EA3D23" w:rsidRDefault="00EA3D23" w:rsidP="00EA3D2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持续部署（</w:t>
      </w:r>
      <w:r w:rsidRPr="00EA3D23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continuous deployment</w:t>
      </w:r>
      <w:r w:rsidRPr="00EA3D23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）是持续交付的下一步，指的是代码通过评审以后，自动部署到生产环境。</w:t>
      </w:r>
    </w:p>
    <w:p w:rsidR="00EA3D23" w:rsidRPr="00EA3D23" w:rsidRDefault="00EA3D23" w:rsidP="00EA3D2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持续部署的目标是，代码在任何时刻都是可部署的，可以进入生产阶段。</w:t>
      </w:r>
    </w:p>
    <w:p w:rsidR="00EA3D23" w:rsidRPr="00EA3D23" w:rsidRDefault="00EA3D23" w:rsidP="00EA3D2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持续部署的前提是能自动化完成测试、构建、部署等步骤。它与持续交付的区别，可以参考下图。</w:t>
      </w:r>
    </w:p>
    <w:p w:rsidR="00EA3D23" w:rsidRPr="00EA3D23" w:rsidRDefault="00EA3D23" w:rsidP="00EA3D2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>
            <wp:extent cx="5711825" cy="3432175"/>
            <wp:effectExtent l="0" t="0" r="3175" b="0"/>
            <wp:docPr id="1" name="图片 1" descr="http://www.ruanyifeng.com/blogimg/asset/2015/bg2015092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anyifeng.com/blogimg/asset/2015/bg20150923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D23" w:rsidRPr="00EA3D23" w:rsidRDefault="00EA3D23" w:rsidP="00EA3D2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</w:t>
      </w:r>
      <w:hyperlink r:id="rId11" w:tgtFrame="_blank" w:history="1">
        <w:r w:rsidRPr="00EA3D23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图片来源</w:t>
        </w:r>
      </w:hyperlink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</w:t>
      </w:r>
    </w:p>
    <w:p w:rsidR="00EA3D23" w:rsidRPr="00EA3D23" w:rsidRDefault="00EA3D23" w:rsidP="00EA3D23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EA3D23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lastRenderedPageBreak/>
        <w:t>四、流程</w:t>
      </w:r>
    </w:p>
    <w:p w:rsidR="00EA3D23" w:rsidRPr="00EA3D23" w:rsidRDefault="00EA3D23" w:rsidP="00EA3D2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根据持续集成的设计，代码从提交到生产，整个过程有以下几步。</w:t>
      </w:r>
    </w:p>
    <w:p w:rsidR="00EA3D23" w:rsidRPr="00EA3D23" w:rsidRDefault="00EA3D23" w:rsidP="00EA3D23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</w:pPr>
      <w:r w:rsidRPr="00EA3D23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 xml:space="preserve">4.1 </w:t>
      </w:r>
      <w:r w:rsidRPr="00EA3D23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>提交</w:t>
      </w:r>
    </w:p>
    <w:p w:rsidR="00EA3D23" w:rsidRPr="00EA3D23" w:rsidRDefault="00EA3D23" w:rsidP="00EA3D2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流程的第一步，是开发者向代码仓库提交代码。所有后面的步骤都始于本地代码的一次提交（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commit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</w:t>
      </w:r>
    </w:p>
    <w:p w:rsidR="00EA3D23" w:rsidRPr="00EA3D23" w:rsidRDefault="00EA3D23" w:rsidP="00EA3D23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</w:pPr>
      <w:r w:rsidRPr="00EA3D23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 xml:space="preserve">4.2 </w:t>
      </w:r>
      <w:r w:rsidRPr="00EA3D23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>测试（第一轮）</w:t>
      </w:r>
    </w:p>
    <w:p w:rsidR="00EA3D23" w:rsidRPr="00EA3D23" w:rsidRDefault="00EA3D23" w:rsidP="00EA3D2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代码仓库对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commit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操作配置了钩子（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hook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），只要提交代码或者合并进主干，就会跑自动化测试。</w:t>
      </w:r>
    </w:p>
    <w:p w:rsidR="00EA3D23" w:rsidRPr="00EA3D23" w:rsidRDefault="00EA3D23" w:rsidP="00EA3D2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测试有好几种。</w:t>
      </w:r>
    </w:p>
    <w:p w:rsidR="00EA3D23" w:rsidRPr="00EA3D23" w:rsidRDefault="00EA3D23" w:rsidP="00EA3D23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EA3D23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单元测试：针对函数或模块的测试</w:t>
      </w:r>
    </w:p>
    <w:p w:rsidR="00EA3D23" w:rsidRPr="00EA3D23" w:rsidRDefault="00EA3D23" w:rsidP="00EA3D23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EA3D23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集成测试：针对整体产品的某个功能的测试，又称功能测试</w:t>
      </w:r>
    </w:p>
    <w:p w:rsidR="00EA3D23" w:rsidRPr="00EA3D23" w:rsidRDefault="00EA3D23" w:rsidP="00EA3D23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EA3D23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端对端测试：从用户界面直达数据库的全链路测试</w:t>
      </w:r>
    </w:p>
    <w:p w:rsidR="00EA3D23" w:rsidRPr="00EA3D23" w:rsidRDefault="00EA3D23" w:rsidP="00EA3D2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第一轮至少要跑单元测试。</w:t>
      </w:r>
    </w:p>
    <w:p w:rsidR="00EA3D23" w:rsidRPr="00EA3D23" w:rsidRDefault="00EA3D23" w:rsidP="00EA3D23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</w:pPr>
      <w:r w:rsidRPr="00EA3D23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 xml:space="preserve">4.3 </w:t>
      </w:r>
      <w:r w:rsidRPr="00EA3D23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>构建</w:t>
      </w:r>
    </w:p>
    <w:p w:rsidR="00EA3D23" w:rsidRPr="00EA3D23" w:rsidRDefault="00EA3D23" w:rsidP="00EA3D2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通过第一轮测试，代码就可以合并进主干，就算可以交付了。</w:t>
      </w:r>
    </w:p>
    <w:p w:rsidR="00EA3D23" w:rsidRPr="00EA3D23" w:rsidRDefault="00EA3D23" w:rsidP="00EA3D2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交付后，就先进行构建（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build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），再进入第二轮测试。所谓构建，指的是将源码转换为可以运行的实际代码，比如安装依赖，配置各种资源（样式表、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JS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脚本、图片）等等。</w:t>
      </w:r>
    </w:p>
    <w:p w:rsidR="00EA3D23" w:rsidRPr="00EA3D23" w:rsidRDefault="00EA3D23" w:rsidP="00EA3D2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常用的构建工具如下。</w:t>
      </w:r>
    </w:p>
    <w:p w:rsidR="00EA3D23" w:rsidRPr="00EA3D23" w:rsidRDefault="00EA3D23" w:rsidP="00EA3D23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hyperlink r:id="rId12" w:tgtFrame="_blank" w:history="1">
        <w:r w:rsidRPr="00EA3D23">
          <w:rPr>
            <w:rFonts w:ascii="Consolas" w:eastAsia="宋体" w:hAnsi="Consolas" w:cs="Consolas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Jenkins</w:t>
        </w:r>
      </w:hyperlink>
    </w:p>
    <w:p w:rsidR="00EA3D23" w:rsidRPr="00EA3D23" w:rsidRDefault="00EA3D23" w:rsidP="00EA3D23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hyperlink r:id="rId13" w:tgtFrame="_blank" w:history="1">
        <w:r w:rsidRPr="00EA3D23">
          <w:rPr>
            <w:rFonts w:ascii="Consolas" w:eastAsia="宋体" w:hAnsi="Consolas" w:cs="Consolas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Travis</w:t>
        </w:r>
      </w:hyperlink>
    </w:p>
    <w:p w:rsidR="00EA3D23" w:rsidRPr="00EA3D23" w:rsidRDefault="00EA3D23" w:rsidP="00EA3D23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hyperlink r:id="rId14" w:tgtFrame="_blank" w:history="1">
        <w:r w:rsidRPr="00EA3D23">
          <w:rPr>
            <w:rFonts w:ascii="Consolas" w:eastAsia="宋体" w:hAnsi="Consolas" w:cs="Consolas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Codeship</w:t>
        </w:r>
      </w:hyperlink>
    </w:p>
    <w:p w:rsidR="00EA3D23" w:rsidRPr="00EA3D23" w:rsidRDefault="00EA3D23" w:rsidP="00EA3D23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hyperlink r:id="rId15" w:tgtFrame="_blank" w:history="1">
        <w:r w:rsidRPr="00EA3D23">
          <w:rPr>
            <w:rFonts w:ascii="Consolas" w:eastAsia="宋体" w:hAnsi="Consolas" w:cs="Consolas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Strider</w:t>
        </w:r>
      </w:hyperlink>
    </w:p>
    <w:p w:rsidR="00EA3D23" w:rsidRPr="00EA3D23" w:rsidRDefault="00EA3D23" w:rsidP="00EA3D2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Jenkins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Strider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是开源软件，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Travis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Codeship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对于开源项目可以免费使用。它们都会将构建和测试，在一次运行中执行完成。</w:t>
      </w:r>
    </w:p>
    <w:p w:rsidR="00EA3D23" w:rsidRPr="00EA3D23" w:rsidRDefault="00EA3D23" w:rsidP="00EA3D23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</w:pPr>
      <w:r w:rsidRPr="00EA3D23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 xml:space="preserve">4.4 </w:t>
      </w:r>
      <w:r w:rsidRPr="00EA3D23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>测试（第二轮）</w:t>
      </w:r>
    </w:p>
    <w:p w:rsidR="00EA3D23" w:rsidRPr="00EA3D23" w:rsidRDefault="00EA3D23" w:rsidP="00EA3D2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构建完成，就要进行第二轮测试。如果第一轮已经涵盖了所有测试内容，第二轮可以省略，当然，这时构建步骤也要移到第一轮测试前面。</w:t>
      </w:r>
    </w:p>
    <w:p w:rsidR="00EA3D23" w:rsidRPr="00EA3D23" w:rsidRDefault="00EA3D23" w:rsidP="00EA3D2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第二轮是全面测试，单元测试和集成测试都会跑，有条件的话，也要做端对端测试。所有测试以自动化为主，少数无法自动化的测试用例，就要人工跑。</w:t>
      </w:r>
    </w:p>
    <w:p w:rsidR="00EA3D23" w:rsidRPr="00EA3D23" w:rsidRDefault="00EA3D23" w:rsidP="00EA3D2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需要强调的是，新版本的每一个更新点都必须测试到。如果测试的覆盖率不高，进入后面的部署阶段后，很可能会出现严重的问题。</w:t>
      </w:r>
    </w:p>
    <w:p w:rsidR="00EA3D23" w:rsidRPr="00EA3D23" w:rsidRDefault="00EA3D23" w:rsidP="00EA3D23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</w:pPr>
      <w:r w:rsidRPr="00EA3D23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 xml:space="preserve">4.5 </w:t>
      </w:r>
      <w:r w:rsidRPr="00EA3D23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>部署</w:t>
      </w:r>
    </w:p>
    <w:p w:rsidR="00EA3D23" w:rsidRPr="00EA3D23" w:rsidRDefault="00EA3D23" w:rsidP="00EA3D2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通过了第二轮测试，当前代码就是一个可以直接部署的版本（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artifact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）。将这个版本的所有文件打包（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EA3D2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tar filename.tar *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）存档，发到生产服务器。</w:t>
      </w:r>
    </w:p>
    <w:p w:rsidR="00EA3D23" w:rsidRPr="00EA3D23" w:rsidRDefault="00EA3D23" w:rsidP="00EA3D2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生产服务器将打包文件，解包成本地的一个目录，再将运行路径的符号链接（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symlink</w:t>
      </w: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）指向这个目录，然后重新启动应用。这方面的部署工具有</w:t>
      </w:r>
      <w:hyperlink r:id="rId16" w:tgtFrame="_blank" w:history="1">
        <w:r w:rsidRPr="00EA3D23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Ansible</w:t>
        </w:r>
      </w:hyperlink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</w:t>
      </w:r>
      <w:hyperlink r:id="rId17" w:tgtFrame="_blank" w:history="1">
        <w:r w:rsidRPr="00EA3D23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Chef</w:t>
        </w:r>
      </w:hyperlink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</w:t>
      </w:r>
      <w:hyperlink r:id="rId18" w:tgtFrame="_blank" w:history="1">
        <w:r w:rsidRPr="00EA3D23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Puppet</w:t>
        </w:r>
      </w:hyperlink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等。</w:t>
      </w:r>
    </w:p>
    <w:p w:rsidR="00EA3D23" w:rsidRPr="00EA3D23" w:rsidRDefault="00EA3D23" w:rsidP="00EA3D23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</w:pPr>
      <w:r w:rsidRPr="00EA3D23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 xml:space="preserve">4.6 </w:t>
      </w:r>
      <w:r w:rsidRPr="00EA3D23">
        <w:rPr>
          <w:rFonts w:ascii="Georgia" w:eastAsia="宋体" w:hAnsi="Georgia" w:cs="宋体"/>
          <w:color w:val="000000"/>
          <w:spacing w:val="-7"/>
          <w:kern w:val="0"/>
          <w:sz w:val="34"/>
          <w:szCs w:val="34"/>
        </w:rPr>
        <w:t>回滚</w:t>
      </w:r>
    </w:p>
    <w:p w:rsidR="00EA3D23" w:rsidRPr="00EA3D23" w:rsidRDefault="00EA3D23" w:rsidP="00EA3D2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一旦当前版本发生问题，就要回滚到上一个版本的构建结果。最简单的做法就是修改一下符号链接，指向上一个版本的目录。</w:t>
      </w:r>
    </w:p>
    <w:p w:rsidR="00EA3D23" w:rsidRPr="00EA3D23" w:rsidRDefault="00EA3D23" w:rsidP="00EA3D23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EA3D23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五、参考链接</w:t>
      </w:r>
    </w:p>
    <w:p w:rsidR="00EA3D23" w:rsidRPr="00EA3D23" w:rsidRDefault="00EA3D23" w:rsidP="00EA3D23">
      <w:pPr>
        <w:widowControl/>
        <w:numPr>
          <w:ilvl w:val="0"/>
          <w:numId w:val="3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Gergely Nemeth, </w:t>
      </w:r>
      <w:hyperlink r:id="rId19" w:tgtFrame="_blank" w:history="1">
        <w:r w:rsidRPr="00EA3D23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Continuous Deployment of Node.js Applications</w:t>
        </w:r>
      </w:hyperlink>
    </w:p>
    <w:p w:rsidR="00EA3D23" w:rsidRPr="00EA3D23" w:rsidRDefault="00EA3D23" w:rsidP="00EA3D23">
      <w:pPr>
        <w:widowControl/>
        <w:numPr>
          <w:ilvl w:val="0"/>
          <w:numId w:val="3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EA3D2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Codeship, </w:t>
      </w:r>
      <w:hyperlink r:id="rId20" w:tgtFrame="_blank" w:history="1">
        <w:r w:rsidRPr="00EA3D23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Continuous Integration Essentials</w:t>
        </w:r>
      </w:hyperlink>
    </w:p>
    <w:p w:rsidR="00117873" w:rsidRDefault="00117873"/>
    <w:p w:rsidR="001460A6" w:rsidRDefault="001460A6"/>
    <w:p w:rsidR="001460A6" w:rsidRDefault="001460A6"/>
    <w:p w:rsidR="001460A6" w:rsidRDefault="001460A6"/>
    <w:p w:rsidR="001460A6" w:rsidRDefault="001460A6" w:rsidP="001460A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window</w:t>
      </w:r>
      <w:r>
        <w:t>s7</w:t>
      </w:r>
      <w:r>
        <w:rPr>
          <w:rFonts w:hint="eastAsia"/>
        </w:rPr>
        <w:t>安装</w:t>
      </w:r>
      <w:r>
        <w:t>Jenkins</w:t>
      </w:r>
    </w:p>
    <w:p w:rsidR="002D597A" w:rsidRDefault="002D597A" w:rsidP="002D597A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36075997" wp14:editId="3AB19A35">
            <wp:extent cx="5274310" cy="41586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C73" w:rsidRDefault="00CA5BA2" w:rsidP="00626CB5">
      <w:pPr>
        <w:pStyle w:val="a6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AB1840" wp14:editId="29D03D40">
            <wp:extent cx="5274310" cy="22898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7A" w:rsidRDefault="00626CB5" w:rsidP="001460A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r>
        <w:t>Jenkins</w:t>
      </w:r>
    </w:p>
    <w:p w:rsidR="00626CB5" w:rsidRDefault="00626CB5" w:rsidP="00626CB5">
      <w:pPr>
        <w:pStyle w:val="a6"/>
        <w:ind w:left="420" w:firstLineChars="0" w:firstLine="0"/>
      </w:pPr>
      <w:r>
        <w:t>1.msi</w:t>
      </w:r>
      <w:r>
        <w:t>安装会将</w:t>
      </w:r>
      <w:r>
        <w:t>Jenkins</w:t>
      </w:r>
      <w:r>
        <w:t>安装成</w:t>
      </w:r>
      <w:r>
        <w:t>windows service</w:t>
      </w:r>
    </w:p>
    <w:p w:rsidR="00D6760D" w:rsidRDefault="00D6760D" w:rsidP="00626CB5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3928FEC2" wp14:editId="4B0E32FB">
            <wp:extent cx="3311906" cy="1636016"/>
            <wp:effectExtent l="0" t="0" r="317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202" cy="165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0D" w:rsidRDefault="00D6760D" w:rsidP="00DD183A">
      <w:pPr>
        <w:pStyle w:val="a6"/>
        <w:ind w:left="420" w:firstLineChars="0" w:firstLine="0"/>
      </w:pPr>
      <w:r>
        <w:rPr>
          <w:rFonts w:hint="eastAsia"/>
        </w:rPr>
        <w:lastRenderedPageBreak/>
        <w:t>2.</w:t>
      </w:r>
      <w:r>
        <w:rPr>
          <w:rFonts w:hint="eastAsia"/>
        </w:rPr>
        <w:t>通过</w:t>
      </w:r>
      <w:r>
        <w:t>java</w:t>
      </w:r>
      <w:r>
        <w:t>命名启动</w:t>
      </w:r>
      <w:r w:rsidR="00DD183A">
        <w:rPr>
          <w:rFonts w:hint="eastAsia"/>
        </w:rPr>
        <w:t xml:space="preserve"> </w:t>
      </w:r>
      <w:r w:rsidR="00DD183A">
        <w:t xml:space="preserve">java –jar </w:t>
      </w:r>
      <w:r w:rsidR="0078652C">
        <w:t>j</w:t>
      </w:r>
      <w:r w:rsidR="00DD183A">
        <w:t>enkins.war –httpPort=8080</w:t>
      </w:r>
    </w:p>
    <w:p w:rsidR="00DD183A" w:rsidRDefault="00DD183A" w:rsidP="00DD183A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492CFAF8" wp14:editId="7AF0C9BE">
            <wp:extent cx="5274310" cy="36214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A6" w:rsidRDefault="002D306D" w:rsidP="001460A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妈的</w:t>
      </w:r>
      <w:r>
        <w:t>，为了搞清楚</w:t>
      </w:r>
      <w:r>
        <w:t>Jenkins</w:t>
      </w:r>
      <w:r>
        <w:t>构建是怎么回事，跑去学习</w:t>
      </w:r>
      <w:r>
        <w:rPr>
          <w:rFonts w:hint="eastAsia"/>
        </w:rPr>
        <w:t>java</w:t>
      </w:r>
      <w:r>
        <w:t>基本命令</w:t>
      </w:r>
      <w:r>
        <w:rPr>
          <w:rFonts w:hint="eastAsia"/>
        </w:rPr>
        <w:t>，</w:t>
      </w:r>
      <w:r>
        <w:t>java</w:t>
      </w:r>
      <w:r>
        <w:t>，</w:t>
      </w:r>
      <w:r>
        <w:t>javac</w:t>
      </w:r>
      <w:r w:rsidR="00C970DB">
        <w:t>等等</w:t>
      </w:r>
      <w:r w:rsidR="00C970DB">
        <w:rPr>
          <w:rFonts w:hint="eastAsia"/>
        </w:rPr>
        <w:t>，</w:t>
      </w:r>
      <w:r w:rsidR="00C970DB">
        <w:t>了解</w:t>
      </w:r>
      <w:r w:rsidR="00C970DB">
        <w:t>eclipse</w:t>
      </w:r>
      <w:r w:rsidR="00C970DB">
        <w:t>的编译过程</w:t>
      </w:r>
      <w:r w:rsidR="00DE77D0">
        <w:rPr>
          <w:rFonts w:hint="eastAsia"/>
        </w:rPr>
        <w:t>和</w:t>
      </w:r>
      <w:r w:rsidR="00BB2662">
        <w:t>各种构建工具</w:t>
      </w:r>
      <w:r w:rsidR="00BB2662">
        <w:rPr>
          <w:rFonts w:hint="eastAsia"/>
        </w:rPr>
        <w:t>Ant</w:t>
      </w:r>
      <w:r w:rsidR="00BB2662">
        <w:t>，</w:t>
      </w:r>
      <w:r w:rsidR="00BB2662">
        <w:t>Maven</w:t>
      </w:r>
      <w:r w:rsidR="00BB2662">
        <w:t>，</w:t>
      </w:r>
      <w:r w:rsidR="00BB2662">
        <w:t>Gradle</w:t>
      </w:r>
    </w:p>
    <w:p w:rsidR="00120D10" w:rsidRDefault="00120D10" w:rsidP="00B236E7">
      <w:pPr>
        <w:pStyle w:val="a6"/>
        <w:ind w:left="420" w:firstLineChars="0" w:firstLine="0"/>
        <w:rPr>
          <w:rFonts w:hint="eastAsia"/>
        </w:rPr>
      </w:pPr>
      <w:bookmarkStart w:id="0" w:name="_GoBack"/>
      <w:bookmarkEnd w:id="0"/>
    </w:p>
    <w:sectPr w:rsidR="00120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924B9"/>
    <w:multiLevelType w:val="hybridMultilevel"/>
    <w:tmpl w:val="FC6C40EC"/>
    <w:lvl w:ilvl="0" w:tplc="EF926C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2B3DFB"/>
    <w:multiLevelType w:val="multilevel"/>
    <w:tmpl w:val="1800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7324EF"/>
    <w:multiLevelType w:val="multilevel"/>
    <w:tmpl w:val="2122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D42112"/>
    <w:multiLevelType w:val="multilevel"/>
    <w:tmpl w:val="ACC2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12"/>
    <w:rsid w:val="000C1354"/>
    <w:rsid w:val="00117873"/>
    <w:rsid w:val="00120D10"/>
    <w:rsid w:val="001460A6"/>
    <w:rsid w:val="00182C53"/>
    <w:rsid w:val="002D306D"/>
    <w:rsid w:val="002D597A"/>
    <w:rsid w:val="00626CB5"/>
    <w:rsid w:val="00752353"/>
    <w:rsid w:val="0078652C"/>
    <w:rsid w:val="00841026"/>
    <w:rsid w:val="00935C73"/>
    <w:rsid w:val="00B236E7"/>
    <w:rsid w:val="00BB2662"/>
    <w:rsid w:val="00C970DB"/>
    <w:rsid w:val="00CA5BA2"/>
    <w:rsid w:val="00D6760D"/>
    <w:rsid w:val="00DD183A"/>
    <w:rsid w:val="00DE77D0"/>
    <w:rsid w:val="00EA3D23"/>
    <w:rsid w:val="00FE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16ED0-99A4-4175-8A8D-D1B47F85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3D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A3D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A3D2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3D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A3D2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A3D2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A3D23"/>
    <w:rPr>
      <w:color w:val="0000FF"/>
      <w:u w:val="single"/>
    </w:rPr>
  </w:style>
  <w:style w:type="paragraph" w:customStyle="1" w:styleId="vcard">
    <w:name w:val="vcard"/>
    <w:basedOn w:val="a"/>
    <w:rsid w:val="00EA3D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A3D23"/>
  </w:style>
  <w:style w:type="paragraph" w:styleId="a4">
    <w:name w:val="Normal (Web)"/>
    <w:basedOn w:val="a"/>
    <w:uiPriority w:val="99"/>
    <w:semiHidden/>
    <w:unhideWhenUsed/>
    <w:rsid w:val="00EA3D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A3D23"/>
    <w:rPr>
      <w:b/>
      <w:bCs/>
    </w:rPr>
  </w:style>
  <w:style w:type="character" w:styleId="HTML">
    <w:name w:val="HTML Code"/>
    <w:basedOn w:val="a0"/>
    <w:uiPriority w:val="99"/>
    <w:semiHidden/>
    <w:unhideWhenUsed/>
    <w:rsid w:val="00EA3D23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1460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1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8097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4112">
          <w:marLeft w:val="0"/>
          <w:marRight w:val="0"/>
          <w:marTop w:val="0"/>
          <w:marBottom w:val="0"/>
          <w:divBdr>
            <w:top w:val="single" w:sz="6" w:space="0" w:color="C6C6C6"/>
            <w:left w:val="single" w:sz="6" w:space="0" w:color="C6C6C6"/>
            <w:bottom w:val="single" w:sz="6" w:space="0" w:color="C6C6C6"/>
            <w:right w:val="single" w:sz="6" w:space="0" w:color="C6C6C6"/>
          </w:divBdr>
        </w:div>
        <w:div w:id="114689491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0988220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8330669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ravis-ci.com/" TargetMode="External"/><Relationship Id="rId18" Type="http://schemas.openxmlformats.org/officeDocument/2006/relationships/hyperlink" Target="https://puppetlabs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zhufengpeixun.cn/main/course/guide.html?ref=ruanyifeng.com" TargetMode="External"/><Relationship Id="rId12" Type="http://schemas.openxmlformats.org/officeDocument/2006/relationships/hyperlink" Target="http://jenkins-ci.org/" TargetMode="External"/><Relationship Id="rId17" Type="http://schemas.openxmlformats.org/officeDocument/2006/relationships/hyperlink" Target="https://www.chef.io/chef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nsible.com/" TargetMode="External"/><Relationship Id="rId20" Type="http://schemas.openxmlformats.org/officeDocument/2006/relationships/hyperlink" Target="https://codeship.com/continuous-integration-essentia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uanyifeng.com/blog/2015/09/" TargetMode="External"/><Relationship Id="rId11" Type="http://schemas.openxmlformats.org/officeDocument/2006/relationships/hyperlink" Target="http://blog.crisp.se/2013/02/05/yassalsundman/continuous-delivery-vs-continuous-deployment" TargetMode="External"/><Relationship Id="rId24" Type="http://schemas.openxmlformats.org/officeDocument/2006/relationships/image" Target="media/image7.png"/><Relationship Id="rId5" Type="http://schemas.openxmlformats.org/officeDocument/2006/relationships/hyperlink" Target="http://www.ruanyifeng.com/" TargetMode="External"/><Relationship Id="rId15" Type="http://schemas.openxmlformats.org/officeDocument/2006/relationships/hyperlink" Target="http://stridercd.com/" TargetMode="External"/><Relationship Id="rId23" Type="http://schemas.openxmlformats.org/officeDocument/2006/relationships/image" Target="media/image6.png"/><Relationship Id="rId10" Type="http://schemas.openxmlformats.org/officeDocument/2006/relationships/image" Target="media/image3.jpeg"/><Relationship Id="rId19" Type="http://schemas.openxmlformats.org/officeDocument/2006/relationships/hyperlink" Target="https://blog.risingstack.com/continuous-deployment-of-node-js-application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codeship.io/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8</Pages>
  <Words>410</Words>
  <Characters>2340</Characters>
  <Application>Microsoft Office Word</Application>
  <DocSecurity>0</DocSecurity>
  <Lines>19</Lines>
  <Paragraphs>5</Paragraphs>
  <ScaleCrop>false</ScaleCrop>
  <Company>Microsoft</Company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dcterms:created xsi:type="dcterms:W3CDTF">2018-01-04T08:14:00Z</dcterms:created>
  <dcterms:modified xsi:type="dcterms:W3CDTF">2018-01-06T02:20:00Z</dcterms:modified>
</cp:coreProperties>
</file>