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502" w:rsidRDefault="007B4857" w:rsidP="007E0082">
      <w:pPr>
        <w:spacing w:line="480" w:lineRule="auto"/>
        <w:jc w:val="center"/>
        <w:rPr>
          <w:sz w:val="24"/>
        </w:rPr>
      </w:pPr>
      <w:r w:rsidRPr="007B4857">
        <w:rPr>
          <w:sz w:val="24"/>
        </w:rPr>
        <w:t>基于</w:t>
      </w:r>
      <w:r w:rsidRPr="007B4857">
        <w:rPr>
          <w:sz w:val="24"/>
        </w:rPr>
        <w:t>Boosting Tree</w:t>
      </w:r>
      <w:r w:rsidRPr="007B4857">
        <w:rPr>
          <w:sz w:val="24"/>
        </w:rPr>
        <w:t>的交通流量预测及可视分析</w:t>
      </w:r>
    </w:p>
    <w:p w:rsidR="007E0082" w:rsidRDefault="007E0082" w:rsidP="007E008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摘要：</w:t>
      </w:r>
      <w:r w:rsidRPr="007E0082">
        <w:rPr>
          <w:rFonts w:asciiTheme="minorEastAsia" w:hAnsiTheme="minorEastAsia" w:hint="eastAsia"/>
          <w:color w:val="000000"/>
          <w:szCs w:val="21"/>
          <w:shd w:val="clear" w:color="auto" w:fill="FFFFFF"/>
        </w:rPr>
        <w:t>交通流预测是智能交通系统中一个热门的研究课题。预测方法主要有统计方法、贝叶斯网络、神经网络模型、混合ARIMA和人工神经网络。</w:t>
      </w:r>
      <w:r w:rsidRPr="007E0082">
        <w:rPr>
          <w:rFonts w:asciiTheme="minorEastAsia" w:hAnsiTheme="minorEastAsia" w:hint="eastAsia"/>
          <w:color w:val="000000"/>
          <w:szCs w:val="21"/>
          <w:highlight w:val="yellow"/>
          <w:shd w:val="clear" w:color="auto" w:fill="FFFFFF"/>
        </w:rPr>
        <w:t>广义回归神经网络（GRNN）是用于交通流预测的一个有趣的模型，因为它可以预测性质的动态变化和非线性的数据，这是一般的交通流数据发现。</w:t>
      </w:r>
      <w:r w:rsidRPr="007E0082">
        <w:rPr>
          <w:rFonts w:asciiTheme="minorEastAsia" w:hAnsiTheme="minorEastAsia" w:hint="eastAsia"/>
          <w:color w:val="000000"/>
          <w:szCs w:val="21"/>
          <w:shd w:val="clear" w:color="auto" w:fill="FFFFFF"/>
        </w:rPr>
        <w:t>在本研究中，</w:t>
      </w:r>
      <w:r>
        <w:rPr>
          <w:rFonts w:asciiTheme="minorEastAsia" w:hAnsiTheme="minorEastAsia" w:hint="eastAsia"/>
          <w:color w:val="000000"/>
          <w:szCs w:val="21"/>
          <w:shd w:val="clear" w:color="auto" w:fill="FFFFFF"/>
        </w:rPr>
        <w:t>Boosting</w:t>
      </w:r>
      <w:r>
        <w:rPr>
          <w:rFonts w:asciiTheme="minorEastAsia" w:hAnsiTheme="minorEastAsia"/>
          <w:color w:val="000000"/>
          <w:szCs w:val="21"/>
          <w:shd w:val="clear" w:color="auto" w:fill="FFFFFF"/>
        </w:rPr>
        <w:t xml:space="preserve"> Tree</w:t>
      </w:r>
      <w:r w:rsidRPr="007E0082">
        <w:rPr>
          <w:rFonts w:asciiTheme="minorEastAsia" w:hAnsiTheme="minorEastAsia" w:hint="eastAsia"/>
          <w:color w:val="000000"/>
          <w:szCs w:val="21"/>
          <w:shd w:val="clear" w:color="auto" w:fill="FFFFFF"/>
        </w:rPr>
        <w:t>模型建立过程中的交通流数据，并比较其结果与其他预测方法的结果（ARIMA模型、</w:t>
      </w:r>
      <w:proofErr w:type="gramStart"/>
      <w:r w:rsidRPr="007E0082">
        <w:rPr>
          <w:rFonts w:asciiTheme="minorEastAsia" w:hAnsiTheme="minorEastAsia" w:hint="eastAsia"/>
          <w:color w:val="000000"/>
          <w:szCs w:val="21"/>
          <w:shd w:val="clear" w:color="auto" w:fill="FFFFFF"/>
        </w:rPr>
        <w:t>单指数</w:t>
      </w:r>
      <w:proofErr w:type="gramEnd"/>
      <w:r w:rsidRPr="007E0082">
        <w:rPr>
          <w:rFonts w:asciiTheme="minorEastAsia" w:hAnsiTheme="minorEastAsia" w:hint="eastAsia"/>
          <w:color w:val="000000"/>
          <w:szCs w:val="21"/>
          <w:shd w:val="clear" w:color="auto" w:fill="FFFFFF"/>
        </w:rPr>
        <w:t>平滑法、移动平均）。留</w:t>
      </w:r>
      <w:proofErr w:type="gramStart"/>
      <w:r w:rsidRPr="007E0082">
        <w:rPr>
          <w:rFonts w:asciiTheme="minorEastAsia" w:hAnsiTheme="minorEastAsia" w:hint="eastAsia"/>
          <w:color w:val="000000"/>
          <w:szCs w:val="21"/>
          <w:shd w:val="clear" w:color="auto" w:fill="FFFFFF"/>
        </w:rPr>
        <w:t>一</w:t>
      </w:r>
      <w:proofErr w:type="gramEnd"/>
      <w:r w:rsidRPr="007E0082">
        <w:rPr>
          <w:rFonts w:asciiTheme="minorEastAsia" w:hAnsiTheme="minorEastAsia" w:hint="eastAsia"/>
          <w:color w:val="000000"/>
          <w:szCs w:val="21"/>
          <w:shd w:val="clear" w:color="auto" w:fill="FFFFFF"/>
        </w:rPr>
        <w:t>交叉验证（LOOCV）是用于检测的交通流数据和平均绝对百分比误差（MAPE）作为测试的评价标准。结果表明，采用广义回归神经网络方法对试验数据进行处理可以提高预测的减少在</w:t>
      </w:r>
      <w:proofErr w:type="gramStart"/>
      <w:r w:rsidRPr="007E0082">
        <w:rPr>
          <w:rFonts w:asciiTheme="minorEastAsia" w:hAnsiTheme="minorEastAsia" w:hint="eastAsia"/>
          <w:color w:val="000000"/>
          <w:szCs w:val="21"/>
          <w:shd w:val="clear" w:color="auto" w:fill="FFFFFF"/>
        </w:rPr>
        <w:t>三其它</w:t>
      </w:r>
      <w:proofErr w:type="gramEnd"/>
      <w:r w:rsidRPr="007E0082">
        <w:rPr>
          <w:rFonts w:asciiTheme="minorEastAsia" w:hAnsiTheme="minorEastAsia" w:hint="eastAsia"/>
          <w:color w:val="000000"/>
          <w:szCs w:val="21"/>
          <w:shd w:val="clear" w:color="auto" w:fill="FFFFFF"/>
        </w:rPr>
        <w:t>预测方法的预测值的准确性：</w:t>
      </w:r>
      <w:r w:rsidRPr="00B45CA8">
        <w:rPr>
          <w:rFonts w:asciiTheme="minorEastAsia" w:hAnsiTheme="minorEastAsia" w:hint="eastAsia"/>
          <w:color w:val="000000"/>
          <w:szCs w:val="21"/>
          <w:highlight w:val="yellow"/>
          <w:shd w:val="clear" w:color="auto" w:fill="FFFFFF"/>
        </w:rPr>
        <w:t>有马，</w:t>
      </w:r>
      <w:proofErr w:type="gramStart"/>
      <w:r w:rsidRPr="00B45CA8">
        <w:rPr>
          <w:rFonts w:asciiTheme="minorEastAsia" w:hAnsiTheme="minorEastAsia" w:hint="eastAsia"/>
          <w:color w:val="000000"/>
          <w:szCs w:val="21"/>
          <w:highlight w:val="yellow"/>
          <w:shd w:val="clear" w:color="auto" w:fill="FFFFFF"/>
        </w:rPr>
        <w:t>单指数</w:t>
      </w:r>
      <w:proofErr w:type="gramEnd"/>
      <w:r w:rsidRPr="00B45CA8">
        <w:rPr>
          <w:rFonts w:asciiTheme="minorEastAsia" w:hAnsiTheme="minorEastAsia" w:hint="eastAsia"/>
          <w:color w:val="000000"/>
          <w:szCs w:val="21"/>
          <w:highlight w:val="yellow"/>
          <w:shd w:val="clear" w:color="auto" w:fill="FFFFFF"/>
        </w:rPr>
        <w:t>平滑法、移动平均</w:t>
      </w:r>
      <w:r w:rsidRPr="007E0082">
        <w:rPr>
          <w:rFonts w:asciiTheme="minorEastAsia" w:hAnsiTheme="minorEastAsia" w:hint="eastAsia"/>
          <w:color w:val="000000"/>
          <w:szCs w:val="21"/>
          <w:shd w:val="clear" w:color="auto" w:fill="FFFFFF"/>
        </w:rPr>
        <w:t>。</w:t>
      </w:r>
    </w:p>
    <w:p w:rsidR="007E0082" w:rsidRDefault="007E0082" w:rsidP="007E0082">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关键字：</w:t>
      </w:r>
    </w:p>
    <w:p w:rsidR="00B45CA8" w:rsidRDefault="00B45CA8" w:rsidP="007E0082">
      <w:pPr>
        <w:rPr>
          <w:rFonts w:asciiTheme="minorEastAsia" w:hAnsiTheme="minorEastAsia"/>
          <w:color w:val="000000"/>
          <w:szCs w:val="21"/>
          <w:shd w:val="clear" w:color="auto" w:fill="FFFFFF"/>
        </w:rPr>
      </w:pPr>
    </w:p>
    <w:p w:rsidR="00B45CA8" w:rsidRDefault="00B45CA8" w:rsidP="007E008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1 引言</w:t>
      </w:r>
    </w:p>
    <w:p w:rsidR="00B45CA8" w:rsidRDefault="00B45CA8" w:rsidP="007E0082">
      <w:r>
        <w:t>交通流数据是分析道路交通状况的主要因素之一。交通流是指在一段道路上通过某一特定点的车辆数。这种流量是用一段时间内的车辆数量来衡量的。短时交通流具有动态性和非线性性特征（</w:t>
      </w:r>
      <w:r>
        <w:t>1</w:t>
      </w:r>
      <w:r>
        <w:t>），因此交通流预测在交通管理中起着重要作用。利用神经网络对交通流进行预测（</w:t>
      </w:r>
      <w:r>
        <w:t>2</w:t>
      </w:r>
      <w:r>
        <w:t>）。提出了用统计方法预测交通流量的方法（</w:t>
      </w:r>
      <w:r>
        <w:t>3</w:t>
      </w:r>
      <w:r>
        <w:t>），将非线性和非平稳方法应用于短时交通流预测。</w:t>
      </w:r>
      <w:r>
        <w:t>[ 4 ]</w:t>
      </w:r>
      <w:r>
        <w:t>提出自适应有马预测交通数据。</w:t>
      </w:r>
      <w:r>
        <w:t>[ 5 ]</w:t>
      </w:r>
      <w:r>
        <w:t>预测交通数据的贝叶斯模型。</w:t>
      </w:r>
      <w:r>
        <w:t>[ 6 ] GRNN</w:t>
      </w:r>
      <w:r>
        <w:t>方法相比，径向基函数神经网络（</w:t>
      </w:r>
      <w:r>
        <w:t>RBFNN</w:t>
      </w:r>
      <w:r>
        <w:t>）和反向传播神经网络（</w:t>
      </w:r>
      <w:r>
        <w:t>BPNN</w:t>
      </w:r>
      <w:r>
        <w:t>）预测交通流数据。从三种方法，网络提供最高的精度。网络是由</w:t>
      </w:r>
      <w:r>
        <w:t xml:space="preserve">[ 7 ] Donald F </w:t>
      </w:r>
      <w:proofErr w:type="spellStart"/>
      <w:r>
        <w:t>Specht</w:t>
      </w:r>
      <w:proofErr w:type="spellEnd"/>
      <w:r>
        <w:t>介绍，属于概率神经网络的分类。网络是一个简单的、稳定的人工神经网络适用于在自然</w:t>
      </w:r>
      <w:r>
        <w:t>[ 1 ]</w:t>
      </w:r>
      <w:r>
        <w:t>动态和非线性数据模型。广义回归神经网络的一个特点是在图案层神经元的数目会随着训练数据的增加</w:t>
      </w:r>
      <w:r>
        <w:t>[ 7 ]</w:t>
      </w:r>
      <w:r>
        <w:t>，然而太多的神经元会增加过</w:t>
      </w:r>
      <w:r>
        <w:t>[ 8 ]</w:t>
      </w:r>
      <w:r>
        <w:t>的机会增多。在本文中，网络是用来预测交通流数据。然后将结果与其他三种预测方法（</w:t>
      </w:r>
      <w:r>
        <w:t>ARIMA</w:t>
      </w:r>
      <w:r>
        <w:t>、</w:t>
      </w:r>
      <w:proofErr w:type="gramStart"/>
      <w:r>
        <w:t>单指数</w:t>
      </w:r>
      <w:proofErr w:type="gramEnd"/>
      <w:r>
        <w:t>平滑和滑动平均）进行了比较。</w:t>
      </w:r>
    </w:p>
    <w:p w:rsidR="00B45CA8" w:rsidRDefault="00B45CA8" w:rsidP="007E0082">
      <w:r>
        <w:t xml:space="preserve">2 </w:t>
      </w:r>
      <w:r>
        <w:rPr>
          <w:rFonts w:hint="eastAsia"/>
        </w:rPr>
        <w:t>数据处理</w:t>
      </w:r>
    </w:p>
    <w:p w:rsidR="00407D6A" w:rsidRDefault="00407D6A" w:rsidP="007E0082">
      <w:r>
        <w:t>本文使用的数据是上海市</w:t>
      </w:r>
      <w:r>
        <w:rPr>
          <w:rFonts w:hint="eastAsia"/>
        </w:rPr>
        <w:t>15</w:t>
      </w:r>
      <w:r>
        <w:rPr>
          <w:rFonts w:hint="eastAsia"/>
        </w:rPr>
        <w:t>年的交通数据，其中包括地铁刷卡、公交车刷卡及出租车轨迹等数据。这里选取其中一个月的地铁刷卡数据。原始数据格式如下：</w:t>
      </w:r>
    </w:p>
    <w:p w:rsidR="00F1690D" w:rsidRDefault="00F1690D" w:rsidP="00F1690D">
      <w:pPr>
        <w:jc w:val="center"/>
        <w:rPr>
          <w:rFonts w:hint="eastAsia"/>
        </w:rPr>
      </w:pPr>
      <w:r>
        <w:rPr>
          <w:rFonts w:hint="eastAsia"/>
        </w:rPr>
        <w:t>表</w:t>
      </w:r>
      <w:r>
        <w:rPr>
          <w:rFonts w:hint="eastAsia"/>
        </w:rPr>
        <w:t xml:space="preserve"> </w:t>
      </w:r>
      <w:r>
        <w:rPr>
          <w:rFonts w:hint="eastAsia"/>
        </w:rPr>
        <w:t>地铁原始数据格式</w:t>
      </w:r>
    </w:p>
    <w:tbl>
      <w:tblPr>
        <w:tblStyle w:val="a3"/>
        <w:tblW w:w="0" w:type="auto"/>
        <w:tblBorders>
          <w:left w:val="none" w:sz="0" w:space="0" w:color="auto"/>
          <w:right w:val="none" w:sz="0" w:space="0" w:color="auto"/>
        </w:tblBorders>
        <w:tblLook w:val="04A0" w:firstRow="1" w:lastRow="0" w:firstColumn="1" w:lastColumn="0" w:noHBand="0" w:noVBand="1"/>
      </w:tblPr>
      <w:tblGrid>
        <w:gridCol w:w="1281"/>
        <w:gridCol w:w="1346"/>
        <w:gridCol w:w="1007"/>
        <w:gridCol w:w="1516"/>
        <w:gridCol w:w="1117"/>
        <w:gridCol w:w="871"/>
        <w:gridCol w:w="1168"/>
      </w:tblGrid>
      <w:tr w:rsidR="00902954" w:rsidTr="00407D6A">
        <w:tc>
          <w:tcPr>
            <w:tcW w:w="1185" w:type="dxa"/>
          </w:tcPr>
          <w:p w:rsidR="00407D6A" w:rsidRDefault="00407D6A" w:rsidP="00407D6A">
            <w:pPr>
              <w:jc w:val="center"/>
              <w:rPr>
                <w:rFonts w:hint="eastAsia"/>
              </w:rPr>
            </w:pPr>
            <w:r>
              <w:rPr>
                <w:rFonts w:hint="eastAsia"/>
              </w:rPr>
              <w:t>用户</w:t>
            </w:r>
            <w:r>
              <w:rPr>
                <w:rFonts w:hint="eastAsia"/>
              </w:rPr>
              <w:t>ID</w:t>
            </w:r>
          </w:p>
        </w:tc>
        <w:tc>
          <w:tcPr>
            <w:tcW w:w="1362" w:type="dxa"/>
          </w:tcPr>
          <w:p w:rsidR="00407D6A" w:rsidRDefault="00407D6A" w:rsidP="00407D6A">
            <w:pPr>
              <w:jc w:val="center"/>
              <w:rPr>
                <w:rFonts w:hint="eastAsia"/>
              </w:rPr>
            </w:pPr>
            <w:r>
              <w:rPr>
                <w:rFonts w:hint="eastAsia"/>
              </w:rPr>
              <w:t>日期</w:t>
            </w:r>
          </w:p>
        </w:tc>
        <w:tc>
          <w:tcPr>
            <w:tcW w:w="1008" w:type="dxa"/>
          </w:tcPr>
          <w:p w:rsidR="00407D6A" w:rsidRDefault="00407D6A" w:rsidP="00407D6A">
            <w:pPr>
              <w:jc w:val="center"/>
              <w:rPr>
                <w:rFonts w:hint="eastAsia"/>
              </w:rPr>
            </w:pPr>
            <w:r>
              <w:rPr>
                <w:rFonts w:hint="eastAsia"/>
              </w:rPr>
              <w:t>时间</w:t>
            </w:r>
          </w:p>
        </w:tc>
        <w:tc>
          <w:tcPr>
            <w:tcW w:w="1543" w:type="dxa"/>
          </w:tcPr>
          <w:p w:rsidR="00407D6A" w:rsidRDefault="00407D6A" w:rsidP="00407D6A">
            <w:pPr>
              <w:jc w:val="center"/>
              <w:rPr>
                <w:rFonts w:hint="eastAsia"/>
              </w:rPr>
            </w:pPr>
            <w:r>
              <w:rPr>
                <w:rFonts w:hint="eastAsia"/>
              </w:rPr>
              <w:t>地名</w:t>
            </w:r>
          </w:p>
        </w:tc>
        <w:tc>
          <w:tcPr>
            <w:tcW w:w="1134" w:type="dxa"/>
          </w:tcPr>
          <w:p w:rsidR="00407D6A" w:rsidRDefault="00407D6A" w:rsidP="00407D6A">
            <w:pPr>
              <w:jc w:val="center"/>
              <w:rPr>
                <w:rFonts w:hint="eastAsia"/>
              </w:rPr>
            </w:pPr>
            <w:r>
              <w:rPr>
                <w:rFonts w:hint="eastAsia"/>
              </w:rPr>
              <w:t>乘车方式</w:t>
            </w:r>
          </w:p>
        </w:tc>
        <w:tc>
          <w:tcPr>
            <w:tcW w:w="878" w:type="dxa"/>
          </w:tcPr>
          <w:p w:rsidR="00407D6A" w:rsidRDefault="00407D6A" w:rsidP="00407D6A">
            <w:pPr>
              <w:jc w:val="center"/>
              <w:rPr>
                <w:rFonts w:hint="eastAsia"/>
              </w:rPr>
            </w:pPr>
            <w:r>
              <w:rPr>
                <w:rFonts w:hint="eastAsia"/>
              </w:rPr>
              <w:t>费用</w:t>
            </w:r>
          </w:p>
        </w:tc>
        <w:tc>
          <w:tcPr>
            <w:tcW w:w="1186" w:type="dxa"/>
          </w:tcPr>
          <w:p w:rsidR="00407D6A" w:rsidRDefault="00407D6A" w:rsidP="00407D6A">
            <w:pPr>
              <w:jc w:val="center"/>
              <w:rPr>
                <w:rFonts w:hint="eastAsia"/>
              </w:rPr>
            </w:pPr>
            <w:r>
              <w:rPr>
                <w:rFonts w:hint="eastAsia"/>
              </w:rPr>
              <w:t>是否优惠</w:t>
            </w:r>
          </w:p>
        </w:tc>
      </w:tr>
      <w:tr w:rsidR="00902954" w:rsidTr="00407D6A">
        <w:tc>
          <w:tcPr>
            <w:tcW w:w="1185" w:type="dxa"/>
          </w:tcPr>
          <w:p w:rsidR="00407D6A" w:rsidRDefault="00667F9B" w:rsidP="00407D6A">
            <w:pPr>
              <w:jc w:val="center"/>
              <w:rPr>
                <w:rFonts w:hint="eastAsia"/>
              </w:rPr>
            </w:pPr>
            <w:r>
              <w:rPr>
                <w:rFonts w:hint="eastAsia"/>
              </w:rPr>
              <w:t>2601377141</w:t>
            </w:r>
          </w:p>
        </w:tc>
        <w:tc>
          <w:tcPr>
            <w:tcW w:w="1362" w:type="dxa"/>
          </w:tcPr>
          <w:p w:rsidR="00407D6A" w:rsidRDefault="00407D6A" w:rsidP="00407D6A">
            <w:pPr>
              <w:jc w:val="center"/>
              <w:rPr>
                <w:rFonts w:hint="eastAsia"/>
              </w:rPr>
            </w:pPr>
            <w:r w:rsidRPr="00407D6A">
              <w:t>2015-04-01</w:t>
            </w:r>
          </w:p>
        </w:tc>
        <w:tc>
          <w:tcPr>
            <w:tcW w:w="1008" w:type="dxa"/>
          </w:tcPr>
          <w:p w:rsidR="00407D6A" w:rsidRDefault="007A5414" w:rsidP="00407D6A">
            <w:pPr>
              <w:jc w:val="center"/>
              <w:rPr>
                <w:rFonts w:hint="eastAsia"/>
              </w:rPr>
            </w:pPr>
            <w:r w:rsidRPr="00902954">
              <w:rPr>
                <w:rFonts w:hint="eastAsia"/>
              </w:rPr>
              <w:t>08:23:50</w:t>
            </w:r>
          </w:p>
        </w:tc>
        <w:tc>
          <w:tcPr>
            <w:tcW w:w="1543" w:type="dxa"/>
          </w:tcPr>
          <w:p w:rsidR="00407D6A" w:rsidRDefault="00407D6A" w:rsidP="00407D6A">
            <w:pPr>
              <w:jc w:val="center"/>
              <w:rPr>
                <w:rFonts w:hint="eastAsia"/>
              </w:rPr>
            </w:pPr>
            <w:r w:rsidRPr="00407D6A">
              <w:rPr>
                <w:rFonts w:hint="eastAsia"/>
              </w:rPr>
              <w:t>1</w:t>
            </w:r>
            <w:r w:rsidRPr="00407D6A">
              <w:rPr>
                <w:rFonts w:hint="eastAsia"/>
              </w:rPr>
              <w:t>号线莘庄</w:t>
            </w:r>
          </w:p>
        </w:tc>
        <w:tc>
          <w:tcPr>
            <w:tcW w:w="1134" w:type="dxa"/>
          </w:tcPr>
          <w:p w:rsidR="00407D6A" w:rsidRDefault="00407D6A" w:rsidP="00407D6A">
            <w:pPr>
              <w:jc w:val="center"/>
              <w:rPr>
                <w:rFonts w:hint="eastAsia"/>
              </w:rPr>
            </w:pPr>
            <w:r w:rsidRPr="00407D6A">
              <w:rPr>
                <w:rFonts w:hint="eastAsia"/>
              </w:rPr>
              <w:t>地铁</w:t>
            </w:r>
          </w:p>
        </w:tc>
        <w:tc>
          <w:tcPr>
            <w:tcW w:w="878" w:type="dxa"/>
          </w:tcPr>
          <w:p w:rsidR="00407D6A" w:rsidRDefault="00CB2180" w:rsidP="00407D6A">
            <w:pPr>
              <w:jc w:val="center"/>
              <w:rPr>
                <w:rFonts w:hint="eastAsia"/>
              </w:rPr>
            </w:pPr>
            <w:r>
              <w:t>0</w:t>
            </w:r>
            <w:r w:rsidR="00407D6A" w:rsidRPr="00407D6A">
              <w:t>.00</w:t>
            </w:r>
          </w:p>
        </w:tc>
        <w:tc>
          <w:tcPr>
            <w:tcW w:w="1186" w:type="dxa"/>
          </w:tcPr>
          <w:p w:rsidR="00407D6A" w:rsidRDefault="00407D6A" w:rsidP="00407D6A">
            <w:pPr>
              <w:jc w:val="center"/>
              <w:rPr>
                <w:rFonts w:hint="eastAsia"/>
              </w:rPr>
            </w:pPr>
            <w:proofErr w:type="gramStart"/>
            <w:r w:rsidRPr="00407D6A">
              <w:rPr>
                <w:rFonts w:hint="eastAsia"/>
              </w:rPr>
              <w:t>非优惠</w:t>
            </w:r>
            <w:proofErr w:type="gramEnd"/>
          </w:p>
        </w:tc>
      </w:tr>
      <w:tr w:rsidR="007A5414" w:rsidTr="00407D6A">
        <w:tc>
          <w:tcPr>
            <w:tcW w:w="1185" w:type="dxa"/>
          </w:tcPr>
          <w:p w:rsidR="00902954" w:rsidRPr="00407D6A" w:rsidRDefault="00902954" w:rsidP="00633FE5">
            <w:pPr>
              <w:jc w:val="center"/>
            </w:pPr>
            <w:r>
              <w:rPr>
                <w:rFonts w:hint="eastAsia"/>
              </w:rPr>
              <w:t>2601377141</w:t>
            </w:r>
          </w:p>
        </w:tc>
        <w:tc>
          <w:tcPr>
            <w:tcW w:w="1362" w:type="dxa"/>
          </w:tcPr>
          <w:p w:rsidR="00902954" w:rsidRPr="00407D6A" w:rsidRDefault="00902954" w:rsidP="00407D6A">
            <w:pPr>
              <w:jc w:val="center"/>
            </w:pPr>
            <w:r w:rsidRPr="00902954">
              <w:rPr>
                <w:rFonts w:hint="eastAsia"/>
              </w:rPr>
              <w:t>2015-04-01</w:t>
            </w:r>
          </w:p>
        </w:tc>
        <w:tc>
          <w:tcPr>
            <w:tcW w:w="1008" w:type="dxa"/>
          </w:tcPr>
          <w:p w:rsidR="00902954" w:rsidRPr="00407D6A" w:rsidRDefault="007A5414" w:rsidP="00407D6A">
            <w:pPr>
              <w:jc w:val="center"/>
            </w:pPr>
            <w:r w:rsidRPr="007A5414">
              <w:t>19:18:30</w:t>
            </w:r>
          </w:p>
        </w:tc>
        <w:tc>
          <w:tcPr>
            <w:tcW w:w="1543" w:type="dxa"/>
          </w:tcPr>
          <w:p w:rsidR="00902954" w:rsidRPr="00407D6A" w:rsidRDefault="00902954" w:rsidP="00407D6A">
            <w:pPr>
              <w:jc w:val="center"/>
              <w:rPr>
                <w:rFonts w:hint="eastAsia"/>
              </w:rPr>
            </w:pPr>
            <w:r w:rsidRPr="00902954">
              <w:rPr>
                <w:rFonts w:hint="eastAsia"/>
              </w:rPr>
              <w:t>1</w:t>
            </w:r>
            <w:r w:rsidRPr="00902954">
              <w:rPr>
                <w:rFonts w:hint="eastAsia"/>
              </w:rPr>
              <w:t>号线莘庄</w:t>
            </w:r>
          </w:p>
        </w:tc>
        <w:tc>
          <w:tcPr>
            <w:tcW w:w="1134" w:type="dxa"/>
          </w:tcPr>
          <w:p w:rsidR="00902954" w:rsidRPr="00407D6A" w:rsidRDefault="00902954" w:rsidP="00407D6A">
            <w:pPr>
              <w:jc w:val="center"/>
              <w:rPr>
                <w:rFonts w:hint="eastAsia"/>
              </w:rPr>
            </w:pPr>
            <w:r w:rsidRPr="00902954">
              <w:rPr>
                <w:rFonts w:hint="eastAsia"/>
              </w:rPr>
              <w:t>地铁</w:t>
            </w:r>
          </w:p>
        </w:tc>
        <w:tc>
          <w:tcPr>
            <w:tcW w:w="878" w:type="dxa"/>
          </w:tcPr>
          <w:p w:rsidR="00902954" w:rsidRPr="00407D6A" w:rsidRDefault="00CB2180" w:rsidP="00407D6A">
            <w:pPr>
              <w:jc w:val="center"/>
            </w:pPr>
            <w:r>
              <w:t>4</w:t>
            </w:r>
            <w:r w:rsidR="00902954" w:rsidRPr="00902954">
              <w:rPr>
                <w:rFonts w:hint="eastAsia"/>
              </w:rPr>
              <w:t>.00</w:t>
            </w:r>
          </w:p>
        </w:tc>
        <w:tc>
          <w:tcPr>
            <w:tcW w:w="1186" w:type="dxa"/>
          </w:tcPr>
          <w:p w:rsidR="00902954" w:rsidRPr="00407D6A" w:rsidRDefault="00902954" w:rsidP="00407D6A">
            <w:pPr>
              <w:jc w:val="center"/>
              <w:rPr>
                <w:rFonts w:hint="eastAsia"/>
              </w:rPr>
            </w:pPr>
            <w:proofErr w:type="gramStart"/>
            <w:r w:rsidRPr="00902954">
              <w:rPr>
                <w:rFonts w:hint="eastAsia"/>
              </w:rPr>
              <w:t>非优惠</w:t>
            </w:r>
            <w:proofErr w:type="gramEnd"/>
          </w:p>
        </w:tc>
      </w:tr>
    </w:tbl>
    <w:p w:rsidR="00902954" w:rsidRDefault="00902954" w:rsidP="007E0082">
      <w:bookmarkStart w:id="0" w:name="_GoBack"/>
      <w:bookmarkEnd w:id="0"/>
      <w:r>
        <w:rPr>
          <w:rFonts w:hint="eastAsia"/>
        </w:rPr>
        <w:t>数据预处理流程</w:t>
      </w:r>
      <w:r>
        <w:t>：</w:t>
      </w:r>
    </w:p>
    <w:p w:rsidR="00902954" w:rsidRDefault="00902954" w:rsidP="007E0082">
      <w:r>
        <w:rPr>
          <w:rFonts w:hint="eastAsia"/>
        </w:rPr>
        <w:t>（</w:t>
      </w:r>
      <w:r>
        <w:rPr>
          <w:rFonts w:hint="eastAsia"/>
        </w:rPr>
        <w:t>1</w:t>
      </w:r>
      <w:r>
        <w:rPr>
          <w:rFonts w:hint="eastAsia"/>
        </w:rPr>
        <w:t>）</w:t>
      </w:r>
      <w:r w:rsidR="0023021B">
        <w:rPr>
          <w:rFonts w:hint="eastAsia"/>
        </w:rPr>
        <w:t>每</w:t>
      </w:r>
      <w:r w:rsidR="0023021B">
        <w:rPr>
          <w:rFonts w:hint="eastAsia"/>
        </w:rPr>
        <w:t>20</w:t>
      </w:r>
      <w:r w:rsidR="0023021B">
        <w:rPr>
          <w:rFonts w:hint="eastAsia"/>
        </w:rPr>
        <w:t>分钟分为一个时间段</w:t>
      </w:r>
    </w:p>
    <w:p w:rsidR="0023021B" w:rsidRDefault="0023021B" w:rsidP="007E0082">
      <w:pPr>
        <w:rPr>
          <w:rFonts w:hint="eastAsia"/>
        </w:rPr>
      </w:pPr>
      <w:r>
        <w:rPr>
          <w:rFonts w:hint="eastAsia"/>
        </w:rPr>
        <w:t>（</w:t>
      </w:r>
      <w:r>
        <w:rPr>
          <w:rFonts w:hint="eastAsia"/>
        </w:rPr>
        <w:t>2</w:t>
      </w:r>
      <w:r>
        <w:rPr>
          <w:rFonts w:hint="eastAsia"/>
        </w:rPr>
        <w:t>）将日期转换为星期</w:t>
      </w:r>
    </w:p>
    <w:p w:rsidR="0023021B" w:rsidRDefault="0023021B" w:rsidP="007E0082">
      <w:r>
        <w:t>（</w:t>
      </w:r>
      <w:r>
        <w:rPr>
          <w:rFonts w:hint="eastAsia"/>
        </w:rPr>
        <w:t>3</w:t>
      </w:r>
      <w:r>
        <w:t>）计算相同时间段的人流量</w:t>
      </w:r>
    </w:p>
    <w:p w:rsidR="0023021B" w:rsidRPr="0023021B" w:rsidRDefault="0023021B" w:rsidP="007E0082">
      <w:pPr>
        <w:rPr>
          <w:rFonts w:hint="eastAsia"/>
        </w:rPr>
      </w:pPr>
    </w:p>
    <w:p w:rsidR="00B45CA8" w:rsidRDefault="00B45CA8" w:rsidP="007E0082">
      <w:r>
        <w:rPr>
          <w:rFonts w:hint="eastAsia"/>
        </w:rPr>
        <w:t xml:space="preserve">2 </w:t>
      </w:r>
      <w:r>
        <w:rPr>
          <w:rFonts w:hint="eastAsia"/>
        </w:rPr>
        <w:t>方法</w:t>
      </w:r>
    </w:p>
    <w:p w:rsidR="00B45CA8" w:rsidRDefault="00B45CA8" w:rsidP="007E0082">
      <w:r>
        <w:rPr>
          <w:rFonts w:hint="eastAsia"/>
        </w:rPr>
        <w:t xml:space="preserve">3 </w:t>
      </w:r>
      <w:r>
        <w:rPr>
          <w:rFonts w:hint="eastAsia"/>
        </w:rPr>
        <w:t>实验结果</w:t>
      </w:r>
    </w:p>
    <w:p w:rsidR="00B45CA8" w:rsidRPr="007E0082" w:rsidRDefault="00B45CA8" w:rsidP="007E0082">
      <w:pPr>
        <w:rPr>
          <w:rFonts w:asciiTheme="minorEastAsia" w:hAnsiTheme="minorEastAsia"/>
          <w:sz w:val="24"/>
        </w:rPr>
      </w:pPr>
      <w:r>
        <w:rPr>
          <w:rFonts w:hint="eastAsia"/>
        </w:rPr>
        <w:t xml:space="preserve">4 </w:t>
      </w:r>
      <w:r>
        <w:rPr>
          <w:rFonts w:hint="eastAsia"/>
        </w:rPr>
        <w:t>总结</w:t>
      </w:r>
    </w:p>
    <w:sectPr w:rsidR="00B45CA8" w:rsidRPr="007E0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AA"/>
    <w:rsid w:val="00193502"/>
    <w:rsid w:val="0023021B"/>
    <w:rsid w:val="00273C49"/>
    <w:rsid w:val="00407D6A"/>
    <w:rsid w:val="00633FE5"/>
    <w:rsid w:val="00667F9B"/>
    <w:rsid w:val="007930F3"/>
    <w:rsid w:val="007A5414"/>
    <w:rsid w:val="007B4857"/>
    <w:rsid w:val="007E0082"/>
    <w:rsid w:val="00902954"/>
    <w:rsid w:val="00AB68AA"/>
    <w:rsid w:val="00B45CA8"/>
    <w:rsid w:val="00C93E28"/>
    <w:rsid w:val="00CB2180"/>
    <w:rsid w:val="00F1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9719-4154-4027-979C-CA33E6F7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9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7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302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167</Words>
  <Characters>954</Characters>
  <Application>Microsoft Office Word</Application>
  <DocSecurity>0</DocSecurity>
  <Lines>7</Lines>
  <Paragraphs>2</Paragraphs>
  <ScaleCrop>false</ScaleCrop>
  <Company>Microsoft</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wty</dc:creator>
  <cp:keywords/>
  <dc:description/>
  <cp:lastModifiedBy>wty</cp:lastModifiedBy>
  <cp:revision>13</cp:revision>
  <dcterms:created xsi:type="dcterms:W3CDTF">2017-11-06T11:33:00Z</dcterms:created>
  <dcterms:modified xsi:type="dcterms:W3CDTF">2017-11-07T06:53:00Z</dcterms:modified>
</cp:coreProperties>
</file>