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软件技术专业人才培养方案（2026版）</w:t>
      </w:r>
    </w:p>
    <w:p>
      <w:r>
        <w:rPr>
          <w:sz w:val="24"/>
          <w:szCs w:val="24"/>
        </w:rPr>
        <w:t xml:space="preserve">专业代码：510203</w:t>
      </w:r>
    </w:p>
    <w:p>
      <w:r>
        <w:rPr>
          <w:sz w:val="24"/>
          <w:szCs w:val="24"/>
        </w:rPr>
        <w:t xml:space="preserve">学制：3年   生源：高中毕业生   学历：大专</w:t>
      </w:r>
    </w:p>
    <w:p>
      <w:pPr>
        <w:pStyle w:val="Heading1"/>
      </w:pPr>
      <w:r>
        <w:rPr>
          <w:b/>
          <w:bCs/>
        </w:rPr>
        <w:t xml:space="preserve">一、培养目标</w:t>
      </w:r>
    </w:p>
    <w:p>
      <w:r>
        <w:t xml:space="preserve">本专业培养德智体美劳全面发展，掌握软件技术基础理论、主流开发框架与工程实践能力，能在信息技术行业从事软件开发、测试、运维等工作的高素质技术技能人才。</w:t>
      </w:r>
    </w:p>
    <w:p>
      <w:r>
        <w:t xml:space="preserve">学生应熟悉软件工程方法论，掌握 Java、Python、JavaScript 等主流编程语言，了解云原生、大数据、人工智能等新一代信息技术。</w:t>
      </w:r>
    </w:p>
    <w:p>
      <w:pPr>
        <w:pStyle w:val="Heading1"/>
      </w:pPr>
      <w:r>
        <w:rPr>
          <w:b/>
          <w:bCs/>
        </w:rPr>
        <w:t xml:space="preserve">二、培养规格</w:t>
      </w:r>
    </w:p>
    <w:p>
      <w:r>
        <w:t xml:space="preserve">1. 思想政治素质：坚定理想信念，践行社会主义核心价值观。</w:t>
      </w:r>
    </w:p>
    <w:p>
      <w:r>
        <w:t xml:space="preserve">2. 知识结构：掌握计算机基础、程序设计、数据库、软件工程等专业知识。</w:t>
      </w:r>
    </w:p>
    <w:p>
      <w:r>
        <w:t xml:space="preserve">3. 能力结构：具备需求分析、系统设计、编码实现、测试部署的工程能力。</w:t>
      </w:r>
    </w:p>
    <w:p>
      <w:r>
        <w:t xml:space="preserve">4. 素质结构：具有团队协作、沟通表达、持续学习的职业素养。</w:t>
      </w:r>
    </w:p>
    <w:p>
      <w:pPr>
        <w:pStyle w:val="Heading1"/>
      </w:pPr>
      <w:r>
        <w:rPr>
          <w:b/>
          <w:bCs/>
        </w:rPr>
        <w:t xml:space="preserve">三、课程体系设置</w:t>
      </w:r>
    </w:p>
    <w:p>
      <w:pPr>
        <w:pStyle w:val="Heading2"/>
      </w:pPr>
      <w:r>
        <w:rPr>
          <w:b/>
          <w:bCs/>
        </w:rPr>
        <w:t xml:space="preserve">（一）公共基础课程</w:t>
      </w:r>
    </w:p>
    <w:p>
      <w:r>
        <w:t xml:space="preserve">思想政治（84学时）、语文（68学时）、数学（102学时）、英语（136学时）、计算机应用基础（68学时）、体育与健康（136学时）、心理健康（34学时）、艺术（34学时）。</w:t>
      </w:r>
    </w:p>
    <w:p>
      <w:r>
        <w:t xml:space="preserve">公共基础课合计 660 学时，占总学时比例约 22%。</w:t>
      </w:r>
    </w:p>
    <w:p>
      <w:pPr>
        <w:pStyle w:val="Heading2"/>
      </w:pPr>
      <w:r>
        <w:rPr>
          <w:b/>
          <w:bCs/>
        </w:rPr>
        <w:t xml:space="preserve">（二）专业基础课程</w:t>
      </w:r>
    </w:p>
    <w:p>
      <w:r>
        <w:t xml:space="preserve">程序设计基础（102学时）、数据结构（68学时）、数据库原理（68学时）、计算机网络（68学时）、Linux 操作系统（51学时）。</w:t>
      </w:r>
    </w:p>
    <w:p>
      <w:pPr>
        <w:pStyle w:val="Heading2"/>
      </w:pPr>
      <w:r>
        <w:rPr>
          <w:b/>
          <w:bCs/>
        </w:rPr>
        <w:t xml:space="preserve">（三）专业核心课程</w:t>
      </w:r>
    </w:p>
    <w:p>
      <w:r>
        <w:t xml:space="preserve">Java 企业级开发（102学时）、Python 数据分析（68学时）、Web 前端开发（102学时）、软件工程与项目管理（68学时）、软件测试技术（68学时）、人工智能导论（51学时）。</w:t>
      </w:r>
    </w:p>
    <w:p>
      <w:pPr>
        <w:pStyle w:val="Heading2"/>
      </w:pPr>
      <w:r>
        <w:rPr>
          <w:b/>
          <w:bCs/>
        </w:rPr>
        <w:t xml:space="preserve">（四）专业拓展课程</w:t>
      </w:r>
    </w:p>
    <w:p>
      <w:r>
        <w:t xml:space="preserve">云计算与大数据技术（68学时）、鸿蒙应用开发（51学时）、网络安全基础（51学时）。</w:t>
      </w:r>
    </w:p>
    <w:p>
      <w:pPr>
        <w:pStyle w:val="Heading2"/>
      </w:pPr>
      <w:r>
        <w:rPr>
          <w:b/>
          <w:bCs/>
        </w:rPr>
        <w:t xml:space="preserve">（五）实践教学</w:t>
      </w:r>
    </w:p>
    <w:p>
      <w:r>
        <w:t xml:space="preserve">课程实训 408 学时、专项实训 272 学时、综合实训 272 学时、跟岗实习 272 学时、顶岗实习 510 学时。</w:t>
      </w:r>
    </w:p>
    <w:p>
      <w:r>
        <w:t xml:space="preserve">实践教学总学时约 1734 学时，占总学时比例约 58%。</w:t>
      </w:r>
    </w:p>
    <w:p>
      <w:pPr>
        <w:pStyle w:val="Heading1"/>
      </w:pPr>
      <w:r>
        <w:rPr>
          <w:b/>
          <w:bCs/>
        </w:rPr>
        <w:t xml:space="preserve">四、教学进程</w:t>
      </w:r>
    </w:p>
    <w:p>
      <w:r>
        <w:t xml:space="preserve">总学时 2980，总学分 162。理论学时 1246，实践学时 1734。</w:t>
      </w:r>
    </w:p>
    <w:p>
      <w:r>
        <w:t xml:space="preserve">选修课包括艺术鉴赏、传统文化、大数据技术前沿等，学时约 340，占比约 11%。</w:t>
      </w:r>
    </w:p>
    <w:p>
      <w:pPr>
        <w:pStyle w:val="Heading1"/>
      </w:pPr>
      <w:r>
        <w:rPr>
          <w:b/>
          <w:bCs/>
        </w:rPr>
        <w:t xml:space="preserve">五、岗课赛证融通</w:t>
      </w:r>
    </w:p>
    <w:p>
      <w:r>
        <w:t xml:space="preserve">1. 核心岗位：Java 开发工程师、Web 前端工程师、软件测试工程师、运维工程师。</w:t>
      </w:r>
    </w:p>
    <w:p>
      <w:r>
        <w:t xml:space="preserve">2. 核心课程：Java 企业级开发、Web 前端开发、软件测试技术。</w:t>
      </w:r>
    </w:p>
    <w:p>
      <w:r>
        <w:t xml:space="preserve">3. 职业技能大赛：软件测试赛、移动应用开发赛。</w:t>
      </w:r>
    </w:p>
    <w:p>
      <w:r>
        <w:t xml:space="preserve">4. 职业资格证书：计算机技术与软件专业技术资格（水平）考试、阿里云 ACA/ACP 认证。</w:t>
      </w:r>
    </w:p>
    <w:p>
      <w:pPr>
        <w:pStyle w:val="Heading1"/>
      </w:pPr>
      <w:r>
        <w:rPr>
          <w:b/>
          <w:bCs/>
        </w:rPr>
        <w:t xml:space="preserve">六、实施保障</w:t>
      </w:r>
    </w:p>
    <w:p>
      <w:r>
        <w:t xml:space="preserve">配备专兼职教师 18 人，其中双师型教师 14 人；建有软件开发、软件测试、大数据等 5 个校内实训室，与东软、华为等 6 家企业建有校外实习基地。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2026-06-15T10:35:23.813Z</dcterms:created>
  <dcterms:modified xsi:type="dcterms:W3CDTF">2026-06-15T10:35:23.813Z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