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5BF7" w:rsidRDefault="00BA2C99">
      <w:r>
        <w:rPr>
          <w:noProof/>
        </w:rPr>
        <w:drawing>
          <wp:inline distT="0" distB="0" distL="0" distR="0" wp14:anchorId="4E25FB97" wp14:editId="2231A8CC">
            <wp:extent cx="3060000" cy="3060000"/>
            <wp:effectExtent l="0" t="0" r="7620" b="762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00mb stream line &amp; wind speed field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93B1C5" wp14:editId="2917BEC4">
            <wp:extent cx="3060000" cy="3060000"/>
            <wp:effectExtent l="0" t="0" r="7620" b="762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00mb wind field &amp; vertical velocity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74B0">
        <w:rPr>
          <w:noProof/>
        </w:rPr>
        <w:drawing>
          <wp:inline distT="0" distB="0" distL="0" distR="0" wp14:anchorId="0BF40503" wp14:editId="2B70F95E">
            <wp:extent cx="3060000" cy="3060000"/>
            <wp:effectExtent l="0" t="0" r="762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00mb stream line &amp; wind speed field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74B0">
        <w:rPr>
          <w:noProof/>
        </w:rPr>
        <w:drawing>
          <wp:inline distT="0" distB="0" distL="0" distR="0" wp14:anchorId="281B443F" wp14:editId="3915E819">
            <wp:extent cx="3060000" cy="3060000"/>
            <wp:effectExtent l="0" t="0" r="7620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00mb wind field &amp; vertical velocity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74B0">
        <w:rPr>
          <w:noProof/>
        </w:rPr>
        <w:drawing>
          <wp:inline distT="0" distB="0" distL="0" distR="0" wp14:anchorId="4DB26F93" wp14:editId="516F3EA8">
            <wp:extent cx="3060000" cy="3060000"/>
            <wp:effectExtent l="0" t="0" r="7620" b="762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50mb stream line &amp; wind speed field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74B0">
        <w:rPr>
          <w:noProof/>
        </w:rPr>
        <w:drawing>
          <wp:inline distT="0" distB="0" distL="0" distR="0" wp14:anchorId="6A37D7AE" wp14:editId="7B5A0E44">
            <wp:extent cx="3060000" cy="3060000"/>
            <wp:effectExtent l="0" t="0" r="7620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50mb wind field &amp; vertical velocity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4818">
        <w:rPr>
          <w:noProof/>
        </w:rPr>
        <w:lastRenderedPageBreak/>
        <w:drawing>
          <wp:inline distT="0" distB="0" distL="0" distR="0">
            <wp:extent cx="3060000" cy="3060000"/>
            <wp:effectExtent l="0" t="0" r="7620" b="762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eridian wind &amp; temparature bias vertical profile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74B0">
        <w:rPr>
          <w:noProof/>
        </w:rPr>
        <w:drawing>
          <wp:inline distT="0" distB="0" distL="0" distR="0">
            <wp:extent cx="3060000" cy="3060000"/>
            <wp:effectExtent l="0" t="0" r="7620" b="762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zonal wind &amp; temparature bias vertical profile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4B0" w:rsidRDefault="00A274B0">
      <w:r>
        <w:rPr>
          <w:rFonts w:hint="eastAsia"/>
          <w:noProof/>
        </w:rPr>
        <w:drawing>
          <wp:inline distT="0" distB="0" distL="0" distR="0" wp14:anchorId="2096CAD0" wp14:editId="53EF4E3A">
            <wp:extent cx="3060000" cy="3060000"/>
            <wp:effectExtent l="0" t="0" r="7620" b="762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eridian vertical velocity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4E3B">
        <w:rPr>
          <w:rFonts w:hint="eastAsia"/>
          <w:noProof/>
        </w:rPr>
        <w:drawing>
          <wp:inline distT="0" distB="0" distL="0" distR="0" wp14:anchorId="64348969" wp14:editId="4E8870CA">
            <wp:extent cx="3060000" cy="3060000"/>
            <wp:effectExtent l="0" t="0" r="7620" b="762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zonal vertical velocity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7DC" w:rsidRDefault="00BA2C99">
      <w:r>
        <w:rPr>
          <w:rFonts w:hint="eastAsia"/>
        </w:rPr>
        <w:t>從水平風場中，可見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清晰的</w:t>
      </w:r>
      <w:proofErr w:type="gramStart"/>
      <w:r>
        <w:rPr>
          <w:rFonts w:hint="eastAsia"/>
        </w:rPr>
        <w:t>氣旋式</w:t>
      </w:r>
      <w:proofErr w:type="gramEnd"/>
      <w:r>
        <w:rPr>
          <w:rFonts w:hint="eastAsia"/>
        </w:rPr>
        <w:t>環流，於</w:t>
      </w:r>
      <w:proofErr w:type="gramStart"/>
      <w:r>
        <w:rPr>
          <w:rFonts w:hint="eastAsia"/>
        </w:rPr>
        <w:t>北半球呈順時針</w:t>
      </w:r>
      <w:proofErr w:type="gramEnd"/>
      <w:r>
        <w:rPr>
          <w:rFonts w:hint="eastAsia"/>
        </w:rPr>
        <w:t>旋轉，且由於此颱風由東向西移動，北</w:t>
      </w:r>
      <w:proofErr w:type="gramStart"/>
      <w:r>
        <w:rPr>
          <w:rFonts w:hint="eastAsia"/>
        </w:rPr>
        <w:t>側受移速</w:t>
      </w:r>
      <w:proofErr w:type="gramEnd"/>
      <w:r>
        <w:rPr>
          <w:rFonts w:hint="eastAsia"/>
        </w:rPr>
        <w:t>加乘風速顯著大於</w:t>
      </w:r>
      <w:proofErr w:type="gramStart"/>
      <w:r>
        <w:rPr>
          <w:rFonts w:hint="eastAsia"/>
        </w:rPr>
        <w:t>南側，</w:t>
      </w:r>
      <w:proofErr w:type="gramEnd"/>
      <w:r>
        <w:rPr>
          <w:rFonts w:hint="eastAsia"/>
        </w:rPr>
        <w:t>水平風在低層之風速高於高層，另外此颱風之西側有因山脈阻擋造成之加速作用，而從垂直上升運動可見此颱風由低至高逐漸向外傾斜，符合大氣動力學中所描述</w:t>
      </w:r>
      <w:proofErr w:type="gramStart"/>
      <w:r>
        <w:rPr>
          <w:rFonts w:hint="eastAsia"/>
        </w:rPr>
        <w:t>之眼牆結構</w:t>
      </w:r>
      <w:proofErr w:type="gramEnd"/>
      <w:r>
        <w:rPr>
          <w:rFonts w:hint="eastAsia"/>
        </w:rPr>
        <w:t>，自經向剖面中，可見中心具有下</w:t>
      </w:r>
      <w:proofErr w:type="gramStart"/>
      <w:r>
        <w:rPr>
          <w:rFonts w:hint="eastAsia"/>
        </w:rPr>
        <w:t>沉</w:t>
      </w:r>
      <w:proofErr w:type="gramEnd"/>
      <w:r>
        <w:rPr>
          <w:rFonts w:hint="eastAsia"/>
        </w:rPr>
        <w:t>作用，</w:t>
      </w:r>
      <w:proofErr w:type="gramStart"/>
      <w:r>
        <w:rPr>
          <w:rFonts w:hint="eastAsia"/>
        </w:rPr>
        <w:t>而眼牆</w:t>
      </w:r>
      <w:proofErr w:type="gramEnd"/>
      <w:r>
        <w:rPr>
          <w:rFonts w:hint="eastAsia"/>
        </w:rPr>
        <w:t>有明顯的上升運動，並於颱風東側</w:t>
      </w:r>
      <w:r w:rsidR="00204818">
        <w:rPr>
          <w:rFonts w:hint="eastAsia"/>
        </w:rPr>
        <w:t>有向北之分量而西側有向南之分量符合</w:t>
      </w:r>
      <w:proofErr w:type="gramStart"/>
      <w:r w:rsidR="00204818">
        <w:rPr>
          <w:rFonts w:hint="eastAsia"/>
        </w:rPr>
        <w:t>氣旋式</w:t>
      </w:r>
      <w:proofErr w:type="gramEnd"/>
      <w:r w:rsidR="00204818">
        <w:rPr>
          <w:rFonts w:hint="eastAsia"/>
        </w:rPr>
        <w:t>環流，而</w:t>
      </w:r>
      <w:proofErr w:type="gramStart"/>
      <w:r w:rsidR="00204818">
        <w:rPr>
          <w:rFonts w:hint="eastAsia"/>
        </w:rPr>
        <w:t>從緯向</w:t>
      </w:r>
      <w:proofErr w:type="gramEnd"/>
      <w:r w:rsidR="00204818">
        <w:rPr>
          <w:rFonts w:hint="eastAsia"/>
        </w:rPr>
        <w:t>剖面中則一樣能觀察到類似的垂直運動分布，與北側東風南側西風之</w:t>
      </w:r>
      <w:proofErr w:type="gramStart"/>
      <w:r w:rsidR="00204818">
        <w:rPr>
          <w:rFonts w:hint="eastAsia"/>
        </w:rPr>
        <w:t>氣旋式</w:t>
      </w:r>
      <w:proofErr w:type="gramEnd"/>
      <w:r w:rsidR="00204818">
        <w:rPr>
          <w:rFonts w:hint="eastAsia"/>
        </w:rPr>
        <w:t>環流</w:t>
      </w:r>
      <w:r w:rsidR="00C757DC">
        <w:rPr>
          <w:rFonts w:hint="eastAsia"/>
        </w:rPr>
        <w:t>，從上升運動中也可以觀察到螺旋雨帶的現象</w:t>
      </w:r>
      <w:r w:rsidR="003D3BEF">
        <w:rPr>
          <w:rFonts w:hint="eastAsia"/>
        </w:rPr>
        <w:t>，整體而言颱風中心具有明顯</w:t>
      </w:r>
      <w:proofErr w:type="gramStart"/>
      <w:r w:rsidR="003D3BEF">
        <w:rPr>
          <w:rFonts w:hint="eastAsia"/>
        </w:rPr>
        <w:t>的暖心現象</w:t>
      </w:r>
      <w:proofErr w:type="gramEnd"/>
      <w:r w:rsidR="003D3BEF">
        <w:rPr>
          <w:rFonts w:hint="eastAsia"/>
        </w:rPr>
        <w:t>，整體而言颱風低層入流</w:t>
      </w:r>
      <w:proofErr w:type="gramStart"/>
      <w:r w:rsidR="003D3BEF">
        <w:rPr>
          <w:rFonts w:hint="eastAsia"/>
        </w:rPr>
        <w:t>輻</w:t>
      </w:r>
      <w:proofErr w:type="gramEnd"/>
      <w:r w:rsidR="003D3BEF">
        <w:rPr>
          <w:rFonts w:hint="eastAsia"/>
        </w:rPr>
        <w:t>合而高層出流</w:t>
      </w:r>
      <w:proofErr w:type="gramStart"/>
      <w:r w:rsidR="003D3BEF">
        <w:rPr>
          <w:rFonts w:hint="eastAsia"/>
        </w:rPr>
        <w:t>輻</w:t>
      </w:r>
      <w:proofErr w:type="gramEnd"/>
      <w:r w:rsidR="003D3BEF">
        <w:rPr>
          <w:rFonts w:hint="eastAsia"/>
        </w:rPr>
        <w:t>散。</w:t>
      </w:r>
      <w:bookmarkStart w:id="0" w:name="_GoBack"/>
      <w:bookmarkEnd w:id="0"/>
    </w:p>
    <w:p w:rsidR="003D3BEF" w:rsidRDefault="003D3BEF"/>
    <w:p w:rsidR="003D3BEF" w:rsidRDefault="003D3BEF"/>
    <w:p w:rsidR="003D3BEF" w:rsidRDefault="003D3BEF">
      <w:pPr>
        <w:rPr>
          <w:rFonts w:hint="eastAsia"/>
        </w:rPr>
      </w:pPr>
    </w:p>
    <w:p w:rsidR="00C757DC" w:rsidRDefault="00C757DC"/>
    <w:p w:rsidR="00C757DC" w:rsidRDefault="00C757DC"/>
    <w:p w:rsidR="00C757DC" w:rsidRDefault="00C757DC"/>
    <w:p w:rsidR="00C757DC" w:rsidRDefault="00C757DC">
      <w:pPr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204818" w:rsidTr="00204818">
        <w:tc>
          <w:tcPr>
            <w:tcW w:w="3485" w:type="dxa"/>
          </w:tcPr>
          <w:p w:rsidR="00204818" w:rsidRDefault="00204818">
            <w:pPr>
              <w:rPr>
                <w:rFonts w:hint="eastAsia"/>
              </w:rPr>
            </w:pPr>
          </w:p>
        </w:tc>
        <w:tc>
          <w:tcPr>
            <w:tcW w:w="3485" w:type="dxa"/>
          </w:tcPr>
          <w:p w:rsidR="00204818" w:rsidRDefault="00204818">
            <w:r>
              <w:rPr>
                <w:rFonts w:hint="eastAsia"/>
              </w:rPr>
              <w:t>經度</w:t>
            </w:r>
          </w:p>
        </w:tc>
        <w:tc>
          <w:tcPr>
            <w:tcW w:w="3486" w:type="dxa"/>
          </w:tcPr>
          <w:p w:rsidR="00204818" w:rsidRDefault="00204818">
            <w:r>
              <w:rPr>
                <w:rFonts w:hint="eastAsia"/>
              </w:rPr>
              <w:t>緯度</w:t>
            </w:r>
          </w:p>
        </w:tc>
      </w:tr>
      <w:tr w:rsidR="00F501C9" w:rsidRPr="00204818" w:rsidTr="00F501C9">
        <w:trPr>
          <w:trHeight w:val="324"/>
        </w:trPr>
        <w:tc>
          <w:tcPr>
            <w:tcW w:w="3485" w:type="dxa"/>
            <w:noWrap/>
            <w:hideMark/>
          </w:tcPr>
          <w:p w:rsidR="00F501C9" w:rsidRPr="00204818" w:rsidRDefault="00F501C9" w:rsidP="00F501C9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500</w:t>
            </w:r>
            <w:r w:rsidRPr="0020481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t</w:t>
            </w: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(最大值)</w:t>
            </w:r>
          </w:p>
        </w:tc>
        <w:tc>
          <w:tcPr>
            <w:tcW w:w="3485" w:type="dxa"/>
            <w:shd w:val="clear" w:color="auto" w:fill="auto"/>
            <w:noWrap/>
            <w:vAlign w:val="center"/>
            <w:hideMark/>
          </w:tcPr>
          <w:p w:rsidR="00F501C9" w:rsidRPr="00C757DC" w:rsidRDefault="00F501C9" w:rsidP="00F501C9">
            <w:pPr>
              <w:widowControl/>
              <w:jc w:val="right"/>
              <w:rPr>
                <w:color w:val="FF0000"/>
              </w:rPr>
            </w:pPr>
            <w:r w:rsidRPr="00C757DC">
              <w:rPr>
                <w:rFonts w:hint="eastAsia"/>
                <w:color w:val="FF0000"/>
              </w:rPr>
              <w:t>121.6932</w:t>
            </w:r>
          </w:p>
        </w:tc>
        <w:tc>
          <w:tcPr>
            <w:tcW w:w="3486" w:type="dxa"/>
            <w:shd w:val="clear" w:color="auto" w:fill="auto"/>
            <w:noWrap/>
            <w:vAlign w:val="center"/>
            <w:hideMark/>
          </w:tcPr>
          <w:p w:rsidR="00F501C9" w:rsidRPr="00C757DC" w:rsidRDefault="00F501C9" w:rsidP="00F501C9">
            <w:pPr>
              <w:jc w:val="right"/>
              <w:rPr>
                <w:rFonts w:hint="eastAsia"/>
                <w:color w:val="FF0000"/>
              </w:rPr>
            </w:pPr>
            <w:r w:rsidRPr="00C757DC">
              <w:rPr>
                <w:rFonts w:hint="eastAsia"/>
                <w:color w:val="FF0000"/>
              </w:rPr>
              <w:t>23.73307</w:t>
            </w:r>
          </w:p>
        </w:tc>
      </w:tr>
    </w:tbl>
    <w:tbl>
      <w:tblPr>
        <w:tblW w:w="1920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960"/>
        <w:gridCol w:w="960"/>
      </w:tblGrid>
      <w:tr w:rsidR="00204818" w:rsidRPr="00204818" w:rsidTr="00F501C9">
        <w:trPr>
          <w:trHeight w:val="324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F501C9" w:rsidRPr="00204818" w:rsidRDefault="00F501C9" w:rsidP="00F501C9">
            <w:pPr>
              <w:widowControl/>
              <w:ind w:right="1200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204818" w:rsidRPr="00204818" w:rsidRDefault="00204818" w:rsidP="00F501C9">
            <w:pPr>
              <w:widowControl/>
              <w:ind w:right="960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</w:p>
        </w:tc>
      </w:tr>
    </w:tbl>
    <w:p w:rsidR="00C757DC" w:rsidRDefault="00C757DC">
      <w:pPr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F501C9" w:rsidTr="00F501C9">
        <w:tc>
          <w:tcPr>
            <w:tcW w:w="2614" w:type="dxa"/>
          </w:tcPr>
          <w:p w:rsidR="00F501C9" w:rsidRDefault="00F501C9" w:rsidP="00F501C9">
            <w:pPr>
              <w:rPr>
                <w:rFonts w:hint="eastAsia"/>
              </w:rPr>
            </w:pPr>
          </w:p>
        </w:tc>
        <w:tc>
          <w:tcPr>
            <w:tcW w:w="2614" w:type="dxa"/>
          </w:tcPr>
          <w:p w:rsidR="00F501C9" w:rsidRDefault="00F501C9" w:rsidP="00F501C9">
            <w:pPr>
              <w:rPr>
                <w:rFonts w:hint="eastAsia"/>
              </w:rPr>
            </w:pPr>
            <w:r>
              <w:rPr>
                <w:rFonts w:hint="eastAsia"/>
              </w:rPr>
              <w:t>氣壓</w:t>
            </w:r>
          </w:p>
        </w:tc>
        <w:tc>
          <w:tcPr>
            <w:tcW w:w="2614" w:type="dxa"/>
          </w:tcPr>
          <w:p w:rsidR="00F501C9" w:rsidRDefault="00F501C9" w:rsidP="00F501C9">
            <w:r>
              <w:rPr>
                <w:rFonts w:hint="eastAsia"/>
              </w:rPr>
              <w:t>經度</w:t>
            </w:r>
          </w:p>
        </w:tc>
        <w:tc>
          <w:tcPr>
            <w:tcW w:w="2614" w:type="dxa"/>
          </w:tcPr>
          <w:p w:rsidR="00F501C9" w:rsidRDefault="00F501C9" w:rsidP="00F501C9">
            <w:r>
              <w:rPr>
                <w:rFonts w:hint="eastAsia"/>
              </w:rPr>
              <w:t>緯度</w:t>
            </w:r>
          </w:p>
        </w:tc>
      </w:tr>
      <w:tr w:rsidR="00F501C9" w:rsidTr="00F501C9">
        <w:tc>
          <w:tcPr>
            <w:tcW w:w="2614" w:type="dxa"/>
          </w:tcPr>
          <w:p w:rsidR="00F501C9" w:rsidRPr="00F501C9" w:rsidRDefault="00F501C9" w:rsidP="00F501C9">
            <w:pPr>
              <w:widowControl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w</w:t>
            </w:r>
            <w:r>
              <w:rPr>
                <w:rFonts w:hint="eastAsia"/>
                <w:color w:val="000000"/>
              </w:rPr>
              <w:t>(</w:t>
            </w:r>
            <w:proofErr w:type="gramStart"/>
            <w:r>
              <w:rPr>
                <w:rFonts w:hint="eastAsia"/>
                <w:color w:val="000000"/>
              </w:rPr>
              <w:t>最小值</w:t>
            </w:r>
            <w:r w:rsidR="00C757DC">
              <w:rPr>
                <w:rFonts w:hint="eastAsia"/>
                <w:color w:val="000000"/>
              </w:rPr>
              <w:t>緯向</w:t>
            </w:r>
            <w:proofErr w:type="gramEnd"/>
            <w:r>
              <w:rPr>
                <w:rFonts w:hint="eastAsia"/>
                <w:color w:val="000000"/>
              </w:rPr>
              <w:t>)</w:t>
            </w:r>
          </w:p>
        </w:tc>
        <w:tc>
          <w:tcPr>
            <w:tcW w:w="2614" w:type="dxa"/>
          </w:tcPr>
          <w:p w:rsidR="00F501C9" w:rsidRPr="00F501C9" w:rsidRDefault="00F501C9" w:rsidP="00F501C9">
            <w:pPr>
              <w:widowControl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600</w:t>
            </w:r>
          </w:p>
        </w:tc>
        <w:tc>
          <w:tcPr>
            <w:tcW w:w="2614" w:type="dxa"/>
          </w:tcPr>
          <w:p w:rsidR="00F501C9" w:rsidRPr="00F501C9" w:rsidRDefault="00F501C9" w:rsidP="00F501C9">
            <w:pPr>
              <w:widowControl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122.6892</w:t>
            </w:r>
          </w:p>
        </w:tc>
        <w:tc>
          <w:tcPr>
            <w:tcW w:w="2614" w:type="dxa"/>
          </w:tcPr>
          <w:p w:rsidR="00F501C9" w:rsidRPr="00C757DC" w:rsidRDefault="00F501C9" w:rsidP="00F501C9">
            <w:pPr>
              <w:widowControl/>
              <w:rPr>
                <w:rFonts w:hint="eastAsia"/>
                <w:color w:val="FF0000"/>
              </w:rPr>
            </w:pPr>
            <w:r w:rsidRPr="00C757DC">
              <w:rPr>
                <w:rFonts w:hint="eastAsia"/>
                <w:color w:val="FF0000"/>
              </w:rPr>
              <w:t>23.57769</w:t>
            </w:r>
          </w:p>
        </w:tc>
      </w:tr>
      <w:tr w:rsidR="00C757DC" w:rsidTr="00F501C9">
        <w:tc>
          <w:tcPr>
            <w:tcW w:w="2614" w:type="dxa"/>
          </w:tcPr>
          <w:p w:rsidR="00C757DC" w:rsidRDefault="00C757DC" w:rsidP="00F501C9">
            <w:pPr>
              <w:widowControl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w</w:t>
            </w:r>
            <w:r>
              <w:rPr>
                <w:rFonts w:hint="eastAsia"/>
                <w:color w:val="000000"/>
              </w:rPr>
              <w:t>(</w:t>
            </w:r>
            <w:r>
              <w:rPr>
                <w:rFonts w:hint="eastAsia"/>
                <w:color w:val="000000"/>
              </w:rPr>
              <w:t>最小值經向</w:t>
            </w:r>
            <w:r>
              <w:rPr>
                <w:rFonts w:hint="eastAsia"/>
                <w:color w:val="000000"/>
              </w:rPr>
              <w:t>)</w:t>
            </w:r>
          </w:p>
        </w:tc>
        <w:tc>
          <w:tcPr>
            <w:tcW w:w="2614" w:type="dxa"/>
          </w:tcPr>
          <w:p w:rsidR="00C757DC" w:rsidRDefault="00C757DC" w:rsidP="00F501C9">
            <w:pPr>
              <w:widowControl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800</w:t>
            </w:r>
          </w:p>
        </w:tc>
        <w:tc>
          <w:tcPr>
            <w:tcW w:w="2614" w:type="dxa"/>
          </w:tcPr>
          <w:p w:rsidR="00C757DC" w:rsidRPr="00C757DC" w:rsidRDefault="00C757DC" w:rsidP="00F501C9">
            <w:pPr>
              <w:widowControl/>
              <w:rPr>
                <w:rFonts w:hint="eastAsia"/>
                <w:color w:val="FF0000"/>
              </w:rPr>
            </w:pPr>
            <w:r w:rsidRPr="00C757DC">
              <w:rPr>
                <w:rFonts w:hint="eastAsia"/>
                <w:color w:val="FF0000"/>
              </w:rPr>
              <w:t>121.494</w:t>
            </w:r>
          </w:p>
        </w:tc>
        <w:tc>
          <w:tcPr>
            <w:tcW w:w="2614" w:type="dxa"/>
          </w:tcPr>
          <w:p w:rsidR="00C757DC" w:rsidRDefault="00C757DC" w:rsidP="00F501C9">
            <w:pPr>
              <w:widowControl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23.26693</w:t>
            </w:r>
          </w:p>
        </w:tc>
      </w:tr>
      <w:tr w:rsidR="00C757DC" w:rsidTr="00F501C9">
        <w:tc>
          <w:tcPr>
            <w:tcW w:w="2614" w:type="dxa"/>
          </w:tcPr>
          <w:p w:rsidR="00C757DC" w:rsidRPr="00F501C9" w:rsidRDefault="00C757DC" w:rsidP="00C757DC">
            <w:pPr>
              <w:widowControl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t</w:t>
            </w:r>
            <w:r>
              <w:rPr>
                <w:rFonts w:hint="eastAsia"/>
                <w:color w:val="000000"/>
              </w:rPr>
              <w:t>(</w:t>
            </w:r>
            <w:proofErr w:type="gramStart"/>
            <w:r>
              <w:rPr>
                <w:rFonts w:hint="eastAsia"/>
                <w:color w:val="000000"/>
              </w:rPr>
              <w:t>最大</w:t>
            </w:r>
            <w:r>
              <w:rPr>
                <w:rFonts w:hint="eastAsia"/>
                <w:color w:val="000000"/>
              </w:rPr>
              <w:t>值緯向</w:t>
            </w:r>
            <w:proofErr w:type="gramEnd"/>
            <w:r>
              <w:rPr>
                <w:rFonts w:hint="eastAsia"/>
                <w:color w:val="000000"/>
              </w:rPr>
              <w:t>)</w:t>
            </w:r>
          </w:p>
        </w:tc>
        <w:tc>
          <w:tcPr>
            <w:tcW w:w="2614" w:type="dxa"/>
          </w:tcPr>
          <w:p w:rsidR="00C757DC" w:rsidRDefault="00C757DC" w:rsidP="00C757DC">
            <w:pPr>
              <w:widowControl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400</w:t>
            </w:r>
          </w:p>
        </w:tc>
        <w:tc>
          <w:tcPr>
            <w:tcW w:w="2614" w:type="dxa"/>
          </w:tcPr>
          <w:p w:rsidR="00C757DC" w:rsidRDefault="00C757DC" w:rsidP="00C757DC">
            <w:pPr>
              <w:widowControl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122.6892</w:t>
            </w:r>
          </w:p>
        </w:tc>
        <w:tc>
          <w:tcPr>
            <w:tcW w:w="2614" w:type="dxa"/>
          </w:tcPr>
          <w:p w:rsidR="00C757DC" w:rsidRPr="00C757DC" w:rsidRDefault="00C757DC" w:rsidP="00C757DC">
            <w:pPr>
              <w:widowControl/>
              <w:rPr>
                <w:rFonts w:hint="eastAsia"/>
                <w:color w:val="FF0000"/>
              </w:rPr>
            </w:pPr>
            <w:r w:rsidRPr="00C757DC">
              <w:rPr>
                <w:rFonts w:hint="eastAsia"/>
                <w:color w:val="FF0000"/>
              </w:rPr>
              <w:t>23.57769</w:t>
            </w:r>
          </w:p>
        </w:tc>
      </w:tr>
      <w:tr w:rsidR="00C757DC" w:rsidTr="00F501C9">
        <w:tc>
          <w:tcPr>
            <w:tcW w:w="2614" w:type="dxa"/>
          </w:tcPr>
          <w:p w:rsidR="00C757DC" w:rsidRPr="00F501C9" w:rsidRDefault="00C757DC" w:rsidP="00C757DC">
            <w:pPr>
              <w:widowControl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t(</w:t>
            </w:r>
            <w:r>
              <w:rPr>
                <w:rFonts w:hint="eastAsia"/>
                <w:color w:val="000000"/>
              </w:rPr>
              <w:t>最大值</w:t>
            </w:r>
            <w:r>
              <w:rPr>
                <w:rFonts w:hint="eastAsia"/>
                <w:color w:val="000000"/>
              </w:rPr>
              <w:t>經</w:t>
            </w:r>
            <w:r>
              <w:rPr>
                <w:rFonts w:hint="eastAsia"/>
                <w:color w:val="000000"/>
              </w:rPr>
              <w:t>向</w:t>
            </w:r>
            <w:r>
              <w:rPr>
                <w:rFonts w:hint="eastAsia"/>
                <w:color w:val="000000"/>
              </w:rPr>
              <w:t>)</w:t>
            </w:r>
          </w:p>
        </w:tc>
        <w:tc>
          <w:tcPr>
            <w:tcW w:w="2614" w:type="dxa"/>
          </w:tcPr>
          <w:p w:rsidR="00C757DC" w:rsidRDefault="00C757DC" w:rsidP="00C757DC">
            <w:pPr>
              <w:widowControl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300</w:t>
            </w:r>
          </w:p>
        </w:tc>
        <w:tc>
          <w:tcPr>
            <w:tcW w:w="2614" w:type="dxa"/>
          </w:tcPr>
          <w:p w:rsidR="00C757DC" w:rsidRPr="00C757DC" w:rsidRDefault="00C757DC" w:rsidP="00C757DC">
            <w:pPr>
              <w:widowControl/>
              <w:rPr>
                <w:rFonts w:hint="eastAsia"/>
                <w:color w:val="FF0000"/>
              </w:rPr>
            </w:pPr>
            <w:r w:rsidRPr="00C757DC">
              <w:rPr>
                <w:rFonts w:hint="eastAsia"/>
                <w:color w:val="FF0000"/>
              </w:rPr>
              <w:t>122.49</w:t>
            </w:r>
          </w:p>
        </w:tc>
        <w:tc>
          <w:tcPr>
            <w:tcW w:w="2614" w:type="dxa"/>
          </w:tcPr>
          <w:p w:rsidR="00C757DC" w:rsidRDefault="00C757DC" w:rsidP="00C757DC">
            <w:pPr>
              <w:widowControl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23.26693</w:t>
            </w:r>
          </w:p>
        </w:tc>
      </w:tr>
    </w:tbl>
    <w:p w:rsidR="00204818" w:rsidRDefault="00C757DC">
      <w:pPr>
        <w:rPr>
          <w:rFonts w:hint="eastAsia"/>
        </w:rPr>
      </w:pPr>
      <w:r>
        <w:rPr>
          <w:rFonts w:hint="eastAsia"/>
        </w:rPr>
        <w:t>從此圖表中可以根據溫度最大值與垂直運動最小值，可以認定此颱風中心可能約在</w:t>
      </w:r>
      <w:r>
        <w:rPr>
          <w:rFonts w:hint="eastAsia"/>
        </w:rPr>
        <w:t>121.5E,</w:t>
      </w:r>
      <w:r>
        <w:t>23.65N</w:t>
      </w:r>
      <w:r>
        <w:rPr>
          <w:rFonts w:hint="eastAsia"/>
        </w:rPr>
        <w:t>附近，對照當日之颱風警報單可以發現近乎重合，</w:t>
      </w:r>
      <w:r w:rsidR="003D3BEF">
        <w:rPr>
          <w:rFonts w:hint="eastAsia"/>
        </w:rPr>
        <w:t>垂直運動與</w:t>
      </w:r>
      <w:proofErr w:type="spellStart"/>
      <w:r w:rsidR="003D3BEF">
        <w:rPr>
          <w:rFonts w:hint="eastAsia"/>
        </w:rPr>
        <w:t>uv</w:t>
      </w:r>
      <w:proofErr w:type="spellEnd"/>
      <w:r w:rsidR="003D3BEF">
        <w:rPr>
          <w:rFonts w:hint="eastAsia"/>
        </w:rPr>
        <w:t>風之最大值通常出現在</w:t>
      </w:r>
      <w:proofErr w:type="gramStart"/>
      <w:r w:rsidR="003D3BEF">
        <w:rPr>
          <w:rFonts w:hint="eastAsia"/>
        </w:rPr>
        <w:t>眼牆受移速</w:t>
      </w:r>
      <w:proofErr w:type="gramEnd"/>
      <w:r w:rsidR="003D3BEF">
        <w:rPr>
          <w:rFonts w:hint="eastAsia"/>
        </w:rPr>
        <w:t>加乘之半圓，而垂直運動之極小值則出現在正中心，溫度之</w:t>
      </w:r>
      <w:proofErr w:type="gramStart"/>
      <w:r w:rsidR="003D3BEF">
        <w:rPr>
          <w:rFonts w:hint="eastAsia"/>
        </w:rPr>
        <w:t>距平極值</w:t>
      </w:r>
      <w:proofErr w:type="gramEnd"/>
      <w:r w:rsidR="003D3BEF">
        <w:rPr>
          <w:rFonts w:hint="eastAsia"/>
        </w:rPr>
        <w:t>則出現在颱風中心高層大氣中。</w:t>
      </w:r>
    </w:p>
    <w:p w:rsidR="00C34E3B" w:rsidRPr="00BA2C99" w:rsidRDefault="00C34E3B">
      <w:pPr>
        <w:rPr>
          <w:rFonts w:hint="eastAsia"/>
        </w:rPr>
      </w:pPr>
    </w:p>
    <w:sectPr w:rsidR="00C34E3B" w:rsidRPr="00BA2C99" w:rsidSect="00A274B0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65B9"/>
    <w:rsid w:val="001E65B9"/>
    <w:rsid w:val="00204818"/>
    <w:rsid w:val="003D3BEF"/>
    <w:rsid w:val="006F5BF7"/>
    <w:rsid w:val="00A274B0"/>
    <w:rsid w:val="00BA2C99"/>
    <w:rsid w:val="00C34E3B"/>
    <w:rsid w:val="00C757DC"/>
    <w:rsid w:val="00F501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9E59D4"/>
  <w15:chartTrackingRefBased/>
  <w15:docId w15:val="{FD51B752-18B8-4CF8-82E9-891E06C6DC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0481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36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49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8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3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5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34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7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8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8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1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0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4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8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1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2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0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5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3</Pages>
  <Words>93</Words>
  <Characters>536</Characters>
  <Application>Microsoft Office Word</Application>
  <DocSecurity>0</DocSecurity>
  <Lines>4</Lines>
  <Paragraphs>1</Paragraphs>
  <ScaleCrop>false</ScaleCrop>
  <Company/>
  <LinksUpToDate>false</LinksUpToDate>
  <CharactersWithSpaces>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王子祐</dc:creator>
  <cp:keywords/>
  <dc:description/>
  <cp:lastModifiedBy>王子祐</cp:lastModifiedBy>
  <cp:revision>2</cp:revision>
  <dcterms:created xsi:type="dcterms:W3CDTF">2023-05-19T12:55:00Z</dcterms:created>
  <dcterms:modified xsi:type="dcterms:W3CDTF">2023-05-19T14:08:00Z</dcterms:modified>
</cp:coreProperties>
</file>