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068" w:rsidRPr="00381068" w:rsidRDefault="00381068" w:rsidP="00381068">
      <w:pPr>
        <w:pStyle w:val="a3"/>
        <w:numPr>
          <w:ilvl w:val="0"/>
          <w:numId w:val="1"/>
        </w:numPr>
        <w:ind w:leftChars="0"/>
        <w:rPr>
          <w:rFonts w:ascii="標楷體" w:eastAsia="標楷體" w:hAnsi="標楷體"/>
        </w:rPr>
      </w:pPr>
      <w:r w:rsidRPr="00381068">
        <w:rPr>
          <w:rFonts w:ascii="標楷體" w:eastAsia="標楷體" w:hAnsi="標楷體" w:hint="eastAsia"/>
        </w:rPr>
        <w:t>分別畫出x-t plot, x-z plot, z-t plot, z-y plot, y-t plot, and x-y plot共6 張圖</w:t>
      </w:r>
    </w:p>
    <w:p w:rsidR="00381068" w:rsidRDefault="001A1D1A" w:rsidP="00381068">
      <w:pPr>
        <w:pStyle w:val="a3"/>
        <w:ind w:leftChars="0"/>
      </w:pPr>
      <w:r>
        <w:rPr>
          <w:rFonts w:hint="eastAsia"/>
          <w:noProof/>
        </w:rPr>
        <w:drawing>
          <wp:inline distT="0" distB="0" distL="0" distR="0">
            <wp:extent cx="5274310" cy="3515995"/>
            <wp:effectExtent l="0" t="0" r="2540" b="825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tterfly.jpg"/>
                    <pic:cNvPicPr/>
                  </pic:nvPicPr>
                  <pic:blipFill>
                    <a:blip r:embed="rId7">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r>
        <w:rPr>
          <w:noProof/>
        </w:rPr>
        <w:drawing>
          <wp:inline distT="0" distB="0" distL="0" distR="0">
            <wp:extent cx="5274310" cy="3515995"/>
            <wp:effectExtent l="0" t="0" r="2540" b="825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renz plo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515995"/>
                    </a:xfrm>
                    <a:prstGeom prst="rect">
                      <a:avLst/>
                    </a:prstGeom>
                  </pic:spPr>
                </pic:pic>
              </a:graphicData>
            </a:graphic>
          </wp:inline>
        </w:drawing>
      </w:r>
      <w:bookmarkStart w:id="0" w:name="_GoBack"/>
      <w:bookmarkEnd w:id="0"/>
    </w:p>
    <w:p w:rsidR="00381068" w:rsidRDefault="00381068" w:rsidP="00381068">
      <w:pPr>
        <w:rPr>
          <w:rFonts w:ascii="標楷體" w:eastAsia="標楷體" w:hAnsi="標楷體"/>
          <w:b/>
        </w:rPr>
      </w:pPr>
    </w:p>
    <w:p w:rsidR="00381068" w:rsidRDefault="00381068" w:rsidP="00381068">
      <w:pPr>
        <w:rPr>
          <w:rFonts w:ascii="標楷體" w:eastAsia="標楷體" w:hAnsi="標楷體"/>
          <w:b/>
        </w:rPr>
      </w:pPr>
    </w:p>
    <w:p w:rsidR="00381068" w:rsidRDefault="00381068" w:rsidP="00381068">
      <w:pPr>
        <w:rPr>
          <w:rFonts w:ascii="標楷體" w:eastAsia="標楷體" w:hAnsi="標楷體"/>
          <w:b/>
        </w:rPr>
      </w:pPr>
    </w:p>
    <w:p w:rsidR="00381068" w:rsidRPr="00381068" w:rsidRDefault="00381068" w:rsidP="00381068">
      <w:pPr>
        <w:rPr>
          <w:rFonts w:ascii="標楷體" w:eastAsia="標楷體" w:hAnsi="標楷體"/>
          <w:b/>
        </w:rPr>
      </w:pPr>
    </w:p>
    <w:p w:rsidR="00381068" w:rsidRPr="00381068" w:rsidRDefault="00381068" w:rsidP="00381068">
      <w:pPr>
        <w:pStyle w:val="a3"/>
        <w:numPr>
          <w:ilvl w:val="0"/>
          <w:numId w:val="1"/>
        </w:numPr>
        <w:ind w:leftChars="0"/>
        <w:rPr>
          <w:rFonts w:ascii="標楷體" w:eastAsia="標楷體" w:hAnsi="標楷體"/>
          <w:b/>
        </w:rPr>
      </w:pPr>
      <w:r w:rsidRPr="00381068">
        <w:rPr>
          <w:rFonts w:ascii="標楷體" w:eastAsia="標楷體" w:hAnsi="標楷體" w:hint="eastAsia"/>
          <w:b/>
        </w:rPr>
        <w:lastRenderedPageBreak/>
        <w:t>藉由lorenz 方程討論數值積分非線性方程時出現的問題，對數值天氣預報會有甚麼問題?</w:t>
      </w:r>
    </w:p>
    <w:p w:rsidR="00381068" w:rsidRDefault="00381068" w:rsidP="00381068">
      <w:r>
        <w:rPr>
          <w:rFonts w:hint="eastAsia"/>
        </w:rPr>
        <w:t>在數值積分非線性方程的過程中，</w:t>
      </w:r>
      <w:r>
        <w:rPr>
          <w:rFonts w:hint="eastAsia"/>
        </w:rPr>
        <w:t>Lorenz</w:t>
      </w:r>
      <w:r>
        <w:rPr>
          <w:rFonts w:hint="eastAsia"/>
        </w:rPr>
        <w:t>方程展現了混沌的行為，即微小初始條件的變動可能會導致系統行為的巨大變化。這種對初始條件極度敏感的性質稱為混沌敏感性。對於數值模擬而言，混沌現象可能會帶來以下問題：</w:t>
      </w:r>
    </w:p>
    <w:p w:rsidR="00381068" w:rsidRDefault="00381068" w:rsidP="00381068"/>
    <w:p w:rsidR="00381068" w:rsidRDefault="00381068" w:rsidP="00381068">
      <w:pPr>
        <w:pStyle w:val="a3"/>
        <w:numPr>
          <w:ilvl w:val="0"/>
          <w:numId w:val="2"/>
        </w:numPr>
        <w:ind w:leftChars="0"/>
      </w:pPr>
      <w:r>
        <w:rPr>
          <w:rFonts w:hint="eastAsia"/>
        </w:rPr>
        <w:t>數值不穩定性：</w:t>
      </w:r>
      <w:r>
        <w:rPr>
          <w:rFonts w:hint="eastAsia"/>
        </w:rPr>
        <w:t xml:space="preserve"> </w:t>
      </w:r>
      <w:r>
        <w:rPr>
          <w:rFonts w:hint="eastAsia"/>
        </w:rPr>
        <w:t>由於混沌性質，系統可能對初始條件的微小變動極其敏感，這可能使得數值積分變得不穩定，導致模擬結果的不確定性。</w:t>
      </w:r>
    </w:p>
    <w:p w:rsidR="00381068" w:rsidRDefault="00381068" w:rsidP="00381068">
      <w:pPr>
        <w:pStyle w:val="a3"/>
        <w:numPr>
          <w:ilvl w:val="0"/>
          <w:numId w:val="2"/>
        </w:numPr>
        <w:ind w:leftChars="0"/>
      </w:pPr>
      <w:r>
        <w:rPr>
          <w:rFonts w:hint="eastAsia"/>
        </w:rPr>
        <w:t>長期預測的不確定性：</w:t>
      </w:r>
      <w:r>
        <w:rPr>
          <w:rFonts w:hint="eastAsia"/>
        </w:rPr>
        <w:t xml:space="preserve"> </w:t>
      </w:r>
      <w:r>
        <w:rPr>
          <w:rFonts w:hint="eastAsia"/>
        </w:rPr>
        <w:t>由於混沌效應，長期的天氣預報可能變得極其難以精確預測。小的誤差在模擬開始後可能會指數級地擴大，使預測結果與實際天氣出現巨大的差異。</w:t>
      </w:r>
    </w:p>
    <w:p w:rsidR="00381068" w:rsidRDefault="00381068" w:rsidP="00381068">
      <w:pPr>
        <w:pStyle w:val="a3"/>
        <w:numPr>
          <w:ilvl w:val="0"/>
          <w:numId w:val="2"/>
        </w:numPr>
        <w:ind w:leftChars="0"/>
      </w:pPr>
      <w:r>
        <w:rPr>
          <w:rFonts w:hint="eastAsia"/>
        </w:rPr>
        <w:t>計算成本增加：</w:t>
      </w:r>
      <w:r>
        <w:rPr>
          <w:rFonts w:hint="eastAsia"/>
        </w:rPr>
        <w:t xml:space="preserve"> </w:t>
      </w:r>
      <w:r>
        <w:rPr>
          <w:rFonts w:hint="eastAsia"/>
        </w:rPr>
        <w:t>處理混沌系統的數值積分通常需要更高的計算精度和更小的時間步長，這將增加模擬的計算成本。</w:t>
      </w:r>
    </w:p>
    <w:p w:rsidR="00381068" w:rsidRDefault="00381068" w:rsidP="00381068">
      <w:pPr>
        <w:pStyle w:val="a3"/>
        <w:numPr>
          <w:ilvl w:val="0"/>
          <w:numId w:val="2"/>
        </w:numPr>
        <w:ind w:leftChars="0"/>
      </w:pPr>
      <w:r>
        <w:rPr>
          <w:rFonts w:hint="eastAsia"/>
        </w:rPr>
        <w:t>數值耗散和離散化效應：</w:t>
      </w:r>
      <w:r>
        <w:rPr>
          <w:rFonts w:hint="eastAsia"/>
        </w:rPr>
        <w:t xml:space="preserve"> </w:t>
      </w:r>
      <w:r>
        <w:rPr>
          <w:rFonts w:hint="eastAsia"/>
        </w:rPr>
        <w:t>在數值模擬中，常常需要對</w:t>
      </w:r>
      <w:r>
        <w:rPr>
          <w:rFonts w:hint="eastAsia"/>
        </w:rPr>
        <w:t>Lorenz</w:t>
      </w:r>
      <w:r>
        <w:rPr>
          <w:rFonts w:hint="eastAsia"/>
        </w:rPr>
        <w:t>方程進行離散化處理，這可能導致數值耗散，即模擬中能量的遺失。</w:t>
      </w:r>
    </w:p>
    <w:p w:rsidR="00345044" w:rsidRPr="00381068" w:rsidRDefault="00381068" w:rsidP="00381068">
      <w:pPr>
        <w:pStyle w:val="a3"/>
        <w:numPr>
          <w:ilvl w:val="0"/>
          <w:numId w:val="2"/>
        </w:numPr>
        <w:ind w:leftChars="0"/>
      </w:pPr>
      <w:r>
        <w:rPr>
          <w:rFonts w:hint="eastAsia"/>
        </w:rPr>
        <w:t>模型不確定性：</w:t>
      </w:r>
      <w:r>
        <w:rPr>
          <w:rFonts w:hint="eastAsia"/>
        </w:rPr>
        <w:t xml:space="preserve"> Lorenz</w:t>
      </w:r>
      <w:r>
        <w:rPr>
          <w:rFonts w:hint="eastAsia"/>
        </w:rPr>
        <w:t>方程本身是一個簡化的模型，無法涵蓋所有大氣系統的複雜性。這種簡化可能會導致模型不確定性，進一步增加天氣預報的不確定性。</w:t>
      </w:r>
    </w:p>
    <w:sectPr w:rsidR="00345044" w:rsidRPr="0038106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12C7" w:rsidRDefault="00BE12C7" w:rsidP="001A1D1A">
      <w:r>
        <w:separator/>
      </w:r>
    </w:p>
  </w:endnote>
  <w:endnote w:type="continuationSeparator" w:id="0">
    <w:p w:rsidR="00BE12C7" w:rsidRDefault="00BE12C7" w:rsidP="001A1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altName w:val="SimSun"/>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12C7" w:rsidRDefault="00BE12C7" w:rsidP="001A1D1A">
      <w:r>
        <w:separator/>
      </w:r>
    </w:p>
  </w:footnote>
  <w:footnote w:type="continuationSeparator" w:id="0">
    <w:p w:rsidR="00BE12C7" w:rsidRDefault="00BE12C7" w:rsidP="001A1D1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E0EDB"/>
    <w:multiLevelType w:val="hybridMultilevel"/>
    <w:tmpl w:val="B5309FB4"/>
    <w:lvl w:ilvl="0" w:tplc="0409000F">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72561D31"/>
    <w:multiLevelType w:val="hybridMultilevel"/>
    <w:tmpl w:val="AE881C2A"/>
    <w:lvl w:ilvl="0" w:tplc="20FE103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068"/>
    <w:rsid w:val="001A1D1A"/>
    <w:rsid w:val="00345044"/>
    <w:rsid w:val="00381068"/>
    <w:rsid w:val="00BE12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C1469C5-E032-487D-8CF5-ECEF62018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81068"/>
    <w:pPr>
      <w:ind w:leftChars="200" w:left="480"/>
    </w:pPr>
  </w:style>
  <w:style w:type="paragraph" w:styleId="a4">
    <w:name w:val="header"/>
    <w:basedOn w:val="a"/>
    <w:link w:val="a5"/>
    <w:uiPriority w:val="99"/>
    <w:unhideWhenUsed/>
    <w:rsid w:val="001A1D1A"/>
    <w:pPr>
      <w:tabs>
        <w:tab w:val="center" w:pos="4153"/>
        <w:tab w:val="right" w:pos="8306"/>
      </w:tabs>
      <w:snapToGrid w:val="0"/>
    </w:pPr>
    <w:rPr>
      <w:sz w:val="20"/>
      <w:szCs w:val="20"/>
    </w:rPr>
  </w:style>
  <w:style w:type="character" w:customStyle="1" w:styleId="a5">
    <w:name w:val="頁首 字元"/>
    <w:basedOn w:val="a0"/>
    <w:link w:val="a4"/>
    <w:uiPriority w:val="99"/>
    <w:rsid w:val="001A1D1A"/>
    <w:rPr>
      <w:sz w:val="20"/>
      <w:szCs w:val="20"/>
    </w:rPr>
  </w:style>
  <w:style w:type="paragraph" w:styleId="a6">
    <w:name w:val="footer"/>
    <w:basedOn w:val="a"/>
    <w:link w:val="a7"/>
    <w:uiPriority w:val="99"/>
    <w:unhideWhenUsed/>
    <w:rsid w:val="001A1D1A"/>
    <w:pPr>
      <w:tabs>
        <w:tab w:val="center" w:pos="4153"/>
        <w:tab w:val="right" w:pos="8306"/>
      </w:tabs>
      <w:snapToGrid w:val="0"/>
    </w:pPr>
    <w:rPr>
      <w:sz w:val="20"/>
      <w:szCs w:val="20"/>
    </w:rPr>
  </w:style>
  <w:style w:type="character" w:customStyle="1" w:styleId="a7">
    <w:name w:val="頁尾 字元"/>
    <w:basedOn w:val="a0"/>
    <w:link w:val="a6"/>
    <w:uiPriority w:val="99"/>
    <w:rsid w:val="001A1D1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480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82</Words>
  <Characters>471</Characters>
  <Application>Microsoft Office Word</Application>
  <DocSecurity>0</DocSecurity>
  <Lines>3</Lines>
  <Paragraphs>1</Paragraphs>
  <ScaleCrop>false</ScaleCrop>
  <Company/>
  <LinksUpToDate>false</LinksUpToDate>
  <CharactersWithSpaces>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王子祐</dc:creator>
  <cp:keywords/>
  <dc:description/>
  <cp:lastModifiedBy>王子祐</cp:lastModifiedBy>
  <cp:revision>2</cp:revision>
  <dcterms:created xsi:type="dcterms:W3CDTF">2023-12-12T06:17:00Z</dcterms:created>
  <dcterms:modified xsi:type="dcterms:W3CDTF">2023-12-13T07:27:00Z</dcterms:modified>
</cp:coreProperties>
</file>