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beforeLines="50" w:after="240" w:afterLines="100"/>
        <w:jc w:val="center"/>
        <w:rPr>
          <w:rFonts w:ascii="华文行楷" w:eastAsia="华文行楷"/>
          <w:sz w:val="48"/>
          <w:szCs w:val="48"/>
        </w:rPr>
      </w:pPr>
      <w:r>
        <w:rPr>
          <w:rFonts w:hint="eastAsia" w:eastAsia="华文中宋"/>
          <w:sz w:val="52"/>
        </w:rPr>
        <w:drawing>
          <wp:inline distT="0" distB="0" distL="114300" distR="114300">
            <wp:extent cx="2329815" cy="382905"/>
            <wp:effectExtent l="0" t="0" r="1333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981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2600" w:firstLineChars="500"/>
        <w:rPr>
          <w:rFonts w:hint="eastAsia" w:ascii="宋体" w:hAnsi="宋体"/>
          <w:sz w:val="52"/>
          <w:szCs w:val="52"/>
        </w:rPr>
      </w:pPr>
      <w:r>
        <w:rPr>
          <w:rFonts w:hint="eastAsia" w:ascii="宋体" w:hAnsi="宋体"/>
          <w:sz w:val="52"/>
          <w:szCs w:val="52"/>
        </w:rPr>
        <w:t>毕业设计(论文)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 w:ascii="黑体" w:hAnsi="新宋体" w:eastAsia="黑体"/>
          <w:sz w:val="72"/>
          <w:szCs w:val="72"/>
        </w:rPr>
      </w:pPr>
      <w:r>
        <w:rPr>
          <w:rFonts w:hint="eastAsia" w:ascii="黑体" w:hAnsi="新宋体" w:eastAsia="黑体"/>
          <w:sz w:val="72"/>
          <w:szCs w:val="72"/>
        </w:rPr>
        <w:t>开 题 报 告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2340"/>
        </w:tabs>
        <w:rPr>
          <w:rFonts w:hint="eastAsia"/>
        </w:rPr>
      </w:pPr>
    </w:p>
    <w:p>
      <w:pPr>
        <w:tabs>
          <w:tab w:val="left" w:pos="2340"/>
        </w:tabs>
        <w:rPr>
          <w:rFonts w:hint="eastAsia"/>
        </w:rPr>
      </w:pPr>
    </w:p>
    <w:p>
      <w:pPr>
        <w:spacing w:line="360" w:lineRule="exact"/>
        <w:rPr>
          <w:rFonts w:hint="eastAsia" w:ascii="黑体" w:eastAsia="黑体"/>
        </w:rPr>
      </w:pPr>
      <w:r>
        <w:rPr>
          <w:rFonts w:hint="eastAsia"/>
        </w:rPr>
        <w:t xml:space="preserve"> </w:t>
      </w:r>
    </w:p>
    <w:p>
      <w:pPr>
        <w:spacing w:line="360" w:lineRule="exact"/>
        <w:ind w:firstLine="1080" w:firstLineChars="450"/>
        <w:rPr>
          <w:rFonts w:hint="eastAsia" w:ascii="新宋体" w:hAnsi="新宋体" w:eastAsia="新宋体"/>
          <w:sz w:val="24"/>
        </w:rPr>
      </w:pPr>
      <w:r>
        <w:rPr>
          <w:rFonts w:hint="eastAsia" w:ascii="黑体" w:hAnsi="新宋体" w:eastAsia="黑体"/>
          <w:sz w:val="24"/>
        </w:rPr>
        <w:t xml:space="preserve">题      目 </w:t>
      </w:r>
      <w:r>
        <w:rPr>
          <w:rFonts w:hint="eastAsia" w:ascii="新宋体" w:hAnsi="新宋体" w:eastAsia="新宋体"/>
          <w:sz w:val="24"/>
          <w:u w:val="single"/>
        </w:rPr>
        <w:t xml:space="preserve"> </w:t>
      </w:r>
      <w:r>
        <w:rPr>
          <w:rFonts w:hint="eastAsia" w:eastAsia="楷体_GB2312"/>
          <w:u w:val="single"/>
        </w:rPr>
        <w:t>银行监控工程维保平台-业务子系统设计与实现</w:t>
      </w:r>
      <w:r>
        <w:rPr>
          <w:rFonts w:hint="eastAsia" w:ascii="新宋体" w:hAnsi="新宋体" w:eastAsia="新宋体"/>
          <w:sz w:val="24"/>
          <w:u w:val="single"/>
        </w:rPr>
        <w:t xml:space="preserve">   </w:t>
      </w:r>
    </w:p>
    <w:p>
      <w:pPr>
        <w:spacing w:line="360" w:lineRule="exact"/>
        <w:rPr>
          <w:rFonts w:hint="eastAsia" w:ascii="新宋体" w:hAnsi="新宋体" w:eastAsia="新宋体"/>
          <w:sz w:val="24"/>
        </w:rPr>
      </w:pPr>
    </w:p>
    <w:p>
      <w:pPr>
        <w:rPr>
          <w:rFonts w:hint="eastAsia" w:ascii="新宋体" w:hAnsi="新宋体" w:eastAsia="新宋体"/>
          <w:sz w:val="24"/>
          <w:u w:val="single"/>
        </w:rPr>
      </w:pPr>
      <w:r>
        <w:rPr>
          <w:rFonts w:hint="eastAsia" w:ascii="黑体" w:hAnsi="新宋体" w:eastAsia="黑体"/>
          <w:sz w:val="24"/>
        </w:rPr>
        <w:t xml:space="preserve">         学      院</w:t>
      </w:r>
      <w:r>
        <w:rPr>
          <w:rFonts w:hint="eastAsia" w:ascii="新宋体" w:hAnsi="新宋体" w:eastAsia="新宋体"/>
          <w:sz w:val="24"/>
        </w:rPr>
        <w:t xml:space="preserve"> </w:t>
      </w:r>
      <w:r>
        <w:rPr>
          <w:rFonts w:hint="eastAsia" w:ascii="新宋体" w:hAnsi="新宋体" w:eastAsia="新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Cs w:val="21"/>
          <w:u w:val="single"/>
        </w:rPr>
        <w:t xml:space="preserve">通信与信息工程学院  </w:t>
      </w:r>
      <w:r>
        <w:rPr>
          <w:rFonts w:hint="eastAsia" w:ascii="新宋体" w:hAnsi="新宋体" w:eastAsia="新宋体"/>
          <w:sz w:val="24"/>
          <w:u w:val="single"/>
        </w:rPr>
        <w:t xml:space="preserve">          </w:t>
      </w:r>
    </w:p>
    <w:p>
      <w:pPr>
        <w:spacing w:line="360" w:lineRule="exact"/>
        <w:rPr>
          <w:rFonts w:hint="eastAsia"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 </w:t>
      </w:r>
    </w:p>
    <w:p>
      <w:pPr>
        <w:spacing w:line="360" w:lineRule="exact"/>
        <w:ind w:firstLine="1080" w:firstLineChars="450"/>
        <w:rPr>
          <w:rFonts w:hint="eastAsia" w:ascii="新宋体" w:hAnsi="新宋体" w:eastAsia="新宋体"/>
          <w:sz w:val="24"/>
          <w:u w:val="single"/>
        </w:rPr>
      </w:pPr>
      <w:r>
        <w:rPr>
          <w:rFonts w:hint="eastAsia" w:ascii="黑体" w:hAnsi="新宋体" w:eastAsia="黑体"/>
          <w:sz w:val="24"/>
        </w:rPr>
        <w:t xml:space="preserve">专业及班级 </w:t>
      </w:r>
      <w:r>
        <w:rPr>
          <w:rFonts w:hint="eastAsia" w:ascii="黑体" w:hAnsi="新宋体" w:eastAsia="黑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Cs w:val="21"/>
          <w:u w:val="single"/>
        </w:rPr>
        <w:t>电子信息工程1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>5</w:t>
      </w:r>
      <w:r>
        <w:rPr>
          <w:rFonts w:hint="eastAsia" w:ascii="宋体" w:hAnsi="宋体" w:cs="宋体"/>
          <w:szCs w:val="21"/>
          <w:u w:val="single"/>
        </w:rPr>
        <w:t>0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>2</w:t>
      </w:r>
      <w:r>
        <w:rPr>
          <w:rFonts w:hint="eastAsia" w:ascii="宋体" w:hAnsi="宋体" w:cs="宋体"/>
          <w:szCs w:val="21"/>
          <w:u w:val="single"/>
        </w:rPr>
        <w:t>班</w:t>
      </w:r>
      <w:r>
        <w:rPr>
          <w:rFonts w:hint="eastAsia" w:ascii="宋体" w:hAnsi="宋体" w:cs="宋体"/>
          <w:sz w:val="24"/>
          <w:u w:val="single"/>
        </w:rPr>
        <w:t xml:space="preserve">           </w:t>
      </w:r>
    </w:p>
    <w:p>
      <w:pPr>
        <w:spacing w:line="360" w:lineRule="exact"/>
        <w:rPr>
          <w:rFonts w:hint="eastAsia"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  </w:t>
      </w:r>
    </w:p>
    <w:p>
      <w:pPr>
        <w:spacing w:line="360" w:lineRule="exact"/>
        <w:ind w:firstLine="1080" w:firstLineChars="450"/>
        <w:rPr>
          <w:rFonts w:hint="eastAsia" w:ascii="新宋体" w:hAnsi="新宋体" w:eastAsia="新宋体"/>
          <w:sz w:val="24"/>
          <w:u w:val="single"/>
        </w:rPr>
      </w:pPr>
      <w:r>
        <w:rPr>
          <w:rFonts w:hint="eastAsia" w:ascii="黑体" w:hAnsi="新宋体" w:eastAsia="黑体"/>
          <w:sz w:val="24"/>
        </w:rPr>
        <w:t xml:space="preserve">姓      名 </w:t>
      </w:r>
      <w:r>
        <w:rPr>
          <w:rFonts w:hint="eastAsia" w:ascii="新宋体" w:hAnsi="新宋体" w:eastAsia="新宋体"/>
          <w:b/>
          <w:sz w:val="24"/>
          <w:u w:val="single"/>
        </w:rPr>
        <w:t xml:space="preserve"> </w:t>
      </w:r>
      <w:r>
        <w:rPr>
          <w:rFonts w:hint="eastAsia" w:ascii="宋体" w:hAnsi="宋体" w:cs="宋体"/>
          <w:sz w:val="24"/>
          <w:u w:val="single"/>
        </w:rPr>
        <w:t xml:space="preserve">      </w:t>
      </w:r>
      <w:r>
        <w:rPr>
          <w:rFonts w:hint="eastAsia" w:ascii="宋体" w:hAnsi="宋体" w:cs="宋体"/>
          <w:sz w:val="24"/>
          <w:u w:val="single"/>
        </w:rPr>
        <w:tab/>
      </w:r>
      <w:r>
        <w:rPr>
          <w:rFonts w:hint="eastAsia" w:ascii="宋体" w:hAnsi="宋体" w:cs="宋体"/>
          <w:sz w:val="24"/>
          <w:u w:val="single"/>
        </w:rPr>
        <w:tab/>
      </w:r>
      <w:r>
        <w:rPr>
          <w:rFonts w:hint="eastAsia" w:ascii="宋体" w:hAnsi="宋体" w:cs="宋体"/>
          <w:sz w:val="24"/>
          <w:u w:val="single"/>
        </w:rPr>
        <w:t xml:space="preserve">     </w:t>
      </w:r>
      <w:r>
        <w:rPr>
          <w:rFonts w:hint="eastAsia" w:ascii="宋体" w:hAnsi="宋体" w:cs="宋体"/>
          <w:sz w:val="24"/>
          <w:u w:val="single"/>
          <w:lang w:eastAsia="zh-CN"/>
        </w:rPr>
        <w:t>康旺</w:t>
      </w:r>
      <w:r>
        <w:rPr>
          <w:rFonts w:hint="eastAsia" w:ascii="宋体" w:hAnsi="宋体" w:cs="宋体"/>
          <w:sz w:val="24"/>
          <w:u w:val="single"/>
        </w:rPr>
        <w:t xml:space="preserve">            </w:t>
      </w:r>
      <w:r>
        <w:rPr>
          <w:rFonts w:hint="eastAsia" w:ascii="宋体" w:hAnsi="宋体" w:cs="宋体"/>
          <w:sz w:val="24"/>
          <w:u w:val="single"/>
        </w:rPr>
        <w:tab/>
      </w:r>
      <w:r>
        <w:rPr>
          <w:rFonts w:hint="eastAsia" w:ascii="宋体" w:hAnsi="宋体" w:cs="宋体"/>
          <w:sz w:val="24"/>
          <w:u w:val="single"/>
        </w:rPr>
        <w:t xml:space="preserve">    </w:t>
      </w:r>
    </w:p>
    <w:p>
      <w:pPr>
        <w:spacing w:line="360" w:lineRule="exact"/>
        <w:ind w:firstLine="1080" w:firstLineChars="450"/>
        <w:rPr>
          <w:rFonts w:hint="eastAsia" w:ascii="黑体" w:hAnsi="新宋体" w:eastAsia="黑体"/>
          <w:sz w:val="24"/>
        </w:rPr>
      </w:pPr>
    </w:p>
    <w:p>
      <w:pPr>
        <w:spacing w:line="360" w:lineRule="exact"/>
        <w:ind w:firstLine="1080" w:firstLineChars="450"/>
        <w:rPr>
          <w:rFonts w:hint="eastAsia" w:ascii="新宋体" w:hAnsi="新宋体" w:eastAsia="新宋体"/>
          <w:sz w:val="24"/>
          <w:u w:val="single"/>
        </w:rPr>
      </w:pPr>
      <w:r>
        <w:rPr>
          <w:rFonts w:hint="eastAsia" w:ascii="黑体" w:hAnsi="新宋体" w:eastAsia="黑体"/>
          <w:sz w:val="24"/>
        </w:rPr>
        <w:t xml:space="preserve">学      号 </w:t>
      </w:r>
      <w:r>
        <w:rPr>
          <w:rFonts w:hint="eastAsia" w:ascii="新宋体" w:hAnsi="新宋体" w:eastAsia="新宋体"/>
          <w:b/>
          <w:sz w:val="24"/>
          <w:u w:val="single"/>
        </w:rPr>
        <w:t xml:space="preserve">             </w:t>
      </w:r>
      <w:r>
        <w:rPr>
          <w:rFonts w:hint="eastAsia" w:ascii="新宋体" w:hAnsi="新宋体" w:eastAsia="新宋体"/>
          <w:b/>
          <w:szCs w:val="21"/>
          <w:u w:val="single"/>
        </w:rPr>
        <w:t xml:space="preserve">  </w:t>
      </w:r>
      <w:r>
        <w:rPr>
          <w:rFonts w:hint="eastAsia" w:ascii="宋体" w:hAnsi="宋体" w:cs="宋体"/>
          <w:szCs w:val="21"/>
          <w:u w:val="single"/>
        </w:rPr>
        <w:t>1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>5</w:t>
      </w:r>
      <w:r>
        <w:rPr>
          <w:rFonts w:hint="eastAsia" w:ascii="宋体" w:hAnsi="宋体" w:cs="宋体"/>
          <w:szCs w:val="21"/>
          <w:u w:val="single"/>
        </w:rPr>
        <w:t>07050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>227</w:t>
      </w:r>
      <w:r>
        <w:rPr>
          <w:rFonts w:hint="eastAsia" w:ascii="宋体" w:hAnsi="宋体" w:cs="宋体"/>
          <w:szCs w:val="21"/>
          <w:u w:val="single"/>
        </w:rPr>
        <w:t xml:space="preserve">  </w:t>
      </w:r>
      <w:r>
        <w:rPr>
          <w:rFonts w:hint="eastAsia" w:ascii="宋体" w:hAnsi="宋体" w:cs="宋体"/>
          <w:sz w:val="24"/>
          <w:u w:val="single"/>
        </w:rPr>
        <w:t xml:space="preserve">       </w:t>
      </w:r>
      <w:r>
        <w:rPr>
          <w:rFonts w:hint="eastAsia" w:ascii="宋体" w:hAnsi="宋体" w:cs="宋体"/>
          <w:sz w:val="24"/>
          <w:u w:val="single"/>
        </w:rPr>
        <w:tab/>
      </w:r>
      <w:r>
        <w:rPr>
          <w:rFonts w:hint="eastAsia" w:ascii="宋体" w:hAnsi="宋体" w:cs="宋体"/>
          <w:sz w:val="24"/>
          <w:u w:val="single"/>
        </w:rPr>
        <w:tab/>
      </w:r>
      <w:r>
        <w:rPr>
          <w:rFonts w:hint="eastAsia" w:ascii="宋体" w:hAnsi="宋体" w:cs="宋体"/>
          <w:sz w:val="24"/>
          <w:u w:val="single"/>
        </w:rPr>
        <w:t xml:space="preserve">    </w:t>
      </w:r>
    </w:p>
    <w:p>
      <w:pPr>
        <w:spacing w:line="360" w:lineRule="exact"/>
        <w:rPr>
          <w:rFonts w:hint="eastAsia" w:ascii="新宋体" w:hAnsi="新宋体" w:eastAsia="新宋体"/>
          <w:sz w:val="24"/>
        </w:rPr>
      </w:pPr>
      <w:r>
        <w:rPr>
          <w:rFonts w:hint="eastAsia" w:ascii="新宋体" w:hAnsi="新宋体" w:eastAsia="新宋体"/>
          <w:sz w:val="24"/>
        </w:rPr>
        <w:t xml:space="preserve">  </w:t>
      </w:r>
    </w:p>
    <w:p>
      <w:pPr>
        <w:tabs>
          <w:tab w:val="left" w:pos="1080"/>
          <w:tab w:val="left" w:pos="2340"/>
        </w:tabs>
        <w:spacing w:line="360" w:lineRule="exact"/>
        <w:ind w:firstLine="1100" w:firstLineChars="550"/>
        <w:rPr>
          <w:rFonts w:hint="eastAsia" w:ascii="新宋体" w:hAnsi="新宋体" w:eastAsia="新宋体"/>
          <w:sz w:val="24"/>
          <w:u w:val="single"/>
        </w:rPr>
      </w:pPr>
      <w:r>
        <w:rPr>
          <w:rFonts w:hint="eastAsia" w:ascii="黑体" w:hAnsi="新宋体" w:eastAsia="黑体"/>
          <w:spacing w:val="-20"/>
          <w:sz w:val="24"/>
        </w:rPr>
        <w:t>指 导 教 师</w:t>
      </w:r>
      <w:r>
        <w:rPr>
          <w:rFonts w:hint="eastAsia" w:ascii="新宋体" w:hAnsi="新宋体" w:eastAsia="新宋体"/>
          <w:sz w:val="24"/>
        </w:rPr>
        <w:t xml:space="preserve"> </w:t>
      </w:r>
      <w:r>
        <w:rPr>
          <w:rFonts w:hint="eastAsia" w:ascii="新宋体" w:hAnsi="新宋体" w:eastAsia="新宋体"/>
          <w:sz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sz w:val="24"/>
          <w:u w:val="single"/>
        </w:rPr>
        <w:t xml:space="preserve">               </w:t>
      </w:r>
      <w:r>
        <w:rPr>
          <w:rFonts w:hint="eastAsia" w:ascii="新宋体" w:hAnsi="新宋体" w:eastAsia="新宋体"/>
          <w:szCs w:val="21"/>
          <w:u w:val="single"/>
        </w:rPr>
        <w:t xml:space="preserve"> 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 xml:space="preserve"> </w:t>
      </w:r>
      <w:r>
        <w:rPr>
          <w:rFonts w:hint="eastAsia" w:ascii="宋体" w:hAnsi="宋体" w:cs="宋体"/>
          <w:szCs w:val="21"/>
          <w:u w:val="single"/>
          <w:lang w:eastAsia="zh-CN"/>
        </w:rPr>
        <w:t>黄健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 xml:space="preserve">  </w:t>
      </w:r>
      <w:r>
        <w:rPr>
          <w:rFonts w:hint="eastAsia" w:ascii="新宋体" w:hAnsi="新宋体" w:eastAsia="新宋体"/>
          <w:szCs w:val="21"/>
          <w:u w:val="single"/>
        </w:rPr>
        <w:t xml:space="preserve"> </w:t>
      </w:r>
      <w:r>
        <w:rPr>
          <w:rFonts w:hint="eastAsia" w:ascii="新宋体" w:hAnsi="新宋体" w:eastAsia="新宋体"/>
          <w:sz w:val="24"/>
          <w:u w:val="single"/>
        </w:rPr>
        <w:t xml:space="preserve">                  </w:t>
      </w:r>
    </w:p>
    <w:p>
      <w:pPr>
        <w:spacing w:line="360" w:lineRule="exact"/>
        <w:rPr>
          <w:rFonts w:hint="eastAsia" w:ascii="新宋体" w:hAnsi="新宋体" w:eastAsia="新宋体"/>
          <w:sz w:val="24"/>
        </w:rPr>
      </w:pPr>
    </w:p>
    <w:p>
      <w:pPr>
        <w:spacing w:line="360" w:lineRule="exact"/>
        <w:ind w:firstLine="1080" w:firstLineChars="450"/>
        <w:rPr>
          <w:rFonts w:hint="eastAsia" w:ascii="黑体" w:hAnsi="新宋体" w:eastAsia="黑体"/>
          <w:sz w:val="30"/>
          <w:szCs w:val="30"/>
        </w:rPr>
      </w:pPr>
      <w:r>
        <w:rPr>
          <w:rFonts w:hint="eastAsia" w:ascii="黑体" w:hAnsi="新宋体" w:eastAsia="黑体"/>
          <w:sz w:val="24"/>
        </w:rPr>
        <w:t>日      期</w:t>
      </w:r>
      <w:r>
        <w:rPr>
          <w:rFonts w:hint="eastAsia" w:ascii="新宋体" w:hAnsi="新宋体" w:eastAsia="新宋体"/>
          <w:sz w:val="24"/>
        </w:rPr>
        <w:t xml:space="preserve"> </w:t>
      </w:r>
      <w:r>
        <w:rPr>
          <w:rFonts w:hint="eastAsia" w:ascii="新宋体" w:hAnsi="新宋体" w:eastAsia="新宋体"/>
          <w:sz w:val="24"/>
          <w:u w:val="single"/>
        </w:rPr>
        <w:t xml:space="preserve">          </w:t>
      </w:r>
      <w:r>
        <w:rPr>
          <w:rFonts w:hint="eastAsia" w:ascii="宋体" w:hAnsi="宋体" w:cs="宋体"/>
          <w:szCs w:val="21"/>
          <w:u w:val="single"/>
        </w:rPr>
        <w:t xml:space="preserve">  201</w:t>
      </w:r>
      <w:r>
        <w:rPr>
          <w:rFonts w:hint="eastAsia" w:ascii="宋体" w:hAnsi="宋体" w:cs="宋体"/>
          <w:szCs w:val="21"/>
          <w:u w:val="single"/>
          <w:lang w:val="en-US" w:eastAsia="zh-CN"/>
        </w:rPr>
        <w:t>9</w:t>
      </w:r>
      <w:r>
        <w:rPr>
          <w:rFonts w:hint="eastAsia" w:ascii="宋体" w:hAnsi="宋体" w:cs="宋体"/>
          <w:szCs w:val="21"/>
          <w:u w:val="single"/>
        </w:rPr>
        <w:t>年3月20日</w:t>
      </w:r>
      <w:r>
        <w:rPr>
          <w:rFonts w:hint="eastAsia" w:ascii="新宋体" w:hAnsi="新宋体" w:eastAsia="新宋体"/>
          <w:sz w:val="24"/>
          <w:u w:val="single"/>
        </w:rPr>
        <w:t xml:space="preserve">               </w:t>
      </w:r>
    </w:p>
    <w:p>
      <w:pPr>
        <w:spacing w:before="120" w:beforeLines="50" w:after="120" w:afterLines="50"/>
        <w:jc w:val="center"/>
        <w:rPr>
          <w:rFonts w:hint="eastAsia" w:ascii="新宋体" w:hAnsi="新宋体" w:eastAsia="新宋体"/>
        </w:rPr>
      </w:pPr>
      <w:r>
        <w:rPr>
          <w:rFonts w:hint="eastAsia" w:ascii="黑体" w:hAnsi="新宋体" w:eastAsia="黑体"/>
          <w:sz w:val="30"/>
          <w:szCs w:val="30"/>
        </w:rPr>
        <w:t>西安科技大学</w:t>
      </w:r>
      <w:r>
        <w:rPr>
          <w:rFonts w:hint="eastAsia" w:ascii="黑体" w:hAnsi="宋体" w:eastAsia="黑体"/>
          <w:sz w:val="30"/>
          <w:szCs w:val="30"/>
        </w:rPr>
        <w:t>毕业设计(论文)开题报告</w:t>
      </w:r>
    </w:p>
    <w:tbl>
      <w:tblPr>
        <w:tblStyle w:val="6"/>
        <w:tblW w:w="990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638"/>
        <w:gridCol w:w="772"/>
        <w:gridCol w:w="88"/>
        <w:gridCol w:w="816"/>
        <w:gridCol w:w="731"/>
        <w:gridCol w:w="1140"/>
        <w:gridCol w:w="744"/>
        <w:gridCol w:w="1090"/>
        <w:gridCol w:w="118"/>
        <w:gridCol w:w="660"/>
        <w:gridCol w:w="536"/>
        <w:gridCol w:w="598"/>
        <w:gridCol w:w="1033"/>
        <w:gridCol w:w="20"/>
        <w:tblGridChange w:id="0">
          <w:tblGrid>
            <w:gridCol w:w="918"/>
            <w:gridCol w:w="18"/>
            <w:gridCol w:w="620"/>
            <w:gridCol w:w="772"/>
            <w:gridCol w:w="88"/>
            <w:gridCol w:w="816"/>
            <w:gridCol w:w="731"/>
            <w:gridCol w:w="1140"/>
            <w:gridCol w:w="744"/>
            <w:gridCol w:w="1090"/>
            <w:gridCol w:w="118"/>
            <w:gridCol w:w="660"/>
            <w:gridCol w:w="536"/>
            <w:gridCol w:w="598"/>
            <w:gridCol w:w="1033"/>
            <w:gridCol w:w="18"/>
            <w:gridCol w:w="2"/>
          </w:tblGrid>
        </w:tblGridChange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  <w:jc w:val="center"/>
        </w:trPr>
        <w:tc>
          <w:tcPr>
            <w:tcW w:w="2328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黑体" w:hAnsi="宋体-18030" w:eastAsia="黑体" w:cs="宋体-18030"/>
              </w:rPr>
            </w:pPr>
            <w:r>
              <w:rPr>
                <w:rFonts w:hint="eastAsia" w:ascii="黑体" w:hAnsi="宋体-18030" w:eastAsia="黑体" w:cs="宋体-18030"/>
              </w:rPr>
              <w:t>题 目</w:t>
            </w:r>
          </w:p>
        </w:tc>
        <w:tc>
          <w:tcPr>
            <w:tcW w:w="4727" w:type="dxa"/>
            <w:gridSpan w:val="7"/>
            <w:noWrap w:val="0"/>
            <w:vAlign w:val="center"/>
          </w:tcPr>
          <w:p>
            <w:pPr>
              <w:jc w:val="center"/>
              <w:rPr>
                <w:rFonts w:hint="eastAsia" w:ascii="宋体-18030" w:hAnsi="宋体-18030" w:eastAsia="宋体-18030" w:cs="宋体-18030"/>
                <w:sz w:val="18"/>
                <w:szCs w:val="18"/>
              </w:rPr>
            </w:pPr>
            <w:r>
              <w:rPr>
                <w:rFonts w:hint="eastAsia" w:eastAsia="楷体_GB2312"/>
                <w:u w:val="none"/>
              </w:rPr>
              <w:t>银行监控工程维保平台-业务子系统设计与实现</w:t>
            </w:r>
          </w:p>
        </w:tc>
        <w:tc>
          <w:tcPr>
            <w:tcW w:w="1196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黑体" w:hAnsi="宋体-18030" w:eastAsia="黑体" w:cs="宋体-18030"/>
              </w:rPr>
            </w:pPr>
            <w:r>
              <w:rPr>
                <w:rFonts w:hint="eastAsia" w:ascii="黑体" w:hAnsi="宋体-18030" w:eastAsia="黑体" w:cs="宋体-18030"/>
              </w:rPr>
              <w:t>选题类型</w:t>
            </w:r>
          </w:p>
        </w:tc>
        <w:tc>
          <w:tcPr>
            <w:tcW w:w="1651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 w:ascii="宋体-18030" w:hAnsi="宋体-18030" w:eastAsia="宋体-18030" w:cs="宋体-18030"/>
                <w:sz w:val="18"/>
                <w:szCs w:val="18"/>
              </w:rPr>
            </w:pPr>
            <w:r>
              <w:rPr>
                <w:rFonts w:hint="eastAsia" w:ascii="??_GB2312" w:hAnsi="宋体"/>
                <w:bCs/>
                <w:color w:val="000000"/>
                <w:szCs w:val="22"/>
              </w:rPr>
              <w:t>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8" w:hRule="atLeast"/>
          <w:jc w:val="center"/>
        </w:trPr>
        <w:tc>
          <w:tcPr>
            <w:tcW w:w="9902" w:type="dxa"/>
            <w:gridSpan w:val="15"/>
            <w:noWrap w:val="0"/>
            <w:vAlign w:val="top"/>
          </w:tcPr>
          <w:p>
            <w:pPr>
              <w:numPr>
                <w:ilvl w:val="0"/>
                <w:numId w:val="1"/>
              </w:numPr>
              <w:spacing w:before="120" w:beforeLines="50"/>
              <w:rPr>
                <w:rFonts w:hint="default" w:ascii="宋体" w:hAnsi="宋体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选题依据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</w:rPr>
              <w:t>选题目的及意义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525" w:firstLineChars="219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网络已经成为人们生活中不可或缺的一部分，它涉及到人们生活的方方面面，本次课题设计是银行监控工程维保平台-业务子系统设计与实现，通过新的方式和渠道实现维修，方便银行可以方便的管理和维护自己的监控系统，对于维修工来说可以更加方便的接收到订单，实现维修和被维修的快速实现，节约时间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525" w:firstLineChars="219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本系统通过现代网络技术，移动端和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C端的支持，以通信为基础，实现维修订单的处理，同传统的维修方式相比更加的快捷和及时，并且方便资料管理和维修信息的处理，也可以汇集到更多的优秀人，能者多劳，多劳多得，提高了工作管理效率，可以更加方便的信息管理，减少了管理的工作量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525" w:firstLineChars="219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维修系统联系着银行和维修平台的互连互通，通过系统可以更好的通过系统了解机构和维修工的信息，解决了传统的工作效率低，易出错，管理不规范，造成资金、时间的损失。维修系统有着重要的作用，它的设计实现，从机构信息、机构的网点、维修工信息，仓库处理、订单处理等一系列处理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525" w:firstLineChars="219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选题意义：人民收入的增加，并且银行机构的服务网点增加，对于财产安全也是一个重要的挑战，监控成为维护财产安全的重要举措，监控在这个时候起到了气足轻重的作用，监控系统的及时快速维修，也显得很重要。这个时候如果采用传统人力对设备进行维修的不仅仅要浪费人力，物力，并且效率也是非常慢的，所以通过系统对进监控，在线下单，对订单处理，节约了人力和时间，设备也可以得到及时的维修。同时，对于维保机构信息的，也可以更加快捷的管理。</w:t>
            </w:r>
          </w:p>
          <w:p>
            <w:pPr>
              <w:numPr>
                <w:ilvl w:val="0"/>
                <w:numId w:val="2"/>
              </w:numPr>
              <w:bidi w:val="0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国内现状：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525" w:firstLineChars="219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远程监控的维护，离不开计算机技术的发展以及数据采集技术的发展，由于第三次工作革命之后，电子信息技术有了突破性的发展，互联网不断的成为重要的工具没注入人们的生活中，由于目前监控在各个方面也比较广泛的使用，所以数量有是比较庞大的数字，很维护，导致维护不及时，维护困难，并且需要大量的人，在维护方面无法做到及时。在今天可以通过互联网的技术，将维护和互联网相结合，并且如今国家倡导的互联网+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525" w:firstLineChars="219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</w:rPr>
              <w:t>我国安防行业有35 年历史，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eastAsia="zh-CN"/>
              </w:rPr>
              <w:t>并且已经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</w:rPr>
              <w:t>成为体量巨大、体系完备产业。2013 年我国安防产业总产值达到 3884 亿元，约占全球 50%的市场份额，标志着我国已经成为世界安防大国。2016 年我国安防行业总产值达到5400 亿元，同比增长率为 11%。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随着存量产品更新、海外市场的开拓和民用领域的兴起，安防行业仍有增长空间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525" w:firstLineChars="219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开始落地发威的“城市大脑”。“城市大脑”智慧城市系统，正在逐渐成为大城市的“标配”，在杭州成功布局之后也于2018年向浙江省外、甚至是向国外拓展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525" w:firstLineChars="219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首次写入中央一号文件的“雪亮工程”。“推进农村‘雪亮工程’建设”出现在《中共中央国务院关于实施乡村振兴战略的意见》中,这既是“雪亮工程”首次被写入中央一号文件,也意味着平安乡村建设将进一步提速。中央一号文件提出推进农村“雪亮工程”建设，对于实现公共安全视频监控覆盖乡村、为乡村提供良好的治安环境有着深远的积极意义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525" w:firstLineChars="219"/>
              <w:textAlignment w:val="auto"/>
              <w:rPr>
                <w:rFonts w:hint="default" w:ascii="宋体" w:hAnsi="宋体" w:eastAsia="宋体" w:cs="宋体"/>
                <w:i w:val="0"/>
                <w:caps w:val="0"/>
                <w:color w:val="252525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消费升级下的智能家居。政府工作报告提出，要增强消费对经济发展的基础性作用，推进消费升级，发展消费新业态新模式。消费升级风潮下，智能家居产业将迎来风口。中国信通院发布的《中国信息消费发展态势暨综合指数报告(2018年)》指出，我国消费对象已由传统信息产品升级至新型互联网硬件，新型信息产品消费得以加速生长。目前无论从消费者层面、市场层面还是政策方面来看，智能家居发展前景被国内外厂商所看好。随着5G第三阶段试验的开始，物联网大规模商用部署，无形中又为智能家居行业加重了砝码，安防在智能家居市场即将迎来“春天”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。</w:t>
            </w:r>
            <w:bookmarkStart w:id="0" w:name="_GoBack"/>
            <w:bookmarkEnd w:id="0"/>
          </w:p>
          <w:p>
            <w:pPr>
              <w:numPr>
                <w:ilvl w:val="0"/>
                <w:numId w:val="2"/>
              </w:numPr>
              <w:spacing w:before="120" w:beforeLines="50"/>
              <w:ind w:left="120" w:leftChars="0" w:firstLine="0" w:firstLineChars="0"/>
              <w:rPr>
                <w:rFonts w:hint="eastAsia" w:ascii="宋体" w:hAnsi="宋体"/>
                <w:b/>
                <w:bCs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参考文献: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[1]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（美）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Bruce Eckel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java编程思想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.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北京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.机械工业出版社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,200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[2]</w:t>
            </w:r>
            <w:r>
              <w:rPr>
                <w:rFonts w:hint="eastAsia" w:asciiTheme="minorEastAsia" w:hAnsiTheme="minorEastAsia" w:cstheme="minorEastAsia"/>
                <w:kern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eastAsia="zh-CN"/>
              </w:rPr>
              <w:t>冯天亮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MySQL数据库项目化教程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 北京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:电子工业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出版社,201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.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[3]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 xml:space="preserve"> 周亚辉. Java数据库系统项目开发实践[M]. 北京: 科学出版社, 2007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] 王能斌. 数据库系统教程(第2版)(上册)[M]. 北京:电子工业出版社, 2008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[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5</w:t>
            </w: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</w:rPr>
              <w:t>] 萨师煊, 王珊. 数据库系统概论[M]. 北京:高等教育出版社, 2001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[7] 赵增敏. JSP动态网页设计[M]. 北京: 电子工业出版社, 2003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[8] 邓文渊, 陈惠贞, 陈俊华. 挑战JSP与网页数据库设计[M]. 北京: 中国铁路出版社,2004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[9] 宣小平. JSP数据库系统开发实例导航[M]. 北京:人民邮电出版社, 2003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[10] 罗娟. Web与数据库技术[J]. 计算机工程.1998,24(8)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[11] 清汉计算机工作室. JSP开发实例[M]. 北京: 机械工业出版社, 20001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[12] 徐进明. JSP网站开发技术[M]. 北京: 中国工业出版社, 2003.2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  <w:t>[13] 汤承林, 徐春艳, 刘三满. SQL Server数据库应用基础与实现[M]. 北京: 电子工业出版社, 2008. 5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kern w:val="0"/>
                <w:sz w:val="21"/>
                <w:szCs w:val="21"/>
                <w:lang w:val="en-US" w:eastAsia="zh-CN"/>
              </w:rPr>
            </w:pPr>
          </w:p>
          <w:p>
            <w:pPr>
              <w:widowControl/>
              <w:spacing w:line="360" w:lineRule="auto"/>
              <w:rPr>
                <w:rFonts w:hint="eastAsia" w:cs="宋体"/>
                <w:kern w:val="0"/>
                <w:sz w:val="21"/>
                <w:szCs w:val="21"/>
              </w:rPr>
            </w:pPr>
          </w:p>
          <w:p>
            <w:pPr>
              <w:spacing w:before="120" w:beforeLines="5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spacing w:before="120" w:beforeLines="5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spacing w:before="120" w:beforeLines="5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spacing w:before="120" w:beforeLines="5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spacing w:before="120" w:beforeLines="50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13768" w:hRule="atLeast"/>
          <w:jc w:val="center"/>
        </w:trPr>
        <w:tc>
          <w:tcPr>
            <w:tcW w:w="9882" w:type="dxa"/>
            <w:gridSpan w:val="14"/>
            <w:noWrap w:val="0"/>
            <w:vAlign w:val="top"/>
          </w:tcPr>
          <w:p>
            <w:pPr>
              <w:spacing w:before="120" w:beforeLines="50" w:line="400" w:lineRule="exact"/>
              <w:rPr>
                <w:rFonts w:hint="eastAsia"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二、主要研究(设计)内容、研究（设计）思路及工作方法或工作流程</w:t>
            </w:r>
          </w:p>
          <w:p>
            <w:pPr>
              <w:spacing w:before="120" w:beforeLines="50" w:line="400" w:lineRule="exact"/>
              <w:ind w:firstLine="422" w:firstLineChars="200"/>
              <w:rPr>
                <w:rFonts w:hint="eastAsia" w:ascii="宋体" w:hAnsi="宋体"/>
                <w:b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/>
                <w:bCs/>
                <w:szCs w:val="21"/>
              </w:rPr>
              <w:t>1.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研究（设计）内容</w:t>
            </w:r>
            <w:r>
              <w:rPr>
                <w:rFonts w:hint="eastAsia" w:ascii="宋体" w:hAnsi="宋体"/>
                <w:b/>
                <w:bCs/>
                <w:sz w:val="28"/>
                <w:szCs w:val="28"/>
              </w:rPr>
              <w:t>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基于Java的B/S架构开发银行监控工程维保平台-业务子系统设计子系统能够实际应用到企业生产。系统是以浏览器/服务端（B/S）为总体架构，使用java语言进行编写，以jboot的方便快捷，易上手的特性，进行设计开发。课题设计前端使用layui，使用mysql5.7数据库，nginx做图片服务器。</w:t>
            </w:r>
          </w:p>
          <w:p>
            <w:pPr>
              <w:numPr>
                <w:ilvl w:val="0"/>
                <w:numId w:val="2"/>
              </w:numPr>
              <w:spacing w:before="120" w:beforeLines="50" w:line="400" w:lineRule="exact"/>
              <w:ind w:left="120" w:leftChars="0" w:firstLine="0" w:firstLineChars="0"/>
              <w:rPr>
                <w:rFonts w:hint="eastAsia" w:asciiTheme="minorEastAsia" w:hAnsiTheme="minorEastAsia" w:eastAsiaTheme="minorEastAsia" w:cstheme="minorEastAsia"/>
                <w:bCs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eastAsia="zh-CN"/>
              </w:rPr>
              <w:t>维修设计内容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363" w:hanging="363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后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台采用JBoot后端框架做为软件基础框架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363" w:hanging="363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支持前后端分离模式，前台采用LayUI，后端支持跨域浏览器访问。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363" w:hanging="363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支持银行基本信息录入和银行网点的增删改查。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363" w:hanging="363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支持维保合同管理。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363" w:hanging="363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支持维修工信息管理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363" w:hanging="363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公司后端平台可以创建某个网点维保记录单后，维修工即可抢单，也可以强制指派维修工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363" w:hanging="363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支持按年，季度、月和周统计维保订单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363" w:right="178" w:rightChars="85" w:hanging="363"/>
              <w:textAlignment w:val="auto"/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支持按年、季度、月和周统计维保订单中设备的使用量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363" w:right="178" w:rightChars="85" w:hanging="363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Cs/>
                <w:sz w:val="24"/>
                <w:szCs w:val="24"/>
              </w:rPr>
              <w:t>支持按年，季度、月和周统计各个银行、网点的维保次数。</w:t>
            </w:r>
          </w:p>
          <w:p>
            <w:pPr>
              <w:spacing w:before="120" w:beforeLines="50" w:line="400" w:lineRule="exact"/>
              <w:ind w:firstLine="562" w:firstLineChars="200"/>
              <w:rPr>
                <w:rFonts w:hint="eastAsia" w:ascii="黑体" w:hAnsi="黑体" w:eastAsia="黑体" w:cs="黑体"/>
                <w:szCs w:val="21"/>
              </w:rPr>
            </w:pP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="黑体" w:hAnsi="黑体" w:eastAsia="黑体" w:cs="黑体"/>
                <w:b/>
                <w:bCs/>
                <w:sz w:val="28"/>
                <w:szCs w:val="28"/>
              </w:rPr>
              <w:t>.研究（设计）思路及流程</w:t>
            </w:r>
            <w:r>
              <w:rPr>
                <w:rFonts w:hint="eastAsia" w:ascii="黑体" w:hAnsi="黑体" w:eastAsia="黑体" w:cs="黑体"/>
                <w:szCs w:val="21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研究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设计思路：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系统架构：通过系统的整体分析，将系统置于互联网中，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PC端通过http协议进行系统访问。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将项目制作成为一个docker镜像，增加其可移植性和跨平台。Nginx作为负载均衡和图片服务器。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ind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软件技术：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软件访问基于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B/S设计，用户可以在终端使用浏览器进行访问。B/S架构可以在任何地方，不使用安装任何特殊的软件，通过浏览器就可以进行访问，维修比较方便，只需要维护服务端既即可。系统维护简便，成本低，通过用户名和密码就可以进行访问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ind w:left="0" w:leftChars="0"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系统的功能架构：通过系统的需求分析，设备管理的维修系统平台端主要实现员工管理，维保机构管理，仓库管理，订单管理等模块。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ind w:left="0" w:leftChars="0" w:firstLine="480" w:firstLineChars="2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使用的技术：使用jboot做系统服务器，layui做页面前端，mysql5.7做数据存储。Jboot是在springcloud之外的一个选择，他是类似于springboot开源框架，基于jfinal和undertow等优秀框架.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layui是一款采用自身模块规范编写的前端 UI 框架，遵循原生 HTML/CSS/JS 的书写与组织形式，门槛极低，拿来即用。其外在极简，却又不失饱满的内在，体积轻盈，组件丰盈，从核心代码到 API 的每一处细节都经过精心雕琢，非常适合界面的快速开发。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mysql5.7相比于5.5有很大优化。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ind w:firstLine="240" w:firstLineChars="10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 xml:space="preserve">研究流程：   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default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分析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已有的互联网项目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系统,结合题目要求,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设计出符合本次毕业设计的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设计方案。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对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jboot和jfinal进行学习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以及权限的了解，确定最终项目架构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ind w:left="0" w:leftChars="0" w:firstLine="0" w:firstLineChars="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学习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mysql数据库，学习系统分析。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对系统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各个模块的开发。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)系统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总体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测试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eastAsia="zh-CN"/>
              </w:rPr>
              <w:t>和优化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实现步骤：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在系统分析的基础上，进行原型设计，并进行分析，确保它的可实现性和完整性，并对其优化。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使用数据库设计软件进行数据设计和字段的确定。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搭建项目架构，工具类书写，以及前端页面的书写。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功能的实现，并对其进行测试和验证。</w:t>
            </w:r>
          </w:p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default" w:asciiTheme="minorEastAsia" w:hAnsiTheme="minorEastAsia" w:cs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打包发布。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exact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4622" w:hRule="atLeast"/>
          <w:jc w:val="center"/>
        </w:trPr>
        <w:tc>
          <w:tcPr>
            <w:tcW w:w="9882" w:type="dxa"/>
            <w:gridSpan w:val="14"/>
            <w:noWrap w:val="0"/>
            <w:vAlign w:val="top"/>
          </w:tcPr>
          <w:p>
            <w:pPr>
              <w:spacing w:before="120" w:beforeLines="50"/>
              <w:ind w:firstLine="280" w:firstLineChars="100"/>
              <w:rPr>
                <w:rFonts w:hint="eastAsia" w:ascii="黑体" w:hAnsi="宋体" w:eastAsia="黑体"/>
                <w:sz w:val="28"/>
                <w:szCs w:val="28"/>
              </w:rPr>
            </w:pPr>
            <w:r>
              <w:rPr>
                <w:rFonts w:hint="eastAsia" w:ascii="黑体" w:hAnsi="宋体" w:eastAsia="黑体"/>
                <w:sz w:val="28"/>
                <w:szCs w:val="28"/>
              </w:rPr>
              <w:t>三、毕业设计(论文)工作进度安排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atLeast"/>
              <w:ind w:firstLine="120" w:firstLineChars="5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（1）第1-2周：查阅Jboot资料、熟悉设计内容；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atLeast"/>
              <w:ind w:firstLine="120" w:firstLineChars="5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（2）第3-4周：方案设计和论证；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atLeast"/>
              <w:ind w:firstLine="120" w:firstLineChars="5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（3）第5周：熟悉Java开发环境系统；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atLeast"/>
              <w:ind w:firstLine="120" w:firstLineChars="5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（4）第6-7周：熟悉Jfinal或Jboot框架，LayUI前端框架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atLeast"/>
              <w:ind w:firstLine="120" w:firstLineChars="5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（5）第8-9周：基于Mysql设计后端系统数据库表；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atLeast"/>
              <w:ind w:firstLine="120" w:firstLineChars="5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（6）第10-11周：设计前端UI界面和后端功能模块程序；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atLeast"/>
              <w:ind w:firstLine="120" w:firstLineChars="50"/>
              <w:textAlignment w:val="auto"/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（7）第12周：以Undertow为Web引擎部署运行到Linux服务器，调试所有界面和功能；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50" w:line="400" w:lineRule="atLeast"/>
              <w:ind w:firstLine="120" w:firstLineChars="50"/>
              <w:textAlignment w:val="auto"/>
              <w:rPr>
                <w:rFonts w:hint="eastAsia" w:ascii="宋体" w:hAnsi="宋体"/>
                <w:sz w:val="24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（8）第13-14周：撰写论文，准备答辩；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885" w:hRule="atLeast"/>
          <w:jc w:val="center"/>
        </w:trPr>
        <w:tc>
          <w:tcPr>
            <w:tcW w:w="918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szCs w:val="21"/>
              </w:rPr>
              <w:t>指导</w:t>
            </w:r>
          </w:p>
          <w:p>
            <w:pPr>
              <w:jc w:val="center"/>
              <w:rPr>
                <w:rFonts w:hint="eastAsia"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szCs w:val="21"/>
              </w:rPr>
              <w:t>教师</w:t>
            </w:r>
          </w:p>
          <w:p>
            <w:pPr>
              <w:jc w:val="center"/>
              <w:rPr>
                <w:rFonts w:hint="eastAsia"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szCs w:val="21"/>
              </w:rPr>
              <w:t>评审</w:t>
            </w:r>
          </w:p>
          <w:p>
            <w:pPr>
              <w:jc w:val="center"/>
              <w:rPr>
                <w:rFonts w:hint="eastAsia"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szCs w:val="21"/>
              </w:rPr>
              <w:t>意见</w:t>
            </w:r>
          </w:p>
        </w:tc>
        <w:tc>
          <w:tcPr>
            <w:tcW w:w="638" w:type="dxa"/>
            <w:tcBorders>
              <w:top w:val="nil"/>
            </w:tcBorders>
            <w:noWrap w:val="0"/>
            <w:vAlign w:val="center"/>
          </w:tcPr>
          <w:p>
            <w:pPr>
              <w:spacing w:before="120" w:beforeLine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难度</w:t>
            </w:r>
          </w:p>
        </w:tc>
        <w:tc>
          <w:tcPr>
            <w:tcW w:w="860" w:type="dxa"/>
            <w:gridSpan w:val="2"/>
            <w:tcBorders>
              <w:top w:val="nil"/>
            </w:tcBorders>
            <w:noWrap w:val="0"/>
            <w:vAlign w:val="center"/>
          </w:tcPr>
          <w:p>
            <w:pPr>
              <w:spacing w:before="120" w:beforeLines="5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816" w:type="dxa"/>
            <w:tcBorders>
              <w:top w:val="nil"/>
            </w:tcBorders>
            <w:noWrap w:val="0"/>
            <w:vAlign w:val="center"/>
          </w:tcPr>
          <w:p>
            <w:pPr>
              <w:spacing w:before="120" w:beforeLine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份量</w:t>
            </w:r>
          </w:p>
        </w:tc>
        <w:tc>
          <w:tcPr>
            <w:tcW w:w="731" w:type="dxa"/>
            <w:tcBorders>
              <w:top w:val="nil"/>
            </w:tcBorders>
            <w:noWrap w:val="0"/>
            <w:vAlign w:val="center"/>
          </w:tcPr>
          <w:p>
            <w:pPr>
              <w:spacing w:before="120" w:beforeLines="5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40" w:type="dxa"/>
            <w:tcBorders>
              <w:top w:val="nil"/>
            </w:tcBorders>
            <w:noWrap w:val="0"/>
            <w:vAlign w:val="center"/>
          </w:tcPr>
          <w:p>
            <w:pPr>
              <w:spacing w:before="120" w:beforeLine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综合训练程度</w:t>
            </w:r>
          </w:p>
        </w:tc>
        <w:tc>
          <w:tcPr>
            <w:tcW w:w="744" w:type="dxa"/>
            <w:tcBorders>
              <w:top w:val="nil"/>
            </w:tcBorders>
            <w:noWrap w:val="0"/>
            <w:vAlign w:val="center"/>
          </w:tcPr>
          <w:p>
            <w:pPr>
              <w:spacing w:before="120" w:beforeLines="5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090" w:type="dxa"/>
            <w:tcBorders>
              <w:top w:val="nil"/>
            </w:tcBorders>
            <w:noWrap w:val="0"/>
            <w:vAlign w:val="center"/>
          </w:tcPr>
          <w:p>
            <w:pPr>
              <w:spacing w:before="120" w:beforeLine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是否隶属科研项目</w:t>
            </w:r>
          </w:p>
        </w:tc>
        <w:tc>
          <w:tcPr>
            <w:tcW w:w="778" w:type="dxa"/>
            <w:gridSpan w:val="2"/>
            <w:tcBorders>
              <w:top w:val="nil"/>
            </w:tcBorders>
            <w:noWrap w:val="0"/>
            <w:vAlign w:val="center"/>
          </w:tcPr>
          <w:p>
            <w:pPr>
              <w:spacing w:before="120" w:beforeLines="50"/>
              <w:jc w:val="center"/>
              <w:rPr>
                <w:rFonts w:hint="eastAsia" w:ascii="宋体" w:hAnsi="宋体"/>
                <w:szCs w:val="21"/>
              </w:rPr>
            </w:pPr>
          </w:p>
        </w:tc>
        <w:tc>
          <w:tcPr>
            <w:tcW w:w="1134" w:type="dxa"/>
            <w:gridSpan w:val="2"/>
            <w:tcBorders>
              <w:top w:val="nil"/>
            </w:tcBorders>
            <w:noWrap w:val="0"/>
            <w:vAlign w:val="center"/>
          </w:tcPr>
          <w:p>
            <w:pPr>
              <w:spacing w:before="120" w:beforeLine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是否具有创新性</w:t>
            </w:r>
          </w:p>
        </w:tc>
        <w:tc>
          <w:tcPr>
            <w:tcW w:w="1033" w:type="dxa"/>
            <w:tcBorders>
              <w:top w:val="nil"/>
            </w:tcBorders>
            <w:noWrap w:val="0"/>
            <w:vAlign w:val="center"/>
          </w:tcPr>
          <w:p>
            <w:pPr>
              <w:spacing w:before="120" w:beforeLines="50"/>
              <w:jc w:val="center"/>
              <w:rPr>
                <w:rFonts w:hint="eastAsia"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  <w:tblPrExChange w:id="1" w:author="joyry" w:date="2017-03-30T13:20:00Z">
            <w:tblPrEx>
              <w:tblW w:w="9902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Ex>
          </w:tblPrExChange>
        </w:tblPrEx>
        <w:trPr>
          <w:gridAfter w:val="1"/>
          <w:wAfter w:w="20" w:type="dxa"/>
          <w:trHeight w:val="2438" w:hRule="atLeast"/>
          <w:jc w:val="center"/>
          <w:trPrChange w:id="1" w:author="joyry" w:date="2017-03-30T13:20:00Z">
            <w:trPr>
              <w:gridAfter w:val="1"/>
              <w:wAfter w:w="2" w:type="dxa"/>
              <w:trHeight w:val="2148" w:hRule="atLeast"/>
              <w:jc w:val="center"/>
            </w:trPr>
          </w:trPrChange>
        </w:trPr>
        <w:tc>
          <w:tcPr>
            <w:tcW w:w="918" w:type="dxa"/>
            <w:vMerge w:val="continue"/>
            <w:noWrap w:val="0"/>
            <w:vAlign w:val="center"/>
            <w:tcPrChange w:id="2" w:author="joyry" w:date="2017-03-30T13:20:00Z">
              <w:tcPr>
                <w:tcW w:w="936" w:type="dxa"/>
                <w:gridSpan w:val="2"/>
                <w:vMerge w:val="continue"/>
                <w:noWrap w:val="0"/>
                <w:vAlign w:val="center"/>
              </w:tcPr>
            </w:tcPrChange>
          </w:tcPr>
          <w:p>
            <w:pPr>
              <w:jc w:val="center"/>
              <w:rPr>
                <w:rFonts w:hint="eastAsia" w:ascii="黑体" w:hAnsi="宋体" w:eastAsia="黑体"/>
                <w:szCs w:val="21"/>
              </w:rPr>
            </w:pPr>
          </w:p>
        </w:tc>
        <w:tc>
          <w:tcPr>
            <w:tcW w:w="8964" w:type="dxa"/>
            <w:gridSpan w:val="13"/>
            <w:tcBorders>
              <w:top w:val="single" w:color="auto" w:sz="4" w:space="0"/>
            </w:tcBorders>
            <w:noWrap w:val="0"/>
            <w:vAlign w:val="center"/>
            <w:tcPrChange w:id="3" w:author="joyry" w:date="2017-03-30T13:20:00Z">
              <w:tcPr>
                <w:tcW w:w="8964" w:type="dxa"/>
                <w:gridSpan w:val="14"/>
                <w:tcBorders>
                  <w:top w:val="single" w:color="auto" w:sz="4" w:space="0"/>
                </w:tcBorders>
                <w:noWrap w:val="0"/>
                <w:vAlign w:val="center"/>
              </w:tcPr>
            </w:tcPrChange>
          </w:tcPr>
          <w:p>
            <w:pPr>
              <w:spacing w:before="120" w:beforeLines="50"/>
              <w:rPr>
                <w:rFonts w:hint="eastAsia" w:ascii="宋体" w:hAnsi="宋体"/>
                <w:szCs w:val="21"/>
              </w:rPr>
            </w:pPr>
          </w:p>
          <w:p>
            <w:pPr>
              <w:spacing w:before="120" w:beforeLines="50"/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spacing w:before="120" w:beforeLines="50"/>
              <w:jc w:val="center"/>
              <w:rPr>
                <w:rFonts w:hint="eastAsia" w:ascii="宋体" w:hAnsi="宋体"/>
                <w:szCs w:val="21"/>
              </w:rPr>
            </w:pPr>
          </w:p>
          <w:p>
            <w:pPr>
              <w:spacing w:before="120" w:beforeLine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      指导教师签字:____________</w:t>
            </w:r>
          </w:p>
          <w:p>
            <w:pPr>
              <w:spacing w:before="120" w:beforeLines="50"/>
              <w:jc w:val="center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        年    月    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0" w:type="dxa"/>
          <w:trHeight w:val="4242" w:hRule="atLeast"/>
          <w:jc w:val="center"/>
        </w:trPr>
        <w:tc>
          <w:tcPr>
            <w:tcW w:w="918" w:type="dxa"/>
            <w:tcBorders>
              <w:bottom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szCs w:val="21"/>
              </w:rPr>
              <w:t>学院</w:t>
            </w:r>
          </w:p>
          <w:p>
            <w:pPr>
              <w:jc w:val="center"/>
              <w:rPr>
                <w:rFonts w:hint="eastAsia"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szCs w:val="21"/>
              </w:rPr>
              <w:t>毕业</w:t>
            </w:r>
          </w:p>
          <w:p>
            <w:pPr>
              <w:jc w:val="center"/>
              <w:rPr>
                <w:rFonts w:hint="eastAsia"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szCs w:val="21"/>
              </w:rPr>
              <w:t>设计</w:t>
            </w:r>
          </w:p>
          <w:p>
            <w:pPr>
              <w:jc w:val="center"/>
              <w:rPr>
                <w:rFonts w:hint="eastAsia"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szCs w:val="21"/>
              </w:rPr>
              <w:t>(论文)指导</w:t>
            </w:r>
          </w:p>
          <w:p>
            <w:pPr>
              <w:jc w:val="center"/>
              <w:rPr>
                <w:rFonts w:hint="eastAsia"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szCs w:val="21"/>
              </w:rPr>
              <w:t>委员</w:t>
            </w:r>
          </w:p>
          <w:p>
            <w:pPr>
              <w:jc w:val="center"/>
              <w:rPr>
                <w:rFonts w:hint="eastAsia"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szCs w:val="21"/>
              </w:rPr>
              <w:t>会审</w:t>
            </w:r>
          </w:p>
          <w:p>
            <w:pPr>
              <w:jc w:val="center"/>
              <w:rPr>
                <w:rFonts w:hint="eastAsia"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szCs w:val="21"/>
              </w:rPr>
              <w:t>核意</w:t>
            </w:r>
          </w:p>
          <w:p>
            <w:pPr>
              <w:jc w:val="center"/>
              <w:rPr>
                <w:rFonts w:hint="eastAsia" w:ascii="黑体" w:hAnsi="宋体" w:eastAsia="黑体"/>
                <w:szCs w:val="21"/>
              </w:rPr>
            </w:pPr>
            <w:r>
              <w:rPr>
                <w:rFonts w:hint="eastAsia" w:ascii="黑体" w:hAnsi="宋体" w:eastAsia="黑体"/>
                <w:szCs w:val="21"/>
              </w:rPr>
              <w:t>见</w:t>
            </w:r>
            <w:r>
              <w:rPr>
                <w:rFonts w:hint="eastAsia" w:ascii="黑体" w:hAnsi="宋体" w:eastAsia="黑体"/>
                <w:color w:val="FFFFFF"/>
                <w:szCs w:val="21"/>
              </w:rPr>
              <w:t>意</w:t>
            </w:r>
          </w:p>
        </w:tc>
        <w:tc>
          <w:tcPr>
            <w:tcW w:w="8964" w:type="dxa"/>
            <w:gridSpan w:val="13"/>
            <w:tcBorders>
              <w:top w:val="nil"/>
              <w:bottom w:val="single" w:color="auto" w:sz="4" w:space="0"/>
            </w:tcBorders>
            <w:noWrap w:val="0"/>
            <w:vAlign w:val="top"/>
          </w:tcPr>
          <w:p>
            <w:pPr>
              <w:widowControl/>
              <w:spacing w:line="240" w:lineRule="exact"/>
              <w:ind w:firstLine="5850" w:firstLineChars="3250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widowControl/>
              <w:spacing w:line="240" w:lineRule="exact"/>
              <w:ind w:firstLine="5850" w:firstLineChars="3250"/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  <w:p>
            <w:pPr>
              <w:widowControl/>
              <w:spacing w:line="240" w:lineRule="exact"/>
              <w:ind w:firstLine="6825" w:firstLineChars="3250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40" w:lineRule="exact"/>
              <w:ind w:firstLine="6825" w:firstLineChars="3250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40" w:lineRule="exact"/>
              <w:ind w:firstLine="6825" w:firstLineChars="3250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40" w:lineRule="exact"/>
              <w:ind w:firstLine="6825" w:firstLineChars="3250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40" w:lineRule="exact"/>
              <w:ind w:firstLine="6825" w:firstLineChars="3250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40" w:lineRule="exact"/>
              <w:ind w:firstLine="6825" w:firstLineChars="3250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40" w:lineRule="exact"/>
              <w:ind w:firstLine="6825" w:firstLineChars="3250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40" w:lineRule="exact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40" w:lineRule="exact"/>
              <w:ind w:firstLine="6825" w:firstLineChars="3250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40" w:lineRule="exact"/>
              <w:ind w:firstLine="6825" w:firstLineChars="3250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40" w:lineRule="exact"/>
              <w:ind w:firstLine="6825" w:firstLineChars="3250"/>
              <w:jc w:val="left"/>
              <w:rPr>
                <w:rFonts w:hint="eastAsia" w:ascii="宋体" w:hAnsi="宋体"/>
                <w:szCs w:val="21"/>
              </w:rPr>
            </w:pPr>
          </w:p>
          <w:p>
            <w:pPr>
              <w:widowControl/>
              <w:spacing w:line="240" w:lineRule="exact"/>
              <w:ind w:firstLine="6825" w:firstLineChars="325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     </w:t>
            </w:r>
          </w:p>
          <w:p>
            <w:pPr>
              <w:widowControl/>
              <w:spacing w:line="240" w:lineRule="exac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      教学院长：____________</w:t>
            </w:r>
          </w:p>
          <w:p>
            <w:pPr>
              <w:widowControl/>
              <w:spacing w:line="240" w:lineRule="exact"/>
              <w:ind w:firstLine="6825" w:firstLineChars="3250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</w:t>
            </w:r>
          </w:p>
          <w:p>
            <w:pPr>
              <w:widowControl/>
              <w:spacing w:line="240" w:lineRule="exact"/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       （公  章）                                                                         </w:t>
            </w:r>
          </w:p>
          <w:p>
            <w:pPr>
              <w:widowControl/>
              <w:spacing w:line="240" w:lineRule="exact"/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Cs w:val="21"/>
              </w:rPr>
              <w:t xml:space="preserve">                                              年    月    日</w:t>
            </w:r>
          </w:p>
        </w:tc>
      </w:tr>
    </w:tbl>
    <w:p>
      <w:pPr>
        <w:numPr>
          <w:ilvl w:val="0"/>
          <w:numId w:val="0"/>
        </w:numPr>
        <w:rPr>
          <w:rFonts w:hint="eastAsia" w:eastAsia="楷体_GB2312"/>
          <w:bCs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宋体-18030">
    <w:altName w:val="宋体"/>
    <w:panose1 w:val="02010609060101010101"/>
    <w:charset w:val="86"/>
    <w:family w:val="modern"/>
    <w:pitch w:val="default"/>
    <w:sig w:usb0="00000000" w:usb1="00000000" w:usb2="0000001E" w:usb3="00000000" w:csb0="003C0041" w:csb1="00000000"/>
  </w:font>
  <w:font w:name="??_GB2312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FC6189"/>
    <w:multiLevelType w:val="singleLevel"/>
    <w:tmpl w:val="9EFC6189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6FF46E4"/>
    <w:multiLevelType w:val="singleLevel"/>
    <w:tmpl w:val="C6FF46E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F167085E"/>
    <w:multiLevelType w:val="singleLevel"/>
    <w:tmpl w:val="F167085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22A42070"/>
    <w:multiLevelType w:val="multilevel"/>
    <w:tmpl w:val="22A42070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 w:ascii="宋体" w:hAnsi="宋体" w:eastAsia="宋体" w:cs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663235A"/>
    <w:multiLevelType w:val="multilevel"/>
    <w:tmpl w:val="6663235A"/>
    <w:lvl w:ilvl="0" w:tentative="0">
      <w:start w:val="1"/>
      <w:numFmt w:val="none"/>
      <w:lvlText w:val="一、"/>
      <w:lvlJc w:val="left"/>
      <w:pPr>
        <w:tabs>
          <w:tab w:val="left" w:pos="615"/>
        </w:tabs>
        <w:ind w:left="615" w:hanging="435"/>
      </w:pPr>
      <w:rPr>
        <w:rFonts w:hint="default" w:ascii="黑体" w:eastAsia="黑体"/>
        <w:b/>
      </w:rPr>
    </w:lvl>
    <w:lvl w:ilvl="1" w:tentative="0">
      <w:start w:val="1"/>
      <w:numFmt w:val="lowerLetter"/>
      <w:lvlText w:val="%2)"/>
      <w:lvlJc w:val="left"/>
      <w:pPr>
        <w:tabs>
          <w:tab w:val="left" w:pos="1020"/>
        </w:tabs>
        <w:ind w:left="102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440"/>
        </w:tabs>
        <w:ind w:left="1440" w:hanging="420"/>
      </w:pPr>
    </w:lvl>
    <w:lvl w:ilvl="3" w:tentative="0">
      <w:start w:val="1"/>
      <w:numFmt w:val="decimal"/>
      <w:lvlText w:val="%4."/>
      <w:lvlJc w:val="left"/>
      <w:pPr>
        <w:tabs>
          <w:tab w:val="left" w:pos="1860"/>
        </w:tabs>
        <w:ind w:left="186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80"/>
        </w:tabs>
        <w:ind w:left="228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00"/>
        </w:tabs>
        <w:ind w:left="2700" w:hanging="420"/>
      </w:pPr>
    </w:lvl>
    <w:lvl w:ilvl="6" w:tentative="0">
      <w:start w:val="1"/>
      <w:numFmt w:val="decimal"/>
      <w:lvlText w:val="%7."/>
      <w:lvlJc w:val="left"/>
      <w:pPr>
        <w:tabs>
          <w:tab w:val="left" w:pos="3120"/>
        </w:tabs>
        <w:ind w:left="312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40"/>
        </w:tabs>
        <w:ind w:left="354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960"/>
        </w:tabs>
        <w:ind w:left="3960" w:hanging="420"/>
      </w:pPr>
    </w:lvl>
  </w:abstractNum>
  <w:abstractNum w:abstractNumId="5">
    <w:nsid w:val="6B3775DE"/>
    <w:multiLevelType w:val="singleLevel"/>
    <w:tmpl w:val="6B3775D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0" w:leftChars="0" w:firstLine="0" w:firstLineChars="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joyry">
    <w15:presenceInfo w15:providerId="None" w15:userId="joy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78483B"/>
    <w:rsid w:val="01585A31"/>
    <w:rsid w:val="117B77B7"/>
    <w:rsid w:val="18754494"/>
    <w:rsid w:val="28813CBF"/>
    <w:rsid w:val="28E8503B"/>
    <w:rsid w:val="29D06ED2"/>
    <w:rsid w:val="4AEE0DD1"/>
    <w:rsid w:val="5078483B"/>
    <w:rsid w:val="540564E6"/>
    <w:rsid w:val="59AF077D"/>
    <w:rsid w:val="73036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autoSpaceDE w:val="0"/>
      <w:autoSpaceDN w:val="0"/>
      <w:adjustRightInd w:val="0"/>
      <w:ind w:firstLine="720"/>
      <w:jc w:val="left"/>
      <w:outlineLvl w:val="1"/>
    </w:pPr>
    <w:rPr>
      <w:kern w:val="0"/>
      <w:sz w:val="28"/>
      <w:szCs w:val="28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/>
      <w:szCs w:val="20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二级标题"/>
    <w:basedOn w:val="2"/>
    <w:qFormat/>
    <w:uiPriority w:val="0"/>
    <w:pPr>
      <w:widowControl/>
      <w:autoSpaceDE/>
      <w:autoSpaceDN/>
      <w:adjustRightInd/>
      <w:spacing w:before="240" w:beforeLines="0" w:line="300" w:lineRule="auto"/>
      <w:ind w:firstLine="0"/>
      <w:jc w:val="both"/>
    </w:pPr>
    <w:rPr>
      <w:rFonts w:ascii="楷体_GB2312" w:eastAsia="楷体_GB2312" w:cs="黑体"/>
      <w:b/>
      <w:bCs/>
      <w:kern w:val="28"/>
    </w:rPr>
  </w:style>
  <w:style w:type="paragraph" w:customStyle="1" w:styleId="10">
    <w:name w:val="正文newnewnew"/>
    <w:basedOn w:val="11"/>
    <w:qFormat/>
    <w:uiPriority w:val="0"/>
    <w:pPr>
      <w:ind w:firstLine="485"/>
    </w:pPr>
    <w:rPr>
      <w:rFonts w:ascii="Times New Roman" w:hAnsi="Times New Roman" w:cs="Times New Roman"/>
      <w:sz w:val="24"/>
      <w:szCs w:val="24"/>
    </w:rPr>
  </w:style>
  <w:style w:type="paragraph" w:customStyle="1" w:styleId="11">
    <w:name w:val="正文new"/>
    <w:basedOn w:val="1"/>
    <w:qFormat/>
    <w:uiPriority w:val="0"/>
    <w:pPr>
      <w:widowControl/>
      <w:spacing w:line="300" w:lineRule="auto"/>
      <w:ind w:firstLine="566" w:firstLineChars="202"/>
    </w:pPr>
    <w:rPr>
      <w:rFonts w:ascii="宋体" w:hAnsi="宋体" w:cs="宋体"/>
      <w:kern w:val="24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2019-03-19T01:14:00Z</dcterms:created>
  <dc:creator>见贤思齐</dc:creator>
  <cp:lastModifiedBy>见贤思齐</cp:lastModifiedBy>
  <dcterms:modified xsi:type="dcterms:W3CDTF">2019-03-28T01:05:49Z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  <property fmtid="{D5CDD505-2E9C-101B-9397-08002B2CF9AE}" pid="3" name="KSORubyTemplateID" linkTarget="0">
    <vt:lpwstr>6</vt:lpwstr>
  </property>
</Properties>
</file>