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6A7A" w14:textId="77777777" w:rsidR="00235A7F" w:rsidRDefault="00000000">
      <w:pPr>
        <w:rPr>
          <w:b/>
          <w:color w:val="000000" w:themeColor="text1"/>
          <w:kern w:val="0"/>
          <w:szCs w:val="20"/>
          <w:u w:color="000000"/>
        </w:rPr>
      </w:pPr>
      <w:r>
        <w:rPr>
          <w:noProof/>
          <w:color w:val="000000" w:themeColor="text1"/>
          <w:szCs w:val="20"/>
          <w:u w:color="000000"/>
        </w:rPr>
        <w:drawing>
          <wp:anchor distT="0" distB="0" distL="114300" distR="114300" simplePos="0" relativeHeight="251659264" behindDoc="0" locked="0" layoutInCell="1" allowOverlap="1" wp14:anchorId="5C43E5A8" wp14:editId="33CE3B78">
            <wp:simplePos x="0" y="0"/>
            <wp:positionH relativeFrom="margin">
              <wp:align>center</wp:align>
            </wp:positionH>
            <wp:positionV relativeFrom="paragraph">
              <wp:posOffset>360045</wp:posOffset>
            </wp:positionV>
            <wp:extent cx="2626360" cy="586740"/>
            <wp:effectExtent l="0" t="0" r="2540" b="3810"/>
            <wp:wrapTopAndBottom/>
            <wp:docPr id="2" name="图片 123244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32444060"/>
                    <pic:cNvPicPr>
                      <a:picLocks noChangeAspect="1" noChangeArrowheads="1"/>
                    </pic:cNvPicPr>
                  </pic:nvPicPr>
                  <pic:blipFill>
                    <a:blip r:embed="rId7" cstate="print">
                      <a:grayscl/>
                      <a:lum contrast="-2000"/>
                    </a:blip>
                    <a:srcRect/>
                    <a:stretch>
                      <a:fillRect/>
                    </a:stretch>
                  </pic:blipFill>
                  <pic:spPr>
                    <a:xfrm>
                      <a:off x="0" y="0"/>
                      <a:ext cx="2626360" cy="586740"/>
                    </a:xfrm>
                    <a:prstGeom prst="rect">
                      <a:avLst/>
                    </a:prstGeom>
                    <a:noFill/>
                    <a:ln w="9525">
                      <a:noFill/>
                      <a:miter lim="800000"/>
                      <a:headEnd/>
                      <a:tailEnd/>
                    </a:ln>
                  </pic:spPr>
                </pic:pic>
              </a:graphicData>
            </a:graphic>
          </wp:anchor>
        </w:drawing>
      </w:r>
    </w:p>
    <w:p w14:paraId="42F3B551" w14:textId="77777777" w:rsidR="00235A7F" w:rsidRDefault="00235A7F">
      <w:pPr>
        <w:adjustRightInd w:val="0"/>
        <w:snapToGrid w:val="0"/>
        <w:spacing w:line="520" w:lineRule="exact"/>
        <w:textAlignment w:val="baseline"/>
        <w:rPr>
          <w:b/>
          <w:color w:val="000000" w:themeColor="text1"/>
          <w:kern w:val="0"/>
          <w:szCs w:val="20"/>
          <w:u w:color="000000"/>
        </w:rPr>
      </w:pPr>
    </w:p>
    <w:p w14:paraId="1A7FCCF4" w14:textId="77777777" w:rsidR="00235A7F" w:rsidRDefault="00000000">
      <w:pPr>
        <w:adjustRightInd w:val="0"/>
        <w:snapToGrid w:val="0"/>
        <w:spacing w:line="520" w:lineRule="exact"/>
        <w:jc w:val="center"/>
        <w:textAlignment w:val="baseline"/>
        <w:outlineLvl w:val="0"/>
        <w:rPr>
          <w:rFonts w:ascii="华文中宋" w:eastAsia="华文中宋" w:hAnsi="华文中宋" w:hint="eastAsia"/>
          <w:b/>
          <w:bCs/>
          <w:color w:val="000000" w:themeColor="text1"/>
          <w:spacing w:val="40"/>
          <w:kern w:val="0"/>
          <w:sz w:val="44"/>
          <w:szCs w:val="44"/>
          <w:u w:color="000000"/>
        </w:rPr>
      </w:pPr>
      <w:bookmarkStart w:id="0" w:name="_Toc31485"/>
      <w:bookmarkStart w:id="1" w:name="_Toc220696802"/>
      <w:bookmarkStart w:id="2" w:name="_Toc227094689"/>
      <w:bookmarkStart w:id="3" w:name="_Toc220697364"/>
      <w:bookmarkStart w:id="4" w:name="_Toc227051603"/>
      <w:bookmarkStart w:id="5" w:name="_Toc437"/>
      <w:bookmarkStart w:id="6" w:name="_Toc222821358"/>
      <w:bookmarkStart w:id="7" w:name="_Toc10275"/>
      <w:bookmarkStart w:id="8" w:name="_Toc19785"/>
      <w:bookmarkStart w:id="9" w:name="_Toc227073263"/>
      <w:bookmarkStart w:id="10" w:name="_Toc227062442"/>
      <w:bookmarkStart w:id="11" w:name="_Toc3495"/>
      <w:bookmarkStart w:id="12" w:name="_Toc8678"/>
      <w:bookmarkStart w:id="13" w:name="_Toc227095467"/>
      <w:bookmarkStart w:id="14" w:name="_Toc1142"/>
      <w:bookmarkStart w:id="15" w:name="_Toc227093787"/>
      <w:bookmarkStart w:id="16" w:name="_Toc227151579"/>
      <w:bookmarkStart w:id="17" w:name="_Toc227075346"/>
      <w:bookmarkStart w:id="18" w:name="_Toc229055725"/>
      <w:bookmarkStart w:id="19" w:name="_Toc227929503"/>
      <w:r>
        <w:rPr>
          <w:rFonts w:ascii="华文中宋" w:eastAsia="华文中宋" w:hAnsi="华文中宋" w:hint="eastAsia"/>
          <w:b/>
          <w:bCs/>
          <w:color w:val="000000" w:themeColor="text1"/>
          <w:spacing w:val="40"/>
          <w:kern w:val="0"/>
          <w:sz w:val="44"/>
          <w:szCs w:val="44"/>
          <w:u w:color="000000"/>
        </w:rPr>
        <w:t>本科生毕业论文（论文）</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33E66F07" w14:textId="77777777" w:rsidR="00235A7F" w:rsidRDefault="00000000">
      <w:pPr>
        <w:tabs>
          <w:tab w:val="left" w:pos="3774"/>
        </w:tabs>
        <w:adjustRightInd w:val="0"/>
        <w:snapToGrid w:val="0"/>
        <w:spacing w:line="520" w:lineRule="exact"/>
        <w:textAlignment w:val="baseline"/>
        <w:rPr>
          <w:b/>
          <w:color w:val="000000" w:themeColor="text1"/>
          <w:kern w:val="0"/>
          <w:szCs w:val="20"/>
          <w:u w:color="000000"/>
        </w:rPr>
      </w:pPr>
      <w:r>
        <w:rPr>
          <w:rFonts w:hint="eastAsia"/>
          <w:b/>
          <w:color w:val="000000" w:themeColor="text1"/>
          <w:kern w:val="0"/>
          <w:szCs w:val="20"/>
          <w:u w:color="000000"/>
        </w:rPr>
        <w:tab/>
      </w:r>
    </w:p>
    <w:p w14:paraId="2A3E36D6" w14:textId="77777777" w:rsidR="00235A7F" w:rsidRDefault="00000000">
      <w:pPr>
        <w:adjustRightInd w:val="0"/>
        <w:snapToGrid w:val="0"/>
        <w:spacing w:line="520" w:lineRule="exact"/>
        <w:textAlignment w:val="baseline"/>
        <w:rPr>
          <w:b/>
          <w:color w:val="000000" w:themeColor="text1"/>
          <w:kern w:val="0"/>
          <w:szCs w:val="20"/>
          <w:u w:color="000000"/>
        </w:rPr>
      </w:pPr>
      <w:r>
        <w:rPr>
          <w:b/>
          <w:noProof/>
          <w:color w:val="000000" w:themeColor="text1"/>
          <w:kern w:val="0"/>
          <w:sz w:val="20"/>
          <w:szCs w:val="20"/>
          <w:u w:color="000000"/>
        </w:rPr>
        <w:drawing>
          <wp:anchor distT="0" distB="0" distL="114300" distR="114300" simplePos="0" relativeHeight="251660288" behindDoc="0" locked="0" layoutInCell="1" allowOverlap="1" wp14:anchorId="09CC317B" wp14:editId="7992E8B6">
            <wp:simplePos x="0" y="0"/>
            <wp:positionH relativeFrom="margin">
              <wp:align>center</wp:align>
            </wp:positionH>
            <wp:positionV relativeFrom="paragraph">
              <wp:posOffset>407035</wp:posOffset>
            </wp:positionV>
            <wp:extent cx="1371600" cy="1285240"/>
            <wp:effectExtent l="0" t="0" r="0" b="0"/>
            <wp:wrapTopAndBottom/>
            <wp:docPr id="5" name="图片 88248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82482233"/>
                    <pic:cNvPicPr>
                      <a:picLocks noChangeAspect="1" noChangeArrowheads="1"/>
                    </pic:cNvPicPr>
                  </pic:nvPicPr>
                  <pic:blipFill>
                    <a:blip r:embed="rId8" cstate="print">
                      <a:biLevel thresh="50000"/>
                      <a:grayscl/>
                      <a:lum bright="6000" contrast="12000"/>
                    </a:blip>
                    <a:srcRect/>
                    <a:stretch>
                      <a:fillRect/>
                    </a:stretch>
                  </pic:blipFill>
                  <pic:spPr>
                    <a:xfrm>
                      <a:off x="0" y="0"/>
                      <a:ext cx="1371600" cy="1285240"/>
                    </a:xfrm>
                    <a:prstGeom prst="rect">
                      <a:avLst/>
                    </a:prstGeom>
                    <a:solidFill>
                      <a:srgbClr val="000000"/>
                    </a:solidFill>
                  </pic:spPr>
                </pic:pic>
              </a:graphicData>
            </a:graphic>
          </wp:anchor>
        </w:drawing>
      </w:r>
    </w:p>
    <w:p w14:paraId="2FCA7AAC" w14:textId="77777777" w:rsidR="00235A7F" w:rsidRDefault="00235A7F">
      <w:pPr>
        <w:adjustRightInd w:val="0"/>
        <w:snapToGrid w:val="0"/>
        <w:spacing w:line="520" w:lineRule="exact"/>
        <w:textAlignment w:val="baseline"/>
        <w:rPr>
          <w:b/>
          <w:color w:val="000000" w:themeColor="text1"/>
          <w:kern w:val="0"/>
          <w:szCs w:val="20"/>
          <w:u w:color="000000"/>
        </w:rPr>
      </w:pPr>
    </w:p>
    <w:p w14:paraId="05D0E48A" w14:textId="77777777" w:rsidR="00235A7F" w:rsidRDefault="00000000">
      <w:pPr>
        <w:wordWrap w:val="0"/>
        <w:adjustRightInd w:val="0"/>
        <w:snapToGrid w:val="0"/>
        <w:spacing w:line="520" w:lineRule="exact"/>
        <w:ind w:left="544" w:firstLine="420"/>
        <w:textAlignment w:val="baseline"/>
        <w:rPr>
          <w:rFonts w:ascii="宋体" w:hAnsi="宋体" w:hint="eastAsia"/>
          <w:b/>
          <w:color w:val="000000" w:themeColor="text1"/>
          <w:kern w:val="0"/>
          <w:sz w:val="32"/>
          <w:szCs w:val="32"/>
          <w:u w:val="single" w:color="000000"/>
        </w:rPr>
      </w:pPr>
      <w:r>
        <w:rPr>
          <w:rFonts w:ascii="宋体" w:hAnsi="宋体" w:hint="eastAsia"/>
          <w:b/>
          <w:color w:val="000000" w:themeColor="text1"/>
          <w:kern w:val="0"/>
          <w:sz w:val="32"/>
          <w:szCs w:val="32"/>
          <w:u w:color="000000"/>
        </w:rPr>
        <w:t xml:space="preserve">学    院 </w:t>
      </w:r>
      <w:r>
        <w:rPr>
          <w:rFonts w:ascii="宋体" w:hAnsi="宋体" w:hint="eastAsia"/>
          <w:b/>
          <w:color w:val="000000" w:themeColor="text1"/>
          <w:kern w:val="0"/>
          <w:sz w:val="32"/>
          <w:szCs w:val="32"/>
          <w:u w:val="single" w:color="000000"/>
        </w:rPr>
        <w:t xml:space="preserve">            </w:t>
      </w:r>
      <w:r>
        <w:rPr>
          <w:rFonts w:ascii="宋体" w:hAnsi="宋体" w:hint="eastAsia"/>
          <w:bCs/>
          <w:color w:val="000000" w:themeColor="text1"/>
          <w:sz w:val="32"/>
          <w:szCs w:val="32"/>
          <w:u w:val="single"/>
        </w:rPr>
        <w:t>计算机学院</w:t>
      </w:r>
      <w:r>
        <w:rPr>
          <w:rFonts w:ascii="宋体" w:hAnsi="宋体" w:hint="eastAsia"/>
          <w:b/>
          <w:color w:val="000000" w:themeColor="text1"/>
          <w:kern w:val="0"/>
          <w:sz w:val="32"/>
          <w:szCs w:val="32"/>
          <w:u w:val="single" w:color="000000"/>
        </w:rPr>
        <w:t xml:space="preserve">           </w:t>
      </w:r>
      <w:r>
        <w:rPr>
          <w:rFonts w:ascii="宋体" w:hAnsi="宋体"/>
          <w:b/>
          <w:color w:val="000000" w:themeColor="text1"/>
          <w:kern w:val="0"/>
          <w:sz w:val="32"/>
          <w:szCs w:val="32"/>
          <w:u w:val="single" w:color="000000"/>
        </w:rPr>
        <w:t xml:space="preserve">  </w:t>
      </w:r>
      <w:r>
        <w:rPr>
          <w:rFonts w:ascii="宋体" w:hAnsi="宋体" w:hint="eastAsia"/>
          <w:b/>
          <w:color w:val="000000" w:themeColor="text1"/>
          <w:kern w:val="0"/>
          <w:sz w:val="32"/>
          <w:szCs w:val="32"/>
          <w:u w:val="single" w:color="000000"/>
        </w:rPr>
        <w:t xml:space="preserve"> </w:t>
      </w:r>
    </w:p>
    <w:p w14:paraId="39DC439F" w14:textId="77777777" w:rsidR="00235A7F" w:rsidRDefault="00000000">
      <w:pPr>
        <w:wordWrap w:val="0"/>
        <w:adjustRightInd w:val="0"/>
        <w:snapToGrid w:val="0"/>
        <w:spacing w:line="520" w:lineRule="exact"/>
        <w:ind w:firstLineChars="300" w:firstLine="964"/>
        <w:textAlignment w:val="baseline"/>
        <w:rPr>
          <w:rFonts w:ascii="宋体" w:hAnsi="宋体" w:hint="eastAsia"/>
          <w:bCs/>
          <w:color w:val="000000" w:themeColor="text1"/>
          <w:kern w:val="0"/>
          <w:sz w:val="32"/>
          <w:szCs w:val="32"/>
          <w:u w:val="single" w:color="000000"/>
        </w:rPr>
      </w:pPr>
      <w:r>
        <w:rPr>
          <w:rFonts w:ascii="宋体" w:hAnsi="宋体" w:hint="eastAsia"/>
          <w:b/>
          <w:color w:val="000000" w:themeColor="text1"/>
          <w:kern w:val="0"/>
          <w:sz w:val="32"/>
          <w:szCs w:val="32"/>
          <w:u w:color="000000"/>
        </w:rPr>
        <w:t xml:space="preserve">专    业 </w:t>
      </w:r>
      <w:r>
        <w:rPr>
          <w:rFonts w:ascii="宋体" w:hAnsi="宋体" w:hint="eastAsia"/>
          <w:bCs/>
          <w:color w:val="000000" w:themeColor="text1"/>
          <w:kern w:val="0"/>
          <w:sz w:val="32"/>
          <w:szCs w:val="32"/>
          <w:u w:val="single" w:color="000000"/>
        </w:rPr>
        <w:t xml:space="preserve">         </w:t>
      </w:r>
      <w:r>
        <w:rPr>
          <w:rFonts w:ascii="宋体" w:hAnsi="宋体" w:hint="eastAsia"/>
          <w:bCs/>
          <w:color w:val="000000" w:themeColor="text1"/>
          <w:sz w:val="32"/>
          <w:szCs w:val="32"/>
          <w:u w:val="single"/>
        </w:rPr>
        <w:t xml:space="preserve">计算机科学与技术    </w:t>
      </w:r>
      <w:r>
        <w:rPr>
          <w:rFonts w:ascii="宋体" w:hAnsi="宋体" w:hint="eastAsia"/>
          <w:bCs/>
          <w:color w:val="000000" w:themeColor="text1"/>
          <w:kern w:val="0"/>
          <w:sz w:val="32"/>
          <w:szCs w:val="32"/>
          <w:u w:val="single" w:color="000000"/>
        </w:rPr>
        <w:t xml:space="preserve">       </w:t>
      </w:r>
    </w:p>
    <w:p w14:paraId="521AFB29" w14:textId="77777777" w:rsidR="00235A7F" w:rsidRDefault="00000000">
      <w:pPr>
        <w:wordWrap w:val="0"/>
        <w:adjustRightInd w:val="0"/>
        <w:snapToGrid w:val="0"/>
        <w:spacing w:line="520" w:lineRule="exact"/>
        <w:ind w:firstLineChars="300" w:firstLine="964"/>
        <w:textAlignment w:val="baseline"/>
        <w:rPr>
          <w:rFonts w:ascii="宋体" w:hAnsi="宋体" w:hint="eastAsia"/>
          <w:bCs/>
          <w:color w:val="000000" w:themeColor="text1"/>
          <w:kern w:val="0"/>
          <w:sz w:val="32"/>
          <w:szCs w:val="32"/>
          <w:u w:val="single" w:color="000000"/>
        </w:rPr>
      </w:pPr>
      <w:r>
        <w:rPr>
          <w:rFonts w:ascii="宋体" w:hAnsi="宋体" w:hint="eastAsia"/>
          <w:b/>
          <w:color w:val="000000" w:themeColor="text1"/>
          <w:kern w:val="0"/>
          <w:sz w:val="32"/>
          <w:szCs w:val="32"/>
        </w:rPr>
        <w:t>学生姓名</w:t>
      </w:r>
      <w:r>
        <w:rPr>
          <w:rFonts w:ascii="宋体" w:hAnsi="宋体" w:hint="eastAsia"/>
          <w:bCs/>
          <w:color w:val="000000" w:themeColor="text1"/>
          <w:kern w:val="0"/>
          <w:sz w:val="32"/>
          <w:szCs w:val="32"/>
        </w:rPr>
        <w:t xml:space="preserve"> </w:t>
      </w:r>
      <w:r>
        <w:rPr>
          <w:rFonts w:ascii="宋体" w:hAnsi="宋体" w:hint="eastAsia"/>
          <w:bCs/>
          <w:color w:val="000000" w:themeColor="text1"/>
          <w:kern w:val="0"/>
          <w:sz w:val="32"/>
          <w:szCs w:val="32"/>
          <w:u w:val="single" w:color="000000"/>
        </w:rPr>
        <w:t xml:space="preserve">                                    </w:t>
      </w:r>
    </w:p>
    <w:p w14:paraId="702229E9" w14:textId="77777777" w:rsidR="00235A7F" w:rsidRDefault="00000000">
      <w:pPr>
        <w:wordWrap w:val="0"/>
        <w:adjustRightInd w:val="0"/>
        <w:snapToGrid w:val="0"/>
        <w:spacing w:line="520" w:lineRule="exact"/>
        <w:ind w:firstLineChars="300" w:firstLine="964"/>
        <w:textAlignment w:val="baseline"/>
        <w:rPr>
          <w:rFonts w:ascii="宋体" w:hAnsi="宋体" w:hint="eastAsia"/>
          <w:bCs/>
          <w:color w:val="000000" w:themeColor="text1"/>
          <w:kern w:val="0"/>
          <w:sz w:val="32"/>
          <w:szCs w:val="32"/>
          <w:u w:val="single" w:color="000000"/>
        </w:rPr>
      </w:pPr>
      <w:r>
        <w:rPr>
          <w:rFonts w:ascii="宋体" w:hAnsi="宋体" w:hint="eastAsia"/>
          <w:b/>
          <w:color w:val="000000" w:themeColor="text1"/>
          <w:kern w:val="0"/>
          <w:sz w:val="32"/>
          <w:szCs w:val="32"/>
          <w:u w:color="000000"/>
        </w:rPr>
        <w:t xml:space="preserve">学    号 </w:t>
      </w:r>
      <w:r>
        <w:rPr>
          <w:rFonts w:ascii="宋体" w:hAnsi="宋体" w:hint="eastAsia"/>
          <w:bCs/>
          <w:color w:val="000000" w:themeColor="text1"/>
          <w:kern w:val="0"/>
          <w:sz w:val="32"/>
          <w:szCs w:val="32"/>
          <w:u w:val="single" w:color="000000"/>
        </w:rPr>
        <w:t xml:space="preserve">            </w:t>
      </w:r>
      <w:r>
        <w:rPr>
          <w:rFonts w:ascii="宋体" w:hAnsi="宋体" w:hint="eastAsia"/>
          <w:bCs/>
          <w:color w:val="000000" w:themeColor="text1"/>
          <w:kern w:val="0"/>
          <w:sz w:val="32"/>
          <w:szCs w:val="32"/>
          <w:u w:color="000000"/>
        </w:rPr>
        <w:t xml:space="preserve">年级 </w:t>
      </w:r>
      <w:r>
        <w:rPr>
          <w:rFonts w:ascii="宋体" w:hAnsi="宋体" w:hint="eastAsia"/>
          <w:bCs/>
          <w:color w:val="000000" w:themeColor="text1"/>
          <w:kern w:val="0"/>
          <w:sz w:val="32"/>
          <w:szCs w:val="32"/>
          <w:u w:val="single" w:color="000000"/>
        </w:rPr>
        <w:t xml:space="preserve">     2022级        </w:t>
      </w:r>
    </w:p>
    <w:p w14:paraId="69AEBD90" w14:textId="77777777" w:rsidR="00235A7F" w:rsidRDefault="00000000">
      <w:pPr>
        <w:wordWrap w:val="0"/>
        <w:adjustRightInd w:val="0"/>
        <w:snapToGrid w:val="0"/>
        <w:spacing w:line="520" w:lineRule="exact"/>
        <w:ind w:firstLineChars="300" w:firstLine="964"/>
        <w:textAlignment w:val="baseline"/>
        <w:rPr>
          <w:rFonts w:ascii="宋体" w:hAnsi="宋体" w:hint="eastAsia"/>
          <w:bCs/>
          <w:color w:val="000000" w:themeColor="text1"/>
          <w:kern w:val="0"/>
          <w:sz w:val="32"/>
          <w:szCs w:val="32"/>
          <w:u w:val="single" w:color="000000"/>
        </w:rPr>
      </w:pPr>
      <w:r>
        <w:rPr>
          <w:rFonts w:ascii="宋体" w:hAnsi="宋体" w:hint="eastAsia"/>
          <w:b/>
          <w:color w:val="000000" w:themeColor="text1"/>
          <w:kern w:val="0"/>
          <w:sz w:val="32"/>
          <w:szCs w:val="32"/>
        </w:rPr>
        <w:t>指导教师</w:t>
      </w:r>
      <w:r>
        <w:rPr>
          <w:rFonts w:ascii="宋体" w:hAnsi="宋体" w:hint="eastAsia"/>
          <w:bCs/>
          <w:color w:val="000000" w:themeColor="text1"/>
          <w:kern w:val="0"/>
          <w:sz w:val="32"/>
          <w:szCs w:val="32"/>
        </w:rPr>
        <w:t xml:space="preserve"> </w:t>
      </w:r>
      <w:r>
        <w:rPr>
          <w:rFonts w:ascii="宋体" w:hAnsi="宋体" w:hint="eastAsia"/>
          <w:bCs/>
          <w:color w:val="000000" w:themeColor="text1"/>
          <w:kern w:val="0"/>
          <w:sz w:val="32"/>
          <w:szCs w:val="32"/>
          <w:u w:val="single" w:color="000000"/>
        </w:rPr>
        <w:t xml:space="preserve">                                     </w:t>
      </w:r>
    </w:p>
    <w:p w14:paraId="6FAB2922" w14:textId="77777777" w:rsidR="00235A7F" w:rsidRDefault="00235A7F">
      <w:pPr>
        <w:adjustRightInd w:val="0"/>
        <w:snapToGrid w:val="0"/>
        <w:spacing w:line="520" w:lineRule="exact"/>
        <w:textAlignment w:val="baseline"/>
        <w:rPr>
          <w:rFonts w:ascii="宋体" w:hAnsi="宋体" w:hint="eastAsia"/>
          <w:b/>
          <w:color w:val="000000" w:themeColor="text1"/>
          <w:kern w:val="0"/>
          <w:szCs w:val="20"/>
          <w:u w:color="000000"/>
        </w:rPr>
      </w:pPr>
    </w:p>
    <w:p w14:paraId="1455E5CE" w14:textId="77777777" w:rsidR="00235A7F" w:rsidRDefault="00000000">
      <w:pPr>
        <w:jc w:val="center"/>
        <w:rPr>
          <w:rFonts w:ascii="宋体" w:hAnsi="宋体" w:hint="eastAsia"/>
          <w:color w:val="000000" w:themeColor="text1"/>
          <w:sz w:val="32"/>
          <w:szCs w:val="32"/>
          <w:u w:color="000000"/>
        </w:rPr>
      </w:pPr>
      <w:bookmarkStart w:id="20" w:name="_Toc222821360"/>
      <w:bookmarkStart w:id="21" w:name="_Toc227062444"/>
      <w:bookmarkStart w:id="22" w:name="_Toc19184"/>
      <w:bookmarkStart w:id="23" w:name="_Toc227073265"/>
      <w:bookmarkStart w:id="24" w:name="_Toc227094691"/>
      <w:bookmarkStart w:id="25" w:name="_Toc9055"/>
      <w:bookmarkStart w:id="26" w:name="_Toc220697366"/>
      <w:bookmarkStart w:id="27" w:name="_Toc227151581"/>
      <w:bookmarkStart w:id="28" w:name="_Toc227075348"/>
      <w:bookmarkStart w:id="29" w:name="_Toc18398"/>
      <w:bookmarkStart w:id="30" w:name="_Toc17695"/>
      <w:bookmarkStart w:id="31" w:name="_Toc25848"/>
      <w:bookmarkStart w:id="32" w:name="_Toc17660"/>
      <w:bookmarkStart w:id="33" w:name="_Toc227051605"/>
      <w:bookmarkStart w:id="34" w:name="_Toc227093789"/>
      <w:bookmarkStart w:id="35" w:name="_Toc220696804"/>
      <w:bookmarkStart w:id="36" w:name="_Toc12871"/>
      <w:bookmarkStart w:id="37" w:name="_Toc227095469"/>
      <w:r>
        <w:rPr>
          <w:rFonts w:ascii="宋体" w:hAnsi="宋体" w:hint="eastAsia"/>
          <w:color w:val="000000" w:themeColor="text1"/>
          <w:sz w:val="32"/>
          <w:szCs w:val="32"/>
          <w:u w:color="000000"/>
        </w:rPr>
        <w:t>教务处制表</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3E5DCB68" w14:textId="77777777" w:rsidR="00235A7F" w:rsidRDefault="00235A7F">
      <w:pPr>
        <w:rPr>
          <w:rFonts w:ascii="宋体" w:hAnsi="宋体" w:hint="eastAsia"/>
          <w:color w:val="000000" w:themeColor="text1"/>
          <w:u w:color="000000"/>
        </w:rPr>
      </w:pPr>
    </w:p>
    <w:p w14:paraId="2F5117C5" w14:textId="77777777" w:rsidR="00235A7F" w:rsidRDefault="00000000">
      <w:pPr>
        <w:adjustRightInd w:val="0"/>
        <w:snapToGrid w:val="0"/>
        <w:spacing w:line="520" w:lineRule="exact"/>
        <w:jc w:val="center"/>
        <w:textAlignment w:val="baseline"/>
        <w:rPr>
          <w:rFonts w:ascii="宋体" w:hAnsi="宋体" w:hint="eastAsia"/>
          <w:bCs/>
          <w:color w:val="000000" w:themeColor="text1"/>
          <w:kern w:val="0"/>
          <w:sz w:val="32"/>
          <w:szCs w:val="32"/>
          <w:u w:color="000000"/>
        </w:rPr>
      </w:pPr>
      <w:r>
        <w:rPr>
          <w:rFonts w:ascii="宋体" w:hAnsi="宋体" w:hint="eastAsia"/>
          <w:bCs/>
          <w:color w:val="000000" w:themeColor="text1"/>
          <w:kern w:val="0"/>
          <w:sz w:val="32"/>
          <w:szCs w:val="32"/>
          <w:u w:color="000000"/>
        </w:rPr>
        <w:t xml:space="preserve"> 2026年2月1日</w:t>
      </w:r>
    </w:p>
    <w:p w14:paraId="5509A2E1" w14:textId="77777777" w:rsidR="00235A7F" w:rsidRDefault="00235A7F">
      <w:pPr>
        <w:rPr>
          <w:color w:val="000000" w:themeColor="text1"/>
          <w:u w:color="000000"/>
        </w:rPr>
      </w:pPr>
    </w:p>
    <w:p w14:paraId="6DBA620F" w14:textId="77777777" w:rsidR="00235A7F" w:rsidRDefault="00235A7F">
      <w:pPr>
        <w:rPr>
          <w:color w:val="000000" w:themeColor="text1"/>
          <w:u w:color="000000"/>
        </w:rPr>
        <w:sectPr w:rsidR="00235A7F">
          <w:headerReference w:type="even" r:id="rId9"/>
          <w:headerReference w:type="default" r:id="rId10"/>
          <w:footerReference w:type="even" r:id="rId11"/>
          <w:footerReference w:type="default" r:id="rId12"/>
          <w:pgSz w:w="11907" w:h="16840"/>
          <w:pgMar w:top="1418" w:right="1134" w:bottom="1418" w:left="1418" w:header="851" w:footer="851" w:gutter="0"/>
          <w:pgNumType w:fmt="upperRoman" w:start="1"/>
          <w:cols w:space="720"/>
          <w:titlePg/>
          <w:docGrid w:type="lines" w:linePitch="291" w:charSpace="-3908"/>
        </w:sectPr>
      </w:pPr>
    </w:p>
    <w:p w14:paraId="2250CEDD" w14:textId="77777777" w:rsidR="00235A7F" w:rsidRDefault="00000000">
      <w:pPr>
        <w:jc w:val="center"/>
        <w:outlineLvl w:val="0"/>
        <w:rPr>
          <w:rFonts w:ascii="黑体" w:eastAsia="黑体"/>
          <w:b/>
          <w:bCs/>
          <w:color w:val="000000" w:themeColor="text1"/>
          <w:sz w:val="36"/>
          <w:szCs w:val="36"/>
        </w:rPr>
      </w:pPr>
      <w:bookmarkStart w:id="38" w:name="_Toc227929504"/>
      <w:bookmarkStart w:id="39" w:name="_Toc229055726"/>
      <w:bookmarkStart w:id="40" w:name="_Toc227929506"/>
      <w:r>
        <w:rPr>
          <w:rFonts w:ascii="黑体" w:eastAsia="黑体" w:hint="eastAsia"/>
          <w:b/>
          <w:bCs/>
          <w:color w:val="000000" w:themeColor="text1"/>
          <w:sz w:val="36"/>
          <w:szCs w:val="36"/>
        </w:rPr>
        <w:lastRenderedPageBreak/>
        <w:t>超市商品管理系统的设计与实现</w:t>
      </w:r>
      <w:bookmarkEnd w:id="38"/>
      <w:bookmarkEnd w:id="39"/>
    </w:p>
    <w:p w14:paraId="111CC00A" w14:textId="77777777" w:rsidR="00235A7F" w:rsidRDefault="00235A7F">
      <w:pPr>
        <w:jc w:val="center"/>
        <w:rPr>
          <w:rFonts w:ascii="楷体" w:eastAsia="楷体" w:hAnsi="楷体" w:hint="eastAsia"/>
          <w:color w:val="000000" w:themeColor="text1"/>
          <w:sz w:val="28"/>
          <w:szCs w:val="28"/>
        </w:rPr>
      </w:pPr>
    </w:p>
    <w:p w14:paraId="17000B9D" w14:textId="77777777" w:rsidR="00235A7F" w:rsidRDefault="00000000">
      <w:pPr>
        <w:jc w:val="center"/>
        <w:rPr>
          <w:rFonts w:ascii="楷体_GB2312" w:eastAsia="楷体"/>
          <w:color w:val="000000" w:themeColor="text1"/>
          <w:sz w:val="28"/>
          <w:szCs w:val="28"/>
        </w:rPr>
      </w:pPr>
      <w:r>
        <w:rPr>
          <w:rFonts w:ascii="楷体" w:eastAsia="楷体" w:hAnsi="楷体" w:hint="eastAsia"/>
          <w:color w:val="000000" w:themeColor="text1"/>
          <w:sz w:val="28"/>
          <w:szCs w:val="28"/>
        </w:rPr>
        <w:t>计算机科学与技术</w:t>
      </w:r>
    </w:p>
    <w:p w14:paraId="77CA408D" w14:textId="77777777" w:rsidR="00235A7F" w:rsidRDefault="00235A7F">
      <w:pPr>
        <w:rPr>
          <w:rFonts w:eastAsia="黑体"/>
          <w:color w:val="000000" w:themeColor="text1"/>
          <w:sz w:val="24"/>
        </w:rPr>
      </w:pPr>
    </w:p>
    <w:p w14:paraId="251B5C1B" w14:textId="77777777" w:rsidR="00235A7F" w:rsidRDefault="00235A7F">
      <w:pPr>
        <w:jc w:val="center"/>
        <w:rPr>
          <w:rFonts w:eastAsia="黑体"/>
          <w:color w:val="000000" w:themeColor="text1"/>
          <w:sz w:val="24"/>
        </w:rPr>
      </w:pPr>
    </w:p>
    <w:p w14:paraId="25A94D74" w14:textId="77777777" w:rsidR="00235A7F" w:rsidRDefault="00000000">
      <w:pPr>
        <w:pStyle w:val="aff4"/>
        <w:ind w:rightChars="200" w:right="420" w:firstLineChars="0"/>
        <w:rPr>
          <w:rFonts w:ascii="楷体" w:eastAsia="楷体" w:hAnsi="楷体" w:hint="eastAsia"/>
          <w:bCs/>
          <w:color w:val="000000" w:themeColor="text1"/>
          <w:szCs w:val="21"/>
        </w:rPr>
      </w:pPr>
      <w:r>
        <w:rPr>
          <w:rFonts w:ascii="楷体" w:eastAsia="楷体" w:hAnsi="楷体" w:hint="eastAsia"/>
          <w:b/>
          <w:color w:val="000000" w:themeColor="text1"/>
          <w:szCs w:val="21"/>
        </w:rPr>
        <w:t xml:space="preserve">[摘要] </w:t>
      </w:r>
      <w:r>
        <w:rPr>
          <w:rFonts w:ascii="楷体" w:eastAsia="楷体" w:hAnsi="楷体" w:hint="eastAsia"/>
          <w:bCs/>
          <w:color w:val="000000" w:themeColor="text1"/>
          <w:szCs w:val="21"/>
        </w:rPr>
        <w:t>伴随零售行业的快速发展以及信息化程度的持续提升，传统的人工管理模式已经难以满足现代超市在运营效率与数据精准度方面的高标准要求。本文的目标是设计并构建一套高效且稳固的超市商品管理系统，以此应对超市在商品流转，库存掌控以及销售统计等多方面面临的管理难题。在研究推进的起始阶段，首要任务是对超市的真实业务场景以及用户角色进行透彻解析，精准划定包含商品，库存，会员与订单等的核心功能需求，随后以此为依据构建系统的总体架构。在此基础之上，对各个功能模块的业务逻辑以及数据库结构进行细致设计，系统核心功能的代码开发得以顺利完成，同时借助严格测试方案对系统的可行性和稳定性实施验证。该系统实现了对商品生命周期的全方位数字化管理，解决了库存积压与数据滞后的情况，优化了业务流程并提升了数据处理能力，为超市管理者提供了科学的决策依据，展现出明显的应用价值。</w:t>
      </w:r>
    </w:p>
    <w:p w14:paraId="6B0D2637" w14:textId="77777777" w:rsidR="00235A7F" w:rsidRDefault="00000000">
      <w:pPr>
        <w:pStyle w:val="aff4"/>
        <w:spacing w:before="0"/>
        <w:ind w:firstLine="432"/>
        <w:rPr>
          <w:rFonts w:ascii="楷体" w:eastAsia="楷体" w:hAnsi="楷体" w:hint="eastAsia"/>
          <w:bCs/>
          <w:szCs w:val="21"/>
        </w:rPr>
      </w:pPr>
      <w:r>
        <w:rPr>
          <w:rFonts w:ascii="楷体" w:eastAsia="楷体" w:hAnsi="楷体" w:hint="eastAsia"/>
          <w:b/>
          <w:color w:val="000000" w:themeColor="text1"/>
          <w:szCs w:val="21"/>
        </w:rPr>
        <w:t xml:space="preserve">[关键词] </w:t>
      </w:r>
      <w:r>
        <w:rPr>
          <w:rFonts w:ascii="楷体" w:eastAsia="楷体" w:hAnsi="楷体" w:hint="eastAsia"/>
          <w:bCs/>
          <w:szCs w:val="21"/>
        </w:rPr>
        <w:t>超市商品管理系统，系统设计，系统实现，商品库存管理，商品信息管理。</w:t>
      </w:r>
    </w:p>
    <w:p w14:paraId="72800C54" w14:textId="77777777" w:rsidR="00235A7F" w:rsidRDefault="00235A7F">
      <w:pPr>
        <w:pStyle w:val="aff4"/>
        <w:spacing w:before="0"/>
        <w:ind w:firstLine="430"/>
        <w:rPr>
          <w:rFonts w:ascii="楷体" w:eastAsia="楷体" w:hAnsi="楷体" w:hint="eastAsia"/>
          <w:bCs/>
          <w:color w:val="000000" w:themeColor="text1"/>
          <w:szCs w:val="21"/>
        </w:rPr>
      </w:pPr>
    </w:p>
    <w:p w14:paraId="3565F890" w14:textId="77777777" w:rsidR="00235A7F" w:rsidRDefault="00000000">
      <w:pPr>
        <w:rPr>
          <w:rFonts w:ascii="楷体" w:eastAsia="楷体" w:hAnsi="楷体" w:hint="eastAsia"/>
          <w:bCs/>
          <w:color w:val="000000" w:themeColor="text1"/>
          <w:szCs w:val="21"/>
        </w:rPr>
      </w:pPr>
      <w:r>
        <w:rPr>
          <w:rFonts w:ascii="楷体" w:eastAsia="楷体" w:hAnsi="楷体"/>
          <w:color w:val="000000" w:themeColor="text1"/>
          <w:szCs w:val="21"/>
        </w:rPr>
        <w:br w:type="page"/>
      </w:r>
    </w:p>
    <w:p w14:paraId="23FD8481" w14:textId="77777777" w:rsidR="00235A7F" w:rsidRDefault="00000000">
      <w:pPr>
        <w:spacing w:line="360" w:lineRule="auto"/>
        <w:jc w:val="center"/>
        <w:outlineLvl w:val="0"/>
        <w:rPr>
          <w:b/>
          <w:bCs/>
          <w:sz w:val="36"/>
          <w:szCs w:val="36"/>
        </w:rPr>
      </w:pPr>
      <w:bookmarkStart w:id="41" w:name="_Toc229055727"/>
      <w:bookmarkEnd w:id="40"/>
      <w:r>
        <w:rPr>
          <w:b/>
          <w:bCs/>
          <w:sz w:val="36"/>
          <w:szCs w:val="36"/>
        </w:rPr>
        <w:lastRenderedPageBreak/>
        <w:t>Design and Implementation of a Supermarket Product Management System</w:t>
      </w:r>
      <w:bookmarkEnd w:id="41"/>
    </w:p>
    <w:p w14:paraId="4FD11AAF" w14:textId="77777777" w:rsidR="00235A7F" w:rsidRDefault="00235A7F">
      <w:pPr>
        <w:jc w:val="center"/>
      </w:pPr>
    </w:p>
    <w:p w14:paraId="23F992E7" w14:textId="77777777" w:rsidR="00235A7F" w:rsidRDefault="00000000">
      <w:pPr>
        <w:jc w:val="center"/>
      </w:pPr>
      <w:r>
        <w:rPr>
          <w:rFonts w:eastAsia="楷体_GB2312" w:hint="eastAsia"/>
          <w:sz w:val="28"/>
          <w:szCs w:val="28"/>
        </w:rPr>
        <w:t>Computer Science And Technology</w:t>
      </w:r>
    </w:p>
    <w:p w14:paraId="38856DE7" w14:textId="77777777" w:rsidR="00235A7F" w:rsidRDefault="00235A7F"/>
    <w:p w14:paraId="71D6036B" w14:textId="77777777" w:rsidR="00235A7F" w:rsidRDefault="00235A7F">
      <w:pPr>
        <w:jc w:val="center"/>
      </w:pPr>
    </w:p>
    <w:p w14:paraId="3A4E0B2B" w14:textId="77777777" w:rsidR="00235A7F" w:rsidRDefault="00000000">
      <w:pPr>
        <w:pStyle w:val="aff4"/>
        <w:ind w:firstLineChars="204" w:firstLine="430"/>
        <w:rPr>
          <w:rFonts w:eastAsia="楷体"/>
          <w:bCs/>
          <w:szCs w:val="21"/>
        </w:rPr>
      </w:pPr>
      <w:r>
        <w:rPr>
          <w:rFonts w:eastAsia="楷体"/>
          <w:b/>
          <w:color w:val="000000"/>
          <w:kern w:val="0"/>
          <w:szCs w:val="21"/>
        </w:rPr>
        <w:t>[Abstract]</w:t>
      </w:r>
      <w:r>
        <w:rPr>
          <w:rFonts w:eastAsia="楷体"/>
          <w:b/>
          <w:szCs w:val="21"/>
        </w:rPr>
        <w:t xml:space="preserve"> </w:t>
      </w:r>
      <w:r>
        <w:rPr>
          <w:rFonts w:eastAsia="楷体"/>
          <w:bCs/>
          <w:szCs w:val="21"/>
        </w:rPr>
        <w:t>With the rapid development of the retail industry and the continuous improvement of informatization</w:t>
      </w:r>
      <w:r>
        <w:rPr>
          <w:rFonts w:eastAsia="楷体" w:hint="eastAsia"/>
          <w:bCs/>
          <w:szCs w:val="21"/>
        </w:rPr>
        <w:t>，</w:t>
      </w:r>
      <w:r>
        <w:rPr>
          <w:rFonts w:eastAsia="楷体"/>
          <w:bCs/>
          <w:szCs w:val="21"/>
        </w:rPr>
        <w:t xml:space="preserve"> the traditional manual management mode can no longer meet the high demands of modern supermarkets for operational efficiency and data accuracy. This paper aims to design and implement an efficient and stable supermarket product management system to address the management challenges faced by supermarkets in product circulation</w:t>
      </w:r>
      <w:r>
        <w:rPr>
          <w:rFonts w:eastAsia="楷体" w:hint="eastAsia"/>
          <w:bCs/>
          <w:szCs w:val="21"/>
        </w:rPr>
        <w:t>，</w:t>
      </w:r>
      <w:r>
        <w:rPr>
          <w:rFonts w:eastAsia="楷体"/>
          <w:bCs/>
          <w:szCs w:val="21"/>
        </w:rPr>
        <w:t xml:space="preserve"> inventory control</w:t>
      </w:r>
      <w:r>
        <w:rPr>
          <w:rFonts w:eastAsia="楷体" w:hint="eastAsia"/>
          <w:bCs/>
          <w:szCs w:val="21"/>
        </w:rPr>
        <w:t>，</w:t>
      </w:r>
      <w:r>
        <w:rPr>
          <w:rFonts w:eastAsia="楷体"/>
          <w:bCs/>
          <w:szCs w:val="21"/>
        </w:rPr>
        <w:t xml:space="preserve"> and sales statistics. During the research process</w:t>
      </w:r>
      <w:r>
        <w:rPr>
          <w:rFonts w:eastAsia="楷体" w:hint="eastAsia"/>
          <w:bCs/>
          <w:szCs w:val="21"/>
        </w:rPr>
        <w:t>，</w:t>
      </w:r>
      <w:r>
        <w:rPr>
          <w:rFonts w:eastAsia="楷体"/>
          <w:bCs/>
          <w:szCs w:val="21"/>
        </w:rPr>
        <w:t xml:space="preserve"> the actual business scenarios and user roles of the supermarket were first analyzed in depth</w:t>
      </w:r>
      <w:r>
        <w:rPr>
          <w:rFonts w:eastAsia="楷体" w:hint="eastAsia"/>
          <w:bCs/>
          <w:szCs w:val="21"/>
        </w:rPr>
        <w:t>，</w:t>
      </w:r>
      <w:r>
        <w:rPr>
          <w:rFonts w:eastAsia="楷体"/>
          <w:bCs/>
          <w:szCs w:val="21"/>
        </w:rPr>
        <w:t xml:space="preserve"> clarifying the core functional requirements</w:t>
      </w:r>
      <w:r>
        <w:rPr>
          <w:rFonts w:eastAsia="楷体" w:hint="eastAsia"/>
          <w:bCs/>
          <w:szCs w:val="21"/>
        </w:rPr>
        <w:t>，</w:t>
      </w:r>
      <w:r>
        <w:rPr>
          <w:rFonts w:eastAsia="楷体"/>
          <w:bCs/>
          <w:szCs w:val="21"/>
        </w:rPr>
        <w:t xml:space="preserve"> including products</w:t>
      </w:r>
      <w:r>
        <w:rPr>
          <w:rFonts w:eastAsia="楷体" w:hint="eastAsia"/>
          <w:bCs/>
          <w:szCs w:val="21"/>
        </w:rPr>
        <w:t>，</w:t>
      </w:r>
      <w:r>
        <w:rPr>
          <w:rFonts w:eastAsia="楷体"/>
          <w:bCs/>
          <w:szCs w:val="21"/>
        </w:rPr>
        <w:t xml:space="preserve"> inventory</w:t>
      </w:r>
      <w:r>
        <w:rPr>
          <w:rFonts w:eastAsia="楷体" w:hint="eastAsia"/>
          <w:bCs/>
          <w:szCs w:val="21"/>
        </w:rPr>
        <w:t>，</w:t>
      </w:r>
      <w:r>
        <w:rPr>
          <w:rFonts w:eastAsia="楷体"/>
          <w:bCs/>
          <w:szCs w:val="21"/>
        </w:rPr>
        <w:t xml:space="preserve"> membership</w:t>
      </w:r>
      <w:r>
        <w:rPr>
          <w:rFonts w:eastAsia="楷体" w:hint="eastAsia"/>
          <w:bCs/>
          <w:szCs w:val="21"/>
        </w:rPr>
        <w:t>，</w:t>
      </w:r>
      <w:r>
        <w:rPr>
          <w:rFonts w:eastAsia="楷体"/>
          <w:bCs/>
          <w:szCs w:val="21"/>
        </w:rPr>
        <w:t xml:space="preserve"> and orders</w:t>
      </w:r>
      <w:r>
        <w:rPr>
          <w:rFonts w:eastAsia="楷体" w:hint="eastAsia"/>
          <w:bCs/>
          <w:szCs w:val="21"/>
        </w:rPr>
        <w:t>，</w:t>
      </w:r>
      <w:r>
        <w:rPr>
          <w:rFonts w:eastAsia="楷体"/>
          <w:bCs/>
          <w:szCs w:val="21"/>
        </w:rPr>
        <w:t xml:space="preserve"> and based on this</w:t>
      </w:r>
      <w:r>
        <w:rPr>
          <w:rFonts w:eastAsia="楷体" w:hint="eastAsia"/>
          <w:bCs/>
          <w:szCs w:val="21"/>
        </w:rPr>
        <w:t>，</w:t>
      </w:r>
      <w:r>
        <w:rPr>
          <w:rFonts w:eastAsia="楷体"/>
          <w:bCs/>
          <w:szCs w:val="21"/>
        </w:rPr>
        <w:t xml:space="preserve"> the overall system architecture was established. On this basis</w:t>
      </w:r>
      <w:r>
        <w:rPr>
          <w:rFonts w:eastAsia="楷体" w:hint="eastAsia"/>
          <w:bCs/>
          <w:szCs w:val="21"/>
        </w:rPr>
        <w:t>，</w:t>
      </w:r>
      <w:r>
        <w:rPr>
          <w:rFonts w:eastAsia="楷体"/>
          <w:bCs/>
          <w:szCs w:val="21"/>
        </w:rPr>
        <w:t xml:space="preserve"> the business logic and database structure of each functional module were designed in detail</w:t>
      </w:r>
      <w:r>
        <w:rPr>
          <w:rFonts w:eastAsia="楷体" w:hint="eastAsia"/>
          <w:bCs/>
          <w:szCs w:val="21"/>
        </w:rPr>
        <w:t>，</w:t>
      </w:r>
      <w:r>
        <w:rPr>
          <w:rFonts w:eastAsia="楷体"/>
          <w:bCs/>
          <w:szCs w:val="21"/>
        </w:rPr>
        <w:t xml:space="preserve"> the core functions of the system were developed</w:t>
      </w:r>
      <w:r>
        <w:rPr>
          <w:rFonts w:eastAsia="楷体" w:hint="eastAsia"/>
          <w:bCs/>
          <w:szCs w:val="21"/>
        </w:rPr>
        <w:t>，</w:t>
      </w:r>
      <w:r>
        <w:rPr>
          <w:rFonts w:eastAsia="楷体"/>
          <w:bCs/>
          <w:szCs w:val="21"/>
        </w:rPr>
        <w:t xml:space="preserve"> and the feasibility and stability of the system were verified through a rigorous testing plan. The system successfully realizes the fully digital management of the product lifecycle</w:t>
      </w:r>
      <w:r>
        <w:rPr>
          <w:rFonts w:eastAsia="楷体" w:hint="eastAsia"/>
          <w:bCs/>
          <w:szCs w:val="21"/>
        </w:rPr>
        <w:t>，</w:t>
      </w:r>
      <w:r>
        <w:rPr>
          <w:rFonts w:eastAsia="楷体"/>
          <w:bCs/>
          <w:szCs w:val="21"/>
        </w:rPr>
        <w:t xml:space="preserve"> effectively solves the problems of inventory backlog and data lag</w:t>
      </w:r>
      <w:r>
        <w:rPr>
          <w:rFonts w:eastAsia="楷体" w:hint="eastAsia"/>
          <w:bCs/>
          <w:szCs w:val="21"/>
        </w:rPr>
        <w:t>，</w:t>
      </w:r>
      <w:r>
        <w:rPr>
          <w:rFonts w:eastAsia="楷体"/>
          <w:bCs/>
          <w:szCs w:val="21"/>
        </w:rPr>
        <w:t xml:space="preserve"> optimizes business processes</w:t>
      </w:r>
      <w:r>
        <w:rPr>
          <w:rFonts w:eastAsia="楷体" w:hint="eastAsia"/>
          <w:bCs/>
          <w:szCs w:val="21"/>
        </w:rPr>
        <w:t>，</w:t>
      </w:r>
      <w:r>
        <w:rPr>
          <w:rFonts w:eastAsia="楷体"/>
          <w:bCs/>
          <w:szCs w:val="21"/>
        </w:rPr>
        <w:t xml:space="preserve"> and enhances data processing capabilities</w:t>
      </w:r>
      <w:r>
        <w:rPr>
          <w:rFonts w:eastAsia="楷体" w:hint="eastAsia"/>
          <w:bCs/>
          <w:szCs w:val="21"/>
        </w:rPr>
        <w:t>，</w:t>
      </w:r>
      <w:r>
        <w:rPr>
          <w:rFonts w:eastAsia="楷体"/>
          <w:bCs/>
          <w:szCs w:val="21"/>
        </w:rPr>
        <w:t xml:space="preserve"> providing scientific decision-making support for supermarket managers and demonstrating significant application value.</w:t>
      </w:r>
    </w:p>
    <w:p w14:paraId="5F0F4EA8" w14:textId="77777777" w:rsidR="00235A7F" w:rsidRDefault="00000000">
      <w:pPr>
        <w:pStyle w:val="aff5"/>
        <w:rPr>
          <w:rFonts w:ascii="楷体" w:hAnsi="楷体" w:hint="eastAsia"/>
          <w:b w:val="0"/>
          <w:bCs w:val="0"/>
        </w:rPr>
      </w:pPr>
      <w:r>
        <w:t xml:space="preserve">[Key Words] </w:t>
      </w:r>
      <w:r>
        <w:rPr>
          <w:b w:val="0"/>
          <w:bCs w:val="0"/>
        </w:rPr>
        <w:t>Supermarket product management system</w:t>
      </w:r>
      <w:r>
        <w:rPr>
          <w:rFonts w:hint="eastAsia"/>
          <w:b w:val="0"/>
          <w:bCs w:val="0"/>
        </w:rPr>
        <w:t>，</w:t>
      </w:r>
      <w:r>
        <w:rPr>
          <w:b w:val="0"/>
          <w:bCs w:val="0"/>
        </w:rPr>
        <w:t xml:space="preserve"> system design</w:t>
      </w:r>
      <w:r>
        <w:rPr>
          <w:rFonts w:hint="eastAsia"/>
          <w:b w:val="0"/>
          <w:bCs w:val="0"/>
        </w:rPr>
        <w:t>，</w:t>
      </w:r>
      <w:r>
        <w:rPr>
          <w:b w:val="0"/>
          <w:bCs w:val="0"/>
        </w:rPr>
        <w:t xml:space="preserve"> system implementation</w:t>
      </w:r>
      <w:r>
        <w:rPr>
          <w:rFonts w:hint="eastAsia"/>
          <w:b w:val="0"/>
          <w:bCs w:val="0"/>
        </w:rPr>
        <w:t>，</w:t>
      </w:r>
      <w:r>
        <w:rPr>
          <w:b w:val="0"/>
          <w:bCs w:val="0"/>
        </w:rPr>
        <w:t xml:space="preserve"> product inventory management</w:t>
      </w:r>
      <w:r>
        <w:rPr>
          <w:rFonts w:hint="eastAsia"/>
          <w:b w:val="0"/>
          <w:bCs w:val="0"/>
        </w:rPr>
        <w:t>，</w:t>
      </w:r>
      <w:r>
        <w:rPr>
          <w:b w:val="0"/>
          <w:bCs w:val="0"/>
        </w:rPr>
        <w:t xml:space="preserve"> product information management.</w:t>
      </w:r>
    </w:p>
    <w:p w14:paraId="69495B4B" w14:textId="77777777" w:rsidR="00235A7F" w:rsidRDefault="00000000">
      <w:pPr>
        <w:spacing w:line="240" w:lineRule="auto"/>
        <w:jc w:val="left"/>
        <w:rPr>
          <w:rFonts w:ascii="楷体" w:eastAsia="楷体" w:hAnsi="楷体" w:hint="eastAsia"/>
          <w:bCs/>
          <w:color w:val="000000" w:themeColor="text1"/>
          <w:szCs w:val="21"/>
        </w:rPr>
      </w:pPr>
      <w:r>
        <w:rPr>
          <w:rFonts w:ascii="楷体" w:eastAsia="楷体" w:hAnsi="楷体" w:hint="eastAsia"/>
          <w:color w:val="000000" w:themeColor="text1"/>
          <w:szCs w:val="21"/>
        </w:rPr>
        <w:br w:type="page"/>
      </w:r>
    </w:p>
    <w:p w14:paraId="3E404B66" w14:textId="77777777" w:rsidR="00235A7F" w:rsidRDefault="00235A7F">
      <w:pPr>
        <w:pStyle w:val="aff5"/>
        <w:rPr>
          <w:color w:val="000000" w:themeColor="text1"/>
        </w:rPr>
        <w:sectPr w:rsidR="00235A7F">
          <w:headerReference w:type="default" r:id="rId13"/>
          <w:footerReference w:type="default" r:id="rId14"/>
          <w:headerReference w:type="first" r:id="rId15"/>
          <w:footerReference w:type="first" r:id="rId16"/>
          <w:pgSz w:w="11907" w:h="16840"/>
          <w:pgMar w:top="1418" w:right="1134" w:bottom="1418" w:left="1418" w:header="851" w:footer="851" w:gutter="0"/>
          <w:pgNumType w:fmt="upperRoman" w:start="1"/>
          <w:cols w:space="720"/>
          <w:titlePg/>
          <w:docGrid w:type="lines" w:linePitch="291" w:charSpace="-3908"/>
        </w:sectPr>
      </w:pPr>
    </w:p>
    <w:p w14:paraId="43996B43" w14:textId="77777777" w:rsidR="00235A7F" w:rsidRDefault="00000000">
      <w:pPr>
        <w:pStyle w:val="TOC1"/>
        <w:rPr>
          <w:rFonts w:hint="eastAsia"/>
        </w:rPr>
      </w:pPr>
      <w:r>
        <w:rPr>
          <w:rFonts w:hint="eastAsia"/>
          <w:color w:val="000000" w:themeColor="text1"/>
        </w:rPr>
        <w:lastRenderedPageBreak/>
        <w:t>目录</w:t>
      </w:r>
      <w:r>
        <w:rPr>
          <w:bCs/>
          <w:color w:val="000000" w:themeColor="text1"/>
        </w:rPr>
        <w:fldChar w:fldCharType="begin"/>
      </w:r>
      <w:r>
        <w:rPr>
          <w:color w:val="000000" w:themeColor="text1"/>
        </w:rPr>
        <w:instrText xml:space="preserve"> TOC \o "1-3" \h \z \u </w:instrText>
      </w:r>
      <w:r>
        <w:rPr>
          <w:bCs/>
          <w:color w:val="000000" w:themeColor="text1"/>
        </w:rPr>
        <w:fldChar w:fldCharType="separate"/>
      </w:r>
    </w:p>
    <w:p w14:paraId="6FB4AFB2"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28" w:history="1">
        <w:r>
          <w:rPr>
            <w:rStyle w:val="afb"/>
            <w:rFonts w:ascii="黑体" w:eastAsia="黑体" w:hAnsi="黑体"/>
          </w:rPr>
          <w:t>1 绪论</w:t>
        </w:r>
        <w:r>
          <w:tab/>
        </w:r>
        <w:r>
          <w:fldChar w:fldCharType="begin"/>
        </w:r>
        <w:r>
          <w:instrText xml:space="preserve"> PAGEREF _Toc229055728 \h </w:instrText>
        </w:r>
        <w:r>
          <w:fldChar w:fldCharType="separate"/>
        </w:r>
        <w:r>
          <w:t>1</w:t>
        </w:r>
        <w:r>
          <w:fldChar w:fldCharType="end"/>
        </w:r>
      </w:hyperlink>
    </w:p>
    <w:p w14:paraId="01C52F03" w14:textId="77777777" w:rsidR="00235A7F" w:rsidRDefault="00235A7F">
      <w:pPr>
        <w:pStyle w:val="TOC2"/>
        <w:rPr>
          <w:rFonts w:asciiTheme="minorHAnsi" w:eastAsiaTheme="minorEastAsia" w:hAnsiTheme="minorHAnsi" w:cstheme="minorBidi" w:hint="eastAsia"/>
          <w:smallCaps w:val="0"/>
          <w:sz w:val="21"/>
          <w:szCs w:val="22"/>
        </w:rPr>
      </w:pPr>
      <w:hyperlink w:anchor="_Toc229055729" w:history="1">
        <w:r>
          <w:rPr>
            <w:rStyle w:val="afb"/>
          </w:rPr>
          <w:t>1.1 研究背景与意义</w:t>
        </w:r>
        <w:r>
          <w:tab/>
        </w:r>
        <w:r>
          <w:fldChar w:fldCharType="begin"/>
        </w:r>
        <w:r>
          <w:instrText xml:space="preserve"> PAGEREF _Toc229055729 \h </w:instrText>
        </w:r>
        <w:r>
          <w:fldChar w:fldCharType="separate"/>
        </w:r>
        <w:r>
          <w:t>1</w:t>
        </w:r>
        <w:r>
          <w:fldChar w:fldCharType="end"/>
        </w:r>
      </w:hyperlink>
    </w:p>
    <w:p w14:paraId="04A93693" w14:textId="77777777" w:rsidR="00235A7F" w:rsidRDefault="00235A7F">
      <w:pPr>
        <w:pStyle w:val="TOC3"/>
        <w:tabs>
          <w:tab w:val="right" w:leader="dot" w:pos="9345"/>
        </w:tabs>
        <w:rPr>
          <w:rFonts w:asciiTheme="minorHAnsi" w:eastAsiaTheme="minorEastAsia" w:hAnsiTheme="minorHAnsi" w:cstheme="minorBidi" w:hint="eastAsia"/>
          <w:iCs w:val="0"/>
          <w:sz w:val="21"/>
          <w:szCs w:val="22"/>
        </w:rPr>
      </w:pPr>
      <w:hyperlink w:anchor="_Toc229055730" w:history="1">
        <w:r>
          <w:rPr>
            <w:rStyle w:val="afb"/>
            <w:rFonts w:ascii="楷体" w:eastAsia="楷体" w:hAnsi="楷体"/>
          </w:rPr>
          <w:t>1.1.1 研究背景</w:t>
        </w:r>
        <w:r>
          <w:tab/>
        </w:r>
        <w:r>
          <w:fldChar w:fldCharType="begin"/>
        </w:r>
        <w:r>
          <w:instrText xml:space="preserve"> PAGEREF _Toc229055730 \h </w:instrText>
        </w:r>
        <w:r>
          <w:fldChar w:fldCharType="separate"/>
        </w:r>
        <w:r>
          <w:t>1</w:t>
        </w:r>
        <w:r>
          <w:fldChar w:fldCharType="end"/>
        </w:r>
      </w:hyperlink>
    </w:p>
    <w:p w14:paraId="6A9F4685" w14:textId="77777777" w:rsidR="00235A7F" w:rsidRDefault="00235A7F">
      <w:pPr>
        <w:pStyle w:val="TOC3"/>
        <w:tabs>
          <w:tab w:val="right" w:leader="dot" w:pos="9345"/>
        </w:tabs>
        <w:rPr>
          <w:rFonts w:asciiTheme="minorHAnsi" w:eastAsiaTheme="minorEastAsia" w:hAnsiTheme="minorHAnsi" w:cstheme="minorBidi" w:hint="eastAsia"/>
          <w:iCs w:val="0"/>
          <w:sz w:val="21"/>
          <w:szCs w:val="22"/>
        </w:rPr>
      </w:pPr>
      <w:hyperlink w:anchor="_Toc229055731" w:history="1">
        <w:r>
          <w:rPr>
            <w:rStyle w:val="afb"/>
            <w:rFonts w:ascii="楷体" w:eastAsia="楷体" w:hAnsi="楷体"/>
          </w:rPr>
          <w:t>1.1.2 研究目的与意义</w:t>
        </w:r>
        <w:r>
          <w:tab/>
        </w:r>
        <w:r>
          <w:fldChar w:fldCharType="begin"/>
        </w:r>
        <w:r>
          <w:instrText xml:space="preserve"> PAGEREF _Toc229055731 \h </w:instrText>
        </w:r>
        <w:r>
          <w:fldChar w:fldCharType="separate"/>
        </w:r>
        <w:r>
          <w:t>2</w:t>
        </w:r>
        <w:r>
          <w:fldChar w:fldCharType="end"/>
        </w:r>
      </w:hyperlink>
    </w:p>
    <w:p w14:paraId="7B615816" w14:textId="77777777" w:rsidR="00235A7F" w:rsidRDefault="00235A7F">
      <w:pPr>
        <w:pStyle w:val="TOC2"/>
        <w:rPr>
          <w:rFonts w:asciiTheme="minorHAnsi" w:eastAsiaTheme="minorEastAsia" w:hAnsiTheme="minorHAnsi" w:cstheme="minorBidi" w:hint="eastAsia"/>
          <w:smallCaps w:val="0"/>
          <w:sz w:val="21"/>
          <w:szCs w:val="22"/>
        </w:rPr>
      </w:pPr>
      <w:hyperlink w:anchor="_Toc229055732" w:history="1">
        <w:r>
          <w:rPr>
            <w:rStyle w:val="afb"/>
          </w:rPr>
          <w:t>1.2 国内外研究现状</w:t>
        </w:r>
        <w:r>
          <w:tab/>
        </w:r>
        <w:r>
          <w:fldChar w:fldCharType="begin"/>
        </w:r>
        <w:r>
          <w:instrText xml:space="preserve"> PAGEREF _Toc229055732 \h </w:instrText>
        </w:r>
        <w:r>
          <w:fldChar w:fldCharType="separate"/>
        </w:r>
        <w:r>
          <w:t>2</w:t>
        </w:r>
        <w:r>
          <w:fldChar w:fldCharType="end"/>
        </w:r>
      </w:hyperlink>
    </w:p>
    <w:p w14:paraId="607D379B" w14:textId="77777777" w:rsidR="00235A7F" w:rsidRDefault="00235A7F">
      <w:pPr>
        <w:pStyle w:val="TOC3"/>
        <w:tabs>
          <w:tab w:val="right" w:leader="dot" w:pos="9345"/>
        </w:tabs>
        <w:rPr>
          <w:rFonts w:asciiTheme="minorHAnsi" w:eastAsiaTheme="minorEastAsia" w:hAnsiTheme="minorHAnsi" w:cstheme="minorBidi" w:hint="eastAsia"/>
          <w:iCs w:val="0"/>
          <w:sz w:val="21"/>
          <w:szCs w:val="22"/>
        </w:rPr>
      </w:pPr>
      <w:hyperlink w:anchor="_Toc229055733" w:history="1">
        <w:r>
          <w:rPr>
            <w:rStyle w:val="afb"/>
            <w:rFonts w:ascii="楷体" w:eastAsia="楷体" w:hAnsi="楷体"/>
          </w:rPr>
          <w:t>1.2.1 国外研究现状</w:t>
        </w:r>
        <w:r>
          <w:tab/>
        </w:r>
        <w:r>
          <w:fldChar w:fldCharType="begin"/>
        </w:r>
        <w:r>
          <w:instrText xml:space="preserve"> PAGEREF _Toc229055733 \h </w:instrText>
        </w:r>
        <w:r>
          <w:fldChar w:fldCharType="separate"/>
        </w:r>
        <w:r>
          <w:t>2</w:t>
        </w:r>
        <w:r>
          <w:fldChar w:fldCharType="end"/>
        </w:r>
      </w:hyperlink>
    </w:p>
    <w:p w14:paraId="3ECB19A3" w14:textId="77777777" w:rsidR="00235A7F" w:rsidRDefault="00235A7F">
      <w:pPr>
        <w:pStyle w:val="TOC3"/>
        <w:tabs>
          <w:tab w:val="right" w:leader="dot" w:pos="9345"/>
        </w:tabs>
        <w:rPr>
          <w:rFonts w:asciiTheme="minorHAnsi" w:eastAsiaTheme="minorEastAsia" w:hAnsiTheme="minorHAnsi" w:cstheme="minorBidi" w:hint="eastAsia"/>
          <w:iCs w:val="0"/>
          <w:sz w:val="21"/>
          <w:szCs w:val="22"/>
        </w:rPr>
      </w:pPr>
      <w:hyperlink w:anchor="_Toc229055734" w:history="1">
        <w:r>
          <w:rPr>
            <w:rStyle w:val="afb"/>
            <w:rFonts w:ascii="楷体" w:eastAsia="楷体" w:hAnsi="楷体"/>
          </w:rPr>
          <w:t>1.2.2 国内研究现状</w:t>
        </w:r>
        <w:r>
          <w:tab/>
        </w:r>
        <w:r>
          <w:fldChar w:fldCharType="begin"/>
        </w:r>
        <w:r>
          <w:instrText xml:space="preserve"> PAGEREF _Toc229055734 \h </w:instrText>
        </w:r>
        <w:r>
          <w:fldChar w:fldCharType="separate"/>
        </w:r>
        <w:r>
          <w:t>2</w:t>
        </w:r>
        <w:r>
          <w:fldChar w:fldCharType="end"/>
        </w:r>
      </w:hyperlink>
    </w:p>
    <w:p w14:paraId="10A36460" w14:textId="77777777" w:rsidR="00235A7F" w:rsidRDefault="00235A7F">
      <w:pPr>
        <w:pStyle w:val="TOC3"/>
        <w:tabs>
          <w:tab w:val="right" w:leader="dot" w:pos="9345"/>
        </w:tabs>
        <w:rPr>
          <w:rFonts w:asciiTheme="minorHAnsi" w:eastAsiaTheme="minorEastAsia" w:hAnsiTheme="minorHAnsi" w:cstheme="minorBidi" w:hint="eastAsia"/>
          <w:iCs w:val="0"/>
          <w:sz w:val="21"/>
          <w:szCs w:val="22"/>
        </w:rPr>
      </w:pPr>
      <w:hyperlink w:anchor="_Toc229055735" w:history="1">
        <w:r>
          <w:rPr>
            <w:rStyle w:val="afb"/>
            <w:rFonts w:ascii="楷体" w:eastAsia="楷体" w:hAnsi="楷体"/>
          </w:rPr>
          <w:t>1.2.3 现有工作的不足与本文定位</w:t>
        </w:r>
        <w:r>
          <w:tab/>
        </w:r>
        <w:r>
          <w:fldChar w:fldCharType="begin"/>
        </w:r>
        <w:r>
          <w:instrText xml:space="preserve"> PAGEREF _Toc229055735 \h </w:instrText>
        </w:r>
        <w:r>
          <w:fldChar w:fldCharType="separate"/>
        </w:r>
        <w:r>
          <w:t>3</w:t>
        </w:r>
        <w:r>
          <w:fldChar w:fldCharType="end"/>
        </w:r>
      </w:hyperlink>
    </w:p>
    <w:p w14:paraId="674E6867" w14:textId="77777777" w:rsidR="00235A7F" w:rsidRDefault="00235A7F">
      <w:pPr>
        <w:pStyle w:val="TOC2"/>
        <w:rPr>
          <w:rFonts w:asciiTheme="minorHAnsi" w:eastAsiaTheme="minorEastAsia" w:hAnsiTheme="minorHAnsi" w:cstheme="minorBidi" w:hint="eastAsia"/>
          <w:smallCaps w:val="0"/>
          <w:sz w:val="21"/>
          <w:szCs w:val="22"/>
        </w:rPr>
      </w:pPr>
      <w:hyperlink w:anchor="_Toc229055736" w:history="1">
        <w:r>
          <w:rPr>
            <w:rStyle w:val="afb"/>
          </w:rPr>
          <w:t>1.3 论文结构安排</w:t>
        </w:r>
        <w:r>
          <w:tab/>
        </w:r>
        <w:r>
          <w:fldChar w:fldCharType="begin"/>
        </w:r>
        <w:r>
          <w:instrText xml:space="preserve"> PAGEREF _Toc229055736 \h </w:instrText>
        </w:r>
        <w:r>
          <w:fldChar w:fldCharType="separate"/>
        </w:r>
        <w:r>
          <w:t>3</w:t>
        </w:r>
        <w:r>
          <w:fldChar w:fldCharType="end"/>
        </w:r>
      </w:hyperlink>
    </w:p>
    <w:p w14:paraId="460813BB"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37" w:history="1">
        <w:r>
          <w:rPr>
            <w:rStyle w:val="afb"/>
            <w:rFonts w:ascii="黑体" w:eastAsia="黑体" w:hAnsi="黑体"/>
          </w:rPr>
          <w:t>2 系统需求分析</w:t>
        </w:r>
        <w:r>
          <w:tab/>
        </w:r>
        <w:r>
          <w:fldChar w:fldCharType="begin"/>
        </w:r>
        <w:r>
          <w:instrText xml:space="preserve"> PAGEREF _Toc229055737 \h </w:instrText>
        </w:r>
        <w:r>
          <w:fldChar w:fldCharType="separate"/>
        </w:r>
        <w:r>
          <w:t>5</w:t>
        </w:r>
        <w:r>
          <w:fldChar w:fldCharType="end"/>
        </w:r>
      </w:hyperlink>
    </w:p>
    <w:p w14:paraId="3EE9BE62" w14:textId="77777777" w:rsidR="00235A7F" w:rsidRDefault="00235A7F">
      <w:pPr>
        <w:pStyle w:val="TOC2"/>
        <w:rPr>
          <w:rFonts w:asciiTheme="minorHAnsi" w:eastAsiaTheme="minorEastAsia" w:hAnsiTheme="minorHAnsi" w:cstheme="minorBidi" w:hint="eastAsia"/>
          <w:smallCaps w:val="0"/>
          <w:sz w:val="21"/>
          <w:szCs w:val="22"/>
        </w:rPr>
      </w:pPr>
      <w:hyperlink w:anchor="_Toc229055738" w:history="1">
        <w:r>
          <w:rPr>
            <w:rStyle w:val="afb"/>
          </w:rPr>
          <w:t>2.1 业务场景与用户角色分析</w:t>
        </w:r>
        <w:r>
          <w:tab/>
        </w:r>
        <w:r>
          <w:fldChar w:fldCharType="begin"/>
        </w:r>
        <w:r>
          <w:instrText xml:space="preserve"> PAGEREF _Toc229055738 \h </w:instrText>
        </w:r>
        <w:r>
          <w:fldChar w:fldCharType="separate"/>
        </w:r>
        <w:r>
          <w:t>5</w:t>
        </w:r>
        <w:r>
          <w:fldChar w:fldCharType="end"/>
        </w:r>
      </w:hyperlink>
    </w:p>
    <w:p w14:paraId="28397A16" w14:textId="77777777" w:rsidR="00235A7F" w:rsidRDefault="00235A7F">
      <w:pPr>
        <w:pStyle w:val="TOC2"/>
        <w:rPr>
          <w:rFonts w:asciiTheme="minorHAnsi" w:eastAsiaTheme="minorEastAsia" w:hAnsiTheme="minorHAnsi" w:cstheme="minorBidi" w:hint="eastAsia"/>
          <w:smallCaps w:val="0"/>
          <w:sz w:val="21"/>
          <w:szCs w:val="22"/>
        </w:rPr>
      </w:pPr>
      <w:hyperlink w:anchor="_Toc229055739" w:history="1">
        <w:r>
          <w:rPr>
            <w:rStyle w:val="afb"/>
          </w:rPr>
          <w:t>2.2 功能性需求分析</w:t>
        </w:r>
        <w:r>
          <w:tab/>
        </w:r>
        <w:r>
          <w:fldChar w:fldCharType="begin"/>
        </w:r>
        <w:r>
          <w:instrText xml:space="preserve"> PAGEREF _Toc229055739 \h </w:instrText>
        </w:r>
        <w:r>
          <w:fldChar w:fldCharType="separate"/>
        </w:r>
        <w:r>
          <w:t>6</w:t>
        </w:r>
        <w:r>
          <w:fldChar w:fldCharType="end"/>
        </w:r>
      </w:hyperlink>
    </w:p>
    <w:p w14:paraId="400D7895" w14:textId="77777777" w:rsidR="00235A7F" w:rsidRDefault="00235A7F">
      <w:pPr>
        <w:pStyle w:val="TOC2"/>
        <w:rPr>
          <w:rFonts w:asciiTheme="minorHAnsi" w:eastAsiaTheme="minorEastAsia" w:hAnsiTheme="minorHAnsi" w:cstheme="minorBidi" w:hint="eastAsia"/>
          <w:smallCaps w:val="0"/>
          <w:sz w:val="21"/>
          <w:szCs w:val="22"/>
        </w:rPr>
      </w:pPr>
      <w:hyperlink w:anchor="_Toc229055740" w:history="1">
        <w:r>
          <w:rPr>
            <w:rStyle w:val="afb"/>
          </w:rPr>
          <w:t>2.3 非功能性需求分析</w:t>
        </w:r>
        <w:r>
          <w:tab/>
        </w:r>
        <w:r>
          <w:fldChar w:fldCharType="begin"/>
        </w:r>
        <w:r>
          <w:instrText xml:space="preserve"> PAGEREF _Toc229055740 \h </w:instrText>
        </w:r>
        <w:r>
          <w:fldChar w:fldCharType="separate"/>
        </w:r>
        <w:r>
          <w:t>8</w:t>
        </w:r>
        <w:r>
          <w:fldChar w:fldCharType="end"/>
        </w:r>
      </w:hyperlink>
    </w:p>
    <w:p w14:paraId="5FD7B6C2" w14:textId="77777777" w:rsidR="00235A7F" w:rsidRDefault="00235A7F">
      <w:pPr>
        <w:pStyle w:val="TOC2"/>
        <w:rPr>
          <w:rFonts w:asciiTheme="minorHAnsi" w:eastAsiaTheme="minorEastAsia" w:hAnsiTheme="minorHAnsi" w:cstheme="minorBidi" w:hint="eastAsia"/>
          <w:smallCaps w:val="0"/>
          <w:sz w:val="21"/>
          <w:szCs w:val="22"/>
        </w:rPr>
      </w:pPr>
      <w:hyperlink w:anchor="_Toc229055741" w:history="1">
        <w:r>
          <w:rPr>
            <w:rStyle w:val="afb"/>
          </w:rPr>
          <w:t>2.4 业务流程梳理</w:t>
        </w:r>
        <w:r>
          <w:tab/>
        </w:r>
        <w:r>
          <w:fldChar w:fldCharType="begin"/>
        </w:r>
        <w:r>
          <w:instrText xml:space="preserve"> PAGEREF _Toc229055741 \h </w:instrText>
        </w:r>
        <w:r>
          <w:fldChar w:fldCharType="separate"/>
        </w:r>
        <w:r>
          <w:t>10</w:t>
        </w:r>
        <w:r>
          <w:fldChar w:fldCharType="end"/>
        </w:r>
      </w:hyperlink>
    </w:p>
    <w:p w14:paraId="718B0704"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42" w:history="1">
        <w:r>
          <w:rPr>
            <w:rStyle w:val="afb"/>
            <w:rFonts w:ascii="黑体" w:eastAsia="黑体" w:hAnsi="黑体"/>
          </w:rPr>
          <w:t>3 系统总体设计</w:t>
        </w:r>
        <w:r>
          <w:tab/>
        </w:r>
        <w:r>
          <w:fldChar w:fldCharType="begin"/>
        </w:r>
        <w:r>
          <w:instrText xml:space="preserve"> PAGEREF _Toc229055742 \h </w:instrText>
        </w:r>
        <w:r>
          <w:fldChar w:fldCharType="separate"/>
        </w:r>
        <w:r>
          <w:t>12</w:t>
        </w:r>
        <w:r>
          <w:fldChar w:fldCharType="end"/>
        </w:r>
      </w:hyperlink>
    </w:p>
    <w:p w14:paraId="7D991CC9" w14:textId="77777777" w:rsidR="00235A7F" w:rsidRDefault="00235A7F">
      <w:pPr>
        <w:pStyle w:val="TOC2"/>
        <w:rPr>
          <w:rFonts w:asciiTheme="minorHAnsi" w:eastAsiaTheme="minorEastAsia" w:hAnsiTheme="minorHAnsi" w:cstheme="minorBidi" w:hint="eastAsia"/>
          <w:smallCaps w:val="0"/>
          <w:sz w:val="21"/>
          <w:szCs w:val="22"/>
        </w:rPr>
      </w:pPr>
      <w:hyperlink w:anchor="_Toc229055743" w:history="1">
        <w:r>
          <w:rPr>
            <w:rStyle w:val="afb"/>
          </w:rPr>
          <w:t>3.1 系统涉及架构</w:t>
        </w:r>
        <w:r>
          <w:tab/>
        </w:r>
        <w:r>
          <w:fldChar w:fldCharType="begin"/>
        </w:r>
        <w:r>
          <w:instrText xml:space="preserve"> PAGEREF _Toc229055743 \h </w:instrText>
        </w:r>
        <w:r>
          <w:fldChar w:fldCharType="separate"/>
        </w:r>
        <w:r>
          <w:t>12</w:t>
        </w:r>
        <w:r>
          <w:fldChar w:fldCharType="end"/>
        </w:r>
      </w:hyperlink>
    </w:p>
    <w:p w14:paraId="75F2406E" w14:textId="77777777" w:rsidR="00235A7F" w:rsidRDefault="00235A7F">
      <w:pPr>
        <w:pStyle w:val="TOC2"/>
        <w:rPr>
          <w:rFonts w:asciiTheme="minorHAnsi" w:eastAsiaTheme="minorEastAsia" w:hAnsiTheme="minorHAnsi" w:cstheme="minorBidi" w:hint="eastAsia"/>
          <w:smallCaps w:val="0"/>
          <w:sz w:val="21"/>
          <w:szCs w:val="22"/>
        </w:rPr>
      </w:pPr>
      <w:hyperlink w:anchor="_Toc229055744" w:history="1">
        <w:r>
          <w:rPr>
            <w:rStyle w:val="afb"/>
          </w:rPr>
          <w:t>3.2 功能模块划分</w:t>
        </w:r>
        <w:r>
          <w:tab/>
        </w:r>
        <w:r>
          <w:fldChar w:fldCharType="begin"/>
        </w:r>
        <w:r>
          <w:instrText xml:space="preserve"> PAGEREF _Toc229055744 \h </w:instrText>
        </w:r>
        <w:r>
          <w:fldChar w:fldCharType="separate"/>
        </w:r>
        <w:r>
          <w:t>13</w:t>
        </w:r>
        <w:r>
          <w:fldChar w:fldCharType="end"/>
        </w:r>
      </w:hyperlink>
    </w:p>
    <w:p w14:paraId="699EAE13" w14:textId="77777777" w:rsidR="00235A7F" w:rsidRDefault="00235A7F">
      <w:pPr>
        <w:pStyle w:val="TOC2"/>
        <w:rPr>
          <w:rFonts w:asciiTheme="minorHAnsi" w:eastAsiaTheme="minorEastAsia" w:hAnsiTheme="minorHAnsi" w:cstheme="minorBidi" w:hint="eastAsia"/>
          <w:smallCaps w:val="0"/>
          <w:sz w:val="21"/>
          <w:szCs w:val="22"/>
        </w:rPr>
      </w:pPr>
      <w:hyperlink w:anchor="_Toc229055745" w:history="1">
        <w:r>
          <w:rPr>
            <w:rStyle w:val="afb"/>
          </w:rPr>
          <w:t>3.3 技术选型与开发环境</w:t>
        </w:r>
        <w:r>
          <w:tab/>
        </w:r>
        <w:r>
          <w:fldChar w:fldCharType="begin"/>
        </w:r>
        <w:r>
          <w:instrText xml:space="preserve"> PAGEREF _Toc229055745 \h </w:instrText>
        </w:r>
        <w:r>
          <w:fldChar w:fldCharType="separate"/>
        </w:r>
        <w:r>
          <w:t>15</w:t>
        </w:r>
        <w:r>
          <w:fldChar w:fldCharType="end"/>
        </w:r>
      </w:hyperlink>
    </w:p>
    <w:p w14:paraId="07890152" w14:textId="77777777" w:rsidR="00235A7F" w:rsidRDefault="00235A7F">
      <w:pPr>
        <w:pStyle w:val="TOC2"/>
        <w:rPr>
          <w:rFonts w:asciiTheme="minorHAnsi" w:eastAsiaTheme="minorEastAsia" w:hAnsiTheme="minorHAnsi" w:cstheme="minorBidi" w:hint="eastAsia"/>
          <w:smallCaps w:val="0"/>
          <w:sz w:val="21"/>
          <w:szCs w:val="22"/>
        </w:rPr>
      </w:pPr>
      <w:hyperlink w:anchor="_Toc229055746" w:history="1">
        <w:r>
          <w:rPr>
            <w:rStyle w:val="afb"/>
          </w:rPr>
          <w:t>3.4 数据库设计原则</w:t>
        </w:r>
        <w:r>
          <w:tab/>
        </w:r>
        <w:r>
          <w:fldChar w:fldCharType="begin"/>
        </w:r>
        <w:r>
          <w:instrText xml:space="preserve"> PAGEREF _Toc229055746 \h </w:instrText>
        </w:r>
        <w:r>
          <w:fldChar w:fldCharType="separate"/>
        </w:r>
        <w:r>
          <w:t>16</w:t>
        </w:r>
        <w:r>
          <w:fldChar w:fldCharType="end"/>
        </w:r>
      </w:hyperlink>
    </w:p>
    <w:p w14:paraId="2E046847"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47" w:history="1">
        <w:r>
          <w:rPr>
            <w:rStyle w:val="afb"/>
            <w:rFonts w:ascii="黑体" w:eastAsia="黑体" w:hAnsi="黑体" w:cs="黑体"/>
          </w:rPr>
          <w:t>4 核心功能模块详细设计</w:t>
        </w:r>
        <w:r>
          <w:tab/>
        </w:r>
        <w:r>
          <w:fldChar w:fldCharType="begin"/>
        </w:r>
        <w:r>
          <w:instrText xml:space="preserve"> PAGEREF _Toc229055747 \h </w:instrText>
        </w:r>
        <w:r>
          <w:fldChar w:fldCharType="separate"/>
        </w:r>
        <w:r>
          <w:t>18</w:t>
        </w:r>
        <w:r>
          <w:fldChar w:fldCharType="end"/>
        </w:r>
      </w:hyperlink>
    </w:p>
    <w:p w14:paraId="7A213C30" w14:textId="77777777" w:rsidR="00235A7F" w:rsidRDefault="00235A7F">
      <w:pPr>
        <w:pStyle w:val="TOC2"/>
        <w:rPr>
          <w:rFonts w:asciiTheme="minorHAnsi" w:eastAsiaTheme="minorEastAsia" w:hAnsiTheme="minorHAnsi" w:cstheme="minorBidi" w:hint="eastAsia"/>
          <w:smallCaps w:val="0"/>
          <w:sz w:val="21"/>
          <w:szCs w:val="22"/>
        </w:rPr>
      </w:pPr>
      <w:hyperlink w:anchor="_Toc229055748" w:history="1">
        <w:r>
          <w:rPr>
            <w:rStyle w:val="afb"/>
          </w:rPr>
          <w:t>4.1 商品管理模块设计</w:t>
        </w:r>
        <w:r>
          <w:tab/>
        </w:r>
        <w:r>
          <w:fldChar w:fldCharType="begin"/>
        </w:r>
        <w:r>
          <w:instrText xml:space="preserve"> PAGEREF _Toc229055748 \h </w:instrText>
        </w:r>
        <w:r>
          <w:fldChar w:fldCharType="separate"/>
        </w:r>
        <w:r>
          <w:t>18</w:t>
        </w:r>
        <w:r>
          <w:fldChar w:fldCharType="end"/>
        </w:r>
      </w:hyperlink>
    </w:p>
    <w:p w14:paraId="680EF9D1" w14:textId="77777777" w:rsidR="00235A7F" w:rsidRDefault="00235A7F">
      <w:pPr>
        <w:pStyle w:val="TOC2"/>
        <w:rPr>
          <w:rFonts w:asciiTheme="minorHAnsi" w:eastAsiaTheme="minorEastAsia" w:hAnsiTheme="minorHAnsi" w:cstheme="minorBidi" w:hint="eastAsia"/>
          <w:smallCaps w:val="0"/>
          <w:sz w:val="21"/>
          <w:szCs w:val="22"/>
        </w:rPr>
      </w:pPr>
      <w:hyperlink w:anchor="_Toc229055749" w:history="1">
        <w:r>
          <w:rPr>
            <w:rStyle w:val="afb"/>
          </w:rPr>
          <w:t>4.2 库存管理模块设计</w:t>
        </w:r>
        <w:r>
          <w:tab/>
        </w:r>
        <w:r>
          <w:fldChar w:fldCharType="begin"/>
        </w:r>
        <w:r>
          <w:instrText xml:space="preserve"> PAGEREF _Toc229055749 \h </w:instrText>
        </w:r>
        <w:r>
          <w:fldChar w:fldCharType="separate"/>
        </w:r>
        <w:r>
          <w:t>20</w:t>
        </w:r>
        <w:r>
          <w:fldChar w:fldCharType="end"/>
        </w:r>
      </w:hyperlink>
    </w:p>
    <w:p w14:paraId="2192B4D9" w14:textId="77777777" w:rsidR="00235A7F" w:rsidRDefault="00235A7F">
      <w:pPr>
        <w:pStyle w:val="TOC2"/>
        <w:rPr>
          <w:rFonts w:asciiTheme="minorHAnsi" w:eastAsiaTheme="minorEastAsia" w:hAnsiTheme="minorHAnsi" w:cstheme="minorBidi" w:hint="eastAsia"/>
          <w:smallCaps w:val="0"/>
          <w:sz w:val="21"/>
          <w:szCs w:val="22"/>
        </w:rPr>
      </w:pPr>
      <w:hyperlink w:anchor="_Toc229055750" w:history="1">
        <w:r>
          <w:rPr>
            <w:rStyle w:val="afb"/>
          </w:rPr>
          <w:t>4.3 会员管理模块设计</w:t>
        </w:r>
        <w:r>
          <w:tab/>
        </w:r>
        <w:r>
          <w:fldChar w:fldCharType="begin"/>
        </w:r>
        <w:r>
          <w:instrText xml:space="preserve"> PAGEREF _Toc229055750 \h </w:instrText>
        </w:r>
        <w:r>
          <w:fldChar w:fldCharType="separate"/>
        </w:r>
        <w:r>
          <w:t>22</w:t>
        </w:r>
        <w:r>
          <w:fldChar w:fldCharType="end"/>
        </w:r>
      </w:hyperlink>
    </w:p>
    <w:p w14:paraId="1430AE38" w14:textId="77777777" w:rsidR="00235A7F" w:rsidRDefault="00235A7F">
      <w:pPr>
        <w:pStyle w:val="TOC2"/>
        <w:rPr>
          <w:rFonts w:asciiTheme="minorHAnsi" w:eastAsiaTheme="minorEastAsia" w:hAnsiTheme="minorHAnsi" w:cstheme="minorBidi" w:hint="eastAsia"/>
          <w:smallCaps w:val="0"/>
          <w:sz w:val="21"/>
          <w:szCs w:val="22"/>
        </w:rPr>
      </w:pPr>
      <w:hyperlink w:anchor="_Toc229055751" w:history="1">
        <w:r>
          <w:rPr>
            <w:rStyle w:val="afb"/>
          </w:rPr>
          <w:t>4.4 订单管理模块设计</w:t>
        </w:r>
        <w:r>
          <w:tab/>
        </w:r>
        <w:r>
          <w:fldChar w:fldCharType="begin"/>
        </w:r>
        <w:r>
          <w:instrText xml:space="preserve"> PAGEREF _Toc229055751 \h </w:instrText>
        </w:r>
        <w:r>
          <w:fldChar w:fldCharType="separate"/>
        </w:r>
        <w:r>
          <w:t>25</w:t>
        </w:r>
        <w:r>
          <w:fldChar w:fldCharType="end"/>
        </w:r>
      </w:hyperlink>
    </w:p>
    <w:p w14:paraId="2A985577" w14:textId="77777777" w:rsidR="00235A7F" w:rsidRDefault="00235A7F">
      <w:pPr>
        <w:pStyle w:val="TOC2"/>
        <w:rPr>
          <w:rFonts w:asciiTheme="minorHAnsi" w:eastAsiaTheme="minorEastAsia" w:hAnsiTheme="minorHAnsi" w:cstheme="minorBidi" w:hint="eastAsia"/>
          <w:smallCaps w:val="0"/>
          <w:sz w:val="21"/>
          <w:szCs w:val="22"/>
        </w:rPr>
      </w:pPr>
      <w:hyperlink w:anchor="_Toc229055752" w:history="1">
        <w:r>
          <w:rPr>
            <w:rStyle w:val="afb"/>
          </w:rPr>
          <w:t>4.5 统计报表模块设计</w:t>
        </w:r>
        <w:r>
          <w:tab/>
        </w:r>
        <w:r>
          <w:fldChar w:fldCharType="begin"/>
        </w:r>
        <w:r>
          <w:instrText xml:space="preserve"> PAGEREF _Toc229055752 \h </w:instrText>
        </w:r>
        <w:r>
          <w:fldChar w:fldCharType="separate"/>
        </w:r>
        <w:r>
          <w:t>27</w:t>
        </w:r>
        <w:r>
          <w:fldChar w:fldCharType="end"/>
        </w:r>
      </w:hyperlink>
    </w:p>
    <w:p w14:paraId="311375C5" w14:textId="77777777" w:rsidR="00235A7F" w:rsidRDefault="00235A7F">
      <w:pPr>
        <w:pStyle w:val="TOC2"/>
        <w:rPr>
          <w:rFonts w:asciiTheme="minorHAnsi" w:eastAsiaTheme="minorEastAsia" w:hAnsiTheme="minorHAnsi" w:cstheme="minorBidi" w:hint="eastAsia"/>
          <w:smallCaps w:val="0"/>
          <w:sz w:val="21"/>
          <w:szCs w:val="22"/>
        </w:rPr>
      </w:pPr>
      <w:hyperlink w:anchor="_Toc229055753" w:history="1">
        <w:r>
          <w:rPr>
            <w:rStyle w:val="afb"/>
          </w:rPr>
          <w:t>4.6 系统基础支撑模块设计</w:t>
        </w:r>
        <w:r>
          <w:tab/>
        </w:r>
        <w:r>
          <w:fldChar w:fldCharType="begin"/>
        </w:r>
        <w:r>
          <w:instrText xml:space="preserve"> PAGEREF _Toc229055753 \h </w:instrText>
        </w:r>
        <w:r>
          <w:fldChar w:fldCharType="separate"/>
        </w:r>
        <w:r>
          <w:t>30</w:t>
        </w:r>
        <w:r>
          <w:fldChar w:fldCharType="end"/>
        </w:r>
      </w:hyperlink>
    </w:p>
    <w:p w14:paraId="5299E19A"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54" w:history="1">
        <w:r>
          <w:rPr>
            <w:rStyle w:val="afb"/>
            <w:rFonts w:ascii="黑体" w:eastAsia="黑体" w:hAnsi="黑体" w:cs="黑体"/>
          </w:rPr>
          <w:t>5 系统实现与测试</w:t>
        </w:r>
        <w:r>
          <w:tab/>
        </w:r>
        <w:r>
          <w:fldChar w:fldCharType="begin"/>
        </w:r>
        <w:r>
          <w:instrText xml:space="preserve"> PAGEREF _Toc229055754 \h </w:instrText>
        </w:r>
        <w:r>
          <w:fldChar w:fldCharType="separate"/>
        </w:r>
        <w:r>
          <w:t>32</w:t>
        </w:r>
        <w:r>
          <w:fldChar w:fldCharType="end"/>
        </w:r>
      </w:hyperlink>
    </w:p>
    <w:p w14:paraId="7470C562" w14:textId="77777777" w:rsidR="00235A7F" w:rsidRDefault="00235A7F">
      <w:pPr>
        <w:pStyle w:val="TOC2"/>
        <w:rPr>
          <w:rFonts w:asciiTheme="minorHAnsi" w:eastAsiaTheme="minorEastAsia" w:hAnsiTheme="minorHAnsi" w:cstheme="minorBidi" w:hint="eastAsia"/>
          <w:smallCaps w:val="0"/>
          <w:sz w:val="21"/>
          <w:szCs w:val="22"/>
        </w:rPr>
      </w:pPr>
      <w:hyperlink w:anchor="_Toc229055755" w:history="1">
        <w:r>
          <w:rPr>
            <w:rStyle w:val="afb"/>
          </w:rPr>
          <w:t>5.1 核心功能代码实现</w:t>
        </w:r>
        <w:r>
          <w:tab/>
        </w:r>
        <w:r>
          <w:fldChar w:fldCharType="begin"/>
        </w:r>
        <w:r>
          <w:instrText xml:space="preserve"> PAGEREF _Toc229055755 \h </w:instrText>
        </w:r>
        <w:r>
          <w:fldChar w:fldCharType="separate"/>
        </w:r>
        <w:r>
          <w:t>32</w:t>
        </w:r>
        <w:r>
          <w:fldChar w:fldCharType="end"/>
        </w:r>
      </w:hyperlink>
    </w:p>
    <w:p w14:paraId="255124C8" w14:textId="77777777" w:rsidR="00235A7F" w:rsidRDefault="00235A7F">
      <w:pPr>
        <w:pStyle w:val="TOC2"/>
        <w:rPr>
          <w:rFonts w:asciiTheme="minorHAnsi" w:eastAsiaTheme="minorEastAsia" w:hAnsiTheme="minorHAnsi" w:cstheme="minorBidi" w:hint="eastAsia"/>
          <w:smallCaps w:val="0"/>
          <w:sz w:val="21"/>
          <w:szCs w:val="22"/>
        </w:rPr>
      </w:pPr>
      <w:hyperlink w:anchor="_Toc229055756" w:history="1">
        <w:r>
          <w:rPr>
            <w:rStyle w:val="afb"/>
          </w:rPr>
          <w:t>5.2 数据库表结构实现</w:t>
        </w:r>
        <w:r>
          <w:tab/>
        </w:r>
        <w:r>
          <w:fldChar w:fldCharType="begin"/>
        </w:r>
        <w:r>
          <w:instrText xml:space="preserve"> PAGEREF _Toc229055756 \h </w:instrText>
        </w:r>
        <w:r>
          <w:fldChar w:fldCharType="separate"/>
        </w:r>
        <w:r>
          <w:t>33</w:t>
        </w:r>
        <w:r>
          <w:fldChar w:fldCharType="end"/>
        </w:r>
      </w:hyperlink>
    </w:p>
    <w:p w14:paraId="34FCE0F4" w14:textId="77777777" w:rsidR="00235A7F" w:rsidRDefault="00235A7F">
      <w:pPr>
        <w:pStyle w:val="TOC2"/>
        <w:rPr>
          <w:rFonts w:asciiTheme="minorHAnsi" w:eastAsiaTheme="minorEastAsia" w:hAnsiTheme="minorHAnsi" w:cstheme="minorBidi" w:hint="eastAsia"/>
          <w:smallCaps w:val="0"/>
          <w:sz w:val="21"/>
          <w:szCs w:val="22"/>
        </w:rPr>
      </w:pPr>
      <w:hyperlink w:anchor="_Toc229055757" w:history="1">
        <w:r>
          <w:rPr>
            <w:rStyle w:val="afb"/>
          </w:rPr>
          <w:t>5.3 系统测试方案与用例</w:t>
        </w:r>
        <w:r>
          <w:tab/>
        </w:r>
        <w:r>
          <w:fldChar w:fldCharType="begin"/>
        </w:r>
        <w:r>
          <w:instrText xml:space="preserve"> PAGEREF _Toc229055757 \h </w:instrText>
        </w:r>
        <w:r>
          <w:fldChar w:fldCharType="separate"/>
        </w:r>
        <w:r>
          <w:t>35</w:t>
        </w:r>
        <w:r>
          <w:fldChar w:fldCharType="end"/>
        </w:r>
      </w:hyperlink>
    </w:p>
    <w:p w14:paraId="644EB160" w14:textId="77777777" w:rsidR="00235A7F" w:rsidRDefault="00235A7F">
      <w:pPr>
        <w:pStyle w:val="TOC2"/>
        <w:rPr>
          <w:rFonts w:asciiTheme="minorHAnsi" w:eastAsiaTheme="minorEastAsia" w:hAnsiTheme="minorHAnsi" w:cstheme="minorBidi" w:hint="eastAsia"/>
          <w:smallCaps w:val="0"/>
          <w:sz w:val="21"/>
          <w:szCs w:val="22"/>
        </w:rPr>
      </w:pPr>
      <w:hyperlink w:anchor="_Toc229055758" w:history="1">
        <w:r>
          <w:rPr>
            <w:rStyle w:val="afb"/>
          </w:rPr>
          <w:t>5.4 测试结果分析</w:t>
        </w:r>
        <w:r>
          <w:tab/>
        </w:r>
        <w:r>
          <w:fldChar w:fldCharType="begin"/>
        </w:r>
        <w:r>
          <w:instrText xml:space="preserve"> PAGEREF _Toc229055758 \h </w:instrText>
        </w:r>
        <w:r>
          <w:fldChar w:fldCharType="separate"/>
        </w:r>
        <w:r>
          <w:t>38</w:t>
        </w:r>
        <w:r>
          <w:fldChar w:fldCharType="end"/>
        </w:r>
      </w:hyperlink>
    </w:p>
    <w:p w14:paraId="39F7ADAE"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59" w:history="1">
        <w:r>
          <w:rPr>
            <w:rStyle w:val="afb"/>
            <w:rFonts w:ascii="黑体" w:eastAsia="黑体" w:hAnsi="黑体" w:cs="黑体"/>
          </w:rPr>
          <w:t>6 结论</w:t>
        </w:r>
        <w:r>
          <w:tab/>
        </w:r>
        <w:r>
          <w:fldChar w:fldCharType="begin"/>
        </w:r>
        <w:r>
          <w:instrText xml:space="preserve"> PAGEREF _Toc229055759 \h </w:instrText>
        </w:r>
        <w:r>
          <w:fldChar w:fldCharType="separate"/>
        </w:r>
        <w:r>
          <w:t>41</w:t>
        </w:r>
        <w:r>
          <w:fldChar w:fldCharType="end"/>
        </w:r>
      </w:hyperlink>
    </w:p>
    <w:p w14:paraId="6DCEC513" w14:textId="77777777" w:rsidR="00235A7F" w:rsidRDefault="00235A7F">
      <w:pPr>
        <w:pStyle w:val="TOC2"/>
        <w:rPr>
          <w:rFonts w:asciiTheme="minorHAnsi" w:eastAsiaTheme="minorEastAsia" w:hAnsiTheme="minorHAnsi" w:cstheme="minorBidi" w:hint="eastAsia"/>
          <w:smallCaps w:val="0"/>
          <w:sz w:val="21"/>
          <w:szCs w:val="22"/>
        </w:rPr>
      </w:pPr>
      <w:hyperlink w:anchor="_Toc229055760" w:history="1">
        <w:r>
          <w:rPr>
            <w:rStyle w:val="afb"/>
          </w:rPr>
          <w:t>6.1 研究成果总结</w:t>
        </w:r>
        <w:r>
          <w:tab/>
        </w:r>
        <w:r>
          <w:fldChar w:fldCharType="begin"/>
        </w:r>
        <w:r>
          <w:instrText xml:space="preserve"> PAGEREF _Toc229055760 \h </w:instrText>
        </w:r>
        <w:r>
          <w:fldChar w:fldCharType="separate"/>
        </w:r>
        <w:r>
          <w:t>41</w:t>
        </w:r>
        <w:r>
          <w:fldChar w:fldCharType="end"/>
        </w:r>
      </w:hyperlink>
    </w:p>
    <w:p w14:paraId="306B5414" w14:textId="77777777" w:rsidR="00235A7F" w:rsidRDefault="00235A7F">
      <w:pPr>
        <w:pStyle w:val="TOC2"/>
        <w:rPr>
          <w:rFonts w:asciiTheme="minorHAnsi" w:eastAsiaTheme="minorEastAsia" w:hAnsiTheme="minorHAnsi" w:cstheme="minorBidi" w:hint="eastAsia"/>
          <w:smallCaps w:val="0"/>
          <w:sz w:val="21"/>
          <w:szCs w:val="22"/>
        </w:rPr>
      </w:pPr>
      <w:hyperlink w:anchor="_Toc229055761" w:history="1">
        <w:r>
          <w:rPr>
            <w:rStyle w:val="afb"/>
          </w:rPr>
          <w:t>6.2 不足与未来展望</w:t>
        </w:r>
        <w:r>
          <w:tab/>
        </w:r>
        <w:r>
          <w:fldChar w:fldCharType="begin"/>
        </w:r>
        <w:r>
          <w:instrText xml:space="preserve"> PAGEREF _Toc229055761 \h </w:instrText>
        </w:r>
        <w:r>
          <w:fldChar w:fldCharType="separate"/>
        </w:r>
        <w:r>
          <w:t>42</w:t>
        </w:r>
        <w:r>
          <w:fldChar w:fldCharType="end"/>
        </w:r>
      </w:hyperlink>
    </w:p>
    <w:p w14:paraId="20854594"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62" w:history="1">
        <w:r>
          <w:rPr>
            <w:rStyle w:val="afb"/>
            <w:rFonts w:ascii="黑体" w:eastAsia="黑体" w:hAnsi="黑体"/>
          </w:rPr>
          <w:t>参考文献</w:t>
        </w:r>
        <w:r>
          <w:tab/>
        </w:r>
        <w:r>
          <w:fldChar w:fldCharType="begin"/>
        </w:r>
        <w:r>
          <w:instrText xml:space="preserve"> PAGEREF _Toc229055762 \h </w:instrText>
        </w:r>
        <w:r>
          <w:fldChar w:fldCharType="separate"/>
        </w:r>
        <w:r>
          <w:t>44</w:t>
        </w:r>
        <w:r>
          <w:fldChar w:fldCharType="end"/>
        </w:r>
      </w:hyperlink>
    </w:p>
    <w:p w14:paraId="33CB0F17"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63" w:history="1">
        <w:r>
          <w:rPr>
            <w:rStyle w:val="afb"/>
            <w:rFonts w:ascii="黑体" w:eastAsia="黑体" w:hAnsi="黑体"/>
          </w:rPr>
          <w:t>致谢</w:t>
        </w:r>
        <w:r>
          <w:tab/>
        </w:r>
        <w:r>
          <w:fldChar w:fldCharType="begin"/>
        </w:r>
        <w:r>
          <w:instrText xml:space="preserve"> PAGEREF _Toc229055763 \h </w:instrText>
        </w:r>
        <w:r>
          <w:fldChar w:fldCharType="separate"/>
        </w:r>
        <w:r>
          <w:t>45</w:t>
        </w:r>
        <w:r>
          <w:fldChar w:fldCharType="end"/>
        </w:r>
      </w:hyperlink>
    </w:p>
    <w:p w14:paraId="100EB468"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64" w:history="1">
        <w:r>
          <w:rPr>
            <w:rStyle w:val="afb"/>
          </w:rPr>
          <w:t>声    明</w:t>
        </w:r>
        <w:r>
          <w:tab/>
        </w:r>
        <w:r>
          <w:fldChar w:fldCharType="begin"/>
        </w:r>
        <w:r>
          <w:instrText xml:space="preserve"> PAGEREF _Toc229055764 \h </w:instrText>
        </w:r>
        <w:r>
          <w:fldChar w:fldCharType="separate"/>
        </w:r>
        <w:r>
          <w:t>1</w:t>
        </w:r>
        <w:r>
          <w:fldChar w:fldCharType="end"/>
        </w:r>
      </w:hyperlink>
    </w:p>
    <w:p w14:paraId="1F2BC576" w14:textId="77777777" w:rsidR="00235A7F" w:rsidRDefault="00235A7F">
      <w:pPr>
        <w:pStyle w:val="TOC1"/>
        <w:rPr>
          <w:rFonts w:asciiTheme="minorHAnsi" w:eastAsiaTheme="minorEastAsia" w:hAnsiTheme="minorHAnsi" w:cstheme="minorBidi" w:hint="eastAsia"/>
          <w:iCs w:val="0"/>
          <w:caps w:val="0"/>
          <w:sz w:val="21"/>
          <w:szCs w:val="22"/>
        </w:rPr>
      </w:pPr>
      <w:hyperlink w:anchor="_Toc229055765" w:history="1">
        <w:r>
          <w:rPr>
            <w:rStyle w:val="afb"/>
            <w:rFonts w:hAnsi="Courier New" w:cs="Courier New"/>
          </w:rPr>
          <w:t>学位论文使用授权书</w:t>
        </w:r>
        <w:r>
          <w:tab/>
        </w:r>
        <w:r>
          <w:fldChar w:fldCharType="begin"/>
        </w:r>
        <w:r>
          <w:instrText xml:space="preserve"> PAGEREF _Toc229055765 \h </w:instrText>
        </w:r>
        <w:r>
          <w:fldChar w:fldCharType="separate"/>
        </w:r>
        <w:r>
          <w:t>1</w:t>
        </w:r>
        <w:r>
          <w:fldChar w:fldCharType="end"/>
        </w:r>
      </w:hyperlink>
    </w:p>
    <w:p w14:paraId="6D4304E0" w14:textId="77777777" w:rsidR="00235A7F" w:rsidRDefault="00000000">
      <w:pPr>
        <w:spacing w:line="240" w:lineRule="auto"/>
        <w:rPr>
          <w:rFonts w:ascii="宋体" w:eastAsia="黑体" w:hAnsi="宋体" w:hint="eastAsia"/>
          <w:b/>
          <w:color w:val="000000" w:themeColor="text1"/>
          <w:sz w:val="30"/>
          <w:szCs w:val="28"/>
        </w:rPr>
        <w:sectPr w:rsidR="00235A7F">
          <w:footerReference w:type="default" r:id="rId17"/>
          <w:footerReference w:type="first" r:id="rId18"/>
          <w:type w:val="continuous"/>
          <w:pgSz w:w="11907" w:h="16840"/>
          <w:pgMar w:top="1418" w:right="1134" w:bottom="1418" w:left="1418" w:header="851" w:footer="851" w:gutter="0"/>
          <w:pgNumType w:fmt="upperRoman"/>
          <w:cols w:space="720"/>
          <w:titlePg/>
          <w:docGrid w:type="lines" w:linePitch="291" w:charSpace="-3908"/>
        </w:sectPr>
      </w:pPr>
      <w:r>
        <w:rPr>
          <w:rFonts w:ascii="宋体" w:hAnsi="宋体"/>
          <w:b/>
          <w:color w:val="000000" w:themeColor="text1"/>
          <w:sz w:val="30"/>
          <w:szCs w:val="28"/>
        </w:rPr>
        <w:fldChar w:fldCharType="end"/>
      </w:r>
    </w:p>
    <w:p w14:paraId="3F1EEA61" w14:textId="77777777" w:rsidR="00235A7F" w:rsidRDefault="00000000">
      <w:pPr>
        <w:pStyle w:val="21bc9c4b-6a32-43e5-beaa-fd2d792c57350"/>
        <w:jc w:val="center"/>
        <w:rPr>
          <w:rFonts w:ascii="黑体" w:eastAsia="黑体" w:hAnsi="黑体" w:hint="eastAsia"/>
          <w:color w:val="000000" w:themeColor="text1"/>
          <w:sz w:val="30"/>
        </w:rPr>
      </w:pPr>
      <w:bookmarkStart w:id="42" w:name="_Toc154668607"/>
      <w:bookmarkStart w:id="43" w:name="_Toc154675101"/>
      <w:bookmarkStart w:id="44" w:name="_Toc229055728"/>
      <w:r>
        <w:rPr>
          <w:rFonts w:ascii="黑体" w:eastAsia="黑体" w:hAnsi="黑体" w:hint="eastAsia"/>
          <w:color w:val="000000" w:themeColor="text1"/>
          <w:sz w:val="30"/>
        </w:rPr>
        <w:lastRenderedPageBreak/>
        <w:t xml:space="preserve">1 </w:t>
      </w:r>
      <w:bookmarkEnd w:id="42"/>
      <w:bookmarkEnd w:id="43"/>
      <w:r>
        <w:rPr>
          <w:rFonts w:ascii="黑体" w:eastAsia="黑体" w:hAnsi="黑体" w:hint="eastAsia"/>
          <w:color w:val="000000" w:themeColor="text1"/>
          <w:sz w:val="30"/>
        </w:rPr>
        <w:t>绪论</w:t>
      </w:r>
      <w:bookmarkEnd w:id="44"/>
    </w:p>
    <w:p w14:paraId="20125F63" w14:textId="77777777" w:rsidR="00235A7F" w:rsidRDefault="00000000">
      <w:pPr>
        <w:pStyle w:val="71e7dc79-1ff7-45e8-997d-0ebda3762b91"/>
        <w:jc w:val="center"/>
        <w:rPr>
          <w:rFonts w:hint="eastAsia"/>
          <w:color w:val="000000" w:themeColor="text1"/>
        </w:rPr>
      </w:pPr>
      <w:bookmarkStart w:id="45" w:name="_Toc229055729"/>
      <w:r>
        <w:rPr>
          <w:rFonts w:hint="eastAsia"/>
          <w:color w:val="000000" w:themeColor="text1"/>
        </w:rPr>
        <w:t>研究背景与意义</w:t>
      </w:r>
      <w:bookmarkEnd w:id="45"/>
    </w:p>
    <w:p w14:paraId="7BE20BC3" w14:textId="77777777" w:rsidR="00235A7F" w:rsidRDefault="00000000">
      <w:pPr>
        <w:pStyle w:val="b63ee27f-4cf3-414c-9275-d88e3f90795e0"/>
        <w:numPr>
          <w:ilvl w:val="2"/>
          <w:numId w:val="1"/>
        </w:numPr>
        <w:rPr>
          <w:rFonts w:ascii="楷体" w:eastAsia="楷体" w:hAnsi="楷体" w:hint="eastAsia"/>
          <w:color w:val="000000" w:themeColor="text1"/>
          <w:sz w:val="24"/>
          <w:szCs w:val="24"/>
        </w:rPr>
      </w:pPr>
      <w:bookmarkStart w:id="46" w:name="_Toc229055730"/>
      <w:r>
        <w:rPr>
          <w:rFonts w:ascii="楷体" w:eastAsia="楷体" w:hAnsi="楷体" w:hint="eastAsia"/>
          <w:color w:val="000000" w:themeColor="text1"/>
          <w:sz w:val="24"/>
          <w:szCs w:val="24"/>
        </w:rPr>
        <w:t>研究背景</w:t>
      </w:r>
      <w:bookmarkEnd w:id="46"/>
    </w:p>
    <w:p w14:paraId="29EA3DE3" w14:textId="77777777" w:rsidR="00235A7F" w:rsidRDefault="00000000">
      <w:pPr>
        <w:ind w:firstLineChars="200" w:firstLine="442"/>
        <w:rPr>
          <w:color w:val="000000" w:themeColor="text1"/>
          <w:sz w:val="24"/>
        </w:rPr>
      </w:pPr>
      <w:r>
        <w:rPr>
          <w:rFonts w:hint="eastAsia"/>
          <w:color w:val="000000" w:themeColor="text1"/>
          <w:sz w:val="24"/>
        </w:rPr>
        <w:t>互联网技术呈现出裂变式的迭代态势，大数据生态实现全域范围的渗透，二者共同将零售行业推向数字化转型的临界节点，线上线下深度交融的新零售形态已成行业演化的既定走向。传统超市所依赖的借助人工经验或简易电子表格构建的商品管理体系，已无法适应市场竞争的激烈程度与精细化运营的双重需求，并且隐性缺陷不断显现。超市里的日常运营，最明显的一个问题就是核心矛盾。典型的中小型超市，通常要管</w:t>
      </w:r>
      <w:r>
        <w:rPr>
          <w:rFonts w:hint="eastAsia"/>
          <w:color w:val="000000" w:themeColor="text1"/>
          <w:sz w:val="24"/>
        </w:rPr>
        <w:t>3000</w:t>
      </w:r>
      <w:r>
        <w:rPr>
          <w:rFonts w:hint="eastAsia"/>
          <w:color w:val="000000" w:themeColor="text1"/>
          <w:sz w:val="24"/>
        </w:rPr>
        <w:t>到</w:t>
      </w:r>
      <w:r>
        <w:rPr>
          <w:rFonts w:hint="eastAsia"/>
          <w:color w:val="000000" w:themeColor="text1"/>
          <w:sz w:val="24"/>
        </w:rPr>
        <w:t>20000</w:t>
      </w:r>
      <w:r>
        <w:rPr>
          <w:rFonts w:hint="eastAsia"/>
          <w:color w:val="000000" w:themeColor="text1"/>
          <w:sz w:val="24"/>
        </w:rPr>
        <w:t>个商品</w:t>
      </w:r>
      <w:r>
        <w:rPr>
          <w:rFonts w:hint="eastAsia"/>
          <w:color w:val="000000" w:themeColor="text1"/>
          <w:sz w:val="24"/>
        </w:rPr>
        <w:t>SKU</w:t>
      </w:r>
      <w:r>
        <w:rPr>
          <w:rFonts w:hint="eastAsia"/>
          <w:color w:val="000000" w:themeColor="text1"/>
          <w:sz w:val="24"/>
        </w:rPr>
        <w:t>，包括食品、日用品、生鲜什么的，尤其生鲜类商品对保质期和周转速度的要求特别严；库存管理方面，因为没实时数据同步机制，账面记录和实物库存之间容易出系统性偏差。畅销品一断货营收直接受损，滞销品堆着又造成资金占用，还有过期报废的双重风险。商品流转环节，采购端、销售端和库存端之间的信息壁垒一直存在。供应商供货和门店上架之间信息断层，补货决策就滞后，影响货架利用率跟顾客满意度——这样的矛盾十分普遍。</w:t>
      </w:r>
    </w:p>
    <w:p w14:paraId="1A5505A8" w14:textId="77777777" w:rsidR="00235A7F" w:rsidRDefault="00000000">
      <w:pPr>
        <w:ind w:firstLineChars="200" w:firstLine="442"/>
        <w:rPr>
          <w:color w:val="000000" w:themeColor="text1"/>
          <w:sz w:val="24"/>
        </w:rPr>
      </w:pPr>
      <w:r>
        <w:rPr>
          <w:rFonts w:hint="eastAsia"/>
          <w:color w:val="000000" w:themeColor="text1"/>
          <w:sz w:val="24"/>
        </w:rPr>
        <w:t>在商品流转的过程中，采购端，销售端与库存端之间的信息壁垒始终存在，数据链路的断裂直接导致供应链响应速率降低，而这种状况不利于高效的品类调配以及物流协同。传统的数据统计方式仅能达成事后的表层性汇总，根本无法针对海量的业务数据开展动态的监控以及价值的挖掘工作。决策方面存在滞后情况，并且科学性方面也有不足，这已经成为常见的状态。为应对上述令人困扰的问题而研发的智能化超市商品管理系统，将商品信息的维护工作，库存的实时预警机制以及销售数据的解析流程整合到同一个操作界面中</w:t>
      </w:r>
      <w:r>
        <w:rPr>
          <w:rFonts w:hint="eastAsia"/>
          <w:color w:val="000000" w:themeColor="text1"/>
          <w:sz w:val="24"/>
          <w:vertAlign w:val="superscript"/>
        </w:rPr>
        <w:t>[1]</w:t>
      </w:r>
      <w:r>
        <w:rPr>
          <w:rFonts w:hint="eastAsia"/>
          <w:color w:val="000000" w:themeColor="text1"/>
          <w:sz w:val="24"/>
        </w:rPr>
        <w:t>。借助其内置的高效数据处理逻辑，该系统能够将分散且繁杂的业务流程转化为标准化的数据流，从根本上保证数据的一致性以及传输的可靠性。</w:t>
      </w:r>
    </w:p>
    <w:p w14:paraId="4AC6CFDA" w14:textId="77777777" w:rsidR="00235A7F" w:rsidRDefault="00000000">
      <w:pPr>
        <w:ind w:firstLineChars="200" w:firstLine="442"/>
        <w:rPr>
          <w:color w:val="000000" w:themeColor="text1"/>
          <w:sz w:val="24"/>
        </w:rPr>
      </w:pPr>
      <w:r>
        <w:rPr>
          <w:rFonts w:hint="eastAsia"/>
          <w:color w:val="000000" w:themeColor="text1"/>
          <w:sz w:val="24"/>
        </w:rPr>
        <w:t>业务操作实现标准化并得以落实，这不仅降低了人为失误出现的可能性，还提高了数据处理的效率以及信息的透明度，进而为管理层提供了可付诸实践的决策参考依据。专注于传统超市运营难题的系统研发并实现落地，精准弥补现有管理体系的结构性缺陷，同时为零售企业的数字化与智能化转型构建可重复利用的技术支持基础。</w:t>
      </w:r>
    </w:p>
    <w:p w14:paraId="4820C585" w14:textId="77777777" w:rsidR="00235A7F" w:rsidRDefault="00000000">
      <w:pPr>
        <w:ind w:firstLineChars="200" w:firstLine="442"/>
        <w:rPr>
          <w:color w:val="000000" w:themeColor="text1"/>
          <w:sz w:val="24"/>
        </w:rPr>
      </w:pPr>
      <w:r>
        <w:rPr>
          <w:rFonts w:hint="eastAsia"/>
          <w:color w:val="000000" w:themeColor="text1"/>
          <w:sz w:val="24"/>
        </w:rPr>
        <w:t>针对上面提到的问题，这个课题设计与实现一个商品管理系统，面向中小型超市使用，系统把商品信息维护、库存预警、销售数据统计还有会员管理这些功能都整合到一个平台上，采用前后端分离的</w:t>
      </w:r>
      <w:r>
        <w:rPr>
          <w:rFonts w:hint="eastAsia"/>
          <w:color w:val="000000" w:themeColor="text1"/>
          <w:sz w:val="24"/>
        </w:rPr>
        <w:t>B/S</w:t>
      </w:r>
      <w:r>
        <w:rPr>
          <w:rFonts w:hint="eastAsia"/>
          <w:color w:val="000000" w:themeColor="text1"/>
          <w:sz w:val="24"/>
        </w:rPr>
        <w:t>架构。然后超市管理者可以通过手机浏览器便捷看经营情况，库管员和收银员也能各干各的、互相配合，这样就能解决超市日常管商品时遇到的实际麻烦。</w:t>
      </w:r>
    </w:p>
    <w:p w14:paraId="2C466BAA" w14:textId="77777777" w:rsidR="00235A7F" w:rsidRDefault="00235A7F">
      <w:pPr>
        <w:rPr>
          <w:color w:val="000000" w:themeColor="text1"/>
          <w:sz w:val="24"/>
        </w:rPr>
      </w:pPr>
    </w:p>
    <w:p w14:paraId="249D2543" w14:textId="77777777" w:rsidR="00235A7F" w:rsidRDefault="00000000">
      <w:pPr>
        <w:pStyle w:val="b63ee27f-4cf3-414c-9275-d88e3f90795e0"/>
        <w:numPr>
          <w:ilvl w:val="2"/>
          <w:numId w:val="1"/>
        </w:numPr>
        <w:rPr>
          <w:rFonts w:ascii="楷体" w:eastAsia="楷体" w:hAnsi="楷体" w:hint="eastAsia"/>
          <w:color w:val="000000" w:themeColor="text1"/>
          <w:sz w:val="24"/>
          <w:szCs w:val="24"/>
        </w:rPr>
      </w:pPr>
      <w:bookmarkStart w:id="47" w:name="_Toc229055731"/>
      <w:r>
        <w:rPr>
          <w:rFonts w:ascii="楷体" w:eastAsia="楷体" w:hAnsi="楷体" w:hint="eastAsia"/>
          <w:color w:val="000000" w:themeColor="text1"/>
          <w:sz w:val="24"/>
          <w:szCs w:val="24"/>
        </w:rPr>
        <w:lastRenderedPageBreak/>
        <w:t>研究目的与意义</w:t>
      </w:r>
      <w:bookmarkEnd w:id="47"/>
    </w:p>
    <w:p w14:paraId="3BAB4046" w14:textId="77777777" w:rsidR="00235A7F" w:rsidRDefault="00000000">
      <w:pPr>
        <w:ind w:firstLineChars="200" w:firstLine="442"/>
        <w:rPr>
          <w:sz w:val="24"/>
        </w:rPr>
      </w:pPr>
      <w:r>
        <w:rPr>
          <w:rFonts w:hint="eastAsia"/>
          <w:sz w:val="24"/>
        </w:rPr>
        <w:t>当前，很多中小型超市仍处于传统实体行业并未进行数字化赋能，在资源、流量还有技术上，位于较为弱势的位置——面对大型连锁超市和电商平台的两头夹击压力。在这种情况下，实现一套适合中小超市实际需要的商品管理系统，具有相应的现实意义：本文的研究目的，是基于软件工程的相应方法论，用</w:t>
      </w:r>
      <w:r>
        <w:rPr>
          <w:rFonts w:hint="eastAsia"/>
          <w:sz w:val="24"/>
        </w:rPr>
        <w:t>SpringBoot</w:t>
      </w:r>
      <w:r>
        <w:rPr>
          <w:rFonts w:hint="eastAsia"/>
          <w:sz w:val="24"/>
        </w:rPr>
        <w:t>加</w:t>
      </w:r>
      <w:r>
        <w:rPr>
          <w:rFonts w:hint="eastAsia"/>
          <w:sz w:val="24"/>
        </w:rPr>
        <w:t>Vue</w:t>
      </w:r>
      <w:r>
        <w:rPr>
          <w:rFonts w:hint="eastAsia"/>
          <w:sz w:val="24"/>
        </w:rPr>
        <w:t>的前后端分离的架构，来设计一个超市商品管理系统。这个系统包括商品信息管理、库存动态监控、订单流转处理、会员积分管理和销售统计报表五个核心模块，用数字化代替传统的人工记账和电子表格管理。</w:t>
      </w:r>
    </w:p>
    <w:p w14:paraId="4BE3910F" w14:textId="77777777" w:rsidR="00EE0034" w:rsidRDefault="00EE0034">
      <w:pPr>
        <w:ind w:firstLineChars="200" w:firstLine="442"/>
        <w:rPr>
          <w:sz w:val="24"/>
        </w:rPr>
      </w:pPr>
    </w:p>
    <w:p w14:paraId="33CD9B77" w14:textId="77777777" w:rsidR="00235A7F" w:rsidRDefault="00000000">
      <w:pPr>
        <w:pStyle w:val="71e7dc79-1ff7-45e8-997d-0ebda3762b91"/>
        <w:jc w:val="center"/>
        <w:rPr>
          <w:rFonts w:hint="eastAsia"/>
          <w:color w:val="000000" w:themeColor="text1"/>
        </w:rPr>
      </w:pPr>
      <w:bookmarkStart w:id="48" w:name="_Toc229055732"/>
      <w:r>
        <w:rPr>
          <w:rFonts w:hint="eastAsia"/>
          <w:color w:val="000000" w:themeColor="text1"/>
        </w:rPr>
        <w:t>国内外研究现状</w:t>
      </w:r>
      <w:bookmarkEnd w:id="48"/>
    </w:p>
    <w:p w14:paraId="71D1FC7E" w14:textId="77777777" w:rsidR="00235A7F" w:rsidRDefault="00000000">
      <w:pPr>
        <w:pStyle w:val="b63ee27f-4cf3-414c-9275-d88e3f90795e0"/>
        <w:numPr>
          <w:ilvl w:val="2"/>
          <w:numId w:val="1"/>
        </w:numPr>
        <w:rPr>
          <w:rFonts w:ascii="楷体" w:eastAsia="楷体" w:hAnsi="楷体" w:hint="eastAsia"/>
          <w:color w:val="000000" w:themeColor="text1"/>
          <w:sz w:val="24"/>
          <w:szCs w:val="24"/>
        </w:rPr>
      </w:pPr>
      <w:bookmarkStart w:id="49" w:name="_Toc229055733"/>
      <w:r>
        <w:rPr>
          <w:rFonts w:ascii="楷体" w:eastAsia="楷体" w:hAnsi="楷体" w:hint="eastAsia"/>
          <w:color w:val="000000" w:themeColor="text1"/>
          <w:sz w:val="24"/>
          <w:szCs w:val="24"/>
        </w:rPr>
        <w:t>国外研究现状</w:t>
      </w:r>
      <w:bookmarkEnd w:id="49"/>
    </w:p>
    <w:p w14:paraId="1FD06CEE" w14:textId="77777777" w:rsidR="00235A7F" w:rsidRDefault="00000000">
      <w:pPr>
        <w:ind w:firstLineChars="200" w:firstLine="442"/>
        <w:rPr>
          <w:sz w:val="24"/>
        </w:rPr>
      </w:pPr>
      <w:r>
        <w:rPr>
          <w:rFonts w:hint="eastAsia"/>
          <w:sz w:val="24"/>
        </w:rPr>
        <w:t>国外零售业的信息化管理开始时间较早。二十世纪九十年代，像沃尔玛这种大型连锁超市，就已经在设计实现基于条形码和电子数据交换技术的商品管理系统，基本上把从供应商到门店这条链上的信息给打通了。到了最近这些年，随着物联网和人工智能这些技术越来越成熟，国外超市管理系统的演进，主要就集中在几个地方了：一个是靠</w:t>
      </w:r>
      <w:r>
        <w:rPr>
          <w:rFonts w:hint="eastAsia"/>
          <w:sz w:val="24"/>
        </w:rPr>
        <w:t>RFID</w:t>
      </w:r>
      <w:r>
        <w:rPr>
          <w:rFonts w:hint="eastAsia"/>
          <w:sz w:val="24"/>
        </w:rPr>
        <w:t>标签和各种传感器，去追踪商品的位置并实现自动盘点，这能省下不少人工盘点的开销；第二种，是用机器学习算法去分析过去的销售数据，预测未来的需求，然后动态地给出补货建议，好让库存周转得更快一些</w:t>
      </w:r>
      <w:r>
        <w:rPr>
          <w:rFonts w:hint="eastAsia"/>
          <w:sz w:val="24"/>
        </w:rPr>
        <w:t>;</w:t>
      </w:r>
      <w:r>
        <w:rPr>
          <w:rFonts w:hint="eastAsia"/>
          <w:sz w:val="24"/>
        </w:rPr>
        <w:t>还有就是智能货架的应用，通过装在上面的重量传感器或者摄像头，实时看着货架上还剩多少东西，一旦快卖完了就自动通知工作人员去补货。但总而言之，上面提到的这些系统大多是为大型连锁企业量身定做，价格不菲，而且往往不太适应本地的具体情况，所以想直接搬到国内那些中小型超市来用的话，是颇具有挑战力的。</w:t>
      </w:r>
    </w:p>
    <w:p w14:paraId="19EFA361" w14:textId="77777777" w:rsidR="00235A7F" w:rsidRDefault="00000000">
      <w:pPr>
        <w:pStyle w:val="b63ee27f-4cf3-414c-9275-d88e3f90795e0"/>
        <w:numPr>
          <w:ilvl w:val="2"/>
          <w:numId w:val="1"/>
        </w:numPr>
        <w:rPr>
          <w:rFonts w:ascii="楷体" w:eastAsia="楷体" w:hAnsi="楷体" w:hint="eastAsia"/>
          <w:color w:val="000000" w:themeColor="text1"/>
          <w:sz w:val="24"/>
          <w:szCs w:val="24"/>
        </w:rPr>
      </w:pPr>
      <w:bookmarkStart w:id="50" w:name="_Toc229055734"/>
      <w:r>
        <w:rPr>
          <w:rFonts w:ascii="楷体" w:eastAsia="楷体" w:hAnsi="楷体" w:hint="eastAsia"/>
          <w:color w:val="000000" w:themeColor="text1"/>
          <w:sz w:val="24"/>
          <w:szCs w:val="24"/>
        </w:rPr>
        <w:t>国内研究现状</w:t>
      </w:r>
      <w:bookmarkEnd w:id="50"/>
    </w:p>
    <w:p w14:paraId="195B8D91" w14:textId="77777777" w:rsidR="00235A7F" w:rsidRDefault="00000000">
      <w:pPr>
        <w:ind w:firstLineChars="200" w:firstLine="442"/>
        <w:rPr>
          <w:sz w:val="24"/>
        </w:rPr>
      </w:pPr>
      <w:r>
        <w:rPr>
          <w:rFonts w:hint="eastAsia"/>
          <w:sz w:val="24"/>
        </w:rPr>
        <w:t>国内超市管理系统的研究起步于</w:t>
      </w:r>
      <w:r>
        <w:rPr>
          <w:rFonts w:hint="eastAsia"/>
          <w:sz w:val="24"/>
        </w:rPr>
        <w:t>20</w:t>
      </w:r>
      <w:r>
        <w:rPr>
          <w:rFonts w:hint="eastAsia"/>
          <w:sz w:val="24"/>
        </w:rPr>
        <w:t>世纪</w:t>
      </w:r>
      <w:r>
        <w:rPr>
          <w:rFonts w:hint="eastAsia"/>
          <w:sz w:val="24"/>
        </w:rPr>
        <w:t>90</w:t>
      </w:r>
      <w:r>
        <w:rPr>
          <w:rFonts w:hint="eastAsia"/>
          <w:sz w:val="24"/>
        </w:rPr>
        <w:t>年代后期，早期主要以单机版进销存软件为主。进入</w:t>
      </w:r>
      <w:r>
        <w:rPr>
          <w:rFonts w:hint="eastAsia"/>
          <w:sz w:val="24"/>
        </w:rPr>
        <w:t>21</w:t>
      </w:r>
      <w:r>
        <w:rPr>
          <w:rFonts w:hint="eastAsia"/>
          <w:sz w:val="24"/>
        </w:rPr>
        <w:t>世纪后，随着</w:t>
      </w:r>
      <w:r>
        <w:rPr>
          <w:rFonts w:hint="eastAsia"/>
          <w:sz w:val="24"/>
        </w:rPr>
        <w:t>Java</w:t>
      </w:r>
      <w:r>
        <w:rPr>
          <w:rFonts w:hint="eastAsia"/>
          <w:sz w:val="24"/>
        </w:rPr>
        <w:t>和</w:t>
      </w:r>
      <w:r>
        <w:rPr>
          <w:rFonts w:hint="eastAsia"/>
          <w:sz w:val="24"/>
        </w:rPr>
        <w:t>Web</w:t>
      </w:r>
      <w:r>
        <w:rPr>
          <w:rFonts w:hint="eastAsia"/>
          <w:sz w:val="24"/>
        </w:rPr>
        <w:t>技术的普及，基于</w:t>
      </w:r>
      <w:r>
        <w:rPr>
          <w:rFonts w:hint="eastAsia"/>
          <w:sz w:val="24"/>
        </w:rPr>
        <w:t>B/S</w:t>
      </w:r>
      <w:r>
        <w:rPr>
          <w:rFonts w:hint="eastAsia"/>
          <w:sz w:val="24"/>
        </w:rPr>
        <w:t>架构的超市管理系统逐渐成为研究和开发的主流。罗翔龙较早地设计了一款超市商品管理系统，实现了商品录入、库存查询和销售统计的基本功能</w:t>
      </w:r>
      <w:r>
        <w:rPr>
          <w:rFonts w:hint="eastAsia"/>
          <w:sz w:val="24"/>
          <w:vertAlign w:val="superscript"/>
        </w:rPr>
        <w:t>[1]</w:t>
      </w:r>
      <w:r>
        <w:rPr>
          <w:rFonts w:hint="eastAsia"/>
          <w:sz w:val="24"/>
        </w:rPr>
        <w:t>。刘欢以眉山发展超市为对象，开发了一套面向具体超市门店的管理系统，验证了定制化开发的可行性</w:t>
      </w:r>
      <w:r>
        <w:rPr>
          <w:rFonts w:hint="eastAsia"/>
          <w:sz w:val="24"/>
          <w:vertAlign w:val="superscript"/>
        </w:rPr>
        <w:t>[2]</w:t>
      </w:r>
      <w:r>
        <w:rPr>
          <w:rFonts w:hint="eastAsia"/>
          <w:sz w:val="24"/>
        </w:rPr>
        <w:t>。袁明坤等基于</w:t>
      </w:r>
      <w:r>
        <w:rPr>
          <w:rFonts w:hint="eastAsia"/>
          <w:sz w:val="24"/>
        </w:rPr>
        <w:t>JavaWeb</w:t>
      </w:r>
      <w:r>
        <w:rPr>
          <w:rFonts w:hint="eastAsia"/>
          <w:sz w:val="24"/>
        </w:rPr>
        <w:t>技术构建了超市商品采购管理系统，重点解决了采购流程中的供应商管理和入库审核问题</w:t>
      </w:r>
      <w:r>
        <w:rPr>
          <w:rFonts w:hint="eastAsia"/>
          <w:sz w:val="24"/>
          <w:vertAlign w:val="superscript"/>
        </w:rPr>
        <w:t>[3]</w:t>
      </w:r>
      <w:r>
        <w:rPr>
          <w:rFonts w:hint="eastAsia"/>
          <w:sz w:val="24"/>
        </w:rPr>
        <w:t>。刘友智等采用</w:t>
      </w:r>
      <w:r>
        <w:rPr>
          <w:rFonts w:hint="eastAsia"/>
          <w:sz w:val="24"/>
        </w:rPr>
        <w:t>UML</w:t>
      </w:r>
      <w:r>
        <w:rPr>
          <w:rFonts w:hint="eastAsia"/>
          <w:sz w:val="24"/>
        </w:rPr>
        <w:t>建模方法对超市商品网上管理售卖系统进行了系统化设计，在需求分析阶段引入了标准化的建模工具</w:t>
      </w:r>
      <w:r>
        <w:rPr>
          <w:rFonts w:hint="eastAsia"/>
          <w:sz w:val="24"/>
          <w:vertAlign w:val="superscript"/>
        </w:rPr>
        <w:t>[4]</w:t>
      </w:r>
      <w:r>
        <w:rPr>
          <w:rFonts w:hint="eastAsia"/>
          <w:sz w:val="24"/>
        </w:rPr>
        <w:t>。赵新苗等基于</w:t>
      </w:r>
      <w:r>
        <w:rPr>
          <w:rFonts w:hint="eastAsia"/>
          <w:sz w:val="24"/>
        </w:rPr>
        <w:t>Python Django</w:t>
      </w:r>
      <w:r>
        <w:rPr>
          <w:rFonts w:hint="eastAsia"/>
          <w:sz w:val="24"/>
        </w:rPr>
        <w:t>框架开发了干果超市信息管理系统，展示了不同技术栈在超市管理领域的应用可能性</w:t>
      </w:r>
      <w:r>
        <w:rPr>
          <w:rFonts w:hint="eastAsia"/>
          <w:sz w:val="24"/>
          <w:vertAlign w:val="superscript"/>
        </w:rPr>
        <w:t>[6]</w:t>
      </w:r>
      <w:r>
        <w:rPr>
          <w:rFonts w:hint="eastAsia"/>
          <w:sz w:val="24"/>
        </w:rPr>
        <w:t>。黄艳国等将物联网技术引入超市购物场景，设计了基于物联网的超市智能自助购物系统，探索了硬件设备与管理软件的集成方案</w:t>
      </w:r>
      <w:r>
        <w:rPr>
          <w:rFonts w:hint="eastAsia"/>
          <w:sz w:val="24"/>
          <w:vertAlign w:val="superscript"/>
        </w:rPr>
        <w:t>[8]</w:t>
      </w:r>
      <w:r>
        <w:rPr>
          <w:rFonts w:hint="eastAsia"/>
          <w:sz w:val="24"/>
        </w:rPr>
        <w:t>。吴永豪基于大数据平台设计了无人智慧超市管理系统，从数据分析角度提</w:t>
      </w:r>
      <w:r>
        <w:rPr>
          <w:rFonts w:hint="eastAsia"/>
          <w:sz w:val="24"/>
        </w:rPr>
        <w:lastRenderedPageBreak/>
        <w:t>出了超市运营优化的新思路</w:t>
      </w:r>
      <w:r>
        <w:rPr>
          <w:rFonts w:hint="eastAsia"/>
          <w:sz w:val="24"/>
          <w:vertAlign w:val="superscript"/>
        </w:rPr>
        <w:t>[9]</w:t>
      </w:r>
      <w:r>
        <w:rPr>
          <w:rFonts w:hint="eastAsia"/>
          <w:sz w:val="24"/>
        </w:rPr>
        <w:t>。郑武等从</w:t>
      </w:r>
      <w:r>
        <w:rPr>
          <w:rFonts w:hint="eastAsia"/>
          <w:sz w:val="24"/>
        </w:rPr>
        <w:t>Web</w:t>
      </w:r>
      <w:r>
        <w:rPr>
          <w:rFonts w:hint="eastAsia"/>
          <w:sz w:val="24"/>
        </w:rPr>
        <w:t>前端开发角度出发，以连锁超市商品销售管理系统为例探讨了前端技术在管理系统中的应用</w:t>
      </w:r>
      <w:r>
        <w:rPr>
          <w:rFonts w:hint="eastAsia"/>
          <w:sz w:val="24"/>
          <w:vertAlign w:val="superscript"/>
        </w:rPr>
        <w:t>[11]</w:t>
      </w:r>
      <w:r>
        <w:rPr>
          <w:rFonts w:hint="eastAsia"/>
          <w:sz w:val="24"/>
        </w:rPr>
        <w:t>。</w:t>
      </w:r>
    </w:p>
    <w:p w14:paraId="6852B888" w14:textId="77777777" w:rsidR="00235A7F" w:rsidRDefault="00000000">
      <w:pPr>
        <w:ind w:firstLineChars="200" w:firstLine="442"/>
        <w:rPr>
          <w:sz w:val="24"/>
        </w:rPr>
      </w:pPr>
      <w:r>
        <w:rPr>
          <w:rFonts w:hint="eastAsia"/>
          <w:sz w:val="24"/>
        </w:rPr>
        <w:t>国内超市管理系统的技术栈演变过程大致如此：早期的开发框架是</w:t>
      </w:r>
      <w:r>
        <w:rPr>
          <w:rFonts w:hint="eastAsia"/>
          <w:sz w:val="24"/>
        </w:rPr>
        <w:t>SSH</w:t>
      </w:r>
      <w:r>
        <w:rPr>
          <w:rFonts w:hint="eastAsia"/>
          <w:sz w:val="24"/>
        </w:rPr>
        <w:t>（</w:t>
      </w:r>
      <w:r>
        <w:rPr>
          <w:rFonts w:hint="eastAsia"/>
          <w:sz w:val="24"/>
        </w:rPr>
        <w:t>Struts + Spring + Hibernate</w:t>
      </w:r>
      <w:r>
        <w:rPr>
          <w:rFonts w:hint="eastAsia"/>
          <w:sz w:val="24"/>
        </w:rPr>
        <w:t>），后来逐渐转向了</w:t>
      </w:r>
      <w:r>
        <w:rPr>
          <w:rFonts w:hint="eastAsia"/>
          <w:sz w:val="24"/>
        </w:rPr>
        <w:t>SSM</w:t>
      </w:r>
      <w:r>
        <w:rPr>
          <w:rFonts w:hint="eastAsia"/>
          <w:sz w:val="24"/>
        </w:rPr>
        <w:t>（</w:t>
      </w:r>
      <w:r>
        <w:rPr>
          <w:rFonts w:hint="eastAsia"/>
          <w:sz w:val="24"/>
        </w:rPr>
        <w:t>Spring + SpringMVC + MyBatis</w:t>
      </w:r>
      <w:r>
        <w:rPr>
          <w:rFonts w:hint="eastAsia"/>
          <w:sz w:val="24"/>
        </w:rPr>
        <w:t>），而当前的主流则变成了基于</w:t>
      </w:r>
      <w:r>
        <w:rPr>
          <w:rFonts w:hint="eastAsia"/>
          <w:sz w:val="24"/>
        </w:rPr>
        <w:t>SpringBoot</w:t>
      </w:r>
      <w:r>
        <w:rPr>
          <w:rFonts w:hint="eastAsia"/>
          <w:sz w:val="24"/>
        </w:rPr>
        <w:t>的前后端分离架构。前端技术也有长足的变化发展，从过去的</w:t>
      </w:r>
      <w:r>
        <w:rPr>
          <w:rFonts w:hint="eastAsia"/>
          <w:sz w:val="24"/>
        </w:rPr>
        <w:t>JSP</w:t>
      </w:r>
      <w:r>
        <w:rPr>
          <w:rFonts w:hint="eastAsia"/>
          <w:sz w:val="24"/>
        </w:rPr>
        <w:t>页面加上</w:t>
      </w:r>
      <w:r>
        <w:rPr>
          <w:rFonts w:hint="eastAsia"/>
          <w:sz w:val="24"/>
        </w:rPr>
        <w:t>jQuery</w:t>
      </w:r>
      <w:r>
        <w:rPr>
          <w:rFonts w:hint="eastAsia"/>
          <w:sz w:val="24"/>
        </w:rPr>
        <w:t>慢慢过渡到了</w:t>
      </w:r>
      <w:r>
        <w:rPr>
          <w:rFonts w:hint="eastAsia"/>
          <w:sz w:val="24"/>
        </w:rPr>
        <w:t>Vue.js</w:t>
      </w:r>
      <w:r>
        <w:rPr>
          <w:rFonts w:hint="eastAsia"/>
          <w:sz w:val="24"/>
        </w:rPr>
        <w:t>或者</w:t>
      </w:r>
      <w:r>
        <w:rPr>
          <w:rFonts w:hint="eastAsia"/>
          <w:sz w:val="24"/>
        </w:rPr>
        <w:t>React</w:t>
      </w:r>
      <w:r>
        <w:rPr>
          <w:rFonts w:hint="eastAsia"/>
          <w:sz w:val="24"/>
        </w:rPr>
        <w:t>这类现代框架。就功能覆盖面来说，现在国内的系统基本都能实现商品管理，库存管理还有销售统计这些基础功能，但存在的相应问题也有：有些早期开发的系统用的还是单体架构，前后端没有太强的划分，耦合太紧，这给以后的功能扩展和移动端适配带来了麻烦。技术选型的时候也经常出问题，很多方案缺少对不同框架优劣的系统性比较，导致最终选定的技术路线说服力不够强。另外在测试环节上也有缺陷，一些系统没能建立起测试用例和需求分析之间的那种可追溯对应关系，这也会影响到最终的质量。</w:t>
      </w:r>
    </w:p>
    <w:p w14:paraId="487E36D6" w14:textId="77777777" w:rsidR="00235A7F" w:rsidRDefault="00000000">
      <w:pPr>
        <w:pStyle w:val="b63ee27f-4cf3-414c-9275-d88e3f90795e0"/>
        <w:numPr>
          <w:ilvl w:val="2"/>
          <w:numId w:val="1"/>
        </w:numPr>
        <w:rPr>
          <w:rFonts w:ascii="楷体" w:eastAsia="楷体" w:hAnsi="楷体" w:hint="eastAsia"/>
          <w:color w:val="000000" w:themeColor="text1"/>
          <w:sz w:val="24"/>
          <w:szCs w:val="24"/>
        </w:rPr>
      </w:pPr>
      <w:bookmarkStart w:id="51" w:name="_Toc229055735"/>
      <w:r>
        <w:rPr>
          <w:rFonts w:ascii="楷体" w:eastAsia="楷体" w:hAnsi="楷体" w:hint="eastAsia"/>
          <w:color w:val="000000" w:themeColor="text1"/>
          <w:sz w:val="24"/>
          <w:szCs w:val="24"/>
        </w:rPr>
        <w:t>现有工作的不足与本文定位</w:t>
      </w:r>
      <w:bookmarkEnd w:id="51"/>
    </w:p>
    <w:p w14:paraId="2D0A8C21" w14:textId="77777777" w:rsidR="00235A7F" w:rsidRDefault="00000000">
      <w:pPr>
        <w:ind w:firstLineChars="200" w:firstLine="442"/>
        <w:rPr>
          <w:sz w:val="24"/>
        </w:rPr>
      </w:pPr>
      <w:r>
        <w:rPr>
          <w:rFonts w:hint="eastAsia"/>
          <w:sz w:val="24"/>
        </w:rPr>
        <w:t>综合以上分析，国内现有的超市商品管理系统研究确实取得了一些成果，但仍有改进空间。第一，部分系统用的技术栈较旧，比如传统的</w:t>
      </w:r>
      <w:r>
        <w:rPr>
          <w:rFonts w:hint="eastAsia"/>
          <w:sz w:val="24"/>
        </w:rPr>
        <w:t>SSH</w:t>
      </w:r>
      <w:r>
        <w:rPr>
          <w:rFonts w:hint="eastAsia"/>
          <w:sz w:val="24"/>
        </w:rPr>
        <w:t>或</w:t>
      </w:r>
      <w:r>
        <w:rPr>
          <w:rFonts w:hint="eastAsia"/>
          <w:sz w:val="24"/>
        </w:rPr>
        <w:t>SSM</w:t>
      </w:r>
      <w:r>
        <w:rPr>
          <w:rFonts w:hint="eastAsia"/>
          <w:sz w:val="24"/>
        </w:rPr>
        <w:t>框架，在开发效率和系统性能上不如现在主流的</w:t>
      </w:r>
      <w:r>
        <w:rPr>
          <w:rFonts w:hint="eastAsia"/>
          <w:sz w:val="24"/>
        </w:rPr>
        <w:t>SpringBoot</w:t>
      </w:r>
      <w:r>
        <w:rPr>
          <w:rFonts w:hint="eastAsia"/>
          <w:sz w:val="24"/>
        </w:rPr>
        <w:t>加</w:t>
      </w:r>
      <w:r>
        <w:rPr>
          <w:rFonts w:hint="eastAsia"/>
          <w:sz w:val="24"/>
        </w:rPr>
        <w:t>Vue</w:t>
      </w:r>
      <w:r>
        <w:rPr>
          <w:rFonts w:hint="eastAsia"/>
          <w:sz w:val="24"/>
        </w:rPr>
        <w:t>前后端分离方案。第二，部分研究的功能覆盖有点偏，只盯着某个模块，比如只有库存或销售的管理，没做到对商品全生命周期、会员关系管理和数据统计分析的一体化整合。第三，现有研究里对不同技术方案缺少系统性比较，像后端框架选什么、前端框架选什么、数据库选什么，这些都没怎么比较。本文顺着这些研究，以中小型超市的实际业务需求为导向，用了</w:t>
      </w:r>
      <w:r>
        <w:rPr>
          <w:rFonts w:hint="eastAsia"/>
          <w:sz w:val="24"/>
        </w:rPr>
        <w:t>SpringBoot</w:t>
      </w:r>
      <w:r>
        <w:rPr>
          <w:rFonts w:hint="eastAsia"/>
          <w:sz w:val="24"/>
        </w:rPr>
        <w:t>和</w:t>
      </w:r>
      <w:r>
        <w:rPr>
          <w:rFonts w:hint="eastAsia"/>
          <w:sz w:val="24"/>
        </w:rPr>
        <w:t>Vue</w:t>
      </w:r>
      <w:r>
        <w:rPr>
          <w:rFonts w:hint="eastAsia"/>
          <w:sz w:val="24"/>
        </w:rPr>
        <w:t>的前后端分离架构，设计并实现了一个超市商品管理系统，功能上覆盖了商品管理、库存管理、会员管理、订单管理、统计报表和系统基础支撑这六大块。设计过程中，我们对各项技术选型做了必要性论证，测试环节还建立了测试用例和需求分析之间的映射关系，以此来弥补上述不足之处。</w:t>
      </w:r>
    </w:p>
    <w:p w14:paraId="08AEA668" w14:textId="77777777" w:rsidR="00235A7F" w:rsidRDefault="00000000">
      <w:pPr>
        <w:pStyle w:val="71e7dc79-1ff7-45e8-997d-0ebda3762b91"/>
        <w:numPr>
          <w:ilvl w:val="0"/>
          <w:numId w:val="0"/>
        </w:numPr>
        <w:jc w:val="center"/>
        <w:rPr>
          <w:rFonts w:hint="eastAsia"/>
          <w:color w:val="000000" w:themeColor="text1"/>
        </w:rPr>
      </w:pPr>
      <w:bookmarkStart w:id="52" w:name="_Toc229055736"/>
      <w:r>
        <w:rPr>
          <w:rFonts w:hint="eastAsia"/>
          <w:color w:val="000000" w:themeColor="text1"/>
        </w:rPr>
        <w:t>1.3 论文结构安排</w:t>
      </w:r>
      <w:bookmarkEnd w:id="52"/>
    </w:p>
    <w:p w14:paraId="2F32A425" w14:textId="77777777" w:rsidR="00235A7F" w:rsidRDefault="00000000">
      <w:pPr>
        <w:ind w:firstLine="420"/>
        <w:rPr>
          <w:sz w:val="24"/>
        </w:rPr>
      </w:pPr>
      <w:r>
        <w:rPr>
          <w:rFonts w:hint="eastAsia"/>
          <w:sz w:val="24"/>
        </w:rPr>
        <w:t>本文按照软件工程的标准流程撰写，涵盖从需求分析起始，历经系统设计，接到功能实现以及测试验证等环节，全文共分为六章。第一章的绪论部分阐述了研究的背景与意义，重提及零售行业数字化转型这一趋势，指出传统超市在依靠人工进行库存管理，商品流转以及数据统计时遭遇的许多困扰，并且解释了构建该系统的原因，即应对效率低下，数据断层以及信息隔阂这三个关键问题。第二章开展需求分析，从业务场景，用户角色，功能需求，非功能需求以及业务流程五个维度展开，借助</w:t>
      </w:r>
      <w:r>
        <w:rPr>
          <w:rFonts w:hint="eastAsia"/>
          <w:sz w:val="24"/>
        </w:rPr>
        <w:t>RBAC</w:t>
      </w:r>
      <w:r>
        <w:rPr>
          <w:rFonts w:hint="eastAsia"/>
          <w:sz w:val="24"/>
        </w:rPr>
        <w:t>模型清晰划分管理员，库管员，收银员和会员四类人员的权限，并且透彻梳理商品，库存，会员，订单，统计报表五大功能的需求。在第三章中开展总体设计，借助</w:t>
      </w:r>
      <w:r>
        <w:rPr>
          <w:rFonts w:hint="eastAsia"/>
          <w:sz w:val="24"/>
        </w:rPr>
        <w:t>MVC</w:t>
      </w:r>
      <w:r>
        <w:rPr>
          <w:rFonts w:hint="eastAsia"/>
          <w:sz w:val="24"/>
        </w:rPr>
        <w:t>分层架构将系统划分为表现层，业务逻辑层以及数据访问层，后端选取</w:t>
      </w:r>
      <w:r>
        <w:rPr>
          <w:rFonts w:hint="eastAsia"/>
          <w:sz w:val="24"/>
        </w:rPr>
        <w:t>SpringBoot</w:t>
      </w:r>
      <w:r>
        <w:rPr>
          <w:rFonts w:hint="eastAsia"/>
          <w:sz w:val="24"/>
        </w:rPr>
        <w:t>，前端选用</w:t>
      </w:r>
      <w:r>
        <w:rPr>
          <w:rFonts w:hint="eastAsia"/>
          <w:sz w:val="24"/>
        </w:rPr>
        <w:t>Vue.js</w:t>
      </w:r>
      <w:r>
        <w:rPr>
          <w:rFonts w:hint="eastAsia"/>
          <w:sz w:val="24"/>
        </w:rPr>
        <w:t>，数据库采用</w:t>
      </w:r>
      <w:r>
        <w:rPr>
          <w:rFonts w:hint="eastAsia"/>
          <w:sz w:val="24"/>
        </w:rPr>
        <w:t>MySQL8.0</w:t>
      </w:r>
      <w:r>
        <w:rPr>
          <w:rFonts w:hint="eastAsia"/>
          <w:sz w:val="24"/>
        </w:rPr>
        <w:t>，这些都是当下主流且成熟的技术。第四章对各个功能模块展开详细设计，商品管理涵盖商品的全生命周期管理，库存管理实现实时预警功能，会员管理构建积分体系，订单</w:t>
      </w:r>
      <w:r>
        <w:rPr>
          <w:rFonts w:hint="eastAsia"/>
          <w:sz w:val="24"/>
        </w:rPr>
        <w:lastRenderedPageBreak/>
        <w:t>管理处理订单状态的流转过程，统计报表进行数据分析操作，基础支撑模块承担权限，日志以及备份等底层功能的保障工作。第五章开展实现与测试工作，书写核心代码，完成数据库表构建，随后从功能，性能，安全性三个维度展开测试，检验系统能否投入使用以及是否稳定。第六章的结论部分是对全篇论文的工作进行总结，阐述该系统所具有的实用价值，并且论及后续可实施的优化方向，例如添加</w:t>
      </w:r>
      <w:r>
        <w:rPr>
          <w:rFonts w:hint="eastAsia"/>
          <w:sz w:val="24"/>
        </w:rPr>
        <w:t>Redis</w:t>
      </w:r>
      <w:r>
        <w:rPr>
          <w:rFonts w:hint="eastAsia"/>
          <w:sz w:val="24"/>
        </w:rPr>
        <w:t>缓存，运用消息队列开展异步解耦等措施。论文末尾包含参考文献以及致谢部分，各章节层层递进，将超市商品管理系统从设计到实现的全过程阐释清楚。</w:t>
      </w:r>
    </w:p>
    <w:p w14:paraId="44CFFA68" w14:textId="77777777" w:rsidR="00235A7F" w:rsidRDefault="00000000">
      <w:pPr>
        <w:ind w:firstLine="420"/>
        <w:rPr>
          <w:sz w:val="24"/>
        </w:rPr>
      </w:pPr>
      <w:r>
        <w:rPr>
          <w:rFonts w:hint="eastAsia"/>
          <w:sz w:val="24"/>
        </w:rPr>
        <w:br w:type="page"/>
      </w:r>
    </w:p>
    <w:p w14:paraId="79C62EE3" w14:textId="77777777" w:rsidR="00235A7F" w:rsidRDefault="00000000">
      <w:pPr>
        <w:pStyle w:val="21bc9c4b-6a32-43e5-beaa-fd2d792c57350"/>
        <w:jc w:val="center"/>
        <w:rPr>
          <w:rFonts w:ascii="黑体" w:eastAsia="黑体" w:hAnsi="黑体" w:hint="eastAsia"/>
          <w:color w:val="000000" w:themeColor="text1"/>
          <w:sz w:val="30"/>
        </w:rPr>
      </w:pPr>
      <w:bookmarkStart w:id="53" w:name="_Toc229055737"/>
      <w:r>
        <w:rPr>
          <w:rFonts w:ascii="黑体" w:eastAsia="黑体" w:hAnsi="黑体" w:hint="eastAsia"/>
          <w:color w:val="000000" w:themeColor="text1"/>
          <w:sz w:val="30"/>
        </w:rPr>
        <w:lastRenderedPageBreak/>
        <w:t>2 系统需求分析</w:t>
      </w:r>
      <w:bookmarkEnd w:id="53"/>
    </w:p>
    <w:p w14:paraId="4301A2C4" w14:textId="77777777" w:rsidR="00235A7F" w:rsidRDefault="00000000">
      <w:pPr>
        <w:pStyle w:val="71e7dc79-1ff7-45e8-997d-0ebda3762b91"/>
        <w:numPr>
          <w:ilvl w:val="0"/>
          <w:numId w:val="0"/>
        </w:numPr>
        <w:jc w:val="center"/>
        <w:rPr>
          <w:rFonts w:hint="eastAsia"/>
          <w:color w:val="000000" w:themeColor="text1"/>
          <w:sz w:val="24"/>
        </w:rPr>
      </w:pPr>
      <w:bookmarkStart w:id="54" w:name="_Toc229055738"/>
      <w:r>
        <w:rPr>
          <w:rFonts w:hint="eastAsia"/>
          <w:color w:val="000000" w:themeColor="text1"/>
        </w:rPr>
        <w:t>2.1 业务场景与用户角色分析</w:t>
      </w:r>
      <w:bookmarkEnd w:id="54"/>
    </w:p>
    <w:p w14:paraId="30CE0D0D" w14:textId="77777777" w:rsidR="00235A7F" w:rsidRDefault="00000000">
      <w:pPr>
        <w:ind w:firstLine="420"/>
        <w:rPr>
          <w:sz w:val="24"/>
        </w:rPr>
      </w:pPr>
      <w:r>
        <w:rPr>
          <w:noProof/>
          <w:sz w:val="24"/>
        </w:rPr>
        <w:drawing>
          <wp:anchor distT="0" distB="0" distL="114300" distR="114300" simplePos="0" relativeHeight="251669504" behindDoc="0" locked="0" layoutInCell="1" allowOverlap="1" wp14:anchorId="13F694B1" wp14:editId="75B30677">
            <wp:simplePos x="0" y="0"/>
            <wp:positionH relativeFrom="column">
              <wp:posOffset>271780</wp:posOffset>
            </wp:positionH>
            <wp:positionV relativeFrom="paragraph">
              <wp:posOffset>2366645</wp:posOffset>
            </wp:positionV>
            <wp:extent cx="5139690" cy="3712845"/>
            <wp:effectExtent l="0" t="0" r="0" b="0"/>
            <wp:wrapTopAndBottom/>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9"/>
                    <a:srcRect/>
                    <a:stretch>
                      <a:fillRect/>
                    </a:stretch>
                  </pic:blipFill>
                  <pic:spPr>
                    <a:xfrm>
                      <a:off x="0" y="0"/>
                      <a:ext cx="5139690" cy="3712845"/>
                    </a:xfrm>
                    <a:prstGeom prst="rect">
                      <a:avLst/>
                    </a:prstGeom>
                    <a:noFill/>
                  </pic:spPr>
                </pic:pic>
              </a:graphicData>
            </a:graphic>
          </wp:anchor>
        </w:drawing>
      </w:r>
      <w:r>
        <w:rPr>
          <w:rFonts w:hint="eastAsia"/>
          <w:sz w:val="24"/>
        </w:rPr>
        <w:t>超市商品管理系统的业务场景需涵盖商品从产生到消亡的整个生命周期，还要整合供应链管理的相关逻辑，依据以往销售数据以及库存阈值生成智能化补货建议，并且通过审核订单确立采购契约，以此管控成本以及供应方面的风险。在入库与上架的流程里，要求实物的数据和系统内的记录实现毫秒级同步，仓库中的管理员需借助终端设备核对商品的规格，批次以及有效期。销售环节能够顺畅运作的关键在于账实数据达到高度相符的状态。收银终端需能支持多渠道的支付结算操作，实现原子性的库存扣减以及实时的促销核算，以此精准推动客单价呈现上升态势。借助差异分析以及损耗核算机制开展库存盘点环节，可修正系统存在的误差，同时防范资产流失情况：会员体系通过积分累计，等级权益以及精准营销等方式触达用户，进而挖掘用户价值，并强化用户长期复购意愿</w:t>
      </w:r>
      <w:r>
        <w:rPr>
          <w:rFonts w:hint="eastAsia"/>
          <w:sz w:val="24"/>
          <w:vertAlign w:val="superscript"/>
        </w:rPr>
        <w:t>[7]</w:t>
      </w:r>
      <w:r>
        <w:rPr>
          <w:rFonts w:hint="eastAsia"/>
          <w:sz w:val="24"/>
        </w:rPr>
        <w:t>。</w:t>
      </w:r>
    </w:p>
    <w:p w14:paraId="6BD76903" w14:textId="77777777" w:rsidR="00235A7F" w:rsidRDefault="00000000">
      <w:pPr>
        <w:jc w:val="center"/>
        <w:rPr>
          <w:color w:val="000000" w:themeColor="text1"/>
          <w:sz w:val="24"/>
        </w:rPr>
      </w:pPr>
      <w:r>
        <w:rPr>
          <w:rFonts w:hint="eastAsia"/>
          <w:color w:val="000000" w:themeColor="text1"/>
          <w:sz w:val="18"/>
          <w:szCs w:val="18"/>
        </w:rPr>
        <w:t>图</w:t>
      </w:r>
      <w:r>
        <w:rPr>
          <w:rFonts w:hint="eastAsia"/>
          <w:color w:val="000000" w:themeColor="text1"/>
          <w:sz w:val="18"/>
          <w:szCs w:val="18"/>
        </w:rPr>
        <w:t xml:space="preserve">2-1  </w:t>
      </w:r>
      <w:r>
        <w:rPr>
          <w:rFonts w:hint="eastAsia"/>
          <w:color w:val="000000" w:themeColor="text1"/>
          <w:sz w:val="18"/>
          <w:szCs w:val="18"/>
        </w:rPr>
        <w:t>业务场景与用户角色分析</w:t>
      </w:r>
    </w:p>
    <w:p w14:paraId="41E48842" w14:textId="77777777" w:rsidR="00235A7F" w:rsidRDefault="00000000">
      <w:pPr>
        <w:ind w:firstLineChars="200" w:firstLine="442"/>
        <w:rPr>
          <w:color w:val="000000" w:themeColor="text1"/>
          <w:sz w:val="24"/>
        </w:rPr>
      </w:pPr>
      <w:r>
        <w:rPr>
          <w:rFonts w:hint="eastAsia"/>
          <w:color w:val="000000" w:themeColor="text1"/>
          <w:sz w:val="24"/>
        </w:rPr>
        <w:t>依据图</w:t>
      </w:r>
      <w:r>
        <w:rPr>
          <w:rFonts w:hint="eastAsia"/>
          <w:color w:val="000000" w:themeColor="text1"/>
          <w:sz w:val="24"/>
        </w:rPr>
        <w:t>2-1</w:t>
      </w:r>
      <w:r>
        <w:rPr>
          <w:rFonts w:hint="eastAsia"/>
          <w:color w:val="000000" w:themeColor="text1"/>
          <w:sz w:val="24"/>
        </w:rPr>
        <w:t>所示的业务逻辑构建系统架构，运用基于角色的访问控制模型（</w:t>
      </w:r>
      <w:r>
        <w:rPr>
          <w:rFonts w:hint="eastAsia"/>
          <w:color w:val="000000" w:themeColor="text1"/>
          <w:sz w:val="24"/>
        </w:rPr>
        <w:t>RBAC</w:t>
      </w:r>
      <w:r>
        <w:rPr>
          <w:rFonts w:hint="eastAsia"/>
          <w:color w:val="000000" w:themeColor="text1"/>
          <w:sz w:val="24"/>
        </w:rPr>
        <w:t>）划定四类核心用户主体的操作范围，进而避免因跨权限操作引发的业务错乱及数据泄露等风险。超市管理员作为拥有系统最高操作权限的人员，需统筹全局参数配置，开展商品主数据维护工作，实施员工账号管理，进行经营报表的宏观决策分析，全方位把控系统的完整性以及数据安全防线。仓库管理员专注于物流与仓储的实体操作，拥有入库确认，库存调拨，盘点录入以及效期预警等特定权限，其操作的精确程度会直接影响库存的可信赖程度和供应链的响应效率。权限的精准适配是业务能</w:t>
      </w:r>
      <w:r>
        <w:rPr>
          <w:rFonts w:hint="eastAsia"/>
          <w:color w:val="000000" w:themeColor="text1"/>
          <w:sz w:val="24"/>
        </w:rPr>
        <w:lastRenderedPageBreak/>
        <w:t>够高效运行的关键支撑。负责高频交易处理的收银员，其拥有的权限包括扫码识别，收银结算，退换货处理以及会员消费查询等方面，并且需要保证在高并发情况下的交易安全性。会员作为终端服务的对象，可借助客户端接口访问商品浏览，个性化推荐及电子会员卡管理等功能，其交互体验与系统的长期服务价值及市场竞争力直接相关。明确划分不同角色的业务需求以及操作范围，以此为构建具有高内聚低耦合特性的系统架构，确保业务能够规范有序地运行提供关键支持。</w:t>
      </w:r>
    </w:p>
    <w:p w14:paraId="774C22AA" w14:textId="77777777" w:rsidR="00235A7F" w:rsidRDefault="00235A7F">
      <w:pPr>
        <w:rPr>
          <w:color w:val="000000" w:themeColor="text1"/>
          <w:sz w:val="24"/>
        </w:rPr>
      </w:pPr>
    </w:p>
    <w:p w14:paraId="3EDADA08" w14:textId="77777777" w:rsidR="00235A7F" w:rsidRDefault="00000000">
      <w:pPr>
        <w:pStyle w:val="71e7dc79-1ff7-45e8-997d-0ebda3762b91"/>
        <w:numPr>
          <w:ilvl w:val="0"/>
          <w:numId w:val="0"/>
        </w:numPr>
        <w:jc w:val="center"/>
        <w:rPr>
          <w:rFonts w:hint="eastAsia"/>
          <w:color w:val="000000" w:themeColor="text1"/>
        </w:rPr>
      </w:pPr>
      <w:bookmarkStart w:id="55" w:name="_Toc229055739"/>
      <w:r>
        <w:rPr>
          <w:rFonts w:hint="eastAsia"/>
          <w:color w:val="000000" w:themeColor="text1"/>
        </w:rPr>
        <w:t>2.2 功能性需求分析</w:t>
      </w:r>
      <w:bookmarkEnd w:id="55"/>
    </w:p>
    <w:p w14:paraId="6CEB2B90" w14:textId="77777777" w:rsidR="00235A7F" w:rsidRDefault="00000000">
      <w:pPr>
        <w:ind w:firstLineChars="200" w:firstLine="442"/>
        <w:rPr>
          <w:color w:val="000000" w:themeColor="text1"/>
          <w:sz w:val="24"/>
        </w:rPr>
      </w:pPr>
      <w:r>
        <w:rPr>
          <w:rFonts w:hint="eastAsia"/>
          <w:color w:val="000000" w:themeColor="text1"/>
          <w:sz w:val="24"/>
        </w:rPr>
        <w:t>对超市商品管理系统的功能性需求进行解析，需明确界定其在特定业务场景中所需具备的行为特性及服务效能，以此确保软件功能与实际运营流程精准契合，从而推动管理数字化水平高效提升。商品信息的录入与维护是系统数据治理的基石，操作人员需依据商品实物的属性精准录入名称，条形码，规格，保质期及供应商等众多信息，同时具备对属性进行动态编辑，切换商品上架下架状态以及清理失效数据的权限。该环节的精准程度，对基础数据库的完整性以及准确性会产生直接的决定性影响。为保障供应链的稳态运行，库存拥有实时更新机制，系统需在商品入库，销售出库及损耗报溢等关键环节启动库存变动的相应逻辑，借助数据库事务确保数据的一致性，还会设定安全库存的阈值，一旦存量低于警戒线便自动触发预警，以此优化库存周转率，避免缺货风险与无效的资金占用。零售端供需匹配与资金效率管控的核心依托在于动态库存数据的实时同步情况</w:t>
      </w:r>
      <w:r>
        <w:rPr>
          <w:rFonts w:hint="eastAsia"/>
          <w:color w:val="000000" w:themeColor="text1"/>
          <w:sz w:val="24"/>
          <w:vertAlign w:val="superscript"/>
        </w:rPr>
        <w:t>[4]</w:t>
      </w:r>
      <w:r>
        <w:rPr>
          <w:rFonts w:hint="eastAsia"/>
          <w:color w:val="000000" w:themeColor="text1"/>
          <w:sz w:val="24"/>
        </w:rPr>
        <w:t>。</w:t>
      </w:r>
    </w:p>
    <w:p w14:paraId="14F3182B" w14:textId="77777777" w:rsidR="00235A7F" w:rsidRDefault="00000000">
      <w:pPr>
        <w:ind w:firstLineChars="200" w:firstLine="442"/>
        <w:rPr>
          <w:color w:val="000000" w:themeColor="text1"/>
          <w:sz w:val="24"/>
        </w:rPr>
      </w:pPr>
      <w:r>
        <w:rPr>
          <w:rFonts w:hint="eastAsia"/>
          <w:color w:val="000000" w:themeColor="text1"/>
          <w:sz w:val="24"/>
        </w:rPr>
        <w:t>会员信息管理模块的核心在于搭建精细的客户关系管理链路，该链路需能够支撑新会员注册资料的创建与后续维护操作，并且要能自动开展积分累积，等级变化以及消费偏好记录等相关事务，以此为精准营销和个性化推荐提供关键的数据支撑。订单的生成与查询功能涵盖零售交易的整个流程，系统需要高效解析前台扫描的商品清单，并且依据促销规则自动算出应付的总金额。交易追溯与用户分析的关键借助是电子订单的全维度数据均被留存。系统需要适配退货与换货全流程的逻辑，可使用户借助订单编号或时间跨度快速调取历史交易记录，以此保障账目具有可追溯性以及零售交易闭环的完整性。零售端用户运营以及风险规避的核心依赖在于对交易数据的全周期进行管理与把控。所有需求模块以及与之相关的描述如图表</w:t>
      </w:r>
      <w:r>
        <w:rPr>
          <w:rFonts w:hint="eastAsia"/>
          <w:color w:val="000000" w:themeColor="text1"/>
          <w:sz w:val="24"/>
        </w:rPr>
        <w:t>2-1</w:t>
      </w:r>
      <w:r>
        <w:rPr>
          <w:rFonts w:hint="eastAsia"/>
          <w:color w:val="000000" w:themeColor="text1"/>
          <w:sz w:val="24"/>
        </w:rPr>
        <w:t>所呈现的那样。</w:t>
      </w:r>
    </w:p>
    <w:p w14:paraId="4CF2EFFA"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2-1  </w:t>
      </w:r>
      <w:r>
        <w:rPr>
          <w:rFonts w:hint="eastAsia"/>
          <w:color w:val="000000" w:themeColor="text1"/>
          <w:sz w:val="18"/>
          <w:szCs w:val="18"/>
        </w:rPr>
        <w:t>超市商品管理系统功能性需求分解表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8"/>
        <w:gridCol w:w="1975"/>
        <w:gridCol w:w="2925"/>
        <w:gridCol w:w="1900"/>
      </w:tblGrid>
      <w:tr w:rsidR="00235A7F" w14:paraId="5938DD92" w14:textId="77777777">
        <w:trPr>
          <w:jc w:val="center"/>
        </w:trPr>
        <w:tc>
          <w:tcPr>
            <w:tcW w:w="1708" w:type="dxa"/>
            <w:tcBorders>
              <w:bottom w:val="single" w:sz="8" w:space="0" w:color="auto"/>
            </w:tcBorders>
            <w:vAlign w:val="center"/>
          </w:tcPr>
          <w:p w14:paraId="1EED392B" w14:textId="77777777" w:rsidR="00235A7F" w:rsidRDefault="00000000">
            <w:pPr>
              <w:spacing w:line="300" w:lineRule="auto"/>
              <w:jc w:val="center"/>
              <w:rPr>
                <w:color w:val="000000" w:themeColor="text1"/>
              </w:rPr>
            </w:pPr>
            <w:r>
              <w:rPr>
                <w:rFonts w:ascii="宋体" w:hAnsi="宋体" w:cs="宋体"/>
                <w:color w:val="000000" w:themeColor="text1"/>
              </w:rPr>
              <w:t>需求模块</w:t>
            </w:r>
          </w:p>
        </w:tc>
        <w:tc>
          <w:tcPr>
            <w:tcW w:w="1975" w:type="dxa"/>
            <w:tcBorders>
              <w:bottom w:val="single" w:sz="8" w:space="0" w:color="auto"/>
            </w:tcBorders>
            <w:vAlign w:val="center"/>
          </w:tcPr>
          <w:p w14:paraId="0DB6D6F4" w14:textId="77777777" w:rsidR="00235A7F" w:rsidRDefault="00000000">
            <w:pPr>
              <w:spacing w:line="300" w:lineRule="auto"/>
              <w:jc w:val="center"/>
              <w:rPr>
                <w:color w:val="000000" w:themeColor="text1"/>
              </w:rPr>
            </w:pPr>
            <w:r>
              <w:rPr>
                <w:rFonts w:ascii="宋体" w:hAnsi="宋体" w:cs="宋体"/>
                <w:color w:val="000000" w:themeColor="text1"/>
              </w:rPr>
              <w:t>子功能项</w:t>
            </w:r>
          </w:p>
        </w:tc>
        <w:tc>
          <w:tcPr>
            <w:tcW w:w="2925" w:type="dxa"/>
            <w:tcBorders>
              <w:bottom w:val="single" w:sz="8" w:space="0" w:color="auto"/>
            </w:tcBorders>
            <w:vAlign w:val="center"/>
          </w:tcPr>
          <w:p w14:paraId="3A610830" w14:textId="77777777" w:rsidR="00235A7F" w:rsidRDefault="00000000">
            <w:pPr>
              <w:spacing w:line="300" w:lineRule="auto"/>
              <w:jc w:val="center"/>
              <w:rPr>
                <w:color w:val="000000" w:themeColor="text1"/>
              </w:rPr>
            </w:pPr>
            <w:r>
              <w:rPr>
                <w:rFonts w:ascii="宋体" w:hAnsi="宋体" w:cs="宋体"/>
                <w:color w:val="000000" w:themeColor="text1"/>
              </w:rPr>
              <w:t>核心需求描述</w:t>
            </w:r>
          </w:p>
        </w:tc>
        <w:tc>
          <w:tcPr>
            <w:tcW w:w="1900" w:type="dxa"/>
            <w:tcBorders>
              <w:bottom w:val="single" w:sz="8" w:space="0" w:color="auto"/>
            </w:tcBorders>
            <w:vAlign w:val="center"/>
          </w:tcPr>
          <w:p w14:paraId="3783E019" w14:textId="77777777" w:rsidR="00235A7F" w:rsidRDefault="00000000">
            <w:pPr>
              <w:spacing w:line="300" w:lineRule="auto"/>
              <w:jc w:val="center"/>
              <w:rPr>
                <w:color w:val="000000" w:themeColor="text1"/>
              </w:rPr>
            </w:pPr>
            <w:r>
              <w:rPr>
                <w:rFonts w:ascii="宋体" w:hAnsi="宋体" w:cs="宋体"/>
                <w:color w:val="000000" w:themeColor="text1"/>
              </w:rPr>
              <w:t>使用角色</w:t>
            </w:r>
          </w:p>
        </w:tc>
      </w:tr>
      <w:tr w:rsidR="00235A7F" w14:paraId="308252A4" w14:textId="77777777">
        <w:trPr>
          <w:jc w:val="center"/>
        </w:trPr>
        <w:tc>
          <w:tcPr>
            <w:tcW w:w="1708" w:type="dxa"/>
            <w:vAlign w:val="center"/>
          </w:tcPr>
          <w:p w14:paraId="7599169B" w14:textId="77777777" w:rsidR="00235A7F" w:rsidRDefault="00000000">
            <w:pPr>
              <w:spacing w:line="300" w:lineRule="auto"/>
              <w:jc w:val="center"/>
              <w:rPr>
                <w:color w:val="000000" w:themeColor="text1"/>
              </w:rPr>
            </w:pPr>
            <w:r>
              <w:rPr>
                <w:rFonts w:ascii="宋体" w:hAnsi="宋体" w:cs="宋体"/>
                <w:color w:val="000000" w:themeColor="text1"/>
              </w:rPr>
              <w:t>基础信息管理</w:t>
            </w:r>
          </w:p>
        </w:tc>
        <w:tc>
          <w:tcPr>
            <w:tcW w:w="1975" w:type="dxa"/>
            <w:vAlign w:val="center"/>
          </w:tcPr>
          <w:p w14:paraId="0D054015" w14:textId="77777777" w:rsidR="00235A7F" w:rsidRDefault="00000000">
            <w:pPr>
              <w:spacing w:line="300" w:lineRule="auto"/>
              <w:jc w:val="center"/>
              <w:rPr>
                <w:color w:val="000000" w:themeColor="text1"/>
              </w:rPr>
            </w:pPr>
            <w:r>
              <w:rPr>
                <w:rFonts w:ascii="宋体" w:hAnsi="宋体" w:cs="宋体"/>
                <w:color w:val="000000" w:themeColor="text1"/>
              </w:rPr>
              <w:t>商品分类管理</w:t>
            </w:r>
          </w:p>
        </w:tc>
        <w:tc>
          <w:tcPr>
            <w:tcW w:w="2925" w:type="dxa"/>
            <w:vAlign w:val="center"/>
          </w:tcPr>
          <w:p w14:paraId="1D781E34" w14:textId="77777777" w:rsidR="00235A7F" w:rsidRDefault="00000000">
            <w:pPr>
              <w:spacing w:line="300" w:lineRule="auto"/>
              <w:jc w:val="center"/>
              <w:rPr>
                <w:color w:val="000000" w:themeColor="text1"/>
              </w:rPr>
            </w:pPr>
            <w:r>
              <w:rPr>
                <w:rFonts w:ascii="宋体" w:hAnsi="宋体" w:cs="宋体"/>
                <w:color w:val="000000" w:themeColor="text1"/>
              </w:rPr>
              <w:t>支持商品分类的新增、编辑、删除、查询，维护商品分类层级关系</w:t>
            </w:r>
          </w:p>
        </w:tc>
        <w:tc>
          <w:tcPr>
            <w:tcW w:w="1900" w:type="dxa"/>
            <w:vAlign w:val="center"/>
          </w:tcPr>
          <w:p w14:paraId="242B69B0"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25394036" w14:textId="77777777">
        <w:trPr>
          <w:jc w:val="center"/>
        </w:trPr>
        <w:tc>
          <w:tcPr>
            <w:tcW w:w="1708" w:type="dxa"/>
            <w:vAlign w:val="center"/>
          </w:tcPr>
          <w:p w14:paraId="12A91EEB" w14:textId="77777777" w:rsidR="00235A7F" w:rsidRDefault="00000000">
            <w:pPr>
              <w:spacing w:line="300" w:lineRule="auto"/>
              <w:jc w:val="center"/>
              <w:rPr>
                <w:color w:val="000000" w:themeColor="text1"/>
              </w:rPr>
            </w:pPr>
            <w:r>
              <w:rPr>
                <w:rFonts w:ascii="宋体" w:hAnsi="宋体" w:cs="宋体"/>
                <w:color w:val="000000" w:themeColor="text1"/>
              </w:rPr>
              <w:t>基础信息管理</w:t>
            </w:r>
          </w:p>
        </w:tc>
        <w:tc>
          <w:tcPr>
            <w:tcW w:w="1975" w:type="dxa"/>
            <w:vAlign w:val="center"/>
          </w:tcPr>
          <w:p w14:paraId="7D13DFD4" w14:textId="77777777" w:rsidR="00235A7F" w:rsidRDefault="00000000">
            <w:pPr>
              <w:spacing w:line="300" w:lineRule="auto"/>
              <w:jc w:val="center"/>
              <w:rPr>
                <w:color w:val="000000" w:themeColor="text1"/>
              </w:rPr>
            </w:pPr>
            <w:r>
              <w:rPr>
                <w:rFonts w:ascii="宋体" w:hAnsi="宋体" w:cs="宋体"/>
                <w:color w:val="000000" w:themeColor="text1"/>
              </w:rPr>
              <w:t>供应商信息管理</w:t>
            </w:r>
          </w:p>
        </w:tc>
        <w:tc>
          <w:tcPr>
            <w:tcW w:w="2925" w:type="dxa"/>
            <w:vAlign w:val="center"/>
          </w:tcPr>
          <w:p w14:paraId="7E7ECCA3" w14:textId="77777777" w:rsidR="00235A7F" w:rsidRDefault="00000000">
            <w:pPr>
              <w:spacing w:line="300" w:lineRule="auto"/>
              <w:jc w:val="center"/>
              <w:rPr>
                <w:color w:val="000000" w:themeColor="text1"/>
              </w:rPr>
            </w:pPr>
            <w:r>
              <w:rPr>
                <w:rFonts w:ascii="宋体" w:hAnsi="宋体" w:cs="宋体"/>
                <w:color w:val="000000" w:themeColor="text1"/>
              </w:rPr>
              <w:t>支持供应商信息的新增、编辑、删除、条件查询，维护供应商合作状态</w:t>
            </w:r>
          </w:p>
        </w:tc>
        <w:tc>
          <w:tcPr>
            <w:tcW w:w="1900" w:type="dxa"/>
            <w:vAlign w:val="center"/>
          </w:tcPr>
          <w:p w14:paraId="617D7689"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794C7FAD" w14:textId="77777777">
        <w:trPr>
          <w:jc w:val="center"/>
        </w:trPr>
        <w:tc>
          <w:tcPr>
            <w:tcW w:w="1708" w:type="dxa"/>
            <w:vAlign w:val="center"/>
          </w:tcPr>
          <w:p w14:paraId="20611450" w14:textId="77777777" w:rsidR="00235A7F" w:rsidRDefault="00000000">
            <w:pPr>
              <w:spacing w:line="300" w:lineRule="auto"/>
              <w:jc w:val="center"/>
              <w:rPr>
                <w:color w:val="000000" w:themeColor="text1"/>
              </w:rPr>
            </w:pPr>
            <w:r>
              <w:rPr>
                <w:rFonts w:ascii="宋体" w:hAnsi="宋体" w:cs="宋体"/>
                <w:color w:val="000000" w:themeColor="text1"/>
              </w:rPr>
              <w:lastRenderedPageBreak/>
              <w:t>商品库存管理</w:t>
            </w:r>
          </w:p>
        </w:tc>
        <w:tc>
          <w:tcPr>
            <w:tcW w:w="1975" w:type="dxa"/>
            <w:vAlign w:val="center"/>
          </w:tcPr>
          <w:p w14:paraId="4754F97C" w14:textId="77777777" w:rsidR="00235A7F" w:rsidRDefault="00000000">
            <w:pPr>
              <w:spacing w:line="300" w:lineRule="auto"/>
              <w:jc w:val="center"/>
              <w:rPr>
                <w:color w:val="000000" w:themeColor="text1"/>
              </w:rPr>
            </w:pPr>
            <w:r>
              <w:rPr>
                <w:rFonts w:ascii="宋体" w:hAnsi="宋体" w:cs="宋体"/>
                <w:color w:val="000000" w:themeColor="text1"/>
              </w:rPr>
              <w:t>商品入库管理</w:t>
            </w:r>
          </w:p>
        </w:tc>
        <w:tc>
          <w:tcPr>
            <w:tcW w:w="2925" w:type="dxa"/>
            <w:vAlign w:val="center"/>
          </w:tcPr>
          <w:p w14:paraId="21F3DB45" w14:textId="77777777" w:rsidR="00235A7F" w:rsidRDefault="00000000">
            <w:pPr>
              <w:spacing w:line="300" w:lineRule="auto"/>
              <w:jc w:val="center"/>
              <w:rPr>
                <w:color w:val="000000" w:themeColor="text1"/>
              </w:rPr>
            </w:pPr>
            <w:r>
              <w:rPr>
                <w:rFonts w:ascii="宋体" w:hAnsi="宋体" w:cs="宋体"/>
                <w:color w:val="000000" w:themeColor="text1"/>
              </w:rPr>
              <w:t>支持采购商品入库操作，自动更新对应商品库存，生成入库记录</w:t>
            </w:r>
          </w:p>
        </w:tc>
        <w:tc>
          <w:tcPr>
            <w:tcW w:w="1900" w:type="dxa"/>
            <w:vAlign w:val="center"/>
          </w:tcPr>
          <w:p w14:paraId="232FBC03" w14:textId="77777777" w:rsidR="00235A7F" w:rsidRDefault="00000000">
            <w:pPr>
              <w:spacing w:line="300" w:lineRule="auto"/>
              <w:jc w:val="center"/>
              <w:rPr>
                <w:color w:val="000000" w:themeColor="text1"/>
              </w:rPr>
            </w:pPr>
            <w:r>
              <w:rPr>
                <w:rFonts w:ascii="宋体" w:hAnsi="宋体" w:cs="宋体"/>
                <w:color w:val="000000" w:themeColor="text1"/>
              </w:rPr>
              <w:t>库存管理员</w:t>
            </w:r>
          </w:p>
        </w:tc>
      </w:tr>
      <w:tr w:rsidR="00235A7F" w14:paraId="7E068E12" w14:textId="77777777">
        <w:trPr>
          <w:jc w:val="center"/>
        </w:trPr>
        <w:tc>
          <w:tcPr>
            <w:tcW w:w="1708" w:type="dxa"/>
            <w:vAlign w:val="center"/>
          </w:tcPr>
          <w:p w14:paraId="06CAFFB8" w14:textId="77777777" w:rsidR="00235A7F" w:rsidRDefault="00000000">
            <w:pPr>
              <w:spacing w:line="300" w:lineRule="auto"/>
              <w:jc w:val="center"/>
              <w:rPr>
                <w:color w:val="000000" w:themeColor="text1"/>
              </w:rPr>
            </w:pPr>
            <w:r>
              <w:rPr>
                <w:rFonts w:ascii="宋体" w:hAnsi="宋体" w:cs="宋体"/>
                <w:color w:val="000000" w:themeColor="text1"/>
              </w:rPr>
              <w:t>商品库存管理</w:t>
            </w:r>
          </w:p>
        </w:tc>
        <w:tc>
          <w:tcPr>
            <w:tcW w:w="1975" w:type="dxa"/>
            <w:vAlign w:val="center"/>
          </w:tcPr>
          <w:p w14:paraId="34C0F0AA" w14:textId="77777777" w:rsidR="00235A7F" w:rsidRDefault="00000000">
            <w:pPr>
              <w:spacing w:line="300" w:lineRule="auto"/>
              <w:jc w:val="center"/>
              <w:rPr>
                <w:color w:val="000000" w:themeColor="text1"/>
              </w:rPr>
            </w:pPr>
            <w:r>
              <w:rPr>
                <w:rFonts w:ascii="宋体" w:hAnsi="宋体" w:cs="宋体"/>
                <w:color w:val="000000" w:themeColor="text1"/>
              </w:rPr>
              <w:t>商品出库管理</w:t>
            </w:r>
          </w:p>
        </w:tc>
        <w:tc>
          <w:tcPr>
            <w:tcW w:w="2925" w:type="dxa"/>
            <w:vAlign w:val="center"/>
          </w:tcPr>
          <w:p w14:paraId="68DD73C9" w14:textId="77777777" w:rsidR="00235A7F" w:rsidRDefault="00000000">
            <w:pPr>
              <w:spacing w:line="300" w:lineRule="auto"/>
              <w:jc w:val="center"/>
              <w:rPr>
                <w:color w:val="000000" w:themeColor="text1"/>
              </w:rPr>
            </w:pPr>
            <w:r>
              <w:rPr>
                <w:rFonts w:ascii="宋体" w:hAnsi="宋体" w:cs="宋体"/>
                <w:color w:val="000000" w:themeColor="text1"/>
              </w:rPr>
              <w:t>支持商品补货出库、退货出库操作，自动扣减对应商品库存，生成出库记录</w:t>
            </w:r>
          </w:p>
        </w:tc>
        <w:tc>
          <w:tcPr>
            <w:tcW w:w="1900" w:type="dxa"/>
            <w:vAlign w:val="center"/>
          </w:tcPr>
          <w:p w14:paraId="12AFD18B" w14:textId="77777777" w:rsidR="00235A7F" w:rsidRDefault="00000000">
            <w:pPr>
              <w:spacing w:line="300" w:lineRule="auto"/>
              <w:jc w:val="center"/>
              <w:rPr>
                <w:color w:val="000000" w:themeColor="text1"/>
              </w:rPr>
            </w:pPr>
            <w:r>
              <w:rPr>
                <w:rFonts w:ascii="宋体" w:hAnsi="宋体" w:cs="宋体"/>
                <w:color w:val="000000" w:themeColor="text1"/>
              </w:rPr>
              <w:t>库存管理员</w:t>
            </w:r>
          </w:p>
        </w:tc>
      </w:tr>
      <w:tr w:rsidR="00235A7F" w14:paraId="4298F962" w14:textId="77777777">
        <w:trPr>
          <w:jc w:val="center"/>
        </w:trPr>
        <w:tc>
          <w:tcPr>
            <w:tcW w:w="1708" w:type="dxa"/>
            <w:vAlign w:val="center"/>
          </w:tcPr>
          <w:p w14:paraId="5C853ACE" w14:textId="77777777" w:rsidR="00235A7F" w:rsidRDefault="00000000">
            <w:pPr>
              <w:spacing w:line="300" w:lineRule="auto"/>
              <w:jc w:val="center"/>
              <w:rPr>
                <w:color w:val="000000" w:themeColor="text1"/>
              </w:rPr>
            </w:pPr>
            <w:r>
              <w:rPr>
                <w:rFonts w:ascii="宋体" w:hAnsi="宋体" w:cs="宋体"/>
                <w:color w:val="000000" w:themeColor="text1"/>
              </w:rPr>
              <w:t>商品库存管理</w:t>
            </w:r>
          </w:p>
        </w:tc>
        <w:tc>
          <w:tcPr>
            <w:tcW w:w="1975" w:type="dxa"/>
            <w:vAlign w:val="center"/>
          </w:tcPr>
          <w:p w14:paraId="7E2DCAD2" w14:textId="77777777" w:rsidR="00235A7F" w:rsidRDefault="00000000">
            <w:pPr>
              <w:spacing w:line="300" w:lineRule="auto"/>
              <w:jc w:val="center"/>
              <w:rPr>
                <w:color w:val="000000" w:themeColor="text1"/>
              </w:rPr>
            </w:pPr>
            <w:r>
              <w:rPr>
                <w:rFonts w:ascii="宋体" w:hAnsi="宋体" w:cs="宋体"/>
                <w:color w:val="000000" w:themeColor="text1"/>
              </w:rPr>
              <w:t>库存盘点管理</w:t>
            </w:r>
          </w:p>
        </w:tc>
        <w:tc>
          <w:tcPr>
            <w:tcW w:w="2925" w:type="dxa"/>
            <w:vAlign w:val="center"/>
          </w:tcPr>
          <w:p w14:paraId="3DCAE043" w14:textId="77777777" w:rsidR="00235A7F" w:rsidRDefault="00000000">
            <w:pPr>
              <w:spacing w:line="300" w:lineRule="auto"/>
              <w:jc w:val="center"/>
              <w:rPr>
                <w:color w:val="000000" w:themeColor="text1"/>
              </w:rPr>
            </w:pPr>
            <w:r>
              <w:rPr>
                <w:rFonts w:ascii="宋体" w:hAnsi="宋体" w:cs="宋体"/>
                <w:color w:val="000000" w:themeColor="text1"/>
              </w:rPr>
              <w:t>支持定期库存盘点，对比系统库存与实际库存差异，生成盘点偏差报告，支持库存调整</w:t>
            </w:r>
          </w:p>
        </w:tc>
        <w:tc>
          <w:tcPr>
            <w:tcW w:w="1900" w:type="dxa"/>
            <w:vAlign w:val="center"/>
          </w:tcPr>
          <w:p w14:paraId="2B0A3B7D" w14:textId="77777777" w:rsidR="00235A7F" w:rsidRDefault="00000000">
            <w:pPr>
              <w:spacing w:line="300" w:lineRule="auto"/>
              <w:jc w:val="center"/>
              <w:rPr>
                <w:color w:val="000000" w:themeColor="text1"/>
              </w:rPr>
            </w:pPr>
            <w:r>
              <w:rPr>
                <w:rFonts w:ascii="宋体" w:hAnsi="宋体" w:cs="宋体"/>
                <w:color w:val="000000" w:themeColor="text1"/>
              </w:rPr>
              <w:t>库存管理员</w:t>
            </w:r>
          </w:p>
        </w:tc>
      </w:tr>
      <w:tr w:rsidR="00235A7F" w14:paraId="07713AEF" w14:textId="77777777">
        <w:trPr>
          <w:jc w:val="center"/>
        </w:trPr>
        <w:tc>
          <w:tcPr>
            <w:tcW w:w="1708" w:type="dxa"/>
            <w:vAlign w:val="center"/>
          </w:tcPr>
          <w:p w14:paraId="01A40FAE" w14:textId="77777777" w:rsidR="00235A7F" w:rsidRDefault="00000000">
            <w:pPr>
              <w:spacing w:line="300" w:lineRule="auto"/>
              <w:jc w:val="center"/>
              <w:rPr>
                <w:color w:val="000000" w:themeColor="text1"/>
              </w:rPr>
            </w:pPr>
            <w:r>
              <w:rPr>
                <w:rFonts w:ascii="宋体" w:hAnsi="宋体" w:cs="宋体"/>
                <w:color w:val="000000" w:themeColor="text1"/>
              </w:rPr>
              <w:t>商品库存管理</w:t>
            </w:r>
          </w:p>
        </w:tc>
        <w:tc>
          <w:tcPr>
            <w:tcW w:w="1975" w:type="dxa"/>
            <w:vAlign w:val="center"/>
          </w:tcPr>
          <w:p w14:paraId="0DFA28FB" w14:textId="77777777" w:rsidR="00235A7F" w:rsidRDefault="00000000">
            <w:pPr>
              <w:spacing w:line="300" w:lineRule="auto"/>
              <w:jc w:val="center"/>
              <w:rPr>
                <w:color w:val="000000" w:themeColor="text1"/>
              </w:rPr>
            </w:pPr>
            <w:r>
              <w:rPr>
                <w:rFonts w:ascii="宋体" w:hAnsi="宋体" w:cs="宋体"/>
                <w:color w:val="000000" w:themeColor="text1"/>
              </w:rPr>
              <w:t>库存预警</w:t>
            </w:r>
          </w:p>
        </w:tc>
        <w:tc>
          <w:tcPr>
            <w:tcW w:w="2925" w:type="dxa"/>
            <w:vAlign w:val="center"/>
          </w:tcPr>
          <w:p w14:paraId="5102E373" w14:textId="77777777" w:rsidR="00235A7F" w:rsidRDefault="00000000">
            <w:pPr>
              <w:spacing w:line="300" w:lineRule="auto"/>
              <w:jc w:val="center"/>
              <w:rPr>
                <w:color w:val="000000" w:themeColor="text1"/>
              </w:rPr>
            </w:pPr>
            <w:r>
              <w:rPr>
                <w:rFonts w:ascii="宋体" w:hAnsi="宋体" w:cs="宋体"/>
                <w:color w:val="000000" w:themeColor="text1"/>
              </w:rPr>
              <w:t>当商品库存低于预设最低阈值、商品临期时，自动触发预警提醒管理员补货</w:t>
            </w:r>
          </w:p>
        </w:tc>
        <w:tc>
          <w:tcPr>
            <w:tcW w:w="1900" w:type="dxa"/>
            <w:vAlign w:val="center"/>
          </w:tcPr>
          <w:p w14:paraId="76DC95F1" w14:textId="77777777" w:rsidR="00235A7F" w:rsidRDefault="00000000">
            <w:pPr>
              <w:spacing w:line="300" w:lineRule="auto"/>
              <w:jc w:val="center"/>
              <w:rPr>
                <w:color w:val="000000" w:themeColor="text1"/>
              </w:rPr>
            </w:pPr>
            <w:r>
              <w:rPr>
                <w:rFonts w:ascii="宋体" w:hAnsi="宋体" w:cs="宋体"/>
                <w:color w:val="000000" w:themeColor="text1"/>
              </w:rPr>
              <w:t>库存管理员</w:t>
            </w:r>
          </w:p>
        </w:tc>
      </w:tr>
      <w:tr w:rsidR="00235A7F" w14:paraId="27177574" w14:textId="77777777">
        <w:trPr>
          <w:jc w:val="center"/>
        </w:trPr>
        <w:tc>
          <w:tcPr>
            <w:tcW w:w="1708" w:type="dxa"/>
            <w:vAlign w:val="center"/>
          </w:tcPr>
          <w:p w14:paraId="1DEEAA62" w14:textId="77777777" w:rsidR="00235A7F" w:rsidRDefault="00000000">
            <w:pPr>
              <w:spacing w:line="300" w:lineRule="auto"/>
              <w:jc w:val="center"/>
              <w:rPr>
                <w:color w:val="000000" w:themeColor="text1"/>
              </w:rPr>
            </w:pPr>
            <w:r>
              <w:rPr>
                <w:rFonts w:ascii="宋体" w:hAnsi="宋体" w:cs="宋体"/>
                <w:color w:val="000000" w:themeColor="text1"/>
              </w:rPr>
              <w:t>前台销售管理</w:t>
            </w:r>
          </w:p>
        </w:tc>
        <w:tc>
          <w:tcPr>
            <w:tcW w:w="1975" w:type="dxa"/>
            <w:vAlign w:val="center"/>
          </w:tcPr>
          <w:p w14:paraId="680B36FC" w14:textId="77777777" w:rsidR="00235A7F" w:rsidRDefault="00000000">
            <w:pPr>
              <w:spacing w:line="300" w:lineRule="auto"/>
              <w:jc w:val="center"/>
              <w:rPr>
                <w:color w:val="000000" w:themeColor="text1"/>
              </w:rPr>
            </w:pPr>
            <w:r>
              <w:rPr>
                <w:rFonts w:ascii="宋体" w:hAnsi="宋体" w:cs="宋体"/>
                <w:color w:val="000000" w:themeColor="text1"/>
              </w:rPr>
              <w:t>商品扫码结算</w:t>
            </w:r>
          </w:p>
        </w:tc>
        <w:tc>
          <w:tcPr>
            <w:tcW w:w="2925" w:type="dxa"/>
            <w:vAlign w:val="center"/>
          </w:tcPr>
          <w:p w14:paraId="11494308" w14:textId="77777777" w:rsidR="00235A7F" w:rsidRDefault="00000000">
            <w:pPr>
              <w:spacing w:line="300" w:lineRule="auto"/>
              <w:jc w:val="center"/>
              <w:rPr>
                <w:color w:val="000000" w:themeColor="text1"/>
              </w:rPr>
            </w:pPr>
            <w:r>
              <w:rPr>
                <w:rFonts w:ascii="宋体" w:hAnsi="宋体" w:cs="宋体"/>
                <w:color w:val="000000" w:themeColor="text1"/>
              </w:rPr>
              <w:t>支持商品条码扫描，自动计算商品总价，支持现金、微信、支付宝多支付方式结算，生成销售订单</w:t>
            </w:r>
          </w:p>
        </w:tc>
        <w:tc>
          <w:tcPr>
            <w:tcW w:w="1900" w:type="dxa"/>
            <w:vAlign w:val="center"/>
          </w:tcPr>
          <w:p w14:paraId="429D4972" w14:textId="77777777" w:rsidR="00235A7F" w:rsidRDefault="00000000">
            <w:pPr>
              <w:spacing w:line="300" w:lineRule="auto"/>
              <w:jc w:val="center"/>
              <w:rPr>
                <w:color w:val="000000" w:themeColor="text1"/>
              </w:rPr>
            </w:pPr>
            <w:r>
              <w:rPr>
                <w:rFonts w:ascii="宋体" w:hAnsi="宋体" w:cs="宋体"/>
                <w:color w:val="000000" w:themeColor="text1"/>
              </w:rPr>
              <w:t>收银员</w:t>
            </w:r>
          </w:p>
        </w:tc>
      </w:tr>
      <w:tr w:rsidR="00235A7F" w14:paraId="53047FC2" w14:textId="77777777">
        <w:trPr>
          <w:jc w:val="center"/>
        </w:trPr>
        <w:tc>
          <w:tcPr>
            <w:tcW w:w="1708" w:type="dxa"/>
            <w:vAlign w:val="center"/>
          </w:tcPr>
          <w:p w14:paraId="4A01B137" w14:textId="77777777" w:rsidR="00235A7F" w:rsidRDefault="00000000">
            <w:pPr>
              <w:spacing w:line="300" w:lineRule="auto"/>
              <w:jc w:val="center"/>
              <w:rPr>
                <w:color w:val="000000" w:themeColor="text1"/>
              </w:rPr>
            </w:pPr>
            <w:r>
              <w:rPr>
                <w:rFonts w:ascii="宋体" w:hAnsi="宋体" w:cs="宋体"/>
                <w:color w:val="000000" w:themeColor="text1"/>
              </w:rPr>
              <w:t>前台销售管理</w:t>
            </w:r>
          </w:p>
        </w:tc>
        <w:tc>
          <w:tcPr>
            <w:tcW w:w="1975" w:type="dxa"/>
            <w:vAlign w:val="center"/>
          </w:tcPr>
          <w:p w14:paraId="3DF86F29" w14:textId="77777777" w:rsidR="00235A7F" w:rsidRDefault="00000000">
            <w:pPr>
              <w:spacing w:line="300" w:lineRule="auto"/>
              <w:jc w:val="center"/>
              <w:rPr>
                <w:color w:val="000000" w:themeColor="text1"/>
              </w:rPr>
            </w:pPr>
            <w:r>
              <w:rPr>
                <w:rFonts w:ascii="宋体" w:hAnsi="宋体" w:cs="宋体"/>
                <w:color w:val="000000" w:themeColor="text1"/>
              </w:rPr>
              <w:t>销售订单查询</w:t>
            </w:r>
          </w:p>
        </w:tc>
        <w:tc>
          <w:tcPr>
            <w:tcW w:w="2925" w:type="dxa"/>
            <w:vAlign w:val="center"/>
          </w:tcPr>
          <w:p w14:paraId="7ECD4C1C" w14:textId="77777777" w:rsidR="00235A7F" w:rsidRDefault="00000000">
            <w:pPr>
              <w:spacing w:line="300" w:lineRule="auto"/>
              <w:jc w:val="center"/>
              <w:rPr>
                <w:color w:val="000000" w:themeColor="text1"/>
              </w:rPr>
            </w:pPr>
            <w:r>
              <w:rPr>
                <w:rFonts w:ascii="宋体" w:hAnsi="宋体" w:cs="宋体"/>
                <w:color w:val="000000" w:themeColor="text1"/>
              </w:rPr>
              <w:t>支持按时间、收银员、订单号查询历史销售订单，支持小票打印</w:t>
            </w:r>
          </w:p>
        </w:tc>
        <w:tc>
          <w:tcPr>
            <w:tcW w:w="1900" w:type="dxa"/>
            <w:vAlign w:val="center"/>
          </w:tcPr>
          <w:p w14:paraId="24EDD4AC" w14:textId="77777777" w:rsidR="00235A7F" w:rsidRDefault="00000000">
            <w:pPr>
              <w:spacing w:line="300" w:lineRule="auto"/>
              <w:jc w:val="center"/>
              <w:rPr>
                <w:color w:val="000000" w:themeColor="text1"/>
              </w:rPr>
            </w:pPr>
            <w:r>
              <w:rPr>
                <w:rFonts w:ascii="宋体" w:hAnsi="宋体" w:cs="宋体"/>
                <w:color w:val="000000" w:themeColor="text1"/>
              </w:rPr>
              <w:t>收银员、管理员</w:t>
            </w:r>
          </w:p>
        </w:tc>
      </w:tr>
      <w:tr w:rsidR="00235A7F" w14:paraId="5018C943" w14:textId="77777777">
        <w:trPr>
          <w:jc w:val="center"/>
        </w:trPr>
        <w:tc>
          <w:tcPr>
            <w:tcW w:w="1708" w:type="dxa"/>
            <w:vAlign w:val="center"/>
          </w:tcPr>
          <w:p w14:paraId="6EA614EF" w14:textId="77777777" w:rsidR="00235A7F" w:rsidRDefault="00000000">
            <w:pPr>
              <w:spacing w:line="300" w:lineRule="auto"/>
              <w:jc w:val="center"/>
              <w:rPr>
                <w:color w:val="000000" w:themeColor="text1"/>
              </w:rPr>
            </w:pPr>
            <w:r>
              <w:rPr>
                <w:rFonts w:ascii="宋体" w:hAnsi="宋体" w:cs="宋体"/>
                <w:color w:val="000000" w:themeColor="text1"/>
              </w:rPr>
              <w:t>前台销售管理</w:t>
            </w:r>
          </w:p>
        </w:tc>
        <w:tc>
          <w:tcPr>
            <w:tcW w:w="1975" w:type="dxa"/>
            <w:vAlign w:val="center"/>
          </w:tcPr>
          <w:p w14:paraId="747DFE65" w14:textId="77777777" w:rsidR="00235A7F" w:rsidRDefault="00000000">
            <w:pPr>
              <w:spacing w:line="300" w:lineRule="auto"/>
              <w:jc w:val="center"/>
              <w:rPr>
                <w:color w:val="000000" w:themeColor="text1"/>
              </w:rPr>
            </w:pPr>
            <w:r>
              <w:rPr>
                <w:rFonts w:ascii="宋体" w:hAnsi="宋体" w:cs="宋体"/>
                <w:color w:val="000000" w:themeColor="text1"/>
              </w:rPr>
              <w:t>退换货处理</w:t>
            </w:r>
          </w:p>
        </w:tc>
        <w:tc>
          <w:tcPr>
            <w:tcW w:w="2925" w:type="dxa"/>
            <w:vAlign w:val="center"/>
          </w:tcPr>
          <w:p w14:paraId="20956659" w14:textId="77777777" w:rsidR="00235A7F" w:rsidRDefault="00000000">
            <w:pPr>
              <w:spacing w:line="300" w:lineRule="auto"/>
              <w:jc w:val="center"/>
              <w:rPr>
                <w:color w:val="000000" w:themeColor="text1"/>
              </w:rPr>
            </w:pPr>
            <w:r>
              <w:rPr>
                <w:rFonts w:ascii="宋体" w:hAnsi="宋体" w:cs="宋体"/>
                <w:color w:val="000000" w:themeColor="text1"/>
              </w:rPr>
              <w:t>支持已销售商品的退货、换货操作，自动更新商品库存与销售记录</w:t>
            </w:r>
          </w:p>
        </w:tc>
        <w:tc>
          <w:tcPr>
            <w:tcW w:w="1900" w:type="dxa"/>
            <w:vAlign w:val="center"/>
          </w:tcPr>
          <w:p w14:paraId="1E842F56" w14:textId="77777777" w:rsidR="00235A7F" w:rsidRDefault="00000000">
            <w:pPr>
              <w:spacing w:line="300" w:lineRule="auto"/>
              <w:jc w:val="center"/>
              <w:rPr>
                <w:color w:val="000000" w:themeColor="text1"/>
              </w:rPr>
            </w:pPr>
            <w:r>
              <w:rPr>
                <w:rFonts w:ascii="宋体" w:hAnsi="宋体" w:cs="宋体"/>
                <w:color w:val="000000" w:themeColor="text1"/>
              </w:rPr>
              <w:t>收银员</w:t>
            </w:r>
          </w:p>
        </w:tc>
      </w:tr>
      <w:tr w:rsidR="00235A7F" w14:paraId="44104776" w14:textId="77777777">
        <w:trPr>
          <w:jc w:val="center"/>
        </w:trPr>
        <w:tc>
          <w:tcPr>
            <w:tcW w:w="1708" w:type="dxa"/>
            <w:vAlign w:val="center"/>
          </w:tcPr>
          <w:p w14:paraId="61EDF311" w14:textId="77777777" w:rsidR="00235A7F" w:rsidRDefault="00000000">
            <w:pPr>
              <w:spacing w:line="300" w:lineRule="auto"/>
              <w:jc w:val="center"/>
              <w:rPr>
                <w:color w:val="000000" w:themeColor="text1"/>
              </w:rPr>
            </w:pPr>
            <w:r>
              <w:rPr>
                <w:rFonts w:ascii="宋体" w:hAnsi="宋体" w:cs="宋体"/>
                <w:color w:val="000000" w:themeColor="text1"/>
              </w:rPr>
              <w:t>数据统计分析</w:t>
            </w:r>
          </w:p>
        </w:tc>
        <w:tc>
          <w:tcPr>
            <w:tcW w:w="1975" w:type="dxa"/>
            <w:vAlign w:val="center"/>
          </w:tcPr>
          <w:p w14:paraId="0092CA51" w14:textId="77777777" w:rsidR="00235A7F" w:rsidRDefault="00000000">
            <w:pPr>
              <w:spacing w:line="300" w:lineRule="auto"/>
              <w:jc w:val="center"/>
              <w:rPr>
                <w:color w:val="000000" w:themeColor="text1"/>
              </w:rPr>
            </w:pPr>
            <w:r>
              <w:rPr>
                <w:rFonts w:ascii="宋体" w:hAnsi="宋体" w:cs="宋体"/>
                <w:color w:val="000000" w:themeColor="text1"/>
              </w:rPr>
              <w:t>销售统计报表</w:t>
            </w:r>
          </w:p>
        </w:tc>
        <w:tc>
          <w:tcPr>
            <w:tcW w:w="2925" w:type="dxa"/>
            <w:vAlign w:val="center"/>
          </w:tcPr>
          <w:p w14:paraId="1A683190" w14:textId="77777777" w:rsidR="00235A7F" w:rsidRDefault="00000000">
            <w:pPr>
              <w:spacing w:line="300" w:lineRule="auto"/>
              <w:jc w:val="center"/>
              <w:rPr>
                <w:color w:val="000000" w:themeColor="text1"/>
              </w:rPr>
            </w:pPr>
            <w:r>
              <w:rPr>
                <w:rFonts w:ascii="宋体" w:hAnsi="宋体" w:cs="宋体"/>
                <w:color w:val="000000" w:themeColor="text1"/>
              </w:rPr>
              <w:t>支持按日/周/月维度统计销售额、销售量，支持按商品分类、单品维度统计销售占比</w:t>
            </w:r>
          </w:p>
        </w:tc>
        <w:tc>
          <w:tcPr>
            <w:tcW w:w="1900" w:type="dxa"/>
            <w:vAlign w:val="center"/>
          </w:tcPr>
          <w:p w14:paraId="2A421444"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0C39C4CD" w14:textId="77777777">
        <w:trPr>
          <w:jc w:val="center"/>
        </w:trPr>
        <w:tc>
          <w:tcPr>
            <w:tcW w:w="1708" w:type="dxa"/>
            <w:vAlign w:val="center"/>
          </w:tcPr>
          <w:p w14:paraId="3F925864" w14:textId="77777777" w:rsidR="00235A7F" w:rsidRDefault="00000000">
            <w:pPr>
              <w:spacing w:line="300" w:lineRule="auto"/>
              <w:jc w:val="center"/>
              <w:rPr>
                <w:color w:val="000000" w:themeColor="text1"/>
              </w:rPr>
            </w:pPr>
            <w:r>
              <w:rPr>
                <w:rFonts w:ascii="宋体" w:hAnsi="宋体" w:cs="宋体"/>
                <w:color w:val="000000" w:themeColor="text1"/>
              </w:rPr>
              <w:t>数据统计分析</w:t>
            </w:r>
          </w:p>
        </w:tc>
        <w:tc>
          <w:tcPr>
            <w:tcW w:w="1975" w:type="dxa"/>
            <w:vAlign w:val="center"/>
          </w:tcPr>
          <w:p w14:paraId="6C55C04E" w14:textId="77777777" w:rsidR="00235A7F" w:rsidRDefault="00000000">
            <w:pPr>
              <w:spacing w:line="300" w:lineRule="auto"/>
              <w:jc w:val="center"/>
              <w:rPr>
                <w:color w:val="000000" w:themeColor="text1"/>
              </w:rPr>
            </w:pPr>
            <w:r>
              <w:rPr>
                <w:rFonts w:ascii="宋体" w:hAnsi="宋体" w:cs="宋体"/>
                <w:color w:val="000000" w:themeColor="text1"/>
              </w:rPr>
              <w:t>库存周转统计</w:t>
            </w:r>
          </w:p>
        </w:tc>
        <w:tc>
          <w:tcPr>
            <w:tcW w:w="2925" w:type="dxa"/>
            <w:vAlign w:val="center"/>
          </w:tcPr>
          <w:p w14:paraId="30BF5138" w14:textId="77777777" w:rsidR="00235A7F" w:rsidRDefault="00000000">
            <w:pPr>
              <w:spacing w:line="300" w:lineRule="auto"/>
              <w:jc w:val="center"/>
              <w:rPr>
                <w:color w:val="000000" w:themeColor="text1"/>
              </w:rPr>
            </w:pPr>
            <w:r>
              <w:rPr>
                <w:rFonts w:ascii="宋体" w:hAnsi="宋体" w:cs="宋体"/>
                <w:color w:val="000000" w:themeColor="text1"/>
              </w:rPr>
              <w:t>统计不同商品的库存周转天数，识别滞销商品，为采购决策提供数据支撑</w:t>
            </w:r>
          </w:p>
        </w:tc>
        <w:tc>
          <w:tcPr>
            <w:tcW w:w="1900" w:type="dxa"/>
            <w:vAlign w:val="center"/>
          </w:tcPr>
          <w:p w14:paraId="369BA5F0"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37DB6506" w14:textId="77777777">
        <w:trPr>
          <w:jc w:val="center"/>
        </w:trPr>
        <w:tc>
          <w:tcPr>
            <w:tcW w:w="1708" w:type="dxa"/>
            <w:vAlign w:val="center"/>
          </w:tcPr>
          <w:p w14:paraId="1F3FB36F" w14:textId="77777777" w:rsidR="00235A7F" w:rsidRDefault="00000000">
            <w:pPr>
              <w:spacing w:line="300" w:lineRule="auto"/>
              <w:jc w:val="center"/>
              <w:rPr>
                <w:color w:val="000000" w:themeColor="text1"/>
              </w:rPr>
            </w:pPr>
            <w:r>
              <w:rPr>
                <w:rFonts w:ascii="宋体" w:hAnsi="宋体" w:cs="宋体"/>
                <w:color w:val="000000" w:themeColor="text1"/>
              </w:rPr>
              <w:t>系统用户权限管理</w:t>
            </w:r>
          </w:p>
        </w:tc>
        <w:tc>
          <w:tcPr>
            <w:tcW w:w="1975" w:type="dxa"/>
            <w:vAlign w:val="center"/>
          </w:tcPr>
          <w:p w14:paraId="69D35D52" w14:textId="77777777" w:rsidR="00235A7F" w:rsidRDefault="00000000">
            <w:pPr>
              <w:spacing w:line="300" w:lineRule="auto"/>
              <w:jc w:val="center"/>
              <w:rPr>
                <w:color w:val="000000" w:themeColor="text1"/>
              </w:rPr>
            </w:pPr>
            <w:r>
              <w:rPr>
                <w:rFonts w:ascii="宋体" w:hAnsi="宋体" w:cs="宋体"/>
                <w:color w:val="000000" w:themeColor="text1"/>
              </w:rPr>
              <w:t>员工账号管理</w:t>
            </w:r>
          </w:p>
        </w:tc>
        <w:tc>
          <w:tcPr>
            <w:tcW w:w="2925" w:type="dxa"/>
            <w:vAlign w:val="center"/>
          </w:tcPr>
          <w:p w14:paraId="6CB0153D" w14:textId="77777777" w:rsidR="00235A7F" w:rsidRDefault="00000000">
            <w:pPr>
              <w:spacing w:line="300" w:lineRule="auto"/>
              <w:jc w:val="center"/>
              <w:rPr>
                <w:color w:val="000000" w:themeColor="text1"/>
              </w:rPr>
            </w:pPr>
            <w:r>
              <w:rPr>
                <w:rFonts w:ascii="宋体" w:hAnsi="宋体" w:cs="宋体"/>
                <w:color w:val="000000" w:themeColor="text1"/>
              </w:rPr>
              <w:t>支持员工账号的新增、删除、角色分配、状态启停，维护系统访问权限</w:t>
            </w:r>
          </w:p>
        </w:tc>
        <w:tc>
          <w:tcPr>
            <w:tcW w:w="1900" w:type="dxa"/>
            <w:vAlign w:val="center"/>
          </w:tcPr>
          <w:p w14:paraId="3A2BA811" w14:textId="77777777" w:rsidR="00235A7F" w:rsidRDefault="00000000">
            <w:pPr>
              <w:spacing w:line="300" w:lineRule="auto"/>
              <w:jc w:val="center"/>
              <w:rPr>
                <w:color w:val="000000" w:themeColor="text1"/>
              </w:rPr>
            </w:pPr>
            <w:r>
              <w:rPr>
                <w:rFonts w:ascii="宋体" w:hAnsi="宋体" w:cs="宋体"/>
                <w:color w:val="000000" w:themeColor="text1"/>
              </w:rPr>
              <w:t>系统管理员</w:t>
            </w:r>
          </w:p>
        </w:tc>
      </w:tr>
      <w:tr w:rsidR="00235A7F" w14:paraId="015ACBD4" w14:textId="77777777">
        <w:trPr>
          <w:jc w:val="center"/>
        </w:trPr>
        <w:tc>
          <w:tcPr>
            <w:tcW w:w="1708" w:type="dxa"/>
            <w:vAlign w:val="center"/>
          </w:tcPr>
          <w:p w14:paraId="76BF70A4" w14:textId="77777777" w:rsidR="00235A7F" w:rsidRDefault="00000000">
            <w:pPr>
              <w:spacing w:line="300" w:lineRule="auto"/>
              <w:jc w:val="center"/>
              <w:rPr>
                <w:color w:val="000000" w:themeColor="text1"/>
              </w:rPr>
            </w:pPr>
            <w:r>
              <w:rPr>
                <w:rFonts w:ascii="宋体" w:hAnsi="宋体" w:cs="宋体"/>
                <w:color w:val="000000" w:themeColor="text1"/>
              </w:rPr>
              <w:t>系统用户权限管理</w:t>
            </w:r>
          </w:p>
        </w:tc>
        <w:tc>
          <w:tcPr>
            <w:tcW w:w="1975" w:type="dxa"/>
            <w:vAlign w:val="center"/>
          </w:tcPr>
          <w:p w14:paraId="29513F23" w14:textId="77777777" w:rsidR="00235A7F" w:rsidRDefault="00000000">
            <w:pPr>
              <w:spacing w:line="300" w:lineRule="auto"/>
              <w:jc w:val="center"/>
              <w:rPr>
                <w:color w:val="000000" w:themeColor="text1"/>
              </w:rPr>
            </w:pPr>
            <w:r>
              <w:rPr>
                <w:rFonts w:ascii="宋体" w:hAnsi="宋体" w:cs="宋体"/>
                <w:color w:val="000000" w:themeColor="text1"/>
              </w:rPr>
              <w:t>角色权限配置</w:t>
            </w:r>
          </w:p>
        </w:tc>
        <w:tc>
          <w:tcPr>
            <w:tcW w:w="2925" w:type="dxa"/>
            <w:vAlign w:val="center"/>
          </w:tcPr>
          <w:p w14:paraId="2CEFE96C" w14:textId="77777777" w:rsidR="00235A7F" w:rsidRDefault="00000000">
            <w:pPr>
              <w:spacing w:line="300" w:lineRule="auto"/>
              <w:jc w:val="center"/>
              <w:rPr>
                <w:color w:val="000000" w:themeColor="text1"/>
              </w:rPr>
            </w:pPr>
            <w:r>
              <w:rPr>
                <w:rFonts w:ascii="宋体" w:hAnsi="宋体" w:cs="宋体"/>
                <w:color w:val="000000" w:themeColor="text1"/>
              </w:rPr>
              <w:t>支持自定义角色，为不同角色分配对应功能的访问权限，实现权限最小化管控</w:t>
            </w:r>
          </w:p>
        </w:tc>
        <w:tc>
          <w:tcPr>
            <w:tcW w:w="1900" w:type="dxa"/>
            <w:vAlign w:val="center"/>
          </w:tcPr>
          <w:p w14:paraId="0ADAA78F" w14:textId="77777777" w:rsidR="00235A7F" w:rsidRDefault="00000000">
            <w:pPr>
              <w:spacing w:line="300" w:lineRule="auto"/>
              <w:jc w:val="center"/>
              <w:rPr>
                <w:color w:val="000000" w:themeColor="text1"/>
              </w:rPr>
            </w:pPr>
            <w:r>
              <w:rPr>
                <w:rFonts w:ascii="宋体" w:hAnsi="宋体" w:cs="宋体"/>
                <w:color w:val="000000" w:themeColor="text1"/>
              </w:rPr>
              <w:t>系统管理员</w:t>
            </w:r>
          </w:p>
        </w:tc>
      </w:tr>
    </w:tbl>
    <w:p w14:paraId="134A444F" w14:textId="77777777" w:rsidR="00235A7F" w:rsidRDefault="00000000">
      <w:pPr>
        <w:ind w:firstLineChars="200" w:firstLine="442"/>
        <w:rPr>
          <w:color w:val="000000" w:themeColor="text1"/>
          <w:sz w:val="24"/>
        </w:rPr>
      </w:pPr>
      <w:r>
        <w:rPr>
          <w:rFonts w:hint="eastAsia"/>
          <w:color w:val="000000" w:themeColor="text1"/>
          <w:sz w:val="24"/>
        </w:rPr>
        <w:t>统计报表生成模块需为高层决策提供数据支撑，应具备处理海量交易数据的清洗，聚合以及深度分析的能力，并且能够输出销售额趋势，品类占比，热销商品排名和利润贡献度等核心指标的可视化图表，以此为高层决策提供数据依据。这些可进行可视化呈现的数据载体，能助力管理者精准洞察市场消费的动态情况，进而制定与之契合且具科学性的经营策略。零售业态实现提质增效的核心路径是数据驱动的决策逻辑。</w:t>
      </w:r>
    </w:p>
    <w:p w14:paraId="232B3855" w14:textId="77777777" w:rsidR="00235A7F" w:rsidRDefault="00235A7F">
      <w:pPr>
        <w:rPr>
          <w:color w:val="000000" w:themeColor="text1"/>
          <w:sz w:val="24"/>
        </w:rPr>
      </w:pPr>
    </w:p>
    <w:p w14:paraId="4C1CEB9C" w14:textId="77777777" w:rsidR="00235A7F" w:rsidRDefault="00000000">
      <w:pPr>
        <w:pStyle w:val="71e7dc79-1ff7-45e8-997d-0ebda3762b91"/>
        <w:numPr>
          <w:ilvl w:val="0"/>
          <w:numId w:val="0"/>
        </w:numPr>
        <w:jc w:val="center"/>
        <w:rPr>
          <w:rFonts w:hint="eastAsia"/>
          <w:color w:val="000000" w:themeColor="text1"/>
        </w:rPr>
      </w:pPr>
      <w:bookmarkStart w:id="56" w:name="_Toc229055740"/>
      <w:r>
        <w:rPr>
          <w:rFonts w:hint="eastAsia"/>
          <w:color w:val="000000" w:themeColor="text1"/>
        </w:rPr>
        <w:t>2.3 非功能性需求分析</w:t>
      </w:r>
      <w:bookmarkEnd w:id="56"/>
    </w:p>
    <w:p w14:paraId="0C878FE3" w14:textId="77777777" w:rsidR="00235A7F" w:rsidRDefault="00000000">
      <w:pPr>
        <w:ind w:firstLineChars="200" w:firstLine="442"/>
        <w:rPr>
          <w:color w:val="000000" w:themeColor="text1"/>
          <w:sz w:val="24"/>
        </w:rPr>
      </w:pPr>
      <w:r>
        <w:rPr>
          <w:rFonts w:hint="eastAsia"/>
          <w:color w:val="000000" w:themeColor="text1"/>
          <w:sz w:val="24"/>
        </w:rPr>
        <w:t>界定是必须遵守的一种质量属性，处于系统功能实现边界之外，是衡量软件系统稳定性，可靠性以及用户体验的核心准则，这类非显性需求构成了超市商品管理系统构建的底层约束逻辑。在核心业务逻辑正确性获得严格保障的前提下，针对性能，安全，易用性以及兼容性等方面，有必要进行精准约束与动态优化，这是不可或缺的。这是系统能够长久且稳定运行的关键根本所在。若系统设计对这类隐性约束不加重视，在高负荷且场景复杂的实际商业运营中，必然会凸显出极为严重的致命缺陷。</w:t>
      </w:r>
    </w:p>
    <w:p w14:paraId="47A7A8EB" w14:textId="77777777" w:rsidR="00235A7F" w:rsidRDefault="00000000">
      <w:pPr>
        <w:ind w:firstLineChars="200" w:firstLine="442"/>
        <w:rPr>
          <w:color w:val="000000" w:themeColor="text1"/>
          <w:sz w:val="24"/>
        </w:rPr>
      </w:pPr>
      <w:r>
        <w:rPr>
          <w:rFonts w:hint="eastAsia"/>
          <w:color w:val="000000" w:themeColor="text1"/>
          <w:sz w:val="24"/>
        </w:rPr>
        <w:t>由于超市在节假日开展促销活动，且存在早晚高峰这类具有时段性的运营特征，前台收银与后台库存管理模块会持续面临集中式的高并发访问压力，此时的数据吞吐能力对用户端操作的流畅程度以及业务的连续性起至关重要的作用。为了保证交易操作在所有流程中无卡顿与延迟情况，系统需在高负载场景下使页面响应达到毫秒级的标准。毫秒级的响应是必须严格坚守的刚性底线。通过对数据库查询逻辑实施优化措施，引入</w:t>
      </w:r>
      <w:r>
        <w:rPr>
          <w:rFonts w:hint="eastAsia"/>
          <w:color w:val="000000" w:themeColor="text1"/>
          <w:sz w:val="24"/>
        </w:rPr>
        <w:t>Redis</w:t>
      </w:r>
      <w:r>
        <w:rPr>
          <w:rFonts w:hint="eastAsia"/>
          <w:color w:val="000000" w:themeColor="text1"/>
          <w:sz w:val="24"/>
        </w:rPr>
        <w:t>缓存节点并搭建分层索引体系，这样就能够高效地对批量并发请求提供有力支持。此技术架构能够保证业务流程的持续不间断以及数据的实时同步性，进而防止因系统延迟而导致顾客出现排队拥堵或者库存更新滞后这类情况的发生。关于员工登录凭证，会员支付明细等核心敏感数据，系统需借助</w:t>
      </w:r>
      <w:r>
        <w:rPr>
          <w:rFonts w:hint="eastAsia"/>
          <w:color w:val="000000" w:themeColor="text1"/>
          <w:sz w:val="24"/>
        </w:rPr>
        <w:t>MD5</w:t>
      </w:r>
      <w:r>
        <w:rPr>
          <w:rFonts w:hint="eastAsia"/>
          <w:color w:val="000000" w:themeColor="text1"/>
          <w:sz w:val="24"/>
        </w:rPr>
        <w:t>或</w:t>
      </w:r>
      <w:r>
        <w:rPr>
          <w:rFonts w:hint="eastAsia"/>
          <w:color w:val="000000" w:themeColor="text1"/>
          <w:sz w:val="24"/>
        </w:rPr>
        <w:t>BCrypt</w:t>
      </w:r>
      <w:r>
        <w:rPr>
          <w:rFonts w:hint="eastAsia"/>
          <w:color w:val="000000" w:themeColor="text1"/>
          <w:sz w:val="24"/>
        </w:rPr>
        <w:t>希加密算法重新构建存储逻辑，如此，即便数据库被非法泄露，也可阻止明文信息直接泄露。要基于岗位权责进行权限划分的机制，就必须精准限定收银员，库管员及管理员各自的操作边界。必须从机制层面对因越权操作而产生的风险进行封堵。通过强制实施预编译</w:t>
      </w:r>
      <w:r>
        <w:rPr>
          <w:rFonts w:hint="eastAsia"/>
          <w:color w:val="000000" w:themeColor="text1"/>
          <w:sz w:val="24"/>
        </w:rPr>
        <w:t>SQL</w:t>
      </w:r>
      <w:r>
        <w:rPr>
          <w:rFonts w:hint="eastAsia"/>
          <w:color w:val="000000" w:themeColor="text1"/>
          <w:sz w:val="24"/>
        </w:rPr>
        <w:t>语句的应用方式，能够从源头上抵御注入攻击，进而确保数据的完整性与机密性得到保障。</w:t>
      </w:r>
    </w:p>
    <w:p w14:paraId="060814B8" w14:textId="77777777" w:rsidR="00235A7F" w:rsidRDefault="00000000">
      <w:pPr>
        <w:jc w:val="center"/>
        <w:rPr>
          <w:color w:val="000000" w:themeColor="text1"/>
          <w:sz w:val="24"/>
        </w:rPr>
      </w:pPr>
      <w:r>
        <w:rPr>
          <w:rFonts w:hint="eastAsia"/>
          <w:color w:val="000000" w:themeColor="text1"/>
          <w:sz w:val="18"/>
          <w:szCs w:val="18"/>
        </w:rPr>
        <w:t>表</w:t>
      </w:r>
      <w:r>
        <w:rPr>
          <w:rFonts w:hint="eastAsia"/>
          <w:color w:val="000000" w:themeColor="text1"/>
          <w:sz w:val="18"/>
          <w:szCs w:val="18"/>
        </w:rPr>
        <w:t xml:space="preserve">2-2  </w:t>
      </w:r>
      <w:r>
        <w:rPr>
          <w:rFonts w:hint="eastAsia"/>
          <w:color w:val="000000" w:themeColor="text1"/>
          <w:sz w:val="18"/>
          <w:szCs w:val="18"/>
        </w:rPr>
        <w:t>超市商品管理系统非功能性需求分析表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3"/>
        <w:gridCol w:w="1683"/>
        <w:gridCol w:w="5122"/>
      </w:tblGrid>
      <w:tr w:rsidR="00235A7F" w14:paraId="13260385" w14:textId="77777777">
        <w:trPr>
          <w:jc w:val="center"/>
        </w:trPr>
        <w:tc>
          <w:tcPr>
            <w:tcW w:w="1703" w:type="dxa"/>
            <w:tcBorders>
              <w:bottom w:val="single" w:sz="8" w:space="0" w:color="auto"/>
            </w:tcBorders>
            <w:vAlign w:val="center"/>
          </w:tcPr>
          <w:p w14:paraId="7F0F860C" w14:textId="77777777" w:rsidR="00235A7F" w:rsidRDefault="00000000">
            <w:pPr>
              <w:spacing w:line="300" w:lineRule="auto"/>
              <w:jc w:val="center"/>
              <w:rPr>
                <w:color w:val="000000" w:themeColor="text1"/>
              </w:rPr>
            </w:pPr>
            <w:r>
              <w:rPr>
                <w:rFonts w:ascii="宋体" w:hAnsi="宋体" w:cs="宋体"/>
                <w:color w:val="000000" w:themeColor="text1"/>
              </w:rPr>
              <w:t>需求类别</w:t>
            </w:r>
          </w:p>
        </w:tc>
        <w:tc>
          <w:tcPr>
            <w:tcW w:w="1683" w:type="dxa"/>
            <w:tcBorders>
              <w:bottom w:val="single" w:sz="8" w:space="0" w:color="auto"/>
            </w:tcBorders>
            <w:vAlign w:val="center"/>
          </w:tcPr>
          <w:p w14:paraId="119664D6" w14:textId="77777777" w:rsidR="00235A7F" w:rsidRDefault="00000000">
            <w:pPr>
              <w:spacing w:line="300" w:lineRule="auto"/>
              <w:jc w:val="center"/>
              <w:rPr>
                <w:color w:val="000000" w:themeColor="text1"/>
              </w:rPr>
            </w:pPr>
            <w:r>
              <w:rPr>
                <w:rFonts w:ascii="宋体" w:hAnsi="宋体" w:cs="宋体"/>
                <w:color w:val="000000" w:themeColor="text1"/>
              </w:rPr>
              <w:t>需求指标</w:t>
            </w:r>
          </w:p>
        </w:tc>
        <w:tc>
          <w:tcPr>
            <w:tcW w:w="5122" w:type="dxa"/>
            <w:tcBorders>
              <w:bottom w:val="single" w:sz="8" w:space="0" w:color="auto"/>
            </w:tcBorders>
            <w:vAlign w:val="center"/>
          </w:tcPr>
          <w:p w14:paraId="51A71D90" w14:textId="77777777" w:rsidR="00235A7F" w:rsidRDefault="00000000">
            <w:pPr>
              <w:spacing w:line="300" w:lineRule="auto"/>
              <w:jc w:val="center"/>
              <w:rPr>
                <w:color w:val="000000" w:themeColor="text1"/>
              </w:rPr>
            </w:pPr>
            <w:r>
              <w:rPr>
                <w:rFonts w:ascii="宋体" w:hAnsi="宋体" w:cs="宋体"/>
                <w:color w:val="000000" w:themeColor="text1"/>
              </w:rPr>
              <w:t>具体要求说明</w:t>
            </w:r>
          </w:p>
        </w:tc>
      </w:tr>
      <w:tr w:rsidR="00235A7F" w14:paraId="6ECE966B" w14:textId="77777777">
        <w:trPr>
          <w:jc w:val="center"/>
        </w:trPr>
        <w:tc>
          <w:tcPr>
            <w:tcW w:w="1703" w:type="dxa"/>
            <w:vAlign w:val="center"/>
          </w:tcPr>
          <w:p w14:paraId="3461AF81" w14:textId="77777777" w:rsidR="00235A7F" w:rsidRDefault="00000000">
            <w:pPr>
              <w:spacing w:line="300" w:lineRule="auto"/>
              <w:jc w:val="center"/>
              <w:rPr>
                <w:color w:val="000000" w:themeColor="text1"/>
              </w:rPr>
            </w:pPr>
            <w:r>
              <w:rPr>
                <w:rFonts w:ascii="宋体" w:hAnsi="宋体" w:cs="宋体"/>
                <w:color w:val="000000" w:themeColor="text1"/>
              </w:rPr>
              <w:t>性能需求</w:t>
            </w:r>
          </w:p>
        </w:tc>
        <w:tc>
          <w:tcPr>
            <w:tcW w:w="1683" w:type="dxa"/>
            <w:vAlign w:val="center"/>
          </w:tcPr>
          <w:p w14:paraId="2296A575" w14:textId="77777777" w:rsidR="00235A7F" w:rsidRDefault="00000000">
            <w:pPr>
              <w:spacing w:line="300" w:lineRule="auto"/>
              <w:jc w:val="center"/>
              <w:rPr>
                <w:color w:val="000000" w:themeColor="text1"/>
              </w:rPr>
            </w:pPr>
            <w:r>
              <w:rPr>
                <w:rFonts w:ascii="宋体" w:hAnsi="宋体" w:cs="宋体"/>
                <w:color w:val="000000" w:themeColor="text1"/>
              </w:rPr>
              <w:t>响应时间</w:t>
            </w:r>
          </w:p>
        </w:tc>
        <w:tc>
          <w:tcPr>
            <w:tcW w:w="5122" w:type="dxa"/>
            <w:vAlign w:val="center"/>
          </w:tcPr>
          <w:p w14:paraId="085638D2" w14:textId="77777777" w:rsidR="00235A7F" w:rsidRDefault="00000000">
            <w:pPr>
              <w:spacing w:line="300" w:lineRule="auto"/>
              <w:jc w:val="center"/>
              <w:rPr>
                <w:color w:val="000000" w:themeColor="text1"/>
              </w:rPr>
            </w:pPr>
            <w:r>
              <w:rPr>
                <w:rFonts w:ascii="宋体" w:hAnsi="宋体" w:cs="宋体"/>
                <w:color w:val="000000" w:themeColor="text1"/>
              </w:rPr>
              <w:t>普通商品查询、库存查询操作响应时间≤0.5s；复杂统计报表生成响应时间≤3s；峰值下单/库存更新操作响应时间≤1s</w:t>
            </w:r>
          </w:p>
        </w:tc>
      </w:tr>
      <w:tr w:rsidR="00235A7F" w14:paraId="4929A27C" w14:textId="77777777">
        <w:trPr>
          <w:jc w:val="center"/>
        </w:trPr>
        <w:tc>
          <w:tcPr>
            <w:tcW w:w="1703" w:type="dxa"/>
            <w:vAlign w:val="center"/>
          </w:tcPr>
          <w:p w14:paraId="066D87AD" w14:textId="77777777" w:rsidR="00235A7F" w:rsidRDefault="00000000">
            <w:pPr>
              <w:spacing w:line="300" w:lineRule="auto"/>
              <w:jc w:val="center"/>
              <w:rPr>
                <w:color w:val="000000" w:themeColor="text1"/>
              </w:rPr>
            </w:pPr>
            <w:r>
              <w:rPr>
                <w:rFonts w:ascii="宋体" w:hAnsi="宋体" w:cs="宋体"/>
                <w:color w:val="000000" w:themeColor="text1"/>
              </w:rPr>
              <w:t>性能需求</w:t>
            </w:r>
          </w:p>
        </w:tc>
        <w:tc>
          <w:tcPr>
            <w:tcW w:w="1683" w:type="dxa"/>
            <w:vAlign w:val="center"/>
          </w:tcPr>
          <w:p w14:paraId="32FAB49E" w14:textId="77777777" w:rsidR="00235A7F" w:rsidRDefault="00000000">
            <w:pPr>
              <w:spacing w:line="300" w:lineRule="auto"/>
              <w:jc w:val="center"/>
              <w:rPr>
                <w:color w:val="000000" w:themeColor="text1"/>
              </w:rPr>
            </w:pPr>
            <w:r>
              <w:rPr>
                <w:rFonts w:ascii="宋体" w:hAnsi="宋体" w:cs="宋体"/>
                <w:color w:val="000000" w:themeColor="text1"/>
              </w:rPr>
              <w:t>并发能力</w:t>
            </w:r>
          </w:p>
        </w:tc>
        <w:tc>
          <w:tcPr>
            <w:tcW w:w="5122" w:type="dxa"/>
            <w:vAlign w:val="center"/>
          </w:tcPr>
          <w:p w14:paraId="56EFD0C9" w14:textId="77777777" w:rsidR="00235A7F" w:rsidRDefault="00000000">
            <w:pPr>
              <w:spacing w:line="300" w:lineRule="auto"/>
              <w:jc w:val="center"/>
              <w:rPr>
                <w:color w:val="000000" w:themeColor="text1"/>
              </w:rPr>
            </w:pPr>
            <w:r>
              <w:rPr>
                <w:rFonts w:ascii="宋体" w:hAnsi="宋体" w:cs="宋体"/>
                <w:color w:val="000000" w:themeColor="text1"/>
              </w:rPr>
              <w:t>支持同时在线500用户，单接口支持100QPS并发访问无超时、无数据异常</w:t>
            </w:r>
          </w:p>
        </w:tc>
      </w:tr>
      <w:tr w:rsidR="00235A7F" w14:paraId="15AD4682" w14:textId="77777777">
        <w:trPr>
          <w:jc w:val="center"/>
        </w:trPr>
        <w:tc>
          <w:tcPr>
            <w:tcW w:w="1703" w:type="dxa"/>
            <w:vAlign w:val="center"/>
          </w:tcPr>
          <w:p w14:paraId="5D4B455D" w14:textId="77777777" w:rsidR="00235A7F" w:rsidRDefault="00000000">
            <w:pPr>
              <w:spacing w:line="300" w:lineRule="auto"/>
              <w:jc w:val="center"/>
              <w:rPr>
                <w:color w:val="000000" w:themeColor="text1"/>
              </w:rPr>
            </w:pPr>
            <w:r>
              <w:rPr>
                <w:rFonts w:ascii="宋体" w:hAnsi="宋体" w:cs="宋体"/>
                <w:color w:val="000000" w:themeColor="text1"/>
              </w:rPr>
              <w:t>兼容性需求</w:t>
            </w:r>
          </w:p>
        </w:tc>
        <w:tc>
          <w:tcPr>
            <w:tcW w:w="1683" w:type="dxa"/>
            <w:vAlign w:val="center"/>
          </w:tcPr>
          <w:p w14:paraId="2BB0E437" w14:textId="77777777" w:rsidR="00235A7F" w:rsidRDefault="00000000">
            <w:pPr>
              <w:spacing w:line="300" w:lineRule="auto"/>
              <w:jc w:val="center"/>
              <w:rPr>
                <w:color w:val="000000" w:themeColor="text1"/>
              </w:rPr>
            </w:pPr>
            <w:r>
              <w:rPr>
                <w:rFonts w:ascii="宋体" w:hAnsi="宋体" w:cs="宋体"/>
                <w:color w:val="000000" w:themeColor="text1"/>
              </w:rPr>
              <w:t>终端适配</w:t>
            </w:r>
          </w:p>
        </w:tc>
        <w:tc>
          <w:tcPr>
            <w:tcW w:w="5122" w:type="dxa"/>
            <w:vAlign w:val="center"/>
          </w:tcPr>
          <w:p w14:paraId="3C2FED3E" w14:textId="77777777" w:rsidR="00235A7F" w:rsidRDefault="00000000">
            <w:pPr>
              <w:spacing w:line="300" w:lineRule="auto"/>
              <w:jc w:val="center"/>
              <w:rPr>
                <w:color w:val="000000" w:themeColor="text1"/>
              </w:rPr>
            </w:pPr>
            <w:r>
              <w:rPr>
                <w:rFonts w:ascii="宋体" w:hAnsi="宋体" w:cs="宋体"/>
                <w:color w:val="000000" w:themeColor="text1"/>
              </w:rPr>
              <w:t>支持PC端Chrome、Edge、Firefox等主流浏览器（兼容最新3个正式版本），适配商家移动端后台适配常用移动端浏览器分辨率</w:t>
            </w:r>
          </w:p>
        </w:tc>
      </w:tr>
      <w:tr w:rsidR="00235A7F" w14:paraId="413A75A4" w14:textId="77777777">
        <w:trPr>
          <w:jc w:val="center"/>
        </w:trPr>
        <w:tc>
          <w:tcPr>
            <w:tcW w:w="1703" w:type="dxa"/>
            <w:vAlign w:val="center"/>
          </w:tcPr>
          <w:p w14:paraId="33769AAE" w14:textId="77777777" w:rsidR="00235A7F" w:rsidRDefault="00000000">
            <w:pPr>
              <w:spacing w:line="300" w:lineRule="auto"/>
              <w:jc w:val="center"/>
              <w:rPr>
                <w:color w:val="000000" w:themeColor="text1"/>
              </w:rPr>
            </w:pPr>
            <w:r>
              <w:rPr>
                <w:rFonts w:ascii="宋体" w:hAnsi="宋体" w:cs="宋体"/>
                <w:color w:val="000000" w:themeColor="text1"/>
              </w:rPr>
              <w:t>兼容性需求</w:t>
            </w:r>
          </w:p>
        </w:tc>
        <w:tc>
          <w:tcPr>
            <w:tcW w:w="1683" w:type="dxa"/>
            <w:vAlign w:val="center"/>
          </w:tcPr>
          <w:p w14:paraId="6818DA8D" w14:textId="77777777" w:rsidR="00235A7F" w:rsidRDefault="00000000">
            <w:pPr>
              <w:spacing w:line="300" w:lineRule="auto"/>
              <w:jc w:val="center"/>
              <w:rPr>
                <w:color w:val="000000" w:themeColor="text1"/>
              </w:rPr>
            </w:pPr>
            <w:r>
              <w:rPr>
                <w:rFonts w:ascii="宋体" w:hAnsi="宋体" w:cs="宋体"/>
                <w:color w:val="000000" w:themeColor="text1"/>
              </w:rPr>
              <w:t>数据格式兼容</w:t>
            </w:r>
          </w:p>
        </w:tc>
        <w:tc>
          <w:tcPr>
            <w:tcW w:w="5122" w:type="dxa"/>
            <w:vAlign w:val="center"/>
          </w:tcPr>
          <w:p w14:paraId="1C854F28" w14:textId="77777777" w:rsidR="00235A7F" w:rsidRDefault="00000000">
            <w:pPr>
              <w:spacing w:line="300" w:lineRule="auto"/>
              <w:jc w:val="center"/>
              <w:rPr>
                <w:color w:val="000000" w:themeColor="text1"/>
              </w:rPr>
            </w:pPr>
            <w:r>
              <w:rPr>
                <w:rFonts w:ascii="宋体" w:hAnsi="宋体" w:cs="宋体"/>
                <w:color w:val="000000" w:themeColor="text1"/>
              </w:rPr>
              <w:t>支持导入导出Excel 2007及以上版本商品数据、订单数据格式</w:t>
            </w:r>
          </w:p>
        </w:tc>
      </w:tr>
      <w:tr w:rsidR="00235A7F" w14:paraId="7062371E" w14:textId="77777777">
        <w:trPr>
          <w:jc w:val="center"/>
        </w:trPr>
        <w:tc>
          <w:tcPr>
            <w:tcW w:w="1703" w:type="dxa"/>
            <w:vAlign w:val="center"/>
          </w:tcPr>
          <w:p w14:paraId="7ABFF2AF" w14:textId="77777777" w:rsidR="00235A7F" w:rsidRDefault="00000000">
            <w:pPr>
              <w:spacing w:line="300" w:lineRule="auto"/>
              <w:jc w:val="center"/>
              <w:rPr>
                <w:color w:val="000000" w:themeColor="text1"/>
              </w:rPr>
            </w:pPr>
            <w:r>
              <w:rPr>
                <w:rFonts w:ascii="宋体" w:hAnsi="宋体" w:cs="宋体"/>
                <w:color w:val="000000" w:themeColor="text1"/>
              </w:rPr>
              <w:t>安全性需求</w:t>
            </w:r>
          </w:p>
        </w:tc>
        <w:tc>
          <w:tcPr>
            <w:tcW w:w="1683" w:type="dxa"/>
            <w:vAlign w:val="center"/>
          </w:tcPr>
          <w:p w14:paraId="30CE292C" w14:textId="77777777" w:rsidR="00235A7F" w:rsidRDefault="00000000">
            <w:pPr>
              <w:spacing w:line="300" w:lineRule="auto"/>
              <w:jc w:val="center"/>
              <w:rPr>
                <w:color w:val="000000" w:themeColor="text1"/>
              </w:rPr>
            </w:pPr>
            <w:r>
              <w:rPr>
                <w:rFonts w:ascii="宋体" w:hAnsi="宋体" w:cs="宋体"/>
                <w:color w:val="000000" w:themeColor="text1"/>
              </w:rPr>
              <w:t>身份认证</w:t>
            </w:r>
          </w:p>
        </w:tc>
        <w:tc>
          <w:tcPr>
            <w:tcW w:w="5122" w:type="dxa"/>
            <w:vAlign w:val="center"/>
          </w:tcPr>
          <w:p w14:paraId="700E51BA" w14:textId="77777777" w:rsidR="00235A7F" w:rsidRDefault="00000000">
            <w:pPr>
              <w:spacing w:line="300" w:lineRule="auto"/>
              <w:jc w:val="center"/>
              <w:rPr>
                <w:color w:val="000000" w:themeColor="text1"/>
              </w:rPr>
            </w:pPr>
            <w:r>
              <w:rPr>
                <w:rFonts w:ascii="宋体" w:hAnsi="宋体" w:cs="宋体"/>
                <w:color w:val="000000" w:themeColor="text1"/>
              </w:rPr>
              <w:t>管理员、员工操作需要身份校验，密码采用加密存储，不同角色分配不同操作权限，越权操作自动拦截</w:t>
            </w:r>
          </w:p>
        </w:tc>
      </w:tr>
      <w:tr w:rsidR="00235A7F" w14:paraId="7284A601" w14:textId="77777777">
        <w:trPr>
          <w:jc w:val="center"/>
        </w:trPr>
        <w:tc>
          <w:tcPr>
            <w:tcW w:w="1703" w:type="dxa"/>
            <w:vAlign w:val="center"/>
          </w:tcPr>
          <w:p w14:paraId="02E95F21" w14:textId="77777777" w:rsidR="00235A7F" w:rsidRDefault="00000000">
            <w:pPr>
              <w:spacing w:line="300" w:lineRule="auto"/>
              <w:jc w:val="center"/>
              <w:rPr>
                <w:color w:val="000000" w:themeColor="text1"/>
              </w:rPr>
            </w:pPr>
            <w:r>
              <w:rPr>
                <w:rFonts w:ascii="宋体" w:hAnsi="宋体" w:cs="宋体"/>
                <w:color w:val="000000" w:themeColor="text1"/>
              </w:rPr>
              <w:lastRenderedPageBreak/>
              <w:t>安全性需求</w:t>
            </w:r>
          </w:p>
        </w:tc>
        <w:tc>
          <w:tcPr>
            <w:tcW w:w="1683" w:type="dxa"/>
            <w:vAlign w:val="center"/>
          </w:tcPr>
          <w:p w14:paraId="4DF337C0" w14:textId="77777777" w:rsidR="00235A7F" w:rsidRDefault="00000000">
            <w:pPr>
              <w:spacing w:line="300" w:lineRule="auto"/>
              <w:jc w:val="center"/>
              <w:rPr>
                <w:color w:val="000000" w:themeColor="text1"/>
              </w:rPr>
            </w:pPr>
            <w:r>
              <w:rPr>
                <w:rFonts w:ascii="宋体" w:hAnsi="宋体" w:cs="宋体"/>
                <w:color w:val="000000" w:themeColor="text1"/>
              </w:rPr>
              <w:t>数据安全</w:t>
            </w:r>
          </w:p>
        </w:tc>
        <w:tc>
          <w:tcPr>
            <w:tcW w:w="5122" w:type="dxa"/>
            <w:vAlign w:val="center"/>
          </w:tcPr>
          <w:p w14:paraId="06AE9487" w14:textId="77777777" w:rsidR="00235A7F" w:rsidRDefault="00000000">
            <w:pPr>
              <w:spacing w:line="300" w:lineRule="auto"/>
              <w:jc w:val="center"/>
              <w:rPr>
                <w:color w:val="000000" w:themeColor="text1"/>
              </w:rPr>
            </w:pPr>
            <w:r>
              <w:rPr>
                <w:rFonts w:ascii="宋体" w:hAnsi="宋体" w:cs="宋体"/>
                <w:color w:val="000000" w:themeColor="text1"/>
              </w:rPr>
              <w:t>敏感操作日志留痕存储，数据库每日自动备份，防止商品数据、营业数据丢失泄露</w:t>
            </w:r>
          </w:p>
        </w:tc>
      </w:tr>
      <w:tr w:rsidR="00235A7F" w14:paraId="28F77B8D" w14:textId="77777777">
        <w:trPr>
          <w:jc w:val="center"/>
        </w:trPr>
        <w:tc>
          <w:tcPr>
            <w:tcW w:w="1703" w:type="dxa"/>
            <w:vAlign w:val="center"/>
          </w:tcPr>
          <w:p w14:paraId="65E15F95" w14:textId="77777777" w:rsidR="00235A7F" w:rsidRDefault="00000000">
            <w:pPr>
              <w:spacing w:line="300" w:lineRule="auto"/>
              <w:jc w:val="center"/>
              <w:rPr>
                <w:color w:val="000000" w:themeColor="text1"/>
              </w:rPr>
            </w:pPr>
            <w:r>
              <w:rPr>
                <w:rFonts w:ascii="宋体" w:hAnsi="宋体" w:cs="宋体"/>
                <w:color w:val="000000" w:themeColor="text1"/>
              </w:rPr>
              <w:t>可靠性需求</w:t>
            </w:r>
          </w:p>
        </w:tc>
        <w:tc>
          <w:tcPr>
            <w:tcW w:w="1683" w:type="dxa"/>
            <w:vAlign w:val="center"/>
          </w:tcPr>
          <w:p w14:paraId="121CD4A3" w14:textId="77777777" w:rsidR="00235A7F" w:rsidRDefault="00000000">
            <w:pPr>
              <w:spacing w:line="300" w:lineRule="auto"/>
              <w:jc w:val="center"/>
              <w:rPr>
                <w:color w:val="000000" w:themeColor="text1"/>
              </w:rPr>
            </w:pPr>
            <w:r>
              <w:rPr>
                <w:rFonts w:ascii="宋体" w:hAnsi="宋体" w:cs="宋体"/>
                <w:color w:val="000000" w:themeColor="text1"/>
              </w:rPr>
              <w:t>系统可用性</w:t>
            </w:r>
          </w:p>
        </w:tc>
        <w:tc>
          <w:tcPr>
            <w:tcW w:w="5122" w:type="dxa"/>
            <w:vAlign w:val="center"/>
          </w:tcPr>
          <w:p w14:paraId="77162E34" w14:textId="77777777" w:rsidR="00235A7F" w:rsidRDefault="00000000">
            <w:pPr>
              <w:spacing w:line="300" w:lineRule="auto"/>
              <w:jc w:val="center"/>
              <w:rPr>
                <w:color w:val="000000" w:themeColor="text1"/>
              </w:rPr>
            </w:pPr>
            <w:r>
              <w:rPr>
                <w:rFonts w:ascii="宋体" w:hAnsi="宋体" w:cs="宋体"/>
                <w:color w:val="000000" w:themeColor="text1"/>
              </w:rPr>
              <w:t>系统年可用率≥99.5%，单次宕机恢复时间≤30分钟</w:t>
            </w:r>
          </w:p>
        </w:tc>
      </w:tr>
      <w:tr w:rsidR="00235A7F" w14:paraId="2F236A31" w14:textId="77777777">
        <w:trPr>
          <w:jc w:val="center"/>
        </w:trPr>
        <w:tc>
          <w:tcPr>
            <w:tcW w:w="1703" w:type="dxa"/>
            <w:vAlign w:val="center"/>
          </w:tcPr>
          <w:p w14:paraId="394B9109" w14:textId="77777777" w:rsidR="00235A7F" w:rsidRDefault="00000000">
            <w:pPr>
              <w:spacing w:line="300" w:lineRule="auto"/>
              <w:jc w:val="center"/>
              <w:rPr>
                <w:color w:val="000000" w:themeColor="text1"/>
              </w:rPr>
            </w:pPr>
            <w:r>
              <w:rPr>
                <w:rFonts w:ascii="宋体" w:hAnsi="宋体" w:cs="宋体"/>
                <w:color w:val="000000" w:themeColor="text1"/>
              </w:rPr>
              <w:t>可靠性需求</w:t>
            </w:r>
          </w:p>
        </w:tc>
        <w:tc>
          <w:tcPr>
            <w:tcW w:w="1683" w:type="dxa"/>
            <w:vAlign w:val="center"/>
          </w:tcPr>
          <w:p w14:paraId="2307E4AE" w14:textId="77777777" w:rsidR="00235A7F" w:rsidRDefault="00000000">
            <w:pPr>
              <w:spacing w:line="300" w:lineRule="auto"/>
              <w:jc w:val="center"/>
              <w:rPr>
                <w:color w:val="000000" w:themeColor="text1"/>
              </w:rPr>
            </w:pPr>
            <w:r>
              <w:rPr>
                <w:rFonts w:ascii="宋体" w:hAnsi="宋体" w:cs="宋体"/>
                <w:color w:val="000000" w:themeColor="text1"/>
              </w:rPr>
              <w:t>异常容错</w:t>
            </w:r>
          </w:p>
        </w:tc>
        <w:tc>
          <w:tcPr>
            <w:tcW w:w="5122" w:type="dxa"/>
            <w:vAlign w:val="center"/>
          </w:tcPr>
          <w:p w14:paraId="00DCBBF6" w14:textId="77777777" w:rsidR="00235A7F" w:rsidRDefault="00000000">
            <w:pPr>
              <w:spacing w:line="300" w:lineRule="auto"/>
              <w:jc w:val="center"/>
              <w:rPr>
                <w:color w:val="000000" w:themeColor="text1"/>
              </w:rPr>
            </w:pPr>
            <w:r>
              <w:rPr>
                <w:rFonts w:ascii="宋体" w:hAnsi="宋体" w:cs="宋体"/>
                <w:color w:val="000000" w:themeColor="text1"/>
              </w:rPr>
              <w:t>用户非法输入、网络波动场景下系统不崩溃，给出明确错误提示，保证核心数据一致性</w:t>
            </w:r>
          </w:p>
        </w:tc>
      </w:tr>
      <w:tr w:rsidR="00235A7F" w14:paraId="2F66628E" w14:textId="77777777">
        <w:trPr>
          <w:jc w:val="center"/>
        </w:trPr>
        <w:tc>
          <w:tcPr>
            <w:tcW w:w="1703" w:type="dxa"/>
            <w:vAlign w:val="center"/>
          </w:tcPr>
          <w:p w14:paraId="7CAD9883" w14:textId="77777777" w:rsidR="00235A7F" w:rsidRDefault="00000000">
            <w:pPr>
              <w:spacing w:line="300" w:lineRule="auto"/>
              <w:jc w:val="center"/>
              <w:rPr>
                <w:color w:val="000000" w:themeColor="text1"/>
              </w:rPr>
            </w:pPr>
            <w:r>
              <w:rPr>
                <w:rFonts w:ascii="宋体" w:hAnsi="宋体" w:cs="宋体"/>
                <w:color w:val="000000" w:themeColor="text1"/>
              </w:rPr>
              <w:t>可维护性需求</w:t>
            </w:r>
          </w:p>
        </w:tc>
        <w:tc>
          <w:tcPr>
            <w:tcW w:w="1683" w:type="dxa"/>
            <w:vAlign w:val="center"/>
          </w:tcPr>
          <w:p w14:paraId="2AC0E692" w14:textId="77777777" w:rsidR="00235A7F" w:rsidRDefault="00000000">
            <w:pPr>
              <w:spacing w:line="300" w:lineRule="auto"/>
              <w:jc w:val="center"/>
              <w:rPr>
                <w:color w:val="000000" w:themeColor="text1"/>
              </w:rPr>
            </w:pPr>
            <w:r>
              <w:rPr>
                <w:rFonts w:ascii="宋体" w:hAnsi="宋体" w:cs="宋体"/>
                <w:color w:val="000000" w:themeColor="text1"/>
              </w:rPr>
              <w:t>代码结构</w:t>
            </w:r>
          </w:p>
        </w:tc>
        <w:tc>
          <w:tcPr>
            <w:tcW w:w="5122" w:type="dxa"/>
            <w:vAlign w:val="center"/>
          </w:tcPr>
          <w:p w14:paraId="455A2C68" w14:textId="77777777" w:rsidR="00235A7F" w:rsidRDefault="00000000">
            <w:pPr>
              <w:spacing w:line="300" w:lineRule="auto"/>
              <w:jc w:val="center"/>
              <w:rPr>
                <w:color w:val="000000" w:themeColor="text1"/>
              </w:rPr>
            </w:pPr>
            <w:r>
              <w:rPr>
                <w:rFonts w:ascii="宋体" w:hAnsi="宋体" w:cs="宋体"/>
                <w:color w:val="000000" w:themeColor="text1"/>
              </w:rPr>
              <w:t>系统分层架构设计，模块低耦合高内聚，核心逻辑注释完整，支持后续功能迭代扩展</w:t>
            </w:r>
          </w:p>
        </w:tc>
      </w:tr>
      <w:tr w:rsidR="00235A7F" w14:paraId="119958F0" w14:textId="77777777">
        <w:trPr>
          <w:jc w:val="center"/>
        </w:trPr>
        <w:tc>
          <w:tcPr>
            <w:tcW w:w="1703" w:type="dxa"/>
            <w:vAlign w:val="center"/>
          </w:tcPr>
          <w:p w14:paraId="05DFB416" w14:textId="77777777" w:rsidR="00235A7F" w:rsidRDefault="00000000">
            <w:pPr>
              <w:spacing w:line="300" w:lineRule="auto"/>
              <w:jc w:val="center"/>
              <w:rPr>
                <w:color w:val="000000" w:themeColor="text1"/>
              </w:rPr>
            </w:pPr>
            <w:r>
              <w:rPr>
                <w:rFonts w:ascii="宋体" w:hAnsi="宋体" w:cs="宋体"/>
                <w:color w:val="000000" w:themeColor="text1"/>
              </w:rPr>
              <w:t>可维护性需求</w:t>
            </w:r>
          </w:p>
        </w:tc>
        <w:tc>
          <w:tcPr>
            <w:tcW w:w="1683" w:type="dxa"/>
            <w:vAlign w:val="center"/>
          </w:tcPr>
          <w:p w14:paraId="720C62F1" w14:textId="77777777" w:rsidR="00235A7F" w:rsidRDefault="00000000">
            <w:pPr>
              <w:spacing w:line="300" w:lineRule="auto"/>
              <w:jc w:val="center"/>
              <w:rPr>
                <w:color w:val="000000" w:themeColor="text1"/>
              </w:rPr>
            </w:pPr>
            <w:r>
              <w:rPr>
                <w:rFonts w:ascii="宋体" w:hAnsi="宋体" w:cs="宋体"/>
                <w:color w:val="000000" w:themeColor="text1"/>
              </w:rPr>
              <w:t>日志记录</w:t>
            </w:r>
          </w:p>
        </w:tc>
        <w:tc>
          <w:tcPr>
            <w:tcW w:w="5122" w:type="dxa"/>
            <w:vAlign w:val="center"/>
          </w:tcPr>
          <w:p w14:paraId="603CA52B" w14:textId="77777777" w:rsidR="00235A7F" w:rsidRDefault="00000000">
            <w:pPr>
              <w:spacing w:line="300" w:lineRule="auto"/>
              <w:jc w:val="center"/>
              <w:rPr>
                <w:color w:val="000000" w:themeColor="text1"/>
              </w:rPr>
            </w:pPr>
            <w:r>
              <w:rPr>
                <w:rFonts w:ascii="宋体" w:hAnsi="宋体" w:cs="宋体"/>
                <w:color w:val="000000" w:themeColor="text1"/>
              </w:rPr>
              <w:t>系统错误日志、操作日志完整记录，支持问题快速定位排查</w:t>
            </w:r>
          </w:p>
        </w:tc>
      </w:tr>
    </w:tbl>
    <w:p w14:paraId="42F59B65" w14:textId="77777777" w:rsidR="00235A7F" w:rsidRDefault="00000000">
      <w:pPr>
        <w:ind w:firstLineChars="200" w:firstLine="442"/>
        <w:rPr>
          <w:color w:val="000000" w:themeColor="text1"/>
          <w:sz w:val="24"/>
        </w:rPr>
      </w:pPr>
      <w:r>
        <w:rPr>
          <w:color w:val="000000" w:themeColor="text1"/>
          <w:sz w:val="24"/>
        </w:rPr>
        <w:t>为契合超市一线员工的操作习惯及认知模式而开展的界面设计，需借助功能按钮的非对称布置，操作层级的线性精简以及即时性的系统反馈，尽可能地将人为误操作的触发概率降至最低。收银环节中针对快捷键的适配以及条码枪的快速录入功能，可大幅缩短每一笔交易的操作时长。一线工作人员的培训成本能够实现明显的降低。库存盘点界面具备的一键导入导出功能，可助力工作人员高效完成高频且重复性的任务。该系统需要适配超市现有的异构</w:t>
      </w:r>
      <w:r>
        <w:rPr>
          <w:color w:val="000000" w:themeColor="text1"/>
          <w:sz w:val="24"/>
        </w:rPr>
        <w:t>IT</w:t>
      </w:r>
      <w:r>
        <w:rPr>
          <w:color w:val="000000" w:themeColor="text1"/>
          <w:sz w:val="24"/>
        </w:rPr>
        <w:t>基础设施，其核心前提是具备覆盖</w:t>
      </w:r>
      <w:r>
        <w:rPr>
          <w:color w:val="000000" w:themeColor="text1"/>
          <w:sz w:val="24"/>
        </w:rPr>
        <w:t>Windows</w:t>
      </w:r>
      <w:r>
        <w:rPr>
          <w:color w:val="000000" w:themeColor="text1"/>
          <w:sz w:val="24"/>
        </w:rPr>
        <w:t>等主流操作系统的跨平台运行能力，并且能够对不同分辨率的显示终端进行自适应适配。系统需要维持与条码扫描枪，票据打印机以及电子秤这类外部设备的稳定接口连接。已有的硬件投资被完整地保留下来。此兼容设计可降低硬件升级时所需成本，并且实现软硬件资源间的无缝整合</w:t>
      </w:r>
      <w:r>
        <w:rPr>
          <w:color w:val="000000" w:themeColor="text1"/>
          <w:sz w:val="24"/>
          <w:vertAlign w:val="superscript"/>
        </w:rPr>
        <w:t>[8]</w:t>
      </w:r>
      <w:r>
        <w:rPr>
          <w:color w:val="000000" w:themeColor="text1"/>
          <w:sz w:val="24"/>
        </w:rPr>
        <w:t>。</w:t>
      </w:r>
    </w:p>
    <w:p w14:paraId="635751F9" w14:textId="77777777" w:rsidR="00235A7F" w:rsidRDefault="00000000">
      <w:pPr>
        <w:pStyle w:val="71e7dc79-1ff7-45e8-997d-0ebda3762b91"/>
        <w:numPr>
          <w:ilvl w:val="0"/>
          <w:numId w:val="0"/>
        </w:numPr>
        <w:jc w:val="center"/>
        <w:rPr>
          <w:rFonts w:hint="eastAsia"/>
          <w:color w:val="000000" w:themeColor="text1"/>
        </w:rPr>
      </w:pPr>
      <w:bookmarkStart w:id="57" w:name="_Toc229055741"/>
      <w:r>
        <w:rPr>
          <w:rFonts w:hint="eastAsia"/>
          <w:color w:val="000000" w:themeColor="text1"/>
        </w:rPr>
        <w:lastRenderedPageBreak/>
        <w:t>2.4 业务流程梳理</w:t>
      </w:r>
      <w:bookmarkEnd w:id="57"/>
    </w:p>
    <w:p w14:paraId="27F0A6F5" w14:textId="77777777" w:rsidR="00235A7F" w:rsidRDefault="00000000">
      <w:pPr>
        <w:ind w:firstLine="420"/>
        <w:rPr>
          <w:color w:val="000000" w:themeColor="text1"/>
          <w:sz w:val="24"/>
        </w:rPr>
      </w:pPr>
      <w:r>
        <w:rPr>
          <w:noProof/>
        </w:rPr>
        <w:drawing>
          <wp:anchor distT="0" distB="0" distL="114300" distR="114300" simplePos="0" relativeHeight="251668480" behindDoc="0" locked="0" layoutInCell="1" allowOverlap="1" wp14:anchorId="700BFDF6" wp14:editId="171AB497">
            <wp:simplePos x="0" y="0"/>
            <wp:positionH relativeFrom="column">
              <wp:posOffset>1134110</wp:posOffset>
            </wp:positionH>
            <wp:positionV relativeFrom="paragraph">
              <wp:posOffset>833755</wp:posOffset>
            </wp:positionV>
            <wp:extent cx="3727450" cy="5560695"/>
            <wp:effectExtent l="0" t="0" r="0" b="1905"/>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0"/>
                    <a:stretch>
                      <a:fillRect/>
                    </a:stretch>
                  </pic:blipFill>
                  <pic:spPr>
                    <a:xfrm>
                      <a:off x="0" y="0"/>
                      <a:ext cx="3727450" cy="5560695"/>
                    </a:xfrm>
                    <a:prstGeom prst="rect">
                      <a:avLst/>
                    </a:prstGeom>
                    <a:noFill/>
                    <a:ln>
                      <a:noFill/>
                    </a:ln>
                  </pic:spPr>
                </pic:pic>
              </a:graphicData>
            </a:graphic>
          </wp:anchor>
        </w:drawing>
      </w:r>
      <w:r>
        <w:rPr>
          <w:color w:val="000000" w:themeColor="text1"/>
          <w:sz w:val="24"/>
        </w:rPr>
        <w:t>业务流程梳理是系统需求分析阶段的核心基础，通过解析超市实际运营中各作业活动的逻辑关联，明确功能模块间的交互规则，数据流转途径，进而为后续架构设计及数据库建模提供可行的现实依据</w:t>
      </w:r>
      <w:r>
        <w:rPr>
          <w:color w:val="000000" w:themeColor="text1"/>
          <w:sz w:val="24"/>
          <w:vertAlign w:val="superscript"/>
        </w:rPr>
        <w:t>[2]</w:t>
      </w:r>
      <w:r>
        <w:rPr>
          <w:color w:val="000000" w:themeColor="text1"/>
          <w:sz w:val="24"/>
        </w:rPr>
        <w:t>。系统具体业务流程如图</w:t>
      </w:r>
      <w:r>
        <w:rPr>
          <w:color w:val="000000" w:themeColor="text1"/>
          <w:sz w:val="24"/>
        </w:rPr>
        <w:t>2-2</w:t>
      </w:r>
      <w:r>
        <w:rPr>
          <w:color w:val="000000" w:themeColor="text1"/>
          <w:sz w:val="24"/>
        </w:rPr>
        <w:t>所呈现的情况。</w:t>
      </w:r>
    </w:p>
    <w:p w14:paraId="5641D540" w14:textId="77777777" w:rsidR="00235A7F" w:rsidRDefault="00000000">
      <w:pPr>
        <w:jc w:val="center"/>
        <w:rPr>
          <w:color w:val="000000" w:themeColor="text1"/>
          <w:sz w:val="24"/>
        </w:rPr>
      </w:pPr>
      <w:r>
        <w:rPr>
          <w:rFonts w:hint="eastAsia"/>
          <w:color w:val="000000" w:themeColor="text1"/>
          <w:sz w:val="18"/>
          <w:szCs w:val="18"/>
        </w:rPr>
        <w:t>图</w:t>
      </w:r>
      <w:r>
        <w:rPr>
          <w:rFonts w:hint="eastAsia"/>
          <w:color w:val="000000" w:themeColor="text1"/>
          <w:sz w:val="18"/>
          <w:szCs w:val="18"/>
        </w:rPr>
        <w:t xml:space="preserve">2-2  </w:t>
      </w:r>
      <w:r>
        <w:rPr>
          <w:rFonts w:hint="eastAsia"/>
          <w:color w:val="000000" w:themeColor="text1"/>
          <w:sz w:val="18"/>
          <w:szCs w:val="18"/>
        </w:rPr>
        <w:t>超市商品管理系统业务</w:t>
      </w:r>
    </w:p>
    <w:p w14:paraId="369EE6B2" w14:textId="77777777" w:rsidR="00235A7F" w:rsidRDefault="00000000">
      <w:pPr>
        <w:ind w:firstLine="420"/>
        <w:rPr>
          <w:color w:val="000000" w:themeColor="text1"/>
          <w:sz w:val="24"/>
        </w:rPr>
      </w:pPr>
      <w:r>
        <w:rPr>
          <w:rFonts w:hint="eastAsia"/>
          <w:color w:val="000000" w:themeColor="text1"/>
          <w:sz w:val="24"/>
        </w:rPr>
        <w:t>商品采购入库流程的触发节点，是与库存预警机制的自动推送或者人工拟定的补货计划相衔接的。采购部门依据销售趋势的预判以及实时的库存水位生成采购申请单，在获得管理层审核通过后，向与之合作的供应商发出定向采购指令。商品送达后进行验收这一操作，是对账实一致性进行把控的关键环节。仓库管理员需依据采购单核验实物，逐一核对商品名称，规格，数量以及生产日期等关键信息，核验通过后系统会自动更新库存台账并生成入库凭证，若出现异常情况则触发退货或理赔流程以纠正数据偏差。超市日常运营里，商品销售出库是核心流转环节，而触发端口绑</w:t>
      </w:r>
      <w:r>
        <w:rPr>
          <w:rFonts w:hint="eastAsia"/>
          <w:color w:val="000000" w:themeColor="text1"/>
          <w:sz w:val="24"/>
        </w:rPr>
        <w:lastRenderedPageBreak/>
        <w:t>定前台收银操作的启动指令是与之相关的关键触发点。当顾客携带所挑选的商品前往收银台进行结账操作时，收银员利用扫描设备对商品条码进行录入，系统随即实时从数据库调取商品单价并核算顾客应支付的总金额。支付成功后系统即刻对相应商品的库存开展扣减操作，与此同时，销售流水单和收银凭证也会同步生成。在这一环节里，系统需具备严格的高并发处理能力，为保障数据精准性，必须避免因网络延迟造成的超卖风险。</w:t>
      </w:r>
    </w:p>
    <w:p w14:paraId="09050A77" w14:textId="77777777" w:rsidR="00235A7F" w:rsidRDefault="00000000">
      <w:pPr>
        <w:ind w:firstLine="420"/>
        <w:rPr>
          <w:color w:val="000000" w:themeColor="text1"/>
          <w:sz w:val="24"/>
        </w:rPr>
      </w:pPr>
      <w:r>
        <w:rPr>
          <w:rFonts w:hint="eastAsia"/>
          <w:color w:val="000000" w:themeColor="text1"/>
          <w:sz w:val="24"/>
        </w:rPr>
        <w:t>库存盘点流程的启动由周期性预设任务触发，其关键要点是核查系统账面记录与实际实物库存的契合程度。盘点专员依据系统生成的盘点单，针对特定区域或品类的商品开展实地清点工作，录入实际库存数量后，系统会自动将其与账面数据对比，进而生成盘点盈亏的报告。数据比对产生的盈亏报告，是后续库存进行调账的关键依据。这份报告需经财务部门各层级审核确认后方能生效，系统会依据最终审批结果开展库存调账相关操作，以纠正账面与实物间的偏差数值，进而巩固资产数据的真实度与完整度。会员积分兑换流程属于客户关系管理模块，其触发源是会员提出的积分抵扣或礼品兑换申请。系统首先核查会员身份的有效性以及当前积分余额，确认额度充足后，锁定对应的积分并生成兑换订单，同时同步开展积分扣减以及会员账户信息的更新操作，进而触发商品的出库流程或完成订单的核销事宜。积分变动的完整记录，为超市调整营销策略提供了可回溯的数据依据。</w:t>
      </w:r>
    </w:p>
    <w:p w14:paraId="216F3BDE" w14:textId="77777777" w:rsidR="00235A7F" w:rsidRDefault="00000000">
      <w:pPr>
        <w:spacing w:line="240" w:lineRule="auto"/>
        <w:jc w:val="left"/>
        <w:rPr>
          <w:color w:val="000000" w:themeColor="text1"/>
          <w:sz w:val="24"/>
        </w:rPr>
      </w:pPr>
      <w:r>
        <w:rPr>
          <w:color w:val="000000" w:themeColor="text1"/>
          <w:sz w:val="24"/>
        </w:rPr>
        <w:br w:type="page"/>
      </w:r>
    </w:p>
    <w:p w14:paraId="435875CF" w14:textId="77777777" w:rsidR="00235A7F" w:rsidRDefault="00000000">
      <w:pPr>
        <w:pStyle w:val="21bc9c4b-6a32-43e5-beaa-fd2d792c57350"/>
        <w:jc w:val="center"/>
        <w:rPr>
          <w:rFonts w:ascii="黑体" w:eastAsia="黑体" w:hAnsi="黑体" w:hint="eastAsia"/>
          <w:color w:val="000000" w:themeColor="text1"/>
          <w:sz w:val="30"/>
        </w:rPr>
      </w:pPr>
      <w:bookmarkStart w:id="58" w:name="_Toc229055742"/>
      <w:bookmarkStart w:id="59" w:name="OLE_LINK5"/>
      <w:r>
        <w:rPr>
          <w:rFonts w:ascii="黑体" w:eastAsia="黑体" w:hAnsi="黑体" w:hint="eastAsia"/>
          <w:color w:val="000000" w:themeColor="text1"/>
          <w:sz w:val="30"/>
        </w:rPr>
        <w:lastRenderedPageBreak/>
        <w:t xml:space="preserve">3 </w:t>
      </w:r>
      <w:r>
        <w:rPr>
          <w:rFonts w:ascii="黑体" w:eastAsia="黑体" w:hAnsi="黑体"/>
          <w:color w:val="000000" w:themeColor="text1"/>
          <w:sz w:val="30"/>
        </w:rPr>
        <w:t>系统</w:t>
      </w:r>
      <w:r>
        <w:rPr>
          <w:rFonts w:ascii="黑体" w:eastAsia="黑体" w:hAnsi="黑体" w:hint="eastAsia"/>
          <w:color w:val="000000" w:themeColor="text1"/>
          <w:sz w:val="30"/>
        </w:rPr>
        <w:t>总体</w:t>
      </w:r>
      <w:r>
        <w:rPr>
          <w:rFonts w:ascii="黑体" w:eastAsia="黑体" w:hAnsi="黑体"/>
          <w:color w:val="000000" w:themeColor="text1"/>
          <w:sz w:val="30"/>
        </w:rPr>
        <w:t>设计</w:t>
      </w:r>
      <w:bookmarkEnd w:id="58"/>
    </w:p>
    <w:p w14:paraId="33AC6EF3" w14:textId="77777777" w:rsidR="00235A7F" w:rsidRDefault="00000000">
      <w:pPr>
        <w:pStyle w:val="71e7dc79-1ff7-45e8-997d-0ebda3762b91"/>
        <w:numPr>
          <w:ilvl w:val="0"/>
          <w:numId w:val="0"/>
        </w:numPr>
        <w:jc w:val="center"/>
        <w:rPr>
          <w:rFonts w:hint="eastAsia"/>
          <w:color w:val="000000" w:themeColor="text1"/>
        </w:rPr>
      </w:pPr>
      <w:bookmarkStart w:id="60" w:name="_Toc229055743"/>
      <w:r>
        <w:rPr>
          <w:rFonts w:hint="eastAsia"/>
          <w:color w:val="000000" w:themeColor="text1"/>
        </w:rPr>
        <w:t>3.1 系统涉及架构</w:t>
      </w:r>
      <w:bookmarkEnd w:id="60"/>
    </w:p>
    <w:p w14:paraId="79293791" w14:textId="77777777" w:rsidR="00235A7F" w:rsidRDefault="00000000">
      <w:pPr>
        <w:ind w:firstLineChars="200" w:firstLine="382"/>
        <w:rPr>
          <w:color w:val="000000" w:themeColor="text1"/>
          <w:sz w:val="24"/>
        </w:rPr>
      </w:pPr>
      <w:r>
        <w:rPr>
          <w:noProof/>
          <w:color w:val="000000" w:themeColor="text1"/>
        </w:rPr>
        <w:drawing>
          <wp:anchor distT="0" distB="0" distL="114300" distR="114300" simplePos="0" relativeHeight="251661312" behindDoc="0" locked="0" layoutInCell="1" allowOverlap="1" wp14:anchorId="768EBFD2" wp14:editId="5D61D99E">
            <wp:simplePos x="0" y="0"/>
            <wp:positionH relativeFrom="margin">
              <wp:posOffset>91440</wp:posOffset>
            </wp:positionH>
            <wp:positionV relativeFrom="paragraph">
              <wp:posOffset>1312545</wp:posOffset>
            </wp:positionV>
            <wp:extent cx="5744210" cy="3879215"/>
            <wp:effectExtent l="0" t="0" r="8890" b="6985"/>
            <wp:wrapTopAndBottom/>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1"/>
                    <a:stretch>
                      <a:fillRect/>
                    </a:stretch>
                  </pic:blipFill>
                  <pic:spPr>
                    <a:xfrm>
                      <a:off x="0" y="0"/>
                      <a:ext cx="5744210" cy="3879215"/>
                    </a:xfrm>
                    <a:prstGeom prst="rect">
                      <a:avLst/>
                    </a:prstGeom>
                    <a:noFill/>
                    <a:ln>
                      <a:noFill/>
                    </a:ln>
                  </pic:spPr>
                </pic:pic>
              </a:graphicData>
            </a:graphic>
          </wp:anchor>
        </w:drawing>
      </w:r>
      <w:r>
        <w:rPr>
          <w:color w:val="000000" w:themeColor="text1"/>
        </w:rPr>
        <w:t>在超市商品管理系统从需求梳理直至部署运维的整个开发周期里，系统总体设计是贯穿各个环节的核心枢纽，其架构的合理性会直接决定系统交付质量以及长期运行的生命周期跨度，本系统依据软件工程高内聚低耦合原则，采用</w:t>
      </w:r>
      <w:r>
        <w:rPr>
          <w:color w:val="000000" w:themeColor="text1"/>
        </w:rPr>
        <w:t>MVC</w:t>
      </w:r>
      <w:r>
        <w:rPr>
          <w:color w:val="000000" w:themeColor="text1"/>
        </w:rPr>
        <w:t>分层架构进行构建搭建。此架构通过清晰的职责边界划分，将系统分解为表现层，业务逻辑层以及数据访问层，各层级依靠标准化接口实现跨层级通信，成功且有效地使业务逻辑与数据展示环节相互分离。这一设计为系统的扩展以及维护奠定了坚实基础，系统的整体架构情况如图</w:t>
      </w:r>
      <w:r>
        <w:rPr>
          <w:color w:val="000000" w:themeColor="text1"/>
        </w:rPr>
        <w:t>3-1</w:t>
      </w:r>
      <w:r>
        <w:rPr>
          <w:color w:val="000000" w:themeColor="text1"/>
        </w:rPr>
        <w:t>所示。</w:t>
      </w:r>
    </w:p>
    <w:p w14:paraId="3D45A6F8" w14:textId="77777777" w:rsidR="00235A7F" w:rsidRDefault="00000000">
      <w:pPr>
        <w:jc w:val="center"/>
        <w:rPr>
          <w:color w:val="000000" w:themeColor="text1"/>
          <w:sz w:val="24"/>
        </w:rPr>
      </w:pPr>
      <w:r>
        <w:rPr>
          <w:rFonts w:hint="eastAsia"/>
          <w:color w:val="000000" w:themeColor="text1"/>
          <w:sz w:val="18"/>
          <w:szCs w:val="18"/>
        </w:rPr>
        <w:t>图</w:t>
      </w:r>
      <w:r>
        <w:rPr>
          <w:rFonts w:hint="eastAsia"/>
          <w:color w:val="000000" w:themeColor="text1"/>
          <w:sz w:val="18"/>
          <w:szCs w:val="18"/>
        </w:rPr>
        <w:t xml:space="preserve">3-1  </w:t>
      </w:r>
      <w:r>
        <w:rPr>
          <w:rFonts w:hint="eastAsia"/>
          <w:color w:val="000000" w:themeColor="text1"/>
          <w:sz w:val="18"/>
          <w:szCs w:val="18"/>
        </w:rPr>
        <w:t>超市商品管理系统总体架构设计</w:t>
      </w:r>
    </w:p>
    <w:p w14:paraId="34234426" w14:textId="77777777" w:rsidR="00235A7F" w:rsidRDefault="00000000">
      <w:pPr>
        <w:ind w:firstLineChars="200" w:firstLine="442"/>
        <w:rPr>
          <w:color w:val="000000" w:themeColor="text1"/>
          <w:sz w:val="24"/>
        </w:rPr>
      </w:pPr>
      <w:r>
        <w:rPr>
          <w:rFonts w:hint="eastAsia"/>
          <w:color w:val="000000" w:themeColor="text1"/>
          <w:sz w:val="24"/>
        </w:rPr>
        <w:t>作为系统与终端用户交互的顶层接口，表现层的主要职责是处理客户端发起的各类</w:t>
      </w:r>
      <w:r>
        <w:rPr>
          <w:rFonts w:hint="eastAsia"/>
          <w:color w:val="000000" w:themeColor="text1"/>
          <w:sz w:val="24"/>
        </w:rPr>
        <w:t>HTTP</w:t>
      </w:r>
      <w:r>
        <w:rPr>
          <w:rFonts w:hint="eastAsia"/>
          <w:color w:val="000000" w:themeColor="text1"/>
          <w:sz w:val="24"/>
        </w:rPr>
        <w:t>请求，包括对请求参数合法性的校验，会话状态的管理以及响应数据的格式化封装等多方面的核心功能。在具体的实现过程中，表现层仅作为数据中转的关键枢纽，不具备实质性业务规则的承载功能，其在接收前端的数据对象后，会将其转发至业务逻辑层，并将处理好的结果以统一的视图对象形式返回。前端的展示部分与后端的逻辑部分在此实现完全分离。业务逻辑层处于架构的核心枢纽位置，肩负超市商品全流转链路的关键业务规则，其中包含商品入库审核，库存阈值预警，销售统计报表生成等复杂逻辑的处理工作。此层会对来自表现层传送的数据进行深入加工处理，同时协调多个实体之间的交互，并且借助事务管控机制来保证数据操作的一致性与完整性。实现业务逻辑的集中化管理以及代码方面的复用目标。</w:t>
      </w:r>
    </w:p>
    <w:p w14:paraId="47FA274B" w14:textId="77777777" w:rsidR="00235A7F" w:rsidRDefault="00000000">
      <w:pPr>
        <w:ind w:firstLineChars="200" w:firstLine="442"/>
        <w:rPr>
          <w:color w:val="000000" w:themeColor="text1"/>
          <w:sz w:val="24"/>
        </w:rPr>
      </w:pPr>
      <w:r>
        <w:rPr>
          <w:color w:val="000000" w:themeColor="text1"/>
          <w:sz w:val="24"/>
        </w:rPr>
        <w:lastRenderedPageBreak/>
        <w:t>架构最底层的数据访问层，其核心是聚焦于与数据库进行直接交互以实现数据的持久化存储，并且对底层</w:t>
      </w:r>
      <w:r>
        <w:rPr>
          <w:color w:val="000000" w:themeColor="text1"/>
          <w:sz w:val="24"/>
        </w:rPr>
        <w:t>SQL</w:t>
      </w:r>
      <w:r>
        <w:rPr>
          <w:color w:val="000000" w:themeColor="text1"/>
          <w:sz w:val="24"/>
        </w:rPr>
        <w:t>的执行细节以及数据库连接的管理流程进行封装，承担全量数据的增删改查工作。借助对象关系映射技术，此层面可将关系型数据库中的表记录转化为系统的实体对象，进而屏蔽底层数据存储的物理细节。为上层业务逻辑提供一种能够实现数据操作功能且具有透明特性的接口。在系统运行阶段，外部发出的请求经表现层进入后，会按既定调用链逐层向下传递，直至数据访问层执行相关操作，处理完毕后，又沿原路径逆向返回前端。在这种呈现单向依赖特征的分层交互模式下，当系统遇到需求变更或技术升级情况时，只需对特定层级进行调整，不会对其他模块产生影响。明显降低维护方面的开销，并且延长系统的有效使用时长</w:t>
      </w:r>
      <w:r>
        <w:rPr>
          <w:color w:val="000000" w:themeColor="text1"/>
          <w:sz w:val="24"/>
          <w:vertAlign w:val="superscript"/>
        </w:rPr>
        <w:t>[3]</w:t>
      </w:r>
      <w:r>
        <w:rPr>
          <w:color w:val="000000" w:themeColor="text1"/>
          <w:sz w:val="24"/>
        </w:rPr>
        <w:t>。</w:t>
      </w:r>
    </w:p>
    <w:p w14:paraId="62C238A4" w14:textId="77777777" w:rsidR="00235A7F" w:rsidRDefault="00235A7F">
      <w:pPr>
        <w:rPr>
          <w:color w:val="000000" w:themeColor="text1"/>
          <w:sz w:val="24"/>
        </w:rPr>
      </w:pPr>
    </w:p>
    <w:p w14:paraId="5003E7F5" w14:textId="77777777" w:rsidR="00235A7F" w:rsidRDefault="00000000">
      <w:pPr>
        <w:pStyle w:val="71e7dc79-1ff7-45e8-997d-0ebda3762b91"/>
        <w:numPr>
          <w:ilvl w:val="0"/>
          <w:numId w:val="0"/>
        </w:numPr>
        <w:jc w:val="center"/>
        <w:rPr>
          <w:rFonts w:hint="eastAsia"/>
          <w:color w:val="000000" w:themeColor="text1"/>
        </w:rPr>
      </w:pPr>
      <w:bookmarkStart w:id="61" w:name="_Toc229055744"/>
      <w:r>
        <w:rPr>
          <w:rFonts w:hint="eastAsia"/>
          <w:color w:val="000000" w:themeColor="text1"/>
        </w:rPr>
        <w:t>3.2 功能模块划分</w:t>
      </w:r>
      <w:bookmarkEnd w:id="61"/>
    </w:p>
    <w:p w14:paraId="40E68FED" w14:textId="77777777" w:rsidR="00235A7F" w:rsidRDefault="00000000">
      <w:pPr>
        <w:ind w:firstLine="420"/>
        <w:jc w:val="left"/>
        <w:rPr>
          <w:color w:val="000000" w:themeColor="text1"/>
          <w:sz w:val="24"/>
        </w:rPr>
      </w:pPr>
      <w:r>
        <w:rPr>
          <w:noProof/>
          <w:color w:val="000000" w:themeColor="text1"/>
          <w:sz w:val="24"/>
        </w:rPr>
        <w:drawing>
          <wp:anchor distT="0" distB="0" distL="114300" distR="114300" simplePos="0" relativeHeight="251662336" behindDoc="0" locked="0" layoutInCell="1" allowOverlap="1" wp14:anchorId="0DE665D5" wp14:editId="5ADD5147">
            <wp:simplePos x="0" y="0"/>
            <wp:positionH relativeFrom="margin">
              <wp:align>center</wp:align>
            </wp:positionH>
            <wp:positionV relativeFrom="paragraph">
              <wp:posOffset>1301750</wp:posOffset>
            </wp:positionV>
            <wp:extent cx="5845175" cy="1337310"/>
            <wp:effectExtent l="0" t="0" r="3175" b="0"/>
            <wp:wrapTopAndBottom/>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2"/>
                    <a:stretch>
                      <a:fillRect/>
                    </a:stretch>
                  </pic:blipFill>
                  <pic:spPr>
                    <a:xfrm>
                      <a:off x="0" y="0"/>
                      <a:ext cx="5845175" cy="1337310"/>
                    </a:xfrm>
                    <a:prstGeom prst="rect">
                      <a:avLst/>
                    </a:prstGeom>
                    <a:noFill/>
                    <a:ln>
                      <a:noFill/>
                    </a:ln>
                  </pic:spPr>
                </pic:pic>
              </a:graphicData>
            </a:graphic>
          </wp:anchor>
        </w:drawing>
      </w:r>
      <w:r>
        <w:rPr>
          <w:color w:val="000000" w:themeColor="text1"/>
          <w:sz w:val="24"/>
        </w:rPr>
        <w:t>超市商品管理系统的功能模块划分是高内聚低耦合软件架构构建的核心举措，会按照软件工程单一职责原则拆分成若干职责清晰的独立逻辑单元，以此减少模块间依赖，进而提高代码的可维护性与复用率。这种细致入微的单元拆分能够清晰界定各个组件的功能范围为之后的功能拓展以及迭代式开发奠定坚实的底层基础。模块的独立性是架构能够长期稳定运作的关键核心所在。系统整体功能架构的图示见于图</w:t>
      </w:r>
      <w:r>
        <w:rPr>
          <w:color w:val="000000" w:themeColor="text1"/>
          <w:sz w:val="24"/>
        </w:rPr>
        <w:t>3-2</w:t>
      </w:r>
      <w:r>
        <w:rPr>
          <w:rFonts w:hint="eastAsia"/>
          <w:color w:val="000000" w:themeColor="text1"/>
        </w:rPr>
        <w:t>。</w:t>
      </w:r>
    </w:p>
    <w:p w14:paraId="682C3C7B" w14:textId="77777777" w:rsidR="00235A7F" w:rsidRDefault="00000000">
      <w:pPr>
        <w:jc w:val="center"/>
        <w:rPr>
          <w:rFonts w:ascii="宋体" w:hAnsi="宋体" w:hint="eastAsia"/>
          <w:color w:val="000000" w:themeColor="text1"/>
          <w:sz w:val="18"/>
          <w:szCs w:val="18"/>
        </w:rPr>
      </w:pPr>
      <w:r>
        <w:rPr>
          <w:rFonts w:ascii="宋体" w:hAnsi="宋体" w:hint="eastAsia"/>
          <w:color w:val="000000" w:themeColor="text1"/>
          <w:sz w:val="18"/>
          <w:szCs w:val="18"/>
        </w:rPr>
        <w:t>图</w:t>
      </w:r>
      <w:r>
        <w:rPr>
          <w:rFonts w:ascii="宋体" w:hAnsi="宋体"/>
          <w:color w:val="000000" w:themeColor="text1"/>
          <w:sz w:val="18"/>
          <w:szCs w:val="18"/>
        </w:rPr>
        <w:t>3-</w:t>
      </w:r>
      <w:r>
        <w:rPr>
          <w:rFonts w:ascii="宋体" w:hAnsi="宋体" w:hint="eastAsia"/>
          <w:color w:val="000000" w:themeColor="text1"/>
          <w:sz w:val="18"/>
          <w:szCs w:val="18"/>
        </w:rPr>
        <w:t>2</w:t>
      </w:r>
      <w:r>
        <w:rPr>
          <w:rFonts w:ascii="宋体" w:hAnsi="宋体"/>
          <w:color w:val="000000" w:themeColor="text1"/>
          <w:sz w:val="18"/>
          <w:szCs w:val="18"/>
        </w:rPr>
        <w:t xml:space="preserve">  </w:t>
      </w:r>
      <w:r>
        <w:rPr>
          <w:rFonts w:ascii="宋体" w:hAnsi="宋体" w:hint="eastAsia"/>
          <w:color w:val="000000" w:themeColor="text1"/>
          <w:sz w:val="18"/>
          <w:szCs w:val="18"/>
        </w:rPr>
        <w:t>超市商品管理系统总体功能架构图</w:t>
      </w:r>
    </w:p>
    <w:p w14:paraId="04191C2B" w14:textId="77777777" w:rsidR="00235A7F" w:rsidRDefault="00000000">
      <w:pPr>
        <w:ind w:firstLine="420"/>
        <w:rPr>
          <w:color w:val="000000" w:themeColor="text1"/>
          <w:sz w:val="24"/>
        </w:rPr>
      </w:pPr>
      <w:r>
        <w:rPr>
          <w:rFonts w:hint="eastAsia"/>
          <w:color w:val="000000" w:themeColor="text1"/>
          <w:sz w:val="24"/>
        </w:rPr>
        <w:t>商品管理模块属于系统数据的核心部分，承担商品基础信息全生命周期的维护工作，其中涵盖商品的录入，分类定义，价格调整以及上下架状态的管控，且与专注物资流转监控的库存管理模块相互联动，共同开展入库登记，出库扣减以及库存预警等操作。通过这套联动机制，可实时使库存数据保持账实一致的状态，进而有效避免因商品积压或供需存缺口而带来的运营风险。数据的时效性是前端业务具有可信度的关键保障因素。会员管理模块聚焦客户关系的维系，除存储用户基本身份信息外，借助积分累积以及等级权益体系增强用户留存情况，且与作为交易关键环节的订单管理模块相衔接，处理从购物车结算至支付完成整个流程的闭环。统计报表模块通过业务数据的挖掘与聚合分析，将销售趋势，热销排行等核心指标以可视化方式呈现，进而为管理层的决策提供精准的数据支持。底层支撑模块是系统能够安全且稳定运行的隐蔽根基所在。</w:t>
      </w:r>
    </w:p>
    <w:p w14:paraId="525A5D29"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3-1  </w:t>
      </w:r>
      <w:r>
        <w:rPr>
          <w:rFonts w:hint="eastAsia"/>
          <w:color w:val="000000" w:themeColor="text1"/>
          <w:sz w:val="18"/>
          <w:szCs w:val="18"/>
        </w:rPr>
        <w:t>超市商品管理系统功能模块划分表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2211"/>
        <w:gridCol w:w="2225"/>
        <w:gridCol w:w="2792"/>
        <w:gridCol w:w="1425"/>
      </w:tblGrid>
      <w:tr w:rsidR="00235A7F" w14:paraId="4B624CDE" w14:textId="77777777">
        <w:trPr>
          <w:jc w:val="center"/>
        </w:trPr>
        <w:tc>
          <w:tcPr>
            <w:tcW w:w="2211" w:type="dxa"/>
            <w:tcBorders>
              <w:bottom w:val="single" w:sz="8" w:space="0" w:color="auto"/>
            </w:tcBorders>
            <w:vAlign w:val="center"/>
          </w:tcPr>
          <w:p w14:paraId="6FB4C8EE" w14:textId="77777777" w:rsidR="00235A7F" w:rsidRDefault="00000000">
            <w:pPr>
              <w:spacing w:line="300" w:lineRule="auto"/>
              <w:jc w:val="center"/>
              <w:rPr>
                <w:color w:val="000000" w:themeColor="text1"/>
              </w:rPr>
            </w:pPr>
            <w:r>
              <w:rPr>
                <w:rFonts w:ascii="宋体" w:hAnsi="宋体" w:cs="宋体"/>
                <w:color w:val="000000" w:themeColor="text1"/>
              </w:rPr>
              <w:t>一级功能模块</w:t>
            </w:r>
          </w:p>
        </w:tc>
        <w:tc>
          <w:tcPr>
            <w:tcW w:w="2225" w:type="dxa"/>
            <w:tcBorders>
              <w:bottom w:val="single" w:sz="8" w:space="0" w:color="auto"/>
            </w:tcBorders>
            <w:vAlign w:val="center"/>
          </w:tcPr>
          <w:p w14:paraId="058D46E7" w14:textId="77777777" w:rsidR="00235A7F" w:rsidRDefault="00000000">
            <w:pPr>
              <w:spacing w:line="300" w:lineRule="auto"/>
              <w:jc w:val="center"/>
              <w:rPr>
                <w:color w:val="000000" w:themeColor="text1"/>
              </w:rPr>
            </w:pPr>
            <w:r>
              <w:rPr>
                <w:rFonts w:ascii="宋体" w:hAnsi="宋体" w:cs="宋体"/>
                <w:color w:val="000000" w:themeColor="text1"/>
              </w:rPr>
              <w:t>二级子功能模块</w:t>
            </w:r>
          </w:p>
        </w:tc>
        <w:tc>
          <w:tcPr>
            <w:tcW w:w="2792" w:type="dxa"/>
            <w:tcBorders>
              <w:bottom w:val="single" w:sz="8" w:space="0" w:color="auto"/>
            </w:tcBorders>
            <w:vAlign w:val="center"/>
          </w:tcPr>
          <w:p w14:paraId="17E5C9E3" w14:textId="77777777" w:rsidR="00235A7F" w:rsidRDefault="00000000">
            <w:pPr>
              <w:spacing w:line="300" w:lineRule="auto"/>
              <w:jc w:val="center"/>
              <w:rPr>
                <w:color w:val="000000" w:themeColor="text1"/>
              </w:rPr>
            </w:pPr>
            <w:r>
              <w:rPr>
                <w:rFonts w:ascii="宋体" w:hAnsi="宋体" w:cs="宋体"/>
                <w:color w:val="000000" w:themeColor="text1"/>
              </w:rPr>
              <w:t>核心能力描述</w:t>
            </w:r>
          </w:p>
        </w:tc>
        <w:tc>
          <w:tcPr>
            <w:tcW w:w="1425" w:type="dxa"/>
            <w:tcBorders>
              <w:bottom w:val="single" w:sz="8" w:space="0" w:color="auto"/>
            </w:tcBorders>
            <w:vAlign w:val="center"/>
          </w:tcPr>
          <w:p w14:paraId="657EC541" w14:textId="77777777" w:rsidR="00235A7F" w:rsidRDefault="00000000">
            <w:pPr>
              <w:spacing w:line="300" w:lineRule="auto"/>
              <w:jc w:val="center"/>
              <w:rPr>
                <w:color w:val="000000" w:themeColor="text1"/>
              </w:rPr>
            </w:pPr>
            <w:r>
              <w:rPr>
                <w:rFonts w:ascii="宋体" w:hAnsi="宋体" w:cs="宋体"/>
                <w:color w:val="000000" w:themeColor="text1"/>
              </w:rPr>
              <w:t>作用范围</w:t>
            </w:r>
          </w:p>
        </w:tc>
      </w:tr>
      <w:tr w:rsidR="00235A7F" w14:paraId="21EB9CED" w14:textId="77777777">
        <w:trPr>
          <w:jc w:val="center"/>
        </w:trPr>
        <w:tc>
          <w:tcPr>
            <w:tcW w:w="2211" w:type="dxa"/>
            <w:vAlign w:val="center"/>
          </w:tcPr>
          <w:p w14:paraId="152BBCF7" w14:textId="77777777" w:rsidR="00235A7F" w:rsidRDefault="00000000">
            <w:pPr>
              <w:spacing w:line="300" w:lineRule="auto"/>
              <w:jc w:val="center"/>
              <w:rPr>
                <w:color w:val="000000" w:themeColor="text1"/>
              </w:rPr>
            </w:pPr>
            <w:r>
              <w:rPr>
                <w:rFonts w:ascii="宋体" w:hAnsi="宋体" w:cs="宋体"/>
                <w:color w:val="000000" w:themeColor="text1"/>
              </w:rPr>
              <w:lastRenderedPageBreak/>
              <w:t>C端顾客服务模块</w:t>
            </w:r>
          </w:p>
        </w:tc>
        <w:tc>
          <w:tcPr>
            <w:tcW w:w="2225" w:type="dxa"/>
            <w:vAlign w:val="center"/>
          </w:tcPr>
          <w:p w14:paraId="49FCFAD0" w14:textId="77777777" w:rsidR="00235A7F" w:rsidRDefault="00000000">
            <w:pPr>
              <w:spacing w:line="300" w:lineRule="auto"/>
              <w:jc w:val="center"/>
              <w:rPr>
                <w:color w:val="000000" w:themeColor="text1"/>
              </w:rPr>
            </w:pPr>
            <w:r>
              <w:rPr>
                <w:rFonts w:ascii="宋体" w:hAnsi="宋体" w:cs="宋体"/>
                <w:color w:val="000000" w:themeColor="text1"/>
              </w:rPr>
              <w:t>会员身份管理</w:t>
            </w:r>
          </w:p>
        </w:tc>
        <w:tc>
          <w:tcPr>
            <w:tcW w:w="2792" w:type="dxa"/>
            <w:vAlign w:val="center"/>
          </w:tcPr>
          <w:p w14:paraId="092EE86A" w14:textId="77777777" w:rsidR="00235A7F" w:rsidRDefault="00000000">
            <w:pPr>
              <w:spacing w:line="300" w:lineRule="auto"/>
              <w:jc w:val="center"/>
              <w:rPr>
                <w:color w:val="000000" w:themeColor="text1"/>
              </w:rPr>
            </w:pPr>
            <w:r>
              <w:rPr>
                <w:rFonts w:ascii="宋体" w:hAnsi="宋体" w:cs="宋体"/>
                <w:color w:val="000000" w:themeColor="text1"/>
              </w:rPr>
              <w:t>支持手机号注册登录、会员信息修改、密码重置</w:t>
            </w:r>
          </w:p>
        </w:tc>
        <w:tc>
          <w:tcPr>
            <w:tcW w:w="1425" w:type="dxa"/>
            <w:vAlign w:val="center"/>
          </w:tcPr>
          <w:p w14:paraId="6796DEBB" w14:textId="77777777" w:rsidR="00235A7F" w:rsidRDefault="00000000">
            <w:pPr>
              <w:spacing w:line="300" w:lineRule="auto"/>
              <w:jc w:val="center"/>
              <w:rPr>
                <w:color w:val="000000" w:themeColor="text1"/>
              </w:rPr>
            </w:pPr>
            <w:r>
              <w:rPr>
                <w:rFonts w:ascii="宋体" w:hAnsi="宋体" w:cs="宋体"/>
                <w:color w:val="000000" w:themeColor="text1"/>
              </w:rPr>
              <w:t>C端用户</w:t>
            </w:r>
          </w:p>
        </w:tc>
      </w:tr>
      <w:tr w:rsidR="00235A7F" w14:paraId="50A6F766" w14:textId="77777777">
        <w:trPr>
          <w:jc w:val="center"/>
        </w:trPr>
        <w:tc>
          <w:tcPr>
            <w:tcW w:w="2211" w:type="dxa"/>
            <w:vAlign w:val="center"/>
          </w:tcPr>
          <w:p w14:paraId="66F006A3" w14:textId="77777777" w:rsidR="00235A7F" w:rsidRDefault="00000000">
            <w:pPr>
              <w:spacing w:line="300" w:lineRule="auto"/>
              <w:jc w:val="center"/>
              <w:rPr>
                <w:color w:val="000000" w:themeColor="text1"/>
              </w:rPr>
            </w:pPr>
            <w:r>
              <w:rPr>
                <w:rFonts w:ascii="宋体" w:hAnsi="宋体" w:cs="宋体"/>
                <w:color w:val="000000" w:themeColor="text1"/>
              </w:rPr>
              <w:t>C端顾客服务模块</w:t>
            </w:r>
          </w:p>
        </w:tc>
        <w:tc>
          <w:tcPr>
            <w:tcW w:w="2225" w:type="dxa"/>
            <w:vAlign w:val="center"/>
          </w:tcPr>
          <w:p w14:paraId="213B938D" w14:textId="77777777" w:rsidR="00235A7F" w:rsidRDefault="00000000">
            <w:pPr>
              <w:spacing w:line="300" w:lineRule="auto"/>
              <w:jc w:val="center"/>
              <w:rPr>
                <w:color w:val="000000" w:themeColor="text1"/>
              </w:rPr>
            </w:pPr>
            <w:r>
              <w:rPr>
                <w:rFonts w:ascii="宋体" w:hAnsi="宋体" w:cs="宋体"/>
                <w:color w:val="000000" w:themeColor="text1"/>
              </w:rPr>
              <w:t>商品浏览查询</w:t>
            </w:r>
          </w:p>
        </w:tc>
        <w:tc>
          <w:tcPr>
            <w:tcW w:w="2792" w:type="dxa"/>
            <w:vAlign w:val="center"/>
          </w:tcPr>
          <w:p w14:paraId="05985720" w14:textId="77777777" w:rsidR="00235A7F" w:rsidRDefault="00000000">
            <w:pPr>
              <w:spacing w:line="300" w:lineRule="auto"/>
              <w:jc w:val="center"/>
              <w:rPr>
                <w:color w:val="000000" w:themeColor="text1"/>
              </w:rPr>
            </w:pPr>
            <w:r>
              <w:rPr>
                <w:rFonts w:ascii="宋体" w:hAnsi="宋体" w:cs="宋体"/>
                <w:color w:val="000000" w:themeColor="text1"/>
              </w:rPr>
              <w:t>按分类筛选上架商品、商品详情查询、库存状态展示、搜索关键词检索</w:t>
            </w:r>
          </w:p>
        </w:tc>
        <w:tc>
          <w:tcPr>
            <w:tcW w:w="1425" w:type="dxa"/>
            <w:vAlign w:val="center"/>
          </w:tcPr>
          <w:p w14:paraId="4053245E" w14:textId="77777777" w:rsidR="00235A7F" w:rsidRDefault="00000000">
            <w:pPr>
              <w:spacing w:line="300" w:lineRule="auto"/>
              <w:jc w:val="center"/>
              <w:rPr>
                <w:color w:val="000000" w:themeColor="text1"/>
              </w:rPr>
            </w:pPr>
            <w:r>
              <w:rPr>
                <w:rFonts w:ascii="宋体" w:hAnsi="宋体" w:cs="宋体"/>
                <w:color w:val="000000" w:themeColor="text1"/>
              </w:rPr>
              <w:t>C端用户</w:t>
            </w:r>
          </w:p>
        </w:tc>
      </w:tr>
      <w:tr w:rsidR="00235A7F" w14:paraId="1EC289F3" w14:textId="77777777">
        <w:trPr>
          <w:jc w:val="center"/>
        </w:trPr>
        <w:tc>
          <w:tcPr>
            <w:tcW w:w="2211" w:type="dxa"/>
            <w:vAlign w:val="center"/>
          </w:tcPr>
          <w:p w14:paraId="306DE84F" w14:textId="77777777" w:rsidR="00235A7F" w:rsidRDefault="00000000">
            <w:pPr>
              <w:spacing w:line="300" w:lineRule="auto"/>
              <w:jc w:val="center"/>
              <w:rPr>
                <w:color w:val="000000" w:themeColor="text1"/>
              </w:rPr>
            </w:pPr>
            <w:r>
              <w:rPr>
                <w:rFonts w:ascii="宋体" w:hAnsi="宋体" w:cs="宋体"/>
                <w:color w:val="000000" w:themeColor="text1"/>
              </w:rPr>
              <w:t>C端顾客服务模块</w:t>
            </w:r>
          </w:p>
        </w:tc>
        <w:tc>
          <w:tcPr>
            <w:tcW w:w="2225" w:type="dxa"/>
            <w:vAlign w:val="center"/>
          </w:tcPr>
          <w:p w14:paraId="0375F9E4" w14:textId="77777777" w:rsidR="00235A7F" w:rsidRDefault="00000000">
            <w:pPr>
              <w:spacing w:line="300" w:lineRule="auto"/>
              <w:jc w:val="center"/>
              <w:rPr>
                <w:color w:val="000000" w:themeColor="text1"/>
              </w:rPr>
            </w:pPr>
            <w:r>
              <w:rPr>
                <w:rFonts w:ascii="宋体" w:hAnsi="宋体" w:cs="宋体"/>
                <w:color w:val="000000" w:themeColor="text1"/>
              </w:rPr>
              <w:t>购物车管理</w:t>
            </w:r>
          </w:p>
        </w:tc>
        <w:tc>
          <w:tcPr>
            <w:tcW w:w="2792" w:type="dxa"/>
            <w:vAlign w:val="center"/>
          </w:tcPr>
          <w:p w14:paraId="6000557A" w14:textId="77777777" w:rsidR="00235A7F" w:rsidRDefault="00000000">
            <w:pPr>
              <w:spacing w:line="300" w:lineRule="auto"/>
              <w:jc w:val="center"/>
              <w:rPr>
                <w:color w:val="000000" w:themeColor="text1"/>
              </w:rPr>
            </w:pPr>
            <w:r>
              <w:rPr>
                <w:rFonts w:ascii="宋体" w:hAnsi="宋体" w:cs="宋体"/>
                <w:color w:val="000000" w:themeColor="text1"/>
              </w:rPr>
              <w:t>商品添加、数量调整、商品移除、购物车清空、购物车总价统计</w:t>
            </w:r>
          </w:p>
        </w:tc>
        <w:tc>
          <w:tcPr>
            <w:tcW w:w="1425" w:type="dxa"/>
            <w:vAlign w:val="center"/>
          </w:tcPr>
          <w:p w14:paraId="07DC0543" w14:textId="77777777" w:rsidR="00235A7F" w:rsidRDefault="00000000">
            <w:pPr>
              <w:spacing w:line="300" w:lineRule="auto"/>
              <w:jc w:val="center"/>
              <w:rPr>
                <w:color w:val="000000" w:themeColor="text1"/>
              </w:rPr>
            </w:pPr>
            <w:r>
              <w:rPr>
                <w:rFonts w:ascii="宋体" w:hAnsi="宋体" w:cs="宋体"/>
                <w:color w:val="000000" w:themeColor="text1"/>
              </w:rPr>
              <w:t>C端用户</w:t>
            </w:r>
          </w:p>
        </w:tc>
      </w:tr>
      <w:tr w:rsidR="00235A7F" w14:paraId="7972AB92" w14:textId="77777777">
        <w:trPr>
          <w:jc w:val="center"/>
        </w:trPr>
        <w:tc>
          <w:tcPr>
            <w:tcW w:w="2211" w:type="dxa"/>
            <w:vAlign w:val="center"/>
          </w:tcPr>
          <w:p w14:paraId="2832E201" w14:textId="77777777" w:rsidR="00235A7F" w:rsidRDefault="00000000">
            <w:pPr>
              <w:spacing w:line="300" w:lineRule="auto"/>
              <w:jc w:val="center"/>
              <w:rPr>
                <w:color w:val="000000" w:themeColor="text1"/>
              </w:rPr>
            </w:pPr>
            <w:r>
              <w:rPr>
                <w:rFonts w:ascii="宋体" w:hAnsi="宋体" w:cs="宋体"/>
                <w:color w:val="000000" w:themeColor="text1"/>
              </w:rPr>
              <w:t>C端顾客服务模块</w:t>
            </w:r>
          </w:p>
        </w:tc>
        <w:tc>
          <w:tcPr>
            <w:tcW w:w="2225" w:type="dxa"/>
            <w:vAlign w:val="center"/>
          </w:tcPr>
          <w:p w14:paraId="43151914" w14:textId="77777777" w:rsidR="00235A7F" w:rsidRDefault="00000000">
            <w:pPr>
              <w:spacing w:line="300" w:lineRule="auto"/>
              <w:jc w:val="center"/>
              <w:rPr>
                <w:color w:val="000000" w:themeColor="text1"/>
              </w:rPr>
            </w:pPr>
            <w:r>
              <w:rPr>
                <w:rFonts w:ascii="宋体" w:hAnsi="宋体" w:cs="宋体"/>
                <w:color w:val="000000" w:themeColor="text1"/>
              </w:rPr>
              <w:t>订单全流程服务</w:t>
            </w:r>
          </w:p>
        </w:tc>
        <w:tc>
          <w:tcPr>
            <w:tcW w:w="2792" w:type="dxa"/>
            <w:vAlign w:val="center"/>
          </w:tcPr>
          <w:p w14:paraId="1B6FF081" w14:textId="77777777" w:rsidR="00235A7F" w:rsidRDefault="00000000">
            <w:pPr>
              <w:spacing w:line="300" w:lineRule="auto"/>
              <w:jc w:val="center"/>
              <w:rPr>
                <w:color w:val="000000" w:themeColor="text1"/>
              </w:rPr>
            </w:pPr>
            <w:r>
              <w:rPr>
                <w:rFonts w:ascii="宋体" w:hAnsi="宋体" w:cs="宋体"/>
                <w:color w:val="000000" w:themeColor="text1"/>
              </w:rPr>
              <w:t>订单提交、在线支付、订单查询、订单取消、自提核销查询</w:t>
            </w:r>
          </w:p>
        </w:tc>
        <w:tc>
          <w:tcPr>
            <w:tcW w:w="1425" w:type="dxa"/>
            <w:vAlign w:val="center"/>
          </w:tcPr>
          <w:p w14:paraId="306A4F58" w14:textId="77777777" w:rsidR="00235A7F" w:rsidRDefault="00000000">
            <w:pPr>
              <w:spacing w:line="300" w:lineRule="auto"/>
              <w:jc w:val="center"/>
              <w:rPr>
                <w:color w:val="000000" w:themeColor="text1"/>
              </w:rPr>
            </w:pPr>
            <w:r>
              <w:rPr>
                <w:rFonts w:ascii="宋体" w:hAnsi="宋体" w:cs="宋体"/>
                <w:color w:val="000000" w:themeColor="text1"/>
              </w:rPr>
              <w:t>C端用户</w:t>
            </w:r>
          </w:p>
        </w:tc>
      </w:tr>
      <w:tr w:rsidR="00235A7F" w14:paraId="670EA828" w14:textId="77777777">
        <w:trPr>
          <w:jc w:val="center"/>
        </w:trPr>
        <w:tc>
          <w:tcPr>
            <w:tcW w:w="2211" w:type="dxa"/>
            <w:vAlign w:val="center"/>
          </w:tcPr>
          <w:p w14:paraId="3F2D009E" w14:textId="77777777" w:rsidR="00235A7F" w:rsidRDefault="00000000">
            <w:pPr>
              <w:spacing w:line="300" w:lineRule="auto"/>
              <w:jc w:val="center"/>
              <w:rPr>
                <w:color w:val="000000" w:themeColor="text1"/>
              </w:rPr>
            </w:pPr>
            <w:r>
              <w:rPr>
                <w:rFonts w:ascii="宋体" w:hAnsi="宋体" w:cs="宋体"/>
                <w:color w:val="000000" w:themeColor="text1"/>
              </w:rPr>
              <w:t>C端顾客服务模块</w:t>
            </w:r>
          </w:p>
        </w:tc>
        <w:tc>
          <w:tcPr>
            <w:tcW w:w="2225" w:type="dxa"/>
            <w:vAlign w:val="center"/>
          </w:tcPr>
          <w:p w14:paraId="3C7D7B8D" w14:textId="77777777" w:rsidR="00235A7F" w:rsidRDefault="00000000">
            <w:pPr>
              <w:spacing w:line="300" w:lineRule="auto"/>
              <w:jc w:val="center"/>
              <w:rPr>
                <w:color w:val="000000" w:themeColor="text1"/>
              </w:rPr>
            </w:pPr>
            <w:r>
              <w:rPr>
                <w:rFonts w:ascii="宋体" w:hAnsi="宋体" w:cs="宋体"/>
                <w:color w:val="000000" w:themeColor="text1"/>
              </w:rPr>
              <w:t>收货地址管理</w:t>
            </w:r>
          </w:p>
        </w:tc>
        <w:tc>
          <w:tcPr>
            <w:tcW w:w="2792" w:type="dxa"/>
            <w:vAlign w:val="center"/>
          </w:tcPr>
          <w:p w14:paraId="34F99502" w14:textId="77777777" w:rsidR="00235A7F" w:rsidRDefault="00000000">
            <w:pPr>
              <w:spacing w:line="300" w:lineRule="auto"/>
              <w:jc w:val="center"/>
              <w:rPr>
                <w:color w:val="000000" w:themeColor="text1"/>
              </w:rPr>
            </w:pPr>
            <w:r>
              <w:rPr>
                <w:rFonts w:ascii="宋体" w:hAnsi="宋体" w:cs="宋体"/>
                <w:color w:val="000000" w:themeColor="text1"/>
              </w:rPr>
              <w:t>地址新增、修改、删除、默认地址设置</w:t>
            </w:r>
          </w:p>
        </w:tc>
        <w:tc>
          <w:tcPr>
            <w:tcW w:w="1425" w:type="dxa"/>
            <w:vAlign w:val="center"/>
          </w:tcPr>
          <w:p w14:paraId="65D63DD3" w14:textId="77777777" w:rsidR="00235A7F" w:rsidRDefault="00000000">
            <w:pPr>
              <w:spacing w:line="300" w:lineRule="auto"/>
              <w:jc w:val="center"/>
              <w:rPr>
                <w:color w:val="000000" w:themeColor="text1"/>
              </w:rPr>
            </w:pPr>
            <w:r>
              <w:rPr>
                <w:rFonts w:ascii="宋体" w:hAnsi="宋体" w:cs="宋体"/>
                <w:color w:val="000000" w:themeColor="text1"/>
              </w:rPr>
              <w:t>C端用户</w:t>
            </w:r>
          </w:p>
        </w:tc>
      </w:tr>
      <w:tr w:rsidR="00235A7F" w14:paraId="71B14153" w14:textId="77777777">
        <w:trPr>
          <w:jc w:val="center"/>
        </w:trPr>
        <w:tc>
          <w:tcPr>
            <w:tcW w:w="2211" w:type="dxa"/>
            <w:vAlign w:val="center"/>
          </w:tcPr>
          <w:p w14:paraId="385604F0" w14:textId="77777777" w:rsidR="00235A7F" w:rsidRDefault="00000000">
            <w:pPr>
              <w:spacing w:line="300" w:lineRule="auto"/>
              <w:jc w:val="center"/>
              <w:rPr>
                <w:color w:val="000000" w:themeColor="text1"/>
              </w:rPr>
            </w:pPr>
            <w:r>
              <w:rPr>
                <w:rFonts w:ascii="宋体" w:hAnsi="宋体" w:cs="宋体"/>
                <w:color w:val="000000" w:themeColor="text1"/>
              </w:rPr>
              <w:t>B端后台管理模块</w:t>
            </w:r>
          </w:p>
        </w:tc>
        <w:tc>
          <w:tcPr>
            <w:tcW w:w="2225" w:type="dxa"/>
            <w:vAlign w:val="center"/>
          </w:tcPr>
          <w:p w14:paraId="57082F12" w14:textId="77777777" w:rsidR="00235A7F" w:rsidRDefault="00000000">
            <w:pPr>
              <w:spacing w:line="300" w:lineRule="auto"/>
              <w:jc w:val="center"/>
              <w:rPr>
                <w:color w:val="000000" w:themeColor="text1"/>
              </w:rPr>
            </w:pPr>
            <w:r>
              <w:rPr>
                <w:rFonts w:ascii="宋体" w:hAnsi="宋体" w:cs="宋体"/>
                <w:color w:val="000000" w:themeColor="text1"/>
              </w:rPr>
              <w:t>员工账号管控</w:t>
            </w:r>
          </w:p>
        </w:tc>
        <w:tc>
          <w:tcPr>
            <w:tcW w:w="2792" w:type="dxa"/>
            <w:vAlign w:val="center"/>
          </w:tcPr>
          <w:p w14:paraId="7002B51B" w14:textId="77777777" w:rsidR="00235A7F" w:rsidRDefault="00000000">
            <w:pPr>
              <w:spacing w:line="300" w:lineRule="auto"/>
              <w:jc w:val="center"/>
              <w:rPr>
                <w:color w:val="000000" w:themeColor="text1"/>
              </w:rPr>
            </w:pPr>
            <w:r>
              <w:rPr>
                <w:rFonts w:ascii="宋体" w:hAnsi="宋体" w:cs="宋体"/>
                <w:color w:val="000000" w:themeColor="text1"/>
              </w:rPr>
              <w:t>员工新增、权限分配、账号启停、密码修改、员工信息查询</w:t>
            </w:r>
          </w:p>
        </w:tc>
        <w:tc>
          <w:tcPr>
            <w:tcW w:w="1425" w:type="dxa"/>
            <w:vAlign w:val="center"/>
          </w:tcPr>
          <w:p w14:paraId="32EAB868"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2130B38C" w14:textId="77777777">
        <w:trPr>
          <w:jc w:val="center"/>
        </w:trPr>
        <w:tc>
          <w:tcPr>
            <w:tcW w:w="2211" w:type="dxa"/>
            <w:vAlign w:val="center"/>
          </w:tcPr>
          <w:p w14:paraId="3823FB4C" w14:textId="77777777" w:rsidR="00235A7F" w:rsidRDefault="00000000">
            <w:pPr>
              <w:spacing w:line="300" w:lineRule="auto"/>
              <w:jc w:val="center"/>
              <w:rPr>
                <w:color w:val="000000" w:themeColor="text1"/>
              </w:rPr>
            </w:pPr>
            <w:r>
              <w:rPr>
                <w:rFonts w:ascii="宋体" w:hAnsi="宋体" w:cs="宋体"/>
                <w:color w:val="000000" w:themeColor="text1"/>
              </w:rPr>
              <w:t>B端后台管理模块</w:t>
            </w:r>
          </w:p>
        </w:tc>
        <w:tc>
          <w:tcPr>
            <w:tcW w:w="2225" w:type="dxa"/>
            <w:vAlign w:val="center"/>
          </w:tcPr>
          <w:p w14:paraId="576C6D0C" w14:textId="77777777" w:rsidR="00235A7F" w:rsidRDefault="00000000">
            <w:pPr>
              <w:spacing w:line="300" w:lineRule="auto"/>
              <w:jc w:val="center"/>
              <w:rPr>
                <w:color w:val="000000" w:themeColor="text1"/>
              </w:rPr>
            </w:pPr>
            <w:r>
              <w:rPr>
                <w:rFonts w:ascii="宋体" w:hAnsi="宋体" w:cs="宋体"/>
                <w:color w:val="000000" w:themeColor="text1"/>
              </w:rPr>
              <w:t>商品分类管理</w:t>
            </w:r>
          </w:p>
        </w:tc>
        <w:tc>
          <w:tcPr>
            <w:tcW w:w="2792" w:type="dxa"/>
            <w:vAlign w:val="center"/>
          </w:tcPr>
          <w:p w14:paraId="75A04869" w14:textId="77777777" w:rsidR="00235A7F" w:rsidRDefault="00000000">
            <w:pPr>
              <w:spacing w:line="300" w:lineRule="auto"/>
              <w:jc w:val="center"/>
              <w:rPr>
                <w:color w:val="000000" w:themeColor="text1"/>
              </w:rPr>
            </w:pPr>
            <w:r>
              <w:rPr>
                <w:rFonts w:ascii="宋体" w:hAnsi="宋体" w:cs="宋体"/>
                <w:color w:val="000000" w:themeColor="text1"/>
              </w:rPr>
              <w:t>商品分类新增、修改、删除、排序调整</w:t>
            </w:r>
          </w:p>
        </w:tc>
        <w:tc>
          <w:tcPr>
            <w:tcW w:w="1425" w:type="dxa"/>
            <w:vAlign w:val="center"/>
          </w:tcPr>
          <w:p w14:paraId="2106E94B"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1104720A" w14:textId="77777777">
        <w:trPr>
          <w:jc w:val="center"/>
        </w:trPr>
        <w:tc>
          <w:tcPr>
            <w:tcW w:w="2211" w:type="dxa"/>
            <w:vAlign w:val="center"/>
          </w:tcPr>
          <w:p w14:paraId="6464B868" w14:textId="77777777" w:rsidR="00235A7F" w:rsidRDefault="00000000">
            <w:pPr>
              <w:spacing w:line="300" w:lineRule="auto"/>
              <w:jc w:val="center"/>
              <w:rPr>
                <w:color w:val="000000" w:themeColor="text1"/>
              </w:rPr>
            </w:pPr>
            <w:r>
              <w:rPr>
                <w:rFonts w:ascii="宋体" w:hAnsi="宋体" w:cs="宋体"/>
                <w:color w:val="000000" w:themeColor="text1"/>
              </w:rPr>
              <w:t>B端后台管理模块</w:t>
            </w:r>
          </w:p>
        </w:tc>
        <w:tc>
          <w:tcPr>
            <w:tcW w:w="2225" w:type="dxa"/>
            <w:vAlign w:val="center"/>
          </w:tcPr>
          <w:p w14:paraId="0703509E" w14:textId="77777777" w:rsidR="00235A7F" w:rsidRDefault="00000000">
            <w:pPr>
              <w:spacing w:line="300" w:lineRule="auto"/>
              <w:jc w:val="center"/>
              <w:rPr>
                <w:color w:val="000000" w:themeColor="text1"/>
              </w:rPr>
            </w:pPr>
            <w:r>
              <w:rPr>
                <w:rFonts w:ascii="宋体" w:hAnsi="宋体" w:cs="宋体"/>
                <w:color w:val="000000" w:themeColor="text1"/>
              </w:rPr>
              <w:t>商品信息管理</w:t>
            </w:r>
          </w:p>
        </w:tc>
        <w:tc>
          <w:tcPr>
            <w:tcW w:w="2792" w:type="dxa"/>
            <w:vAlign w:val="center"/>
          </w:tcPr>
          <w:p w14:paraId="253860EB" w14:textId="77777777" w:rsidR="00235A7F" w:rsidRDefault="00000000">
            <w:pPr>
              <w:spacing w:line="300" w:lineRule="auto"/>
              <w:jc w:val="center"/>
              <w:rPr>
                <w:color w:val="000000" w:themeColor="text1"/>
              </w:rPr>
            </w:pPr>
            <w:r>
              <w:rPr>
                <w:rFonts w:ascii="宋体" w:hAnsi="宋体" w:cs="宋体"/>
                <w:color w:val="000000" w:themeColor="text1"/>
              </w:rPr>
              <w:t>商品增删改查、上下架状态设置、库存数量调整、进货信息录入</w:t>
            </w:r>
          </w:p>
        </w:tc>
        <w:tc>
          <w:tcPr>
            <w:tcW w:w="1425" w:type="dxa"/>
            <w:vAlign w:val="center"/>
          </w:tcPr>
          <w:p w14:paraId="7EEACE97"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0AE882F2" w14:textId="77777777">
        <w:trPr>
          <w:jc w:val="center"/>
        </w:trPr>
        <w:tc>
          <w:tcPr>
            <w:tcW w:w="2211" w:type="dxa"/>
            <w:vAlign w:val="center"/>
          </w:tcPr>
          <w:p w14:paraId="7297B4C8" w14:textId="77777777" w:rsidR="00235A7F" w:rsidRDefault="00000000">
            <w:pPr>
              <w:spacing w:line="300" w:lineRule="auto"/>
              <w:jc w:val="center"/>
              <w:rPr>
                <w:color w:val="000000" w:themeColor="text1"/>
              </w:rPr>
            </w:pPr>
            <w:r>
              <w:rPr>
                <w:rFonts w:ascii="宋体" w:hAnsi="宋体" w:cs="宋体"/>
                <w:color w:val="000000" w:themeColor="text1"/>
              </w:rPr>
              <w:t>B端后台管理模块</w:t>
            </w:r>
          </w:p>
        </w:tc>
        <w:tc>
          <w:tcPr>
            <w:tcW w:w="2225" w:type="dxa"/>
            <w:vAlign w:val="center"/>
          </w:tcPr>
          <w:p w14:paraId="40FF63FA" w14:textId="77777777" w:rsidR="00235A7F" w:rsidRDefault="00000000">
            <w:pPr>
              <w:spacing w:line="300" w:lineRule="auto"/>
              <w:jc w:val="center"/>
              <w:rPr>
                <w:color w:val="000000" w:themeColor="text1"/>
              </w:rPr>
            </w:pPr>
            <w:r>
              <w:rPr>
                <w:rFonts w:ascii="宋体" w:hAnsi="宋体" w:cs="宋体"/>
                <w:color w:val="000000" w:themeColor="text1"/>
              </w:rPr>
              <w:t>供应商管理</w:t>
            </w:r>
          </w:p>
        </w:tc>
        <w:tc>
          <w:tcPr>
            <w:tcW w:w="2792" w:type="dxa"/>
            <w:vAlign w:val="center"/>
          </w:tcPr>
          <w:p w14:paraId="20AB4976" w14:textId="77777777" w:rsidR="00235A7F" w:rsidRDefault="00000000">
            <w:pPr>
              <w:spacing w:line="300" w:lineRule="auto"/>
              <w:jc w:val="center"/>
              <w:rPr>
                <w:color w:val="000000" w:themeColor="text1"/>
              </w:rPr>
            </w:pPr>
            <w:r>
              <w:rPr>
                <w:rFonts w:ascii="宋体" w:hAnsi="宋体" w:cs="宋体"/>
                <w:color w:val="000000" w:themeColor="text1"/>
              </w:rPr>
              <w:t>供应商信息新增、修改、查询、关联商品维护</w:t>
            </w:r>
          </w:p>
        </w:tc>
        <w:tc>
          <w:tcPr>
            <w:tcW w:w="1425" w:type="dxa"/>
            <w:vAlign w:val="center"/>
          </w:tcPr>
          <w:p w14:paraId="662DECF6"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52182B2A" w14:textId="77777777">
        <w:trPr>
          <w:jc w:val="center"/>
        </w:trPr>
        <w:tc>
          <w:tcPr>
            <w:tcW w:w="2211" w:type="dxa"/>
            <w:vAlign w:val="center"/>
          </w:tcPr>
          <w:p w14:paraId="14F42EC5" w14:textId="77777777" w:rsidR="00235A7F" w:rsidRDefault="00000000">
            <w:pPr>
              <w:spacing w:line="300" w:lineRule="auto"/>
              <w:jc w:val="center"/>
              <w:rPr>
                <w:color w:val="000000" w:themeColor="text1"/>
              </w:rPr>
            </w:pPr>
            <w:r>
              <w:rPr>
                <w:rFonts w:ascii="宋体" w:hAnsi="宋体" w:cs="宋体"/>
                <w:color w:val="000000" w:themeColor="text1"/>
              </w:rPr>
              <w:t>B端后台管理模块</w:t>
            </w:r>
          </w:p>
        </w:tc>
        <w:tc>
          <w:tcPr>
            <w:tcW w:w="2225" w:type="dxa"/>
            <w:vAlign w:val="center"/>
          </w:tcPr>
          <w:p w14:paraId="76B2FF86" w14:textId="77777777" w:rsidR="00235A7F" w:rsidRDefault="00000000">
            <w:pPr>
              <w:spacing w:line="300" w:lineRule="auto"/>
              <w:jc w:val="center"/>
              <w:rPr>
                <w:color w:val="000000" w:themeColor="text1"/>
              </w:rPr>
            </w:pPr>
            <w:r>
              <w:rPr>
                <w:rFonts w:ascii="宋体" w:hAnsi="宋体" w:cs="宋体"/>
                <w:color w:val="000000" w:themeColor="text1"/>
              </w:rPr>
              <w:t>订单运营管理</w:t>
            </w:r>
          </w:p>
        </w:tc>
        <w:tc>
          <w:tcPr>
            <w:tcW w:w="2792" w:type="dxa"/>
            <w:vAlign w:val="center"/>
          </w:tcPr>
          <w:p w14:paraId="4C01AE37" w14:textId="77777777" w:rsidR="00235A7F" w:rsidRDefault="00000000">
            <w:pPr>
              <w:spacing w:line="300" w:lineRule="auto"/>
              <w:jc w:val="center"/>
              <w:rPr>
                <w:color w:val="000000" w:themeColor="text1"/>
              </w:rPr>
            </w:pPr>
            <w:r>
              <w:rPr>
                <w:rFonts w:ascii="宋体" w:hAnsi="宋体" w:cs="宋体"/>
                <w:color w:val="000000" w:themeColor="text1"/>
              </w:rPr>
              <w:t>线上订单查询、自提订单核销、订单状态更新、异常订单处理</w:t>
            </w:r>
          </w:p>
        </w:tc>
        <w:tc>
          <w:tcPr>
            <w:tcW w:w="1425" w:type="dxa"/>
            <w:vAlign w:val="center"/>
          </w:tcPr>
          <w:p w14:paraId="77855B9A"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71580CE9" w14:textId="77777777">
        <w:trPr>
          <w:jc w:val="center"/>
        </w:trPr>
        <w:tc>
          <w:tcPr>
            <w:tcW w:w="2211" w:type="dxa"/>
            <w:vAlign w:val="center"/>
          </w:tcPr>
          <w:p w14:paraId="043CCCCB" w14:textId="77777777" w:rsidR="00235A7F" w:rsidRDefault="00000000">
            <w:pPr>
              <w:spacing w:line="300" w:lineRule="auto"/>
              <w:jc w:val="center"/>
              <w:rPr>
                <w:color w:val="000000" w:themeColor="text1"/>
              </w:rPr>
            </w:pPr>
            <w:r>
              <w:rPr>
                <w:rFonts w:ascii="宋体" w:hAnsi="宋体" w:cs="宋体"/>
                <w:color w:val="000000" w:themeColor="text1"/>
              </w:rPr>
              <w:t>B端后台管理模块</w:t>
            </w:r>
          </w:p>
        </w:tc>
        <w:tc>
          <w:tcPr>
            <w:tcW w:w="2225" w:type="dxa"/>
            <w:vAlign w:val="center"/>
          </w:tcPr>
          <w:p w14:paraId="2B8935C1" w14:textId="77777777" w:rsidR="00235A7F" w:rsidRDefault="00000000">
            <w:pPr>
              <w:spacing w:line="300" w:lineRule="auto"/>
              <w:jc w:val="center"/>
              <w:rPr>
                <w:color w:val="000000" w:themeColor="text1"/>
              </w:rPr>
            </w:pPr>
            <w:r>
              <w:rPr>
                <w:rFonts w:ascii="宋体" w:hAnsi="宋体" w:cs="宋体"/>
                <w:color w:val="000000" w:themeColor="text1"/>
              </w:rPr>
              <w:t>经营数据统计</w:t>
            </w:r>
          </w:p>
        </w:tc>
        <w:tc>
          <w:tcPr>
            <w:tcW w:w="2792" w:type="dxa"/>
            <w:vAlign w:val="center"/>
          </w:tcPr>
          <w:p w14:paraId="49DFF4D2" w14:textId="77777777" w:rsidR="00235A7F" w:rsidRDefault="00000000">
            <w:pPr>
              <w:spacing w:line="300" w:lineRule="auto"/>
              <w:jc w:val="center"/>
              <w:rPr>
                <w:color w:val="000000" w:themeColor="text1"/>
              </w:rPr>
            </w:pPr>
            <w:r>
              <w:rPr>
                <w:rFonts w:ascii="宋体" w:hAnsi="宋体" w:cs="宋体"/>
                <w:color w:val="000000" w:themeColor="text1"/>
              </w:rPr>
              <w:t>营业额统计、商品销量排行、库存周转率统计、数据报表导出</w:t>
            </w:r>
          </w:p>
        </w:tc>
        <w:tc>
          <w:tcPr>
            <w:tcW w:w="1425" w:type="dxa"/>
            <w:vAlign w:val="center"/>
          </w:tcPr>
          <w:p w14:paraId="2FBFEF9C" w14:textId="77777777" w:rsidR="00235A7F" w:rsidRDefault="00000000">
            <w:pPr>
              <w:spacing w:line="300" w:lineRule="auto"/>
              <w:jc w:val="center"/>
              <w:rPr>
                <w:color w:val="000000" w:themeColor="text1"/>
              </w:rPr>
            </w:pPr>
            <w:r>
              <w:rPr>
                <w:rFonts w:ascii="宋体" w:hAnsi="宋体" w:cs="宋体"/>
                <w:color w:val="000000" w:themeColor="text1"/>
              </w:rPr>
              <w:t>超市管理员</w:t>
            </w:r>
          </w:p>
        </w:tc>
      </w:tr>
      <w:tr w:rsidR="00235A7F" w14:paraId="2B3D3470" w14:textId="77777777">
        <w:trPr>
          <w:jc w:val="center"/>
        </w:trPr>
        <w:tc>
          <w:tcPr>
            <w:tcW w:w="2211" w:type="dxa"/>
            <w:vAlign w:val="center"/>
          </w:tcPr>
          <w:p w14:paraId="59F42D4C" w14:textId="77777777" w:rsidR="00235A7F" w:rsidRDefault="00000000">
            <w:pPr>
              <w:spacing w:line="300" w:lineRule="auto"/>
              <w:jc w:val="center"/>
              <w:rPr>
                <w:color w:val="000000" w:themeColor="text1"/>
              </w:rPr>
            </w:pPr>
            <w:r>
              <w:rPr>
                <w:rFonts w:ascii="宋体" w:hAnsi="宋体" w:cs="宋体"/>
                <w:color w:val="000000" w:themeColor="text1"/>
              </w:rPr>
              <w:t>系统基础支撑模块</w:t>
            </w:r>
          </w:p>
        </w:tc>
        <w:tc>
          <w:tcPr>
            <w:tcW w:w="2225" w:type="dxa"/>
            <w:vAlign w:val="center"/>
          </w:tcPr>
          <w:p w14:paraId="077A90C2" w14:textId="77777777" w:rsidR="00235A7F" w:rsidRDefault="00000000">
            <w:pPr>
              <w:spacing w:line="300" w:lineRule="auto"/>
              <w:jc w:val="center"/>
              <w:rPr>
                <w:color w:val="000000" w:themeColor="text1"/>
              </w:rPr>
            </w:pPr>
            <w:r>
              <w:rPr>
                <w:rFonts w:ascii="宋体" w:hAnsi="宋体" w:cs="宋体"/>
                <w:color w:val="000000" w:themeColor="text1"/>
              </w:rPr>
              <w:t>身份权限认证</w:t>
            </w:r>
          </w:p>
        </w:tc>
        <w:tc>
          <w:tcPr>
            <w:tcW w:w="2792" w:type="dxa"/>
            <w:vAlign w:val="center"/>
          </w:tcPr>
          <w:p w14:paraId="04101548" w14:textId="77777777" w:rsidR="00235A7F" w:rsidRDefault="00000000">
            <w:pPr>
              <w:spacing w:line="300" w:lineRule="auto"/>
              <w:jc w:val="center"/>
              <w:rPr>
                <w:color w:val="000000" w:themeColor="text1"/>
              </w:rPr>
            </w:pPr>
            <w:r>
              <w:rPr>
                <w:rFonts w:ascii="宋体" w:hAnsi="宋体" w:cs="宋体"/>
                <w:color w:val="000000" w:themeColor="text1"/>
              </w:rPr>
              <w:t>JWT令牌校验、角色权限拦截、登录状态维护</w:t>
            </w:r>
          </w:p>
        </w:tc>
        <w:tc>
          <w:tcPr>
            <w:tcW w:w="1425" w:type="dxa"/>
            <w:vAlign w:val="center"/>
          </w:tcPr>
          <w:p w14:paraId="780D2479" w14:textId="77777777" w:rsidR="00235A7F" w:rsidRDefault="00000000">
            <w:pPr>
              <w:spacing w:line="300" w:lineRule="auto"/>
              <w:jc w:val="center"/>
              <w:rPr>
                <w:color w:val="000000" w:themeColor="text1"/>
              </w:rPr>
            </w:pPr>
            <w:r>
              <w:rPr>
                <w:rFonts w:ascii="宋体" w:hAnsi="宋体" w:cs="宋体"/>
                <w:color w:val="000000" w:themeColor="text1"/>
              </w:rPr>
              <w:t>全系统</w:t>
            </w:r>
          </w:p>
        </w:tc>
      </w:tr>
      <w:tr w:rsidR="00235A7F" w14:paraId="107B321E" w14:textId="77777777">
        <w:trPr>
          <w:jc w:val="center"/>
        </w:trPr>
        <w:tc>
          <w:tcPr>
            <w:tcW w:w="2211" w:type="dxa"/>
            <w:vAlign w:val="center"/>
          </w:tcPr>
          <w:p w14:paraId="6611778A" w14:textId="77777777" w:rsidR="00235A7F" w:rsidRDefault="00000000">
            <w:pPr>
              <w:spacing w:line="300" w:lineRule="auto"/>
              <w:jc w:val="center"/>
              <w:rPr>
                <w:color w:val="000000" w:themeColor="text1"/>
              </w:rPr>
            </w:pPr>
            <w:r>
              <w:rPr>
                <w:rFonts w:ascii="宋体" w:hAnsi="宋体" w:cs="宋体"/>
                <w:color w:val="000000" w:themeColor="text1"/>
              </w:rPr>
              <w:t>系统基础支撑模块</w:t>
            </w:r>
          </w:p>
        </w:tc>
        <w:tc>
          <w:tcPr>
            <w:tcW w:w="2225" w:type="dxa"/>
            <w:vAlign w:val="center"/>
          </w:tcPr>
          <w:p w14:paraId="4723D494" w14:textId="77777777" w:rsidR="00235A7F" w:rsidRDefault="00000000">
            <w:pPr>
              <w:spacing w:line="300" w:lineRule="auto"/>
              <w:jc w:val="center"/>
              <w:rPr>
                <w:color w:val="000000" w:themeColor="text1"/>
              </w:rPr>
            </w:pPr>
            <w:r>
              <w:rPr>
                <w:rFonts w:ascii="宋体" w:hAnsi="宋体" w:cs="宋体"/>
                <w:color w:val="000000" w:themeColor="text1"/>
              </w:rPr>
              <w:t>公共字段自动处理</w:t>
            </w:r>
          </w:p>
        </w:tc>
        <w:tc>
          <w:tcPr>
            <w:tcW w:w="2792" w:type="dxa"/>
            <w:vAlign w:val="center"/>
          </w:tcPr>
          <w:p w14:paraId="449F1DBD" w14:textId="77777777" w:rsidR="00235A7F" w:rsidRDefault="00000000">
            <w:pPr>
              <w:spacing w:line="300" w:lineRule="auto"/>
              <w:jc w:val="center"/>
              <w:rPr>
                <w:color w:val="000000" w:themeColor="text1"/>
              </w:rPr>
            </w:pPr>
            <w:r>
              <w:rPr>
                <w:rFonts w:ascii="宋体" w:hAnsi="宋体" w:cs="宋体"/>
                <w:color w:val="000000" w:themeColor="text1"/>
              </w:rPr>
              <w:t>创建时间、更新时间、操作人字段自动赋值</w:t>
            </w:r>
          </w:p>
        </w:tc>
        <w:tc>
          <w:tcPr>
            <w:tcW w:w="1425" w:type="dxa"/>
            <w:vAlign w:val="center"/>
          </w:tcPr>
          <w:p w14:paraId="2744ABAF" w14:textId="77777777" w:rsidR="00235A7F" w:rsidRDefault="00000000">
            <w:pPr>
              <w:spacing w:line="300" w:lineRule="auto"/>
              <w:jc w:val="center"/>
              <w:rPr>
                <w:color w:val="000000" w:themeColor="text1"/>
              </w:rPr>
            </w:pPr>
            <w:r>
              <w:rPr>
                <w:rFonts w:ascii="宋体" w:hAnsi="宋体" w:cs="宋体"/>
                <w:color w:val="000000" w:themeColor="text1"/>
              </w:rPr>
              <w:t>全系统</w:t>
            </w:r>
          </w:p>
        </w:tc>
      </w:tr>
      <w:tr w:rsidR="00235A7F" w14:paraId="24E26D84" w14:textId="77777777">
        <w:trPr>
          <w:jc w:val="center"/>
        </w:trPr>
        <w:tc>
          <w:tcPr>
            <w:tcW w:w="2211" w:type="dxa"/>
            <w:vAlign w:val="center"/>
          </w:tcPr>
          <w:p w14:paraId="613E5EB2" w14:textId="77777777" w:rsidR="00235A7F" w:rsidRDefault="00000000">
            <w:pPr>
              <w:spacing w:line="300" w:lineRule="auto"/>
              <w:jc w:val="center"/>
              <w:rPr>
                <w:color w:val="000000" w:themeColor="text1"/>
              </w:rPr>
            </w:pPr>
            <w:r>
              <w:rPr>
                <w:rFonts w:ascii="宋体" w:hAnsi="宋体" w:cs="宋体"/>
                <w:color w:val="000000" w:themeColor="text1"/>
              </w:rPr>
              <w:t>系统基础支撑模块</w:t>
            </w:r>
          </w:p>
        </w:tc>
        <w:tc>
          <w:tcPr>
            <w:tcW w:w="2225" w:type="dxa"/>
            <w:vAlign w:val="center"/>
          </w:tcPr>
          <w:p w14:paraId="30C3BC8A" w14:textId="77777777" w:rsidR="00235A7F" w:rsidRDefault="00000000">
            <w:pPr>
              <w:spacing w:line="300" w:lineRule="auto"/>
              <w:jc w:val="center"/>
              <w:rPr>
                <w:color w:val="000000" w:themeColor="text1"/>
              </w:rPr>
            </w:pPr>
            <w:r>
              <w:rPr>
                <w:rFonts w:ascii="宋体" w:hAnsi="宋体" w:cs="宋体"/>
                <w:color w:val="000000" w:themeColor="text1"/>
              </w:rPr>
              <w:t>全局异常处理</w:t>
            </w:r>
          </w:p>
        </w:tc>
        <w:tc>
          <w:tcPr>
            <w:tcW w:w="2792" w:type="dxa"/>
            <w:vAlign w:val="center"/>
          </w:tcPr>
          <w:p w14:paraId="6024C6DC" w14:textId="77777777" w:rsidR="00235A7F" w:rsidRDefault="00000000">
            <w:pPr>
              <w:spacing w:line="300" w:lineRule="auto"/>
              <w:jc w:val="center"/>
              <w:rPr>
                <w:color w:val="000000" w:themeColor="text1"/>
              </w:rPr>
            </w:pPr>
            <w:r>
              <w:rPr>
                <w:rFonts w:ascii="宋体" w:hAnsi="宋体" w:cs="宋体"/>
                <w:color w:val="000000" w:themeColor="text1"/>
              </w:rPr>
              <w:t>统一异常响应格式、分类处理业务与系统异常</w:t>
            </w:r>
          </w:p>
        </w:tc>
        <w:tc>
          <w:tcPr>
            <w:tcW w:w="1425" w:type="dxa"/>
            <w:vAlign w:val="center"/>
          </w:tcPr>
          <w:p w14:paraId="7DEDBFC2" w14:textId="77777777" w:rsidR="00235A7F" w:rsidRDefault="00000000">
            <w:pPr>
              <w:spacing w:line="300" w:lineRule="auto"/>
              <w:jc w:val="center"/>
              <w:rPr>
                <w:color w:val="000000" w:themeColor="text1"/>
              </w:rPr>
            </w:pPr>
            <w:r>
              <w:rPr>
                <w:rFonts w:ascii="宋体" w:hAnsi="宋体" w:cs="宋体"/>
                <w:color w:val="000000" w:themeColor="text1"/>
              </w:rPr>
              <w:t>全系统</w:t>
            </w:r>
          </w:p>
        </w:tc>
      </w:tr>
      <w:tr w:rsidR="00235A7F" w14:paraId="3569E107" w14:textId="77777777">
        <w:trPr>
          <w:jc w:val="center"/>
        </w:trPr>
        <w:tc>
          <w:tcPr>
            <w:tcW w:w="2211" w:type="dxa"/>
            <w:vAlign w:val="center"/>
          </w:tcPr>
          <w:p w14:paraId="1D901422" w14:textId="77777777" w:rsidR="00235A7F" w:rsidRDefault="00000000">
            <w:pPr>
              <w:spacing w:line="300" w:lineRule="auto"/>
              <w:jc w:val="center"/>
              <w:rPr>
                <w:color w:val="000000" w:themeColor="text1"/>
              </w:rPr>
            </w:pPr>
            <w:r>
              <w:rPr>
                <w:rFonts w:ascii="宋体" w:hAnsi="宋体" w:cs="宋体"/>
                <w:color w:val="000000" w:themeColor="text1"/>
              </w:rPr>
              <w:t>系统基础支撑模块</w:t>
            </w:r>
          </w:p>
        </w:tc>
        <w:tc>
          <w:tcPr>
            <w:tcW w:w="2225" w:type="dxa"/>
            <w:vAlign w:val="center"/>
          </w:tcPr>
          <w:p w14:paraId="3B611227" w14:textId="77777777" w:rsidR="00235A7F" w:rsidRDefault="00000000">
            <w:pPr>
              <w:spacing w:line="300" w:lineRule="auto"/>
              <w:jc w:val="center"/>
              <w:rPr>
                <w:color w:val="000000" w:themeColor="text1"/>
              </w:rPr>
            </w:pPr>
            <w:r>
              <w:rPr>
                <w:rFonts w:ascii="宋体" w:hAnsi="宋体" w:cs="宋体"/>
                <w:color w:val="000000" w:themeColor="text1"/>
              </w:rPr>
              <w:t>库存定时校验</w:t>
            </w:r>
          </w:p>
        </w:tc>
        <w:tc>
          <w:tcPr>
            <w:tcW w:w="2792" w:type="dxa"/>
            <w:vAlign w:val="center"/>
          </w:tcPr>
          <w:p w14:paraId="160225AE" w14:textId="77777777" w:rsidR="00235A7F" w:rsidRDefault="00000000">
            <w:pPr>
              <w:spacing w:line="300" w:lineRule="auto"/>
              <w:jc w:val="center"/>
              <w:rPr>
                <w:color w:val="000000" w:themeColor="text1"/>
              </w:rPr>
            </w:pPr>
            <w:r>
              <w:rPr>
                <w:rFonts w:ascii="宋体" w:hAnsi="宋体" w:cs="宋体"/>
                <w:color w:val="000000" w:themeColor="text1"/>
              </w:rPr>
              <w:t>每日定时校验临期商品库存、自动触发库存预警提醒</w:t>
            </w:r>
          </w:p>
        </w:tc>
        <w:tc>
          <w:tcPr>
            <w:tcW w:w="1425" w:type="dxa"/>
            <w:vAlign w:val="center"/>
          </w:tcPr>
          <w:p w14:paraId="6B6C50EF" w14:textId="77777777" w:rsidR="00235A7F" w:rsidRDefault="00000000">
            <w:pPr>
              <w:spacing w:line="300" w:lineRule="auto"/>
              <w:jc w:val="center"/>
              <w:rPr>
                <w:color w:val="000000" w:themeColor="text1"/>
              </w:rPr>
            </w:pPr>
            <w:r>
              <w:rPr>
                <w:rFonts w:ascii="宋体" w:hAnsi="宋体" w:cs="宋体"/>
                <w:color w:val="000000" w:themeColor="text1"/>
              </w:rPr>
              <w:t>后台管理</w:t>
            </w:r>
          </w:p>
        </w:tc>
      </w:tr>
    </w:tbl>
    <w:p w14:paraId="39EA9B4A" w14:textId="77777777" w:rsidR="00235A7F" w:rsidRDefault="00000000">
      <w:pPr>
        <w:ind w:firstLine="420"/>
        <w:rPr>
          <w:color w:val="000000" w:themeColor="text1"/>
          <w:sz w:val="24"/>
        </w:rPr>
      </w:pPr>
      <w:r>
        <w:rPr>
          <w:color w:val="000000" w:themeColor="text1"/>
          <w:sz w:val="24"/>
        </w:rPr>
        <w:t>各模块并非互相孤立地运行，而是借助预先定义好的标准化接口构建协作网络；当订单管理模块生成订单时，需调用商品模块获取实时价格，促使库存模块减少数量，关联会员模块更新消费记</w:t>
      </w:r>
      <w:r>
        <w:rPr>
          <w:color w:val="000000" w:themeColor="text1"/>
          <w:sz w:val="24"/>
        </w:rPr>
        <w:lastRenderedPageBreak/>
        <w:t>录。基于接口的交互模式，既保证业务逻辑能连贯运行，又保持各个模块各自独立运作的特性。架构的严谨性以及运行的高效性便由此获得全方位的保障</w:t>
      </w:r>
      <w:r>
        <w:rPr>
          <w:color w:val="000000" w:themeColor="text1"/>
          <w:sz w:val="24"/>
          <w:vertAlign w:val="superscript"/>
        </w:rPr>
        <w:t>[6]</w:t>
      </w:r>
      <w:r>
        <w:rPr>
          <w:color w:val="000000" w:themeColor="text1"/>
          <w:sz w:val="24"/>
        </w:rPr>
        <w:t>。</w:t>
      </w:r>
    </w:p>
    <w:p w14:paraId="7854463D" w14:textId="77777777" w:rsidR="00235A7F" w:rsidRDefault="00235A7F">
      <w:pPr>
        <w:rPr>
          <w:color w:val="000000" w:themeColor="text1"/>
          <w:sz w:val="24"/>
        </w:rPr>
      </w:pPr>
    </w:p>
    <w:p w14:paraId="541782A0" w14:textId="77777777" w:rsidR="00235A7F" w:rsidRDefault="00000000">
      <w:pPr>
        <w:pStyle w:val="71e7dc79-1ff7-45e8-997d-0ebda3762b91"/>
        <w:numPr>
          <w:ilvl w:val="0"/>
          <w:numId w:val="0"/>
        </w:numPr>
        <w:jc w:val="center"/>
        <w:rPr>
          <w:rFonts w:hint="eastAsia"/>
          <w:color w:val="000000" w:themeColor="text1"/>
        </w:rPr>
      </w:pPr>
      <w:bookmarkStart w:id="62" w:name="_Toc229055745"/>
      <w:r>
        <w:rPr>
          <w:rFonts w:hint="eastAsia"/>
          <w:color w:val="000000" w:themeColor="text1"/>
        </w:rPr>
        <w:t>3.3 技术选型与开发环境</w:t>
      </w:r>
      <w:bookmarkEnd w:id="62"/>
    </w:p>
    <w:p w14:paraId="24FB26B1" w14:textId="77777777" w:rsidR="00235A7F" w:rsidRDefault="00000000">
      <w:pPr>
        <w:ind w:firstLine="420"/>
        <w:rPr>
          <w:color w:val="000000" w:themeColor="text1"/>
          <w:sz w:val="24"/>
        </w:rPr>
      </w:pPr>
      <w:r>
        <w:rPr>
          <w:rFonts w:hint="eastAsia"/>
          <w:color w:val="000000" w:themeColor="text1"/>
          <w:sz w:val="24"/>
        </w:rPr>
        <w:t>在系统的总体设计流程中，技术的挑选以及开发环境的配置是影响架构稳定性，可扩展性和开发效率的关键因素。由于超市商品管理系统有高并发数据处理和复杂业务逻辑的需求，本系统采用业界普遍认可且成熟的前后端分离架构。此架构通过对前后端服务单元进行物理隔离的方式，为业务模块开展迭代以及突破性能瓶颈创造出可灵活调整的宽泛空间。选型逻辑紧紧围绕场景的核心需求展开，具体的选型参数如图表</w:t>
      </w:r>
      <w:r>
        <w:rPr>
          <w:rFonts w:hint="eastAsia"/>
          <w:color w:val="000000" w:themeColor="text1"/>
          <w:sz w:val="24"/>
        </w:rPr>
        <w:t>3-2</w:t>
      </w:r>
      <w:r>
        <w:rPr>
          <w:rFonts w:hint="eastAsia"/>
          <w:color w:val="000000" w:themeColor="text1"/>
          <w:sz w:val="24"/>
        </w:rPr>
        <w:t>所示。</w:t>
      </w:r>
    </w:p>
    <w:p w14:paraId="520823B9"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3-2  </w:t>
      </w:r>
      <w:r>
        <w:rPr>
          <w:rFonts w:hint="eastAsia"/>
          <w:color w:val="000000" w:themeColor="text1"/>
          <w:sz w:val="18"/>
          <w:szCs w:val="18"/>
        </w:rPr>
        <w:t>超市商品管理系统技术选型与开发环境表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870"/>
        <w:gridCol w:w="1683"/>
        <w:gridCol w:w="1633"/>
        <w:gridCol w:w="3467"/>
      </w:tblGrid>
      <w:tr w:rsidR="00235A7F" w14:paraId="01C2C857" w14:textId="77777777">
        <w:trPr>
          <w:jc w:val="center"/>
        </w:trPr>
        <w:tc>
          <w:tcPr>
            <w:tcW w:w="1870" w:type="dxa"/>
            <w:tcBorders>
              <w:bottom w:val="single" w:sz="8" w:space="0" w:color="auto"/>
            </w:tcBorders>
            <w:vAlign w:val="center"/>
          </w:tcPr>
          <w:p w14:paraId="1D4F5EBB" w14:textId="77777777" w:rsidR="00235A7F" w:rsidRDefault="00000000">
            <w:pPr>
              <w:spacing w:line="300" w:lineRule="auto"/>
              <w:jc w:val="center"/>
              <w:rPr>
                <w:color w:val="000000" w:themeColor="text1"/>
              </w:rPr>
            </w:pPr>
            <w:r>
              <w:rPr>
                <w:rFonts w:ascii="宋体" w:hAnsi="宋体" w:cs="宋体"/>
                <w:color w:val="000000" w:themeColor="text1"/>
              </w:rPr>
              <w:t>技术/环境分类</w:t>
            </w:r>
          </w:p>
        </w:tc>
        <w:tc>
          <w:tcPr>
            <w:tcW w:w="1683" w:type="dxa"/>
            <w:tcBorders>
              <w:bottom w:val="single" w:sz="8" w:space="0" w:color="auto"/>
            </w:tcBorders>
            <w:vAlign w:val="center"/>
          </w:tcPr>
          <w:p w14:paraId="08F1DC57" w14:textId="77777777" w:rsidR="00235A7F" w:rsidRDefault="00000000">
            <w:pPr>
              <w:spacing w:line="300" w:lineRule="auto"/>
              <w:jc w:val="center"/>
              <w:rPr>
                <w:color w:val="000000" w:themeColor="text1"/>
              </w:rPr>
            </w:pPr>
            <w:r>
              <w:rPr>
                <w:rFonts w:ascii="宋体" w:hAnsi="宋体" w:cs="宋体"/>
                <w:color w:val="000000" w:themeColor="text1"/>
              </w:rPr>
              <w:t>具体选型</w:t>
            </w:r>
          </w:p>
        </w:tc>
        <w:tc>
          <w:tcPr>
            <w:tcW w:w="1633" w:type="dxa"/>
            <w:tcBorders>
              <w:bottom w:val="single" w:sz="8" w:space="0" w:color="auto"/>
            </w:tcBorders>
            <w:vAlign w:val="center"/>
          </w:tcPr>
          <w:p w14:paraId="419EB61E" w14:textId="77777777" w:rsidR="00235A7F" w:rsidRDefault="00000000">
            <w:pPr>
              <w:spacing w:line="300" w:lineRule="auto"/>
              <w:jc w:val="center"/>
              <w:rPr>
                <w:color w:val="000000" w:themeColor="text1"/>
              </w:rPr>
            </w:pPr>
            <w:r>
              <w:rPr>
                <w:rFonts w:ascii="宋体" w:hAnsi="宋体" w:cs="宋体"/>
                <w:color w:val="000000" w:themeColor="text1"/>
              </w:rPr>
              <w:t>版本要求</w:t>
            </w:r>
          </w:p>
        </w:tc>
        <w:tc>
          <w:tcPr>
            <w:tcW w:w="3467" w:type="dxa"/>
            <w:tcBorders>
              <w:bottom w:val="single" w:sz="8" w:space="0" w:color="auto"/>
            </w:tcBorders>
            <w:vAlign w:val="center"/>
          </w:tcPr>
          <w:p w14:paraId="00BD85CD" w14:textId="77777777" w:rsidR="00235A7F" w:rsidRDefault="00000000">
            <w:pPr>
              <w:spacing w:line="300" w:lineRule="auto"/>
              <w:jc w:val="center"/>
              <w:rPr>
                <w:color w:val="000000" w:themeColor="text1"/>
              </w:rPr>
            </w:pPr>
            <w:r>
              <w:rPr>
                <w:rFonts w:ascii="宋体" w:hAnsi="宋体" w:cs="宋体"/>
                <w:color w:val="000000" w:themeColor="text1"/>
              </w:rPr>
              <w:t>选型说明</w:t>
            </w:r>
          </w:p>
        </w:tc>
      </w:tr>
      <w:tr w:rsidR="00235A7F" w14:paraId="1A1A2A71" w14:textId="77777777">
        <w:trPr>
          <w:jc w:val="center"/>
        </w:trPr>
        <w:tc>
          <w:tcPr>
            <w:tcW w:w="1870" w:type="dxa"/>
            <w:vAlign w:val="center"/>
          </w:tcPr>
          <w:p w14:paraId="288C744B" w14:textId="77777777" w:rsidR="00235A7F" w:rsidRDefault="00000000">
            <w:pPr>
              <w:spacing w:line="300" w:lineRule="auto"/>
              <w:jc w:val="center"/>
              <w:rPr>
                <w:color w:val="000000" w:themeColor="text1"/>
              </w:rPr>
            </w:pPr>
            <w:r>
              <w:rPr>
                <w:rFonts w:ascii="宋体" w:hAnsi="宋体" w:cs="宋体"/>
                <w:color w:val="000000" w:themeColor="text1"/>
              </w:rPr>
              <w:t>后端开发框架</w:t>
            </w:r>
          </w:p>
        </w:tc>
        <w:tc>
          <w:tcPr>
            <w:tcW w:w="1683" w:type="dxa"/>
            <w:vAlign w:val="center"/>
          </w:tcPr>
          <w:p w14:paraId="2F56398C" w14:textId="77777777" w:rsidR="00235A7F" w:rsidRDefault="00000000">
            <w:pPr>
              <w:spacing w:line="300" w:lineRule="auto"/>
              <w:jc w:val="center"/>
              <w:rPr>
                <w:color w:val="000000" w:themeColor="text1"/>
              </w:rPr>
            </w:pPr>
            <w:r>
              <w:rPr>
                <w:rFonts w:ascii="宋体" w:hAnsi="宋体" w:cs="宋体"/>
                <w:color w:val="000000" w:themeColor="text1"/>
              </w:rPr>
              <w:t>Spring Boot</w:t>
            </w:r>
          </w:p>
        </w:tc>
        <w:tc>
          <w:tcPr>
            <w:tcW w:w="1633" w:type="dxa"/>
            <w:vAlign w:val="center"/>
          </w:tcPr>
          <w:p w14:paraId="19EA8851" w14:textId="77777777" w:rsidR="00235A7F" w:rsidRDefault="00000000">
            <w:pPr>
              <w:spacing w:line="300" w:lineRule="auto"/>
              <w:jc w:val="center"/>
              <w:rPr>
                <w:color w:val="000000" w:themeColor="text1"/>
              </w:rPr>
            </w:pPr>
            <w:r>
              <w:rPr>
                <w:rFonts w:ascii="宋体" w:hAnsi="宋体" w:cs="宋体"/>
                <w:color w:val="000000" w:themeColor="text1"/>
              </w:rPr>
              <w:t>2.7.x及以上</w:t>
            </w:r>
          </w:p>
        </w:tc>
        <w:tc>
          <w:tcPr>
            <w:tcW w:w="3467" w:type="dxa"/>
            <w:vAlign w:val="center"/>
          </w:tcPr>
          <w:p w14:paraId="557C3C17" w14:textId="77777777" w:rsidR="00235A7F" w:rsidRDefault="00000000">
            <w:pPr>
              <w:spacing w:line="300" w:lineRule="auto"/>
              <w:jc w:val="center"/>
              <w:rPr>
                <w:color w:val="000000" w:themeColor="text1"/>
              </w:rPr>
            </w:pPr>
            <w:r>
              <w:rPr>
                <w:rFonts w:ascii="宋体" w:hAnsi="宋体" w:cs="宋体"/>
                <w:color w:val="000000" w:themeColor="text1"/>
              </w:rPr>
              <w:t>快速构建后端服务，提供自动配置与依赖管理，降低项目搭建复杂度，支撑MVC分层架构落地</w:t>
            </w:r>
          </w:p>
        </w:tc>
      </w:tr>
      <w:tr w:rsidR="00235A7F" w14:paraId="24208C97" w14:textId="77777777">
        <w:trPr>
          <w:jc w:val="center"/>
        </w:trPr>
        <w:tc>
          <w:tcPr>
            <w:tcW w:w="1870" w:type="dxa"/>
            <w:vAlign w:val="center"/>
          </w:tcPr>
          <w:p w14:paraId="78DAF861" w14:textId="77777777" w:rsidR="00235A7F" w:rsidRDefault="00000000">
            <w:pPr>
              <w:spacing w:line="300" w:lineRule="auto"/>
              <w:jc w:val="center"/>
              <w:rPr>
                <w:color w:val="000000" w:themeColor="text1"/>
              </w:rPr>
            </w:pPr>
            <w:r>
              <w:rPr>
                <w:rFonts w:ascii="宋体" w:hAnsi="宋体" w:cs="宋体"/>
                <w:color w:val="000000" w:themeColor="text1"/>
              </w:rPr>
              <w:t>数据访问框架</w:t>
            </w:r>
          </w:p>
        </w:tc>
        <w:tc>
          <w:tcPr>
            <w:tcW w:w="1683" w:type="dxa"/>
            <w:vAlign w:val="center"/>
          </w:tcPr>
          <w:p w14:paraId="03779E73" w14:textId="77777777" w:rsidR="00235A7F" w:rsidRDefault="00000000">
            <w:pPr>
              <w:spacing w:line="300" w:lineRule="auto"/>
              <w:jc w:val="center"/>
              <w:rPr>
                <w:color w:val="000000" w:themeColor="text1"/>
              </w:rPr>
            </w:pPr>
            <w:r>
              <w:rPr>
                <w:rFonts w:ascii="宋体" w:hAnsi="宋体" w:cs="宋体"/>
                <w:color w:val="000000" w:themeColor="text1"/>
              </w:rPr>
              <w:t>MyBatis Plus</w:t>
            </w:r>
          </w:p>
        </w:tc>
        <w:tc>
          <w:tcPr>
            <w:tcW w:w="1633" w:type="dxa"/>
            <w:vAlign w:val="center"/>
          </w:tcPr>
          <w:p w14:paraId="1F0642F9" w14:textId="77777777" w:rsidR="00235A7F" w:rsidRDefault="00000000">
            <w:pPr>
              <w:spacing w:line="300" w:lineRule="auto"/>
              <w:jc w:val="center"/>
              <w:rPr>
                <w:color w:val="000000" w:themeColor="text1"/>
              </w:rPr>
            </w:pPr>
            <w:r>
              <w:rPr>
                <w:rFonts w:ascii="宋体" w:hAnsi="宋体" w:cs="宋体"/>
                <w:color w:val="000000" w:themeColor="text1"/>
              </w:rPr>
              <w:t>3.5.x及以上</w:t>
            </w:r>
          </w:p>
        </w:tc>
        <w:tc>
          <w:tcPr>
            <w:tcW w:w="3467" w:type="dxa"/>
            <w:vAlign w:val="center"/>
          </w:tcPr>
          <w:p w14:paraId="4E440FD7" w14:textId="77777777" w:rsidR="00235A7F" w:rsidRDefault="00000000">
            <w:pPr>
              <w:spacing w:line="300" w:lineRule="auto"/>
              <w:jc w:val="center"/>
              <w:rPr>
                <w:color w:val="000000" w:themeColor="text1"/>
              </w:rPr>
            </w:pPr>
            <w:r>
              <w:rPr>
                <w:rFonts w:ascii="宋体" w:hAnsi="宋体" w:cs="宋体"/>
                <w:color w:val="000000" w:themeColor="text1"/>
              </w:rPr>
              <w:t>简化数据库CRUD操作，支持自定义SQL，内置公共字段自动填充能力，减少重复编码</w:t>
            </w:r>
          </w:p>
        </w:tc>
      </w:tr>
      <w:tr w:rsidR="00235A7F" w14:paraId="58536980" w14:textId="77777777">
        <w:trPr>
          <w:jc w:val="center"/>
        </w:trPr>
        <w:tc>
          <w:tcPr>
            <w:tcW w:w="1870" w:type="dxa"/>
            <w:vAlign w:val="center"/>
          </w:tcPr>
          <w:p w14:paraId="0FBE3C66" w14:textId="77777777" w:rsidR="00235A7F" w:rsidRDefault="00000000">
            <w:pPr>
              <w:spacing w:line="300" w:lineRule="auto"/>
              <w:jc w:val="center"/>
              <w:rPr>
                <w:color w:val="000000" w:themeColor="text1"/>
              </w:rPr>
            </w:pPr>
            <w:r>
              <w:rPr>
                <w:rFonts w:ascii="宋体" w:hAnsi="宋体" w:cs="宋体"/>
                <w:color w:val="000000" w:themeColor="text1"/>
              </w:rPr>
              <w:t>前端开发框架</w:t>
            </w:r>
          </w:p>
        </w:tc>
        <w:tc>
          <w:tcPr>
            <w:tcW w:w="1683" w:type="dxa"/>
            <w:vAlign w:val="center"/>
          </w:tcPr>
          <w:p w14:paraId="101FC9BC" w14:textId="77777777" w:rsidR="00235A7F" w:rsidRDefault="00000000">
            <w:pPr>
              <w:spacing w:line="300" w:lineRule="auto"/>
              <w:jc w:val="center"/>
              <w:rPr>
                <w:color w:val="000000" w:themeColor="text1"/>
              </w:rPr>
            </w:pPr>
            <w:r>
              <w:rPr>
                <w:rFonts w:ascii="宋体" w:hAnsi="宋体" w:cs="宋体"/>
                <w:color w:val="000000" w:themeColor="text1"/>
              </w:rPr>
              <w:t>Vue.js</w:t>
            </w:r>
          </w:p>
        </w:tc>
        <w:tc>
          <w:tcPr>
            <w:tcW w:w="1633" w:type="dxa"/>
            <w:vAlign w:val="center"/>
          </w:tcPr>
          <w:p w14:paraId="2E8AD903" w14:textId="77777777" w:rsidR="00235A7F" w:rsidRDefault="00000000">
            <w:pPr>
              <w:spacing w:line="300" w:lineRule="auto"/>
              <w:jc w:val="center"/>
              <w:rPr>
                <w:color w:val="000000" w:themeColor="text1"/>
              </w:rPr>
            </w:pPr>
            <w:r>
              <w:rPr>
                <w:rFonts w:ascii="宋体" w:hAnsi="宋体" w:cs="宋体"/>
                <w:color w:val="000000" w:themeColor="text1"/>
              </w:rPr>
              <w:t>3.x</w:t>
            </w:r>
          </w:p>
        </w:tc>
        <w:tc>
          <w:tcPr>
            <w:tcW w:w="3467" w:type="dxa"/>
            <w:vAlign w:val="center"/>
          </w:tcPr>
          <w:p w14:paraId="1FB405E8" w14:textId="77777777" w:rsidR="00235A7F" w:rsidRDefault="00000000">
            <w:pPr>
              <w:spacing w:line="300" w:lineRule="auto"/>
              <w:jc w:val="center"/>
              <w:rPr>
                <w:color w:val="000000" w:themeColor="text1"/>
              </w:rPr>
            </w:pPr>
            <w:r>
              <w:rPr>
                <w:rFonts w:ascii="宋体" w:hAnsi="宋体" w:cs="宋体"/>
                <w:color w:val="000000" w:themeColor="text1"/>
              </w:rPr>
              <w:t>渐进式JavaScript框架，适配前后端分离开发模式，支持组件化开发，提升前端开发效率</w:t>
            </w:r>
          </w:p>
        </w:tc>
      </w:tr>
      <w:tr w:rsidR="00235A7F" w14:paraId="1853DE98" w14:textId="77777777">
        <w:trPr>
          <w:jc w:val="center"/>
        </w:trPr>
        <w:tc>
          <w:tcPr>
            <w:tcW w:w="1870" w:type="dxa"/>
            <w:vAlign w:val="center"/>
          </w:tcPr>
          <w:p w14:paraId="130333A3" w14:textId="77777777" w:rsidR="00235A7F" w:rsidRDefault="00000000">
            <w:pPr>
              <w:spacing w:line="300" w:lineRule="auto"/>
              <w:jc w:val="center"/>
              <w:rPr>
                <w:color w:val="000000" w:themeColor="text1"/>
              </w:rPr>
            </w:pPr>
            <w:r>
              <w:rPr>
                <w:rFonts w:ascii="宋体" w:hAnsi="宋体" w:cs="宋体"/>
                <w:color w:val="000000" w:themeColor="text1"/>
              </w:rPr>
              <w:t>关系型数据库</w:t>
            </w:r>
          </w:p>
        </w:tc>
        <w:tc>
          <w:tcPr>
            <w:tcW w:w="1683" w:type="dxa"/>
            <w:vAlign w:val="center"/>
          </w:tcPr>
          <w:p w14:paraId="7CE0A969" w14:textId="77777777" w:rsidR="00235A7F" w:rsidRDefault="00000000">
            <w:pPr>
              <w:spacing w:line="300" w:lineRule="auto"/>
              <w:jc w:val="center"/>
              <w:rPr>
                <w:color w:val="000000" w:themeColor="text1"/>
              </w:rPr>
            </w:pPr>
            <w:r>
              <w:rPr>
                <w:rFonts w:ascii="宋体" w:hAnsi="宋体" w:cs="宋体"/>
                <w:color w:val="000000" w:themeColor="text1"/>
              </w:rPr>
              <w:t>MySQL</w:t>
            </w:r>
          </w:p>
        </w:tc>
        <w:tc>
          <w:tcPr>
            <w:tcW w:w="1633" w:type="dxa"/>
            <w:vAlign w:val="center"/>
          </w:tcPr>
          <w:p w14:paraId="51D01FFF" w14:textId="77777777" w:rsidR="00235A7F" w:rsidRDefault="00000000">
            <w:pPr>
              <w:spacing w:line="300" w:lineRule="auto"/>
              <w:jc w:val="center"/>
              <w:rPr>
                <w:color w:val="000000" w:themeColor="text1"/>
              </w:rPr>
            </w:pPr>
            <w:r>
              <w:rPr>
                <w:rFonts w:ascii="宋体" w:hAnsi="宋体" w:cs="宋体"/>
                <w:color w:val="000000" w:themeColor="text1"/>
              </w:rPr>
              <w:t>8.0及以上</w:t>
            </w:r>
          </w:p>
        </w:tc>
        <w:tc>
          <w:tcPr>
            <w:tcW w:w="3467" w:type="dxa"/>
            <w:vAlign w:val="center"/>
          </w:tcPr>
          <w:p w14:paraId="38686768" w14:textId="77777777" w:rsidR="00235A7F" w:rsidRDefault="00000000">
            <w:pPr>
              <w:spacing w:line="300" w:lineRule="auto"/>
              <w:jc w:val="center"/>
              <w:rPr>
                <w:color w:val="000000" w:themeColor="text1"/>
              </w:rPr>
            </w:pPr>
            <w:r>
              <w:rPr>
                <w:rFonts w:ascii="宋体" w:hAnsi="宋体" w:cs="宋体"/>
                <w:color w:val="000000" w:themeColor="text1"/>
              </w:rPr>
              <w:t>开源稳定的关系型数据库，满足超市商品、订单、用户等结构化数据的存储与查询需求</w:t>
            </w:r>
          </w:p>
        </w:tc>
      </w:tr>
      <w:tr w:rsidR="00235A7F" w14:paraId="6BC7F83E" w14:textId="77777777">
        <w:trPr>
          <w:jc w:val="center"/>
        </w:trPr>
        <w:tc>
          <w:tcPr>
            <w:tcW w:w="1870" w:type="dxa"/>
            <w:vAlign w:val="center"/>
          </w:tcPr>
          <w:p w14:paraId="648F3094" w14:textId="77777777" w:rsidR="00235A7F" w:rsidRDefault="00000000">
            <w:pPr>
              <w:spacing w:line="300" w:lineRule="auto"/>
              <w:jc w:val="center"/>
              <w:rPr>
                <w:color w:val="000000" w:themeColor="text1"/>
              </w:rPr>
            </w:pPr>
            <w:r>
              <w:rPr>
                <w:rFonts w:ascii="宋体" w:hAnsi="宋体" w:cs="宋体"/>
                <w:color w:val="000000" w:themeColor="text1"/>
              </w:rPr>
              <w:t>缓存中间件</w:t>
            </w:r>
          </w:p>
        </w:tc>
        <w:tc>
          <w:tcPr>
            <w:tcW w:w="1683" w:type="dxa"/>
            <w:vAlign w:val="center"/>
          </w:tcPr>
          <w:p w14:paraId="644782EB" w14:textId="77777777" w:rsidR="00235A7F" w:rsidRDefault="00000000">
            <w:pPr>
              <w:spacing w:line="300" w:lineRule="auto"/>
              <w:jc w:val="center"/>
              <w:rPr>
                <w:color w:val="000000" w:themeColor="text1"/>
              </w:rPr>
            </w:pPr>
            <w:r>
              <w:rPr>
                <w:rFonts w:ascii="宋体" w:hAnsi="宋体" w:cs="宋体"/>
                <w:color w:val="000000" w:themeColor="text1"/>
              </w:rPr>
              <w:t>Redis</w:t>
            </w:r>
          </w:p>
        </w:tc>
        <w:tc>
          <w:tcPr>
            <w:tcW w:w="1633" w:type="dxa"/>
            <w:vAlign w:val="center"/>
          </w:tcPr>
          <w:p w14:paraId="26765374" w14:textId="77777777" w:rsidR="00235A7F" w:rsidRDefault="00000000">
            <w:pPr>
              <w:spacing w:line="300" w:lineRule="auto"/>
              <w:jc w:val="center"/>
              <w:rPr>
                <w:color w:val="000000" w:themeColor="text1"/>
              </w:rPr>
            </w:pPr>
            <w:r>
              <w:rPr>
                <w:rFonts w:ascii="宋体" w:hAnsi="宋体" w:cs="宋体"/>
                <w:color w:val="000000" w:themeColor="text1"/>
              </w:rPr>
              <w:t>6.x及以上</w:t>
            </w:r>
          </w:p>
        </w:tc>
        <w:tc>
          <w:tcPr>
            <w:tcW w:w="3467" w:type="dxa"/>
            <w:vAlign w:val="center"/>
          </w:tcPr>
          <w:p w14:paraId="246C5A11" w14:textId="77777777" w:rsidR="00235A7F" w:rsidRDefault="00000000">
            <w:pPr>
              <w:spacing w:line="300" w:lineRule="auto"/>
              <w:jc w:val="center"/>
              <w:rPr>
                <w:color w:val="000000" w:themeColor="text1"/>
              </w:rPr>
            </w:pPr>
            <w:r>
              <w:rPr>
                <w:rFonts w:ascii="宋体" w:hAnsi="宋体" w:cs="宋体"/>
                <w:color w:val="000000" w:themeColor="text1"/>
              </w:rPr>
              <w:t>存储高频访问数据（如商品分类、店铺状态、登录令牌），降低数据库访问压力，提升系统响应速度</w:t>
            </w:r>
          </w:p>
        </w:tc>
      </w:tr>
      <w:tr w:rsidR="00235A7F" w14:paraId="79755AAB" w14:textId="77777777">
        <w:trPr>
          <w:jc w:val="center"/>
        </w:trPr>
        <w:tc>
          <w:tcPr>
            <w:tcW w:w="1870" w:type="dxa"/>
            <w:vAlign w:val="center"/>
          </w:tcPr>
          <w:p w14:paraId="718B59F5" w14:textId="77777777" w:rsidR="00235A7F" w:rsidRDefault="00000000">
            <w:pPr>
              <w:spacing w:line="300" w:lineRule="auto"/>
              <w:jc w:val="center"/>
              <w:rPr>
                <w:color w:val="000000" w:themeColor="text1"/>
              </w:rPr>
            </w:pPr>
            <w:r>
              <w:rPr>
                <w:rFonts w:ascii="宋体" w:hAnsi="宋体" w:cs="宋体"/>
                <w:color w:val="000000" w:themeColor="text1"/>
              </w:rPr>
              <w:t>身份认证技术</w:t>
            </w:r>
          </w:p>
        </w:tc>
        <w:tc>
          <w:tcPr>
            <w:tcW w:w="1683" w:type="dxa"/>
            <w:vAlign w:val="center"/>
          </w:tcPr>
          <w:p w14:paraId="0A06FA87" w14:textId="77777777" w:rsidR="00235A7F" w:rsidRDefault="00000000">
            <w:pPr>
              <w:spacing w:line="300" w:lineRule="auto"/>
              <w:jc w:val="center"/>
              <w:rPr>
                <w:color w:val="000000" w:themeColor="text1"/>
              </w:rPr>
            </w:pPr>
            <w:r>
              <w:rPr>
                <w:rFonts w:ascii="宋体" w:hAnsi="宋体" w:cs="宋体"/>
                <w:color w:val="000000" w:themeColor="text1"/>
              </w:rPr>
              <w:t>JWT</w:t>
            </w:r>
          </w:p>
        </w:tc>
        <w:tc>
          <w:tcPr>
            <w:tcW w:w="1633" w:type="dxa"/>
            <w:vAlign w:val="center"/>
          </w:tcPr>
          <w:p w14:paraId="48C5BD85" w14:textId="77777777" w:rsidR="00235A7F" w:rsidRDefault="00000000">
            <w:pPr>
              <w:spacing w:line="300" w:lineRule="auto"/>
              <w:jc w:val="center"/>
              <w:rPr>
                <w:color w:val="000000" w:themeColor="text1"/>
              </w:rPr>
            </w:pPr>
            <w:r>
              <w:rPr>
                <w:rFonts w:ascii="宋体" w:hAnsi="宋体" w:cs="宋体"/>
                <w:color w:val="000000" w:themeColor="text1"/>
              </w:rPr>
              <w:t>0.11.x及以上</w:t>
            </w:r>
          </w:p>
        </w:tc>
        <w:tc>
          <w:tcPr>
            <w:tcW w:w="3467" w:type="dxa"/>
            <w:vAlign w:val="center"/>
          </w:tcPr>
          <w:p w14:paraId="65048529" w14:textId="77777777" w:rsidR="00235A7F" w:rsidRDefault="00000000">
            <w:pPr>
              <w:spacing w:line="300" w:lineRule="auto"/>
              <w:jc w:val="center"/>
              <w:rPr>
                <w:color w:val="000000" w:themeColor="text1"/>
              </w:rPr>
            </w:pPr>
            <w:r>
              <w:rPr>
                <w:rFonts w:ascii="宋体" w:hAnsi="宋体" w:cs="宋体"/>
                <w:color w:val="000000" w:themeColor="text1"/>
              </w:rPr>
              <w:t>无状态的令牌认证方案，分别支撑管理员端与普通用户端的身份校验，适配前后端分离场景</w:t>
            </w:r>
          </w:p>
        </w:tc>
      </w:tr>
      <w:tr w:rsidR="00235A7F" w14:paraId="2D9EFE65" w14:textId="77777777">
        <w:trPr>
          <w:jc w:val="center"/>
        </w:trPr>
        <w:tc>
          <w:tcPr>
            <w:tcW w:w="1870" w:type="dxa"/>
            <w:vAlign w:val="center"/>
          </w:tcPr>
          <w:p w14:paraId="26245E17" w14:textId="77777777" w:rsidR="00235A7F" w:rsidRDefault="00000000">
            <w:pPr>
              <w:spacing w:line="300" w:lineRule="auto"/>
              <w:jc w:val="center"/>
              <w:rPr>
                <w:color w:val="000000" w:themeColor="text1"/>
              </w:rPr>
            </w:pPr>
            <w:r>
              <w:rPr>
                <w:rFonts w:ascii="宋体" w:hAnsi="宋体" w:cs="宋体"/>
                <w:color w:val="000000" w:themeColor="text1"/>
              </w:rPr>
              <w:t>开发IDE</w:t>
            </w:r>
          </w:p>
        </w:tc>
        <w:tc>
          <w:tcPr>
            <w:tcW w:w="1683" w:type="dxa"/>
            <w:vAlign w:val="center"/>
          </w:tcPr>
          <w:p w14:paraId="5C3A5785" w14:textId="77777777" w:rsidR="00235A7F" w:rsidRDefault="00000000">
            <w:pPr>
              <w:spacing w:line="300" w:lineRule="auto"/>
              <w:jc w:val="center"/>
              <w:rPr>
                <w:color w:val="000000" w:themeColor="text1"/>
              </w:rPr>
            </w:pPr>
            <w:r>
              <w:rPr>
                <w:rFonts w:ascii="宋体" w:hAnsi="宋体" w:cs="宋体"/>
                <w:color w:val="000000" w:themeColor="text1"/>
              </w:rPr>
              <w:t>IntelliJ IDEA</w:t>
            </w:r>
          </w:p>
        </w:tc>
        <w:tc>
          <w:tcPr>
            <w:tcW w:w="1633" w:type="dxa"/>
            <w:vAlign w:val="center"/>
          </w:tcPr>
          <w:p w14:paraId="453C67E0" w14:textId="77777777" w:rsidR="00235A7F" w:rsidRDefault="00000000">
            <w:pPr>
              <w:spacing w:line="300" w:lineRule="auto"/>
              <w:jc w:val="center"/>
              <w:rPr>
                <w:color w:val="000000" w:themeColor="text1"/>
              </w:rPr>
            </w:pPr>
            <w:r>
              <w:rPr>
                <w:rFonts w:ascii="宋体" w:hAnsi="宋体" w:cs="宋体"/>
                <w:color w:val="000000" w:themeColor="text1"/>
              </w:rPr>
              <w:t>2021.x及以上</w:t>
            </w:r>
          </w:p>
        </w:tc>
        <w:tc>
          <w:tcPr>
            <w:tcW w:w="3467" w:type="dxa"/>
            <w:vAlign w:val="center"/>
          </w:tcPr>
          <w:p w14:paraId="3969DF0E" w14:textId="77777777" w:rsidR="00235A7F" w:rsidRDefault="00000000">
            <w:pPr>
              <w:spacing w:line="300" w:lineRule="auto"/>
              <w:jc w:val="center"/>
              <w:rPr>
                <w:color w:val="000000" w:themeColor="text1"/>
              </w:rPr>
            </w:pPr>
            <w:r>
              <w:rPr>
                <w:rFonts w:ascii="宋体" w:hAnsi="宋体" w:cs="宋体"/>
                <w:color w:val="000000" w:themeColor="text1"/>
              </w:rPr>
              <w:t>Java生态主流开发工具，内置代码提示、调试、依赖管理能力，提升开发效率</w:t>
            </w:r>
          </w:p>
        </w:tc>
      </w:tr>
      <w:tr w:rsidR="00235A7F" w14:paraId="1F5935D8" w14:textId="77777777">
        <w:trPr>
          <w:jc w:val="center"/>
        </w:trPr>
        <w:tc>
          <w:tcPr>
            <w:tcW w:w="1870" w:type="dxa"/>
            <w:vAlign w:val="center"/>
          </w:tcPr>
          <w:p w14:paraId="47922828" w14:textId="77777777" w:rsidR="00235A7F" w:rsidRDefault="00000000">
            <w:pPr>
              <w:spacing w:line="300" w:lineRule="auto"/>
              <w:jc w:val="center"/>
              <w:rPr>
                <w:color w:val="000000" w:themeColor="text1"/>
              </w:rPr>
            </w:pPr>
            <w:r>
              <w:rPr>
                <w:rFonts w:ascii="宋体" w:hAnsi="宋体" w:cs="宋体"/>
                <w:color w:val="000000" w:themeColor="text1"/>
              </w:rPr>
              <w:t>JDK版本</w:t>
            </w:r>
          </w:p>
        </w:tc>
        <w:tc>
          <w:tcPr>
            <w:tcW w:w="1683" w:type="dxa"/>
            <w:vAlign w:val="center"/>
          </w:tcPr>
          <w:p w14:paraId="4D1B5A9A" w14:textId="77777777" w:rsidR="00235A7F" w:rsidRDefault="00000000">
            <w:pPr>
              <w:spacing w:line="300" w:lineRule="auto"/>
              <w:jc w:val="center"/>
              <w:rPr>
                <w:color w:val="000000" w:themeColor="text1"/>
              </w:rPr>
            </w:pPr>
            <w:r>
              <w:rPr>
                <w:rFonts w:ascii="宋体" w:hAnsi="宋体" w:cs="宋体"/>
                <w:color w:val="000000" w:themeColor="text1"/>
              </w:rPr>
              <w:t>OpenJDK</w:t>
            </w:r>
          </w:p>
        </w:tc>
        <w:tc>
          <w:tcPr>
            <w:tcW w:w="1633" w:type="dxa"/>
            <w:vAlign w:val="center"/>
          </w:tcPr>
          <w:p w14:paraId="2D6F9825" w14:textId="77777777" w:rsidR="00235A7F" w:rsidRDefault="00000000">
            <w:pPr>
              <w:spacing w:line="300" w:lineRule="auto"/>
              <w:jc w:val="center"/>
              <w:rPr>
                <w:color w:val="000000" w:themeColor="text1"/>
              </w:rPr>
            </w:pPr>
            <w:r>
              <w:rPr>
                <w:rFonts w:ascii="宋体" w:hAnsi="宋体" w:cs="宋体"/>
                <w:color w:val="000000" w:themeColor="text1"/>
              </w:rPr>
              <w:t>11及以上</w:t>
            </w:r>
          </w:p>
        </w:tc>
        <w:tc>
          <w:tcPr>
            <w:tcW w:w="3467" w:type="dxa"/>
            <w:vAlign w:val="center"/>
          </w:tcPr>
          <w:p w14:paraId="2D2C80E2" w14:textId="77777777" w:rsidR="00235A7F" w:rsidRDefault="00000000">
            <w:pPr>
              <w:spacing w:line="300" w:lineRule="auto"/>
              <w:jc w:val="center"/>
              <w:rPr>
                <w:color w:val="000000" w:themeColor="text1"/>
              </w:rPr>
            </w:pPr>
            <w:r>
              <w:rPr>
                <w:rFonts w:ascii="宋体" w:hAnsi="宋体" w:cs="宋体"/>
                <w:color w:val="000000" w:themeColor="text1"/>
              </w:rPr>
              <w:t>满足Spring Boot 2.7+的运行要求，提供长期稳定支持</w:t>
            </w:r>
          </w:p>
        </w:tc>
      </w:tr>
      <w:tr w:rsidR="00235A7F" w14:paraId="33A869BD" w14:textId="77777777">
        <w:trPr>
          <w:jc w:val="center"/>
        </w:trPr>
        <w:tc>
          <w:tcPr>
            <w:tcW w:w="1870" w:type="dxa"/>
            <w:vAlign w:val="center"/>
          </w:tcPr>
          <w:p w14:paraId="3C736DD8" w14:textId="77777777" w:rsidR="00235A7F" w:rsidRDefault="00000000">
            <w:pPr>
              <w:spacing w:line="300" w:lineRule="auto"/>
              <w:jc w:val="center"/>
              <w:rPr>
                <w:color w:val="000000" w:themeColor="text1"/>
              </w:rPr>
            </w:pPr>
            <w:r>
              <w:rPr>
                <w:rFonts w:ascii="宋体" w:hAnsi="宋体" w:cs="宋体"/>
                <w:color w:val="000000" w:themeColor="text1"/>
              </w:rPr>
              <w:t>构建工具</w:t>
            </w:r>
          </w:p>
        </w:tc>
        <w:tc>
          <w:tcPr>
            <w:tcW w:w="1683" w:type="dxa"/>
            <w:vAlign w:val="center"/>
          </w:tcPr>
          <w:p w14:paraId="3349D129" w14:textId="77777777" w:rsidR="00235A7F" w:rsidRDefault="00000000">
            <w:pPr>
              <w:spacing w:line="300" w:lineRule="auto"/>
              <w:jc w:val="center"/>
              <w:rPr>
                <w:color w:val="000000" w:themeColor="text1"/>
              </w:rPr>
            </w:pPr>
            <w:r>
              <w:rPr>
                <w:rFonts w:ascii="宋体" w:hAnsi="宋体" w:cs="宋体"/>
                <w:color w:val="000000" w:themeColor="text1"/>
              </w:rPr>
              <w:t>Maven</w:t>
            </w:r>
          </w:p>
        </w:tc>
        <w:tc>
          <w:tcPr>
            <w:tcW w:w="1633" w:type="dxa"/>
            <w:vAlign w:val="center"/>
          </w:tcPr>
          <w:p w14:paraId="31E9D5A2" w14:textId="77777777" w:rsidR="00235A7F" w:rsidRDefault="00000000">
            <w:pPr>
              <w:spacing w:line="300" w:lineRule="auto"/>
              <w:jc w:val="center"/>
              <w:rPr>
                <w:color w:val="000000" w:themeColor="text1"/>
              </w:rPr>
            </w:pPr>
            <w:r>
              <w:rPr>
                <w:rFonts w:ascii="宋体" w:hAnsi="宋体" w:cs="宋体"/>
                <w:color w:val="000000" w:themeColor="text1"/>
              </w:rPr>
              <w:t>3.6.x及以上</w:t>
            </w:r>
          </w:p>
        </w:tc>
        <w:tc>
          <w:tcPr>
            <w:tcW w:w="3467" w:type="dxa"/>
            <w:vAlign w:val="center"/>
          </w:tcPr>
          <w:p w14:paraId="72B5631E" w14:textId="77777777" w:rsidR="00235A7F" w:rsidRDefault="00000000">
            <w:pPr>
              <w:spacing w:line="300" w:lineRule="auto"/>
              <w:jc w:val="center"/>
              <w:rPr>
                <w:color w:val="000000" w:themeColor="text1"/>
              </w:rPr>
            </w:pPr>
            <w:r>
              <w:rPr>
                <w:rFonts w:ascii="宋体" w:hAnsi="宋体" w:cs="宋体"/>
                <w:color w:val="000000" w:themeColor="text1"/>
              </w:rPr>
              <w:t>标准化项目依赖管理，支持多模块项目构建，适配主流开发流程</w:t>
            </w:r>
          </w:p>
        </w:tc>
      </w:tr>
    </w:tbl>
    <w:p w14:paraId="5EED4A9B" w14:textId="77777777" w:rsidR="00235A7F" w:rsidRDefault="00000000">
      <w:pPr>
        <w:ind w:firstLine="420"/>
        <w:rPr>
          <w:color w:val="000000" w:themeColor="text1"/>
          <w:sz w:val="24"/>
        </w:rPr>
      </w:pPr>
      <w:r>
        <w:rPr>
          <w:color w:val="000000" w:themeColor="text1"/>
          <w:sz w:val="24"/>
        </w:rPr>
        <w:lastRenderedPageBreak/>
        <w:t>在选定后端技术栈时，选择了</w:t>
      </w:r>
      <w:r>
        <w:rPr>
          <w:color w:val="000000" w:themeColor="text1"/>
          <w:sz w:val="24"/>
        </w:rPr>
        <w:t>SpringBoot</w:t>
      </w:r>
      <w:r>
        <w:rPr>
          <w:color w:val="000000" w:themeColor="text1"/>
          <w:sz w:val="24"/>
        </w:rPr>
        <w:t>框架。该框架基于</w:t>
      </w:r>
      <w:r>
        <w:rPr>
          <w:color w:val="000000" w:themeColor="text1"/>
          <w:sz w:val="24"/>
        </w:rPr>
        <w:t>Spring</w:t>
      </w:r>
      <w:r>
        <w:rPr>
          <w:color w:val="000000" w:themeColor="text1"/>
          <w:sz w:val="24"/>
        </w:rPr>
        <w:t>生态体系构建，其核心设计理念是</w:t>
      </w:r>
      <w:r>
        <w:rPr>
          <w:color w:val="000000" w:themeColor="text1"/>
          <w:sz w:val="24"/>
        </w:rPr>
        <w:t>“</w:t>
      </w:r>
      <w:r>
        <w:rPr>
          <w:color w:val="000000" w:themeColor="text1"/>
          <w:sz w:val="24"/>
        </w:rPr>
        <w:t>约定优于配置</w:t>
      </w:r>
      <w:r>
        <w:rPr>
          <w:color w:val="000000" w:themeColor="text1"/>
          <w:sz w:val="24"/>
        </w:rPr>
        <w:t>”</w:t>
      </w:r>
      <w:r>
        <w:rPr>
          <w:color w:val="000000" w:themeColor="text1"/>
          <w:sz w:val="24"/>
        </w:rPr>
        <w:t>，内置服务器且具备自动配置机制，这极大简化了企业级应用的搭建流程。该系统借助依赖注入以及面向切面编程的特性，能够实现对库存管理，订单处理等业务模块的高效解耦，进而保证架构符合高内聚低耦合的设计准则。通过模块之间的解耦来增进系统的长期可维护性能。在前端部分采用</w:t>
      </w:r>
      <w:r>
        <w:rPr>
          <w:color w:val="000000" w:themeColor="text1"/>
          <w:sz w:val="24"/>
        </w:rPr>
        <w:t>Vue.js</w:t>
      </w:r>
      <w:r>
        <w:rPr>
          <w:color w:val="000000" w:themeColor="text1"/>
          <w:sz w:val="24"/>
        </w:rPr>
        <w:t>这一轻量级且呈渐进式的框架；该框架的核心是以基于</w:t>
      </w:r>
      <w:r>
        <w:rPr>
          <w:color w:val="000000" w:themeColor="text1"/>
          <w:sz w:val="24"/>
        </w:rPr>
        <w:t>MVVM</w:t>
      </w:r>
      <w:r>
        <w:rPr>
          <w:color w:val="000000" w:themeColor="text1"/>
          <w:sz w:val="24"/>
        </w:rPr>
        <w:t>模式构建的双向数据绑定机制为基础，能够达成商品列表展现，购物车更新等交互场景中数据与视图的实时同步。该组件化设计理念可最大程度提升代码的复用比率，进而降低前端逻辑方面的复杂程度，从而为终端用户带来顺畅的操作感受</w:t>
      </w:r>
      <w:r>
        <w:rPr>
          <w:color w:val="000000" w:themeColor="text1"/>
          <w:sz w:val="24"/>
          <w:vertAlign w:val="superscript"/>
        </w:rPr>
        <w:t>[11]</w:t>
      </w:r>
      <w:r>
        <w:rPr>
          <w:color w:val="000000" w:themeColor="text1"/>
          <w:sz w:val="24"/>
        </w:rPr>
        <w:t>。前端选型的时候，交互效率是非常关键的考量因素。</w:t>
      </w:r>
    </w:p>
    <w:p w14:paraId="5053F912" w14:textId="77777777" w:rsidR="00235A7F" w:rsidRDefault="00000000">
      <w:pPr>
        <w:ind w:firstLine="420"/>
        <w:rPr>
          <w:color w:val="000000" w:themeColor="text1"/>
          <w:sz w:val="24"/>
        </w:rPr>
      </w:pPr>
      <w:r>
        <w:rPr>
          <w:rFonts w:hint="eastAsia"/>
          <w:color w:val="000000" w:themeColor="text1"/>
          <w:sz w:val="24"/>
        </w:rPr>
        <w:t>数据持久层采用的是</w:t>
      </w:r>
      <w:r>
        <w:rPr>
          <w:rFonts w:hint="eastAsia"/>
          <w:color w:val="000000" w:themeColor="text1"/>
          <w:sz w:val="24"/>
        </w:rPr>
        <w:t>MySQL</w:t>
      </w:r>
      <w:r>
        <w:rPr>
          <w:rFonts w:hint="eastAsia"/>
          <w:color w:val="000000" w:themeColor="text1"/>
          <w:sz w:val="24"/>
        </w:rPr>
        <w:t>关系型数据库，该开源工具因具备高性能以及对事务处理的支持等特性，因而成为存储商品信息和交易记录的理想选择。标准化查询语言以及索引优化机制，能够确保在海量数据场景中查询响应的速度以及数据的一致性得到保障。数据的可靠性是存储设备选型时的关键所在。在开发环境的配置方面，就操作系统来说，这里选用</w:t>
      </w:r>
      <w:r>
        <w:rPr>
          <w:rFonts w:hint="eastAsia"/>
          <w:color w:val="000000" w:themeColor="text1"/>
          <w:sz w:val="24"/>
        </w:rPr>
        <w:t>Windows10/11</w:t>
      </w:r>
      <w:r>
        <w:rPr>
          <w:rFonts w:hint="eastAsia"/>
          <w:color w:val="000000" w:themeColor="text1"/>
          <w:sz w:val="24"/>
        </w:rPr>
        <w:t>环境；对于后端部分，部署</w:t>
      </w:r>
      <w:r>
        <w:rPr>
          <w:rFonts w:hint="eastAsia"/>
          <w:color w:val="000000" w:themeColor="text1"/>
          <w:sz w:val="24"/>
        </w:rPr>
        <w:t>JDK17</w:t>
      </w:r>
      <w:r>
        <w:rPr>
          <w:rFonts w:hint="eastAsia"/>
          <w:color w:val="000000" w:themeColor="text1"/>
          <w:sz w:val="24"/>
        </w:rPr>
        <w:t>以及</w:t>
      </w:r>
      <w:r>
        <w:rPr>
          <w:rFonts w:hint="eastAsia"/>
          <w:color w:val="000000" w:themeColor="text1"/>
          <w:sz w:val="24"/>
        </w:rPr>
        <w:t>Maven</w:t>
      </w:r>
      <w:r>
        <w:rPr>
          <w:rFonts w:hint="eastAsia"/>
          <w:color w:val="000000" w:themeColor="text1"/>
          <w:sz w:val="24"/>
        </w:rPr>
        <w:t>的运行环境，结合</w:t>
      </w:r>
      <w:r>
        <w:rPr>
          <w:rFonts w:hint="eastAsia"/>
          <w:color w:val="000000" w:themeColor="text1"/>
          <w:sz w:val="24"/>
        </w:rPr>
        <w:t>IntelliJ</w:t>
      </w:r>
      <w:r>
        <w:rPr>
          <w:color w:val="000000" w:themeColor="text1"/>
          <w:sz w:val="24"/>
        </w:rPr>
        <w:t xml:space="preserve"> </w:t>
      </w:r>
      <w:r>
        <w:rPr>
          <w:rFonts w:hint="eastAsia"/>
          <w:color w:val="000000" w:themeColor="text1"/>
          <w:sz w:val="24"/>
        </w:rPr>
        <w:t>IDEA</w:t>
      </w:r>
      <w:r>
        <w:rPr>
          <w:rFonts w:hint="eastAsia"/>
          <w:color w:val="000000" w:themeColor="text1"/>
          <w:sz w:val="24"/>
        </w:rPr>
        <w:t>进行开发；对于前端，则安装</w:t>
      </w:r>
      <w:r>
        <w:rPr>
          <w:rFonts w:hint="eastAsia"/>
          <w:color w:val="000000" w:themeColor="text1"/>
          <w:sz w:val="24"/>
        </w:rPr>
        <w:t>Node.js</w:t>
      </w:r>
      <w:r>
        <w:rPr>
          <w:rFonts w:hint="eastAsia"/>
          <w:color w:val="000000" w:themeColor="text1"/>
          <w:sz w:val="24"/>
        </w:rPr>
        <w:t>和</w:t>
      </w:r>
      <w:r>
        <w:rPr>
          <w:rFonts w:hint="eastAsia"/>
          <w:color w:val="000000" w:themeColor="text1"/>
          <w:sz w:val="24"/>
        </w:rPr>
        <w:t>VueCLI</w:t>
      </w:r>
      <w:r>
        <w:rPr>
          <w:rFonts w:hint="eastAsia"/>
          <w:color w:val="000000" w:themeColor="text1"/>
          <w:sz w:val="24"/>
        </w:rPr>
        <w:t>，同时配合</w:t>
      </w:r>
      <w:r>
        <w:rPr>
          <w:rFonts w:hint="eastAsia"/>
          <w:color w:val="000000" w:themeColor="text1"/>
          <w:sz w:val="24"/>
        </w:rPr>
        <w:t>Visual</w:t>
      </w:r>
      <w:r>
        <w:rPr>
          <w:color w:val="000000" w:themeColor="text1"/>
          <w:sz w:val="24"/>
        </w:rPr>
        <w:t xml:space="preserve"> </w:t>
      </w:r>
      <w:r>
        <w:rPr>
          <w:rFonts w:hint="eastAsia"/>
          <w:color w:val="000000" w:themeColor="text1"/>
          <w:sz w:val="24"/>
        </w:rPr>
        <w:t>Studio</w:t>
      </w:r>
      <w:r>
        <w:rPr>
          <w:color w:val="000000" w:themeColor="text1"/>
          <w:sz w:val="24"/>
        </w:rPr>
        <w:t xml:space="preserve"> </w:t>
      </w:r>
      <w:r>
        <w:rPr>
          <w:rFonts w:hint="eastAsia"/>
          <w:color w:val="000000" w:themeColor="text1"/>
          <w:sz w:val="24"/>
        </w:rPr>
        <w:t>Code</w:t>
      </w:r>
      <w:r>
        <w:rPr>
          <w:rFonts w:hint="eastAsia"/>
          <w:color w:val="000000" w:themeColor="text1"/>
          <w:sz w:val="24"/>
        </w:rPr>
        <w:t>开发。</w:t>
      </w:r>
      <w:r>
        <w:rPr>
          <w:rFonts w:hint="eastAsia"/>
          <w:color w:val="000000" w:themeColor="text1"/>
          <w:sz w:val="24"/>
        </w:rPr>
        <w:t>MySQL8.0</w:t>
      </w:r>
      <w:r>
        <w:rPr>
          <w:rFonts w:hint="eastAsia"/>
          <w:color w:val="000000" w:themeColor="text1"/>
          <w:sz w:val="24"/>
        </w:rPr>
        <w:t>需要被部署在数据库环境之中，而软硬件配置是否合理是为系统开发以及落地部署奠定坚实基础的关键所在。</w:t>
      </w:r>
    </w:p>
    <w:p w14:paraId="4086FC6F" w14:textId="77777777" w:rsidR="00235A7F" w:rsidRDefault="00000000">
      <w:pPr>
        <w:ind w:firstLine="420"/>
        <w:rPr>
          <w:color w:val="000000" w:themeColor="text1"/>
          <w:sz w:val="24"/>
        </w:rPr>
      </w:pPr>
      <w:r>
        <w:rPr>
          <w:rFonts w:hint="eastAsia"/>
          <w:color w:val="000000" w:themeColor="text1"/>
          <w:sz w:val="24"/>
        </w:rPr>
        <w:t>上述技术选型并非随意决定，而是在对比了好几种主流方案之后才敲定的。后端框架方面，存在备选方案传统的</w:t>
      </w:r>
      <w:r>
        <w:rPr>
          <w:rFonts w:hint="eastAsia"/>
          <w:color w:val="000000" w:themeColor="text1"/>
          <w:sz w:val="24"/>
        </w:rPr>
        <w:t>SSM</w:t>
      </w:r>
      <w:r>
        <w:rPr>
          <w:rFonts w:hint="eastAsia"/>
          <w:color w:val="000000" w:themeColor="text1"/>
          <w:sz w:val="24"/>
        </w:rPr>
        <w:t>组合，一种是</w:t>
      </w:r>
      <w:r>
        <w:rPr>
          <w:rFonts w:hint="eastAsia"/>
          <w:color w:val="000000" w:themeColor="text1"/>
          <w:sz w:val="24"/>
        </w:rPr>
        <w:t>Java</w:t>
      </w:r>
      <w:r>
        <w:rPr>
          <w:rFonts w:hint="eastAsia"/>
          <w:color w:val="000000" w:themeColor="text1"/>
          <w:sz w:val="24"/>
        </w:rPr>
        <w:t>技术栈的</w:t>
      </w:r>
      <w:r>
        <w:rPr>
          <w:rFonts w:hint="eastAsia"/>
          <w:color w:val="000000" w:themeColor="text1"/>
          <w:sz w:val="24"/>
        </w:rPr>
        <w:t>Spring</w:t>
      </w:r>
      <w:r>
        <w:rPr>
          <w:rFonts w:hint="eastAsia"/>
          <w:color w:val="000000" w:themeColor="text1"/>
          <w:sz w:val="24"/>
        </w:rPr>
        <w:t>加</w:t>
      </w:r>
      <w:r>
        <w:rPr>
          <w:rFonts w:hint="eastAsia"/>
          <w:color w:val="000000" w:themeColor="text1"/>
          <w:sz w:val="24"/>
        </w:rPr>
        <w:t>SpringMVC</w:t>
      </w:r>
      <w:r>
        <w:rPr>
          <w:rFonts w:hint="eastAsia"/>
          <w:color w:val="000000" w:themeColor="text1"/>
          <w:sz w:val="24"/>
        </w:rPr>
        <w:t>再加</w:t>
      </w:r>
      <w:r>
        <w:rPr>
          <w:rFonts w:hint="eastAsia"/>
          <w:color w:val="000000" w:themeColor="text1"/>
          <w:sz w:val="24"/>
        </w:rPr>
        <w:t>MyBatis</w:t>
      </w:r>
      <w:r>
        <w:rPr>
          <w:rFonts w:hint="eastAsia"/>
          <w:color w:val="000000" w:themeColor="text1"/>
          <w:sz w:val="24"/>
        </w:rPr>
        <w:t>，一种是</w:t>
      </w:r>
      <w:r>
        <w:rPr>
          <w:rFonts w:hint="eastAsia"/>
          <w:color w:val="000000" w:themeColor="text1"/>
          <w:sz w:val="24"/>
        </w:rPr>
        <w:t>Python</w:t>
      </w:r>
      <w:r>
        <w:rPr>
          <w:rFonts w:hint="eastAsia"/>
          <w:color w:val="000000" w:themeColor="text1"/>
          <w:sz w:val="24"/>
        </w:rPr>
        <w:t>技术栈的</w:t>
      </w:r>
      <w:r>
        <w:rPr>
          <w:rFonts w:hint="eastAsia"/>
          <w:color w:val="000000" w:themeColor="text1"/>
          <w:sz w:val="24"/>
        </w:rPr>
        <w:t>Django</w:t>
      </w:r>
      <w:r>
        <w:rPr>
          <w:rFonts w:hint="eastAsia"/>
          <w:color w:val="000000" w:themeColor="text1"/>
          <w:sz w:val="24"/>
        </w:rPr>
        <w:t>框架。考量</w:t>
      </w:r>
      <w:r>
        <w:rPr>
          <w:rFonts w:hint="eastAsia"/>
          <w:color w:val="000000" w:themeColor="text1"/>
          <w:sz w:val="24"/>
        </w:rPr>
        <w:t>SSM</w:t>
      </w:r>
      <w:r>
        <w:rPr>
          <w:rFonts w:hint="eastAsia"/>
          <w:color w:val="000000" w:themeColor="text1"/>
          <w:sz w:val="24"/>
        </w:rPr>
        <w:t>，需要配置大量的</w:t>
      </w:r>
      <w:r>
        <w:rPr>
          <w:rFonts w:hint="eastAsia"/>
          <w:color w:val="000000" w:themeColor="text1"/>
          <w:sz w:val="24"/>
        </w:rPr>
        <w:t>XML</w:t>
      </w:r>
      <w:r>
        <w:rPr>
          <w:rFonts w:hint="eastAsia"/>
          <w:color w:val="000000" w:themeColor="text1"/>
          <w:sz w:val="24"/>
        </w:rPr>
        <w:t>文件，还需要依赖外部的</w:t>
      </w:r>
      <w:r>
        <w:rPr>
          <w:rFonts w:hint="eastAsia"/>
          <w:color w:val="000000" w:themeColor="text1"/>
          <w:sz w:val="24"/>
        </w:rPr>
        <w:t>Tomcat</w:t>
      </w:r>
      <w:r>
        <w:rPr>
          <w:rFonts w:hint="eastAsia"/>
          <w:color w:val="000000" w:themeColor="text1"/>
          <w:sz w:val="24"/>
        </w:rPr>
        <w:t>服务器，较为麻烦复杂的；而</w:t>
      </w:r>
      <w:r>
        <w:rPr>
          <w:rFonts w:hint="eastAsia"/>
          <w:color w:val="000000" w:themeColor="text1"/>
          <w:sz w:val="24"/>
        </w:rPr>
        <w:t>SpringBoot</w:t>
      </w:r>
      <w:r>
        <w:rPr>
          <w:rFonts w:hint="eastAsia"/>
          <w:color w:val="000000" w:themeColor="text1"/>
          <w:sz w:val="24"/>
        </w:rPr>
        <w:t>靠的是约定优于配置的理念，加上它自己内置了</w:t>
      </w:r>
      <w:r>
        <w:rPr>
          <w:rFonts w:hint="eastAsia"/>
          <w:color w:val="000000" w:themeColor="text1"/>
          <w:sz w:val="24"/>
        </w:rPr>
        <w:t>Tomcat</w:t>
      </w:r>
      <w:r>
        <w:rPr>
          <w:rFonts w:hint="eastAsia"/>
          <w:color w:val="000000" w:themeColor="text1"/>
          <w:sz w:val="24"/>
        </w:rPr>
        <w:t>容器，所以能省掉很多样板配置代码，这样开发人员就可以把更多心思放在业务逻辑上。而对比于</w:t>
      </w:r>
      <w:r>
        <w:rPr>
          <w:rFonts w:hint="eastAsia"/>
          <w:color w:val="000000" w:themeColor="text1"/>
          <w:sz w:val="24"/>
        </w:rPr>
        <w:t>Python</w:t>
      </w:r>
      <w:r>
        <w:rPr>
          <w:rFonts w:hint="eastAsia"/>
          <w:color w:val="000000" w:themeColor="text1"/>
          <w:sz w:val="24"/>
        </w:rPr>
        <w:t>技术栈上，和</w:t>
      </w:r>
      <w:r>
        <w:rPr>
          <w:rFonts w:hint="eastAsia"/>
          <w:color w:val="000000" w:themeColor="text1"/>
          <w:sz w:val="24"/>
        </w:rPr>
        <w:t>Django</w:t>
      </w:r>
      <w:r>
        <w:rPr>
          <w:rFonts w:hint="eastAsia"/>
          <w:color w:val="000000" w:themeColor="text1"/>
          <w:sz w:val="24"/>
        </w:rPr>
        <w:t>比，</w:t>
      </w:r>
      <w:r>
        <w:rPr>
          <w:rFonts w:hint="eastAsia"/>
          <w:color w:val="000000" w:themeColor="text1"/>
          <w:sz w:val="24"/>
        </w:rPr>
        <w:t>SpringBoot</w:t>
      </w:r>
      <w:r>
        <w:rPr>
          <w:rFonts w:hint="eastAsia"/>
          <w:color w:val="000000" w:themeColor="text1"/>
          <w:sz w:val="24"/>
        </w:rPr>
        <w:t>因为有</w:t>
      </w:r>
      <w:r>
        <w:rPr>
          <w:rFonts w:hint="eastAsia"/>
          <w:color w:val="000000" w:themeColor="text1"/>
          <w:sz w:val="24"/>
        </w:rPr>
        <w:t>Java</w:t>
      </w:r>
      <w:r>
        <w:rPr>
          <w:rFonts w:hint="eastAsia"/>
          <w:color w:val="000000" w:themeColor="text1"/>
          <w:sz w:val="24"/>
        </w:rPr>
        <w:t>生态撑着，在事务管理、并发处理还有跟</w:t>
      </w:r>
      <w:r>
        <w:rPr>
          <w:rFonts w:hint="eastAsia"/>
          <w:color w:val="000000" w:themeColor="text1"/>
          <w:sz w:val="24"/>
        </w:rPr>
        <w:t>MySQL</w:t>
      </w:r>
      <w:r>
        <w:rPr>
          <w:rFonts w:hint="eastAsia"/>
          <w:color w:val="000000" w:themeColor="text1"/>
          <w:sz w:val="24"/>
        </w:rPr>
        <w:t>的集成上都更加成熟，而且它跟计算机专业本科的课程体系如</w:t>
      </w:r>
      <w:r>
        <w:rPr>
          <w:rFonts w:hint="eastAsia"/>
          <w:color w:val="000000" w:themeColor="text1"/>
          <w:sz w:val="24"/>
        </w:rPr>
        <w:t>Java</w:t>
      </w:r>
      <w:r>
        <w:rPr>
          <w:rFonts w:hint="eastAsia"/>
          <w:color w:val="000000" w:themeColor="text1"/>
          <w:sz w:val="24"/>
        </w:rPr>
        <w:t>和数据库原理衔接得也更紧密。</w:t>
      </w:r>
    </w:p>
    <w:p w14:paraId="158F0073" w14:textId="77777777" w:rsidR="00235A7F" w:rsidRDefault="00000000">
      <w:pPr>
        <w:ind w:firstLineChars="200" w:firstLine="442"/>
        <w:rPr>
          <w:color w:val="000000" w:themeColor="text1"/>
          <w:sz w:val="24"/>
        </w:rPr>
      </w:pPr>
      <w:r>
        <w:rPr>
          <w:rFonts w:hint="eastAsia"/>
          <w:color w:val="000000" w:themeColor="text1"/>
          <w:sz w:val="24"/>
        </w:rPr>
        <w:t>在前端框架选择上，选项有传统的</w:t>
      </w:r>
      <w:r>
        <w:rPr>
          <w:rFonts w:hint="eastAsia"/>
          <w:color w:val="000000" w:themeColor="text1"/>
          <w:sz w:val="24"/>
        </w:rPr>
        <w:t>JSP</w:t>
      </w:r>
      <w:r>
        <w:rPr>
          <w:rFonts w:hint="eastAsia"/>
          <w:color w:val="000000" w:themeColor="text1"/>
          <w:sz w:val="24"/>
        </w:rPr>
        <w:t>加</w:t>
      </w:r>
      <w:r>
        <w:rPr>
          <w:rFonts w:hint="eastAsia"/>
          <w:color w:val="000000" w:themeColor="text1"/>
          <w:sz w:val="24"/>
        </w:rPr>
        <w:t>jQuery</w:t>
      </w:r>
      <w:r>
        <w:rPr>
          <w:rFonts w:hint="eastAsia"/>
          <w:color w:val="000000" w:themeColor="text1"/>
          <w:sz w:val="24"/>
        </w:rPr>
        <w:t>模式，还有</w:t>
      </w:r>
      <w:r>
        <w:rPr>
          <w:rFonts w:hint="eastAsia"/>
          <w:color w:val="000000" w:themeColor="text1"/>
          <w:sz w:val="24"/>
        </w:rPr>
        <w:t>React</w:t>
      </w:r>
      <w:r>
        <w:rPr>
          <w:rFonts w:hint="eastAsia"/>
          <w:color w:val="000000" w:themeColor="text1"/>
          <w:sz w:val="24"/>
        </w:rPr>
        <w:t>。</w:t>
      </w:r>
      <w:r>
        <w:rPr>
          <w:rFonts w:hint="eastAsia"/>
          <w:color w:val="000000" w:themeColor="text1"/>
          <w:sz w:val="24"/>
        </w:rPr>
        <w:t>JSP+jQuery</w:t>
      </w:r>
      <w:r>
        <w:rPr>
          <w:rFonts w:hint="eastAsia"/>
          <w:color w:val="000000" w:themeColor="text1"/>
          <w:sz w:val="24"/>
        </w:rPr>
        <w:t>这种前后端代码混在一起，页面渲染要依赖服务端，用户体验不太好。</w:t>
      </w:r>
      <w:r>
        <w:rPr>
          <w:rFonts w:hint="eastAsia"/>
          <w:color w:val="000000" w:themeColor="text1"/>
          <w:sz w:val="24"/>
        </w:rPr>
        <w:t>React</w:t>
      </w:r>
      <w:r>
        <w:rPr>
          <w:rFonts w:hint="eastAsia"/>
          <w:color w:val="000000" w:themeColor="text1"/>
          <w:sz w:val="24"/>
        </w:rPr>
        <w:t>虽然功能强，不过它的</w:t>
      </w:r>
      <w:r>
        <w:rPr>
          <w:rFonts w:hint="eastAsia"/>
          <w:color w:val="000000" w:themeColor="text1"/>
          <w:sz w:val="24"/>
        </w:rPr>
        <w:t>JSX</w:t>
      </w:r>
      <w:r>
        <w:rPr>
          <w:rFonts w:hint="eastAsia"/>
          <w:color w:val="000000" w:themeColor="text1"/>
          <w:sz w:val="24"/>
        </w:rPr>
        <w:t>语法加上学习曲线，对于中小型项目来说开发效率提升并不明显。</w:t>
      </w:r>
      <w:r>
        <w:rPr>
          <w:rFonts w:hint="eastAsia"/>
          <w:color w:val="000000" w:themeColor="text1"/>
          <w:sz w:val="24"/>
        </w:rPr>
        <w:t>Vue.js</w:t>
      </w:r>
      <w:r>
        <w:rPr>
          <w:rFonts w:hint="eastAsia"/>
          <w:color w:val="000000" w:themeColor="text1"/>
          <w:sz w:val="24"/>
        </w:rPr>
        <w:t>用的是基于</w:t>
      </w:r>
      <w:r>
        <w:rPr>
          <w:rFonts w:hint="eastAsia"/>
          <w:color w:val="000000" w:themeColor="text1"/>
          <w:sz w:val="24"/>
        </w:rPr>
        <w:t>HTML</w:t>
      </w:r>
      <w:r>
        <w:rPr>
          <w:rFonts w:hint="eastAsia"/>
          <w:color w:val="000000" w:themeColor="text1"/>
          <w:sz w:val="24"/>
        </w:rPr>
        <w:t>的模板语法，学习成本低，中文文档也比较全，配合</w:t>
      </w:r>
      <w:r>
        <w:rPr>
          <w:rFonts w:hint="eastAsia"/>
          <w:color w:val="000000" w:themeColor="text1"/>
          <w:sz w:val="24"/>
        </w:rPr>
        <w:t>Element Plus</w:t>
      </w:r>
      <w:r>
        <w:rPr>
          <w:rFonts w:hint="eastAsia"/>
          <w:color w:val="000000" w:themeColor="text1"/>
          <w:sz w:val="24"/>
        </w:rPr>
        <w:t>组件库能很快搭出风格统一、交互流畅的管理后台界面。数据库这块，备选方案是</w:t>
      </w:r>
      <w:r>
        <w:rPr>
          <w:rFonts w:hint="eastAsia"/>
          <w:color w:val="000000" w:themeColor="text1"/>
          <w:sz w:val="24"/>
        </w:rPr>
        <w:t>Oracle</w:t>
      </w:r>
      <w:r>
        <w:rPr>
          <w:rFonts w:hint="eastAsia"/>
          <w:color w:val="000000" w:themeColor="text1"/>
          <w:sz w:val="24"/>
        </w:rPr>
        <w:t>和</w:t>
      </w:r>
      <w:r>
        <w:rPr>
          <w:rFonts w:hint="eastAsia"/>
          <w:color w:val="000000" w:themeColor="text1"/>
          <w:sz w:val="24"/>
        </w:rPr>
        <w:t>PostgreSQL</w:t>
      </w:r>
      <w:r>
        <w:rPr>
          <w:rFonts w:hint="eastAsia"/>
          <w:color w:val="000000" w:themeColor="text1"/>
          <w:sz w:val="24"/>
        </w:rPr>
        <w:t>。</w:t>
      </w:r>
      <w:r>
        <w:rPr>
          <w:rFonts w:hint="eastAsia"/>
          <w:color w:val="000000" w:themeColor="text1"/>
          <w:sz w:val="24"/>
        </w:rPr>
        <w:t>Oracle</w:t>
      </w:r>
      <w:r>
        <w:rPr>
          <w:rFonts w:hint="eastAsia"/>
          <w:color w:val="000000" w:themeColor="text1"/>
          <w:sz w:val="24"/>
        </w:rPr>
        <w:t>是商业数据库，授权费用高，不适合中小超市的成本预算。</w:t>
      </w:r>
      <w:r>
        <w:rPr>
          <w:rFonts w:hint="eastAsia"/>
          <w:color w:val="000000" w:themeColor="text1"/>
          <w:sz w:val="24"/>
        </w:rPr>
        <w:t>PostgreSQL</w:t>
      </w:r>
      <w:r>
        <w:rPr>
          <w:rFonts w:hint="eastAsia"/>
          <w:color w:val="000000" w:themeColor="text1"/>
          <w:sz w:val="24"/>
        </w:rPr>
        <w:t>功能强大，但国内开发者社区里流行度和资料丰富度不如</w:t>
      </w:r>
      <w:r>
        <w:rPr>
          <w:rFonts w:hint="eastAsia"/>
          <w:color w:val="000000" w:themeColor="text1"/>
          <w:sz w:val="24"/>
        </w:rPr>
        <w:t>MySQL</w:t>
      </w:r>
      <w:r>
        <w:rPr>
          <w:rFonts w:hint="eastAsia"/>
          <w:color w:val="000000" w:themeColor="text1"/>
          <w:sz w:val="24"/>
        </w:rPr>
        <w:t>。</w:t>
      </w:r>
      <w:r>
        <w:rPr>
          <w:rFonts w:hint="eastAsia"/>
          <w:color w:val="000000" w:themeColor="text1"/>
          <w:sz w:val="24"/>
        </w:rPr>
        <w:t>MySQL8.0</w:t>
      </w:r>
      <w:r>
        <w:rPr>
          <w:rFonts w:hint="eastAsia"/>
          <w:color w:val="000000" w:themeColor="text1"/>
          <w:sz w:val="24"/>
        </w:rPr>
        <w:t>开源免费，和</w:t>
      </w:r>
      <w:r>
        <w:rPr>
          <w:rFonts w:hint="eastAsia"/>
          <w:color w:val="000000" w:themeColor="text1"/>
          <w:sz w:val="24"/>
        </w:rPr>
        <w:t>SpringBoot</w:t>
      </w:r>
      <w:r>
        <w:rPr>
          <w:rFonts w:hint="eastAsia"/>
          <w:color w:val="000000" w:themeColor="text1"/>
          <w:sz w:val="24"/>
        </w:rPr>
        <w:t>的集成方案已经很成熟了，</w:t>
      </w:r>
      <w:r>
        <w:rPr>
          <w:rFonts w:hint="eastAsia"/>
          <w:color w:val="000000" w:themeColor="text1"/>
          <w:sz w:val="24"/>
        </w:rPr>
        <w:t>InnoDB</w:t>
      </w:r>
      <w:r>
        <w:rPr>
          <w:rFonts w:hint="eastAsia"/>
          <w:color w:val="000000" w:themeColor="text1"/>
          <w:sz w:val="24"/>
        </w:rPr>
        <w:t>引擎的事务支持能满足超市订单处理对数据一致性的要求，对于中小型超市的数据规模，通常在百万级以下记录，已足以胜任。</w:t>
      </w:r>
    </w:p>
    <w:p w14:paraId="2A10F240" w14:textId="77777777" w:rsidR="00235A7F" w:rsidRDefault="00235A7F">
      <w:pPr>
        <w:rPr>
          <w:color w:val="000000" w:themeColor="text1"/>
          <w:sz w:val="24"/>
        </w:rPr>
      </w:pPr>
    </w:p>
    <w:p w14:paraId="672A5D1C" w14:textId="77777777" w:rsidR="00235A7F" w:rsidRDefault="00000000">
      <w:pPr>
        <w:pStyle w:val="71e7dc79-1ff7-45e8-997d-0ebda3762b91"/>
        <w:numPr>
          <w:ilvl w:val="0"/>
          <w:numId w:val="0"/>
        </w:numPr>
        <w:jc w:val="center"/>
        <w:rPr>
          <w:rFonts w:hint="eastAsia"/>
          <w:color w:val="000000" w:themeColor="text1"/>
        </w:rPr>
      </w:pPr>
      <w:bookmarkStart w:id="63" w:name="_Toc229055746"/>
      <w:r>
        <w:rPr>
          <w:rFonts w:hint="eastAsia"/>
          <w:color w:val="000000" w:themeColor="text1"/>
        </w:rPr>
        <w:lastRenderedPageBreak/>
        <w:t>3.4 数据库设计原则</w:t>
      </w:r>
      <w:bookmarkEnd w:id="63"/>
    </w:p>
    <w:bookmarkEnd w:id="59"/>
    <w:p w14:paraId="5F42EF89" w14:textId="77777777" w:rsidR="00235A7F" w:rsidRDefault="00000000">
      <w:pPr>
        <w:ind w:firstLine="420"/>
        <w:rPr>
          <w:color w:val="000000" w:themeColor="text1"/>
          <w:sz w:val="24"/>
        </w:rPr>
      </w:pPr>
      <w:r>
        <w:rPr>
          <w:rFonts w:hint="eastAsia"/>
          <w:color w:val="000000" w:themeColor="text1"/>
          <w:sz w:val="24"/>
        </w:rPr>
        <w:t>作为超市商品管理系统总体设计的关键组成部分，其设计是否科学，直接关系到系统底层数据存储的效率以及上层业务逻辑执行的长久稳定性，是整个系统数据支撑能力的核心所在。在设计进程中，需严格按照系统化的准则开展工作，以此保证数据资源能被合理组织，高效访问并获长期安全维护。而数据完整性准则作为支撑系统可靠运行的核心逻辑支柱，其要求所存储的数据要精准符合业务规则。在核心数据表中设定主键约束，借助该约束可对每条记录进行唯一标识，从根本上消除重复录入的风险，保持实体数据的唯一性。通过外键关联构建不同数据表之间的逻辑连接，可严谨维护参照完整性，例如将订单明细与商品基础信息进行绑定，以此避免因误操作导致的孤立数据或跨表数据不一致情况，进而稳固业务流转的严密防线。这是确保数据字段精确性以及业务符合规定的关键实际操作途径。</w:t>
      </w:r>
    </w:p>
    <w:p w14:paraId="25EC37FB" w14:textId="77777777" w:rsidR="00235A7F" w:rsidRDefault="00000000">
      <w:pPr>
        <w:ind w:firstLine="420"/>
        <w:rPr>
          <w:color w:val="000000" w:themeColor="text1"/>
          <w:sz w:val="24"/>
        </w:rPr>
      </w:pPr>
      <w:r>
        <w:rPr>
          <w:rFonts w:hint="eastAsia"/>
          <w:color w:val="000000" w:themeColor="text1"/>
          <w:sz w:val="24"/>
        </w:rPr>
        <w:t>针对数据冗余以及操作异常此类情况，数据库设计所依据的规范性准则提供了可付诸实施的优化方法。根据数据库规范化理论，对表结构进行精细化拆分，以此确保单一数据项仅在系统内的唯一位置存储，进而完全消除非主键属性对码的传递依赖。通过这一举措，可从根本上压缩数据存储方面存在的冗余情况，并且能够降低操作异常被触发的概率。此结构能够高效缩减存储空间耗用，同时同步减少数据在更新，插入或删除时出现异常的风险，极大提高数据管理标准化程度与可维护特性。关于系统所涉及的众多用户隐私以及核心经营数据，必须针对密码，支付金额这类敏感字段实施高强度的加密存储措施，并且配合层级化的权限控制策略来构建多维度的未授权访问防护体系。</w:t>
      </w:r>
    </w:p>
    <w:p w14:paraId="722C7085" w14:textId="77777777" w:rsidR="00235A7F" w:rsidRDefault="00000000">
      <w:pPr>
        <w:ind w:firstLine="420"/>
        <w:rPr>
          <w:color w:val="000000" w:themeColor="text1"/>
          <w:sz w:val="24"/>
        </w:rPr>
      </w:pPr>
      <w:r>
        <w:rPr>
          <w:color w:val="000000" w:themeColor="text1"/>
          <w:sz w:val="24"/>
        </w:rPr>
        <w:t>数据库性能的优化是直接影响系统响应速度以及业务流转效率的关键途径。需要在结构的规范化与查询效率这两者之间探寻动态的平衡，借助解析业务查询特征来为高频检索字段配置适配性的索引，进而极大地提升数据检索的速度并减少磁盘</w:t>
      </w:r>
      <w:r>
        <w:rPr>
          <w:color w:val="000000" w:themeColor="text1"/>
          <w:sz w:val="24"/>
        </w:rPr>
        <w:t>I/O</w:t>
      </w:r>
      <w:r>
        <w:rPr>
          <w:color w:val="000000" w:themeColor="text1"/>
          <w:sz w:val="24"/>
        </w:rPr>
        <w:t>的开销。通过精准匹配字段取值范围来选择数据类型，可进一步优化存储结构，并且能提高数据调用的效率。这是精细化存储优化的核心落地的关键环节。严格遵循完整性，规范性，安全性以及性能优化的准则予以落实，可打造出结构清晰，安全可靠且具有良好扩展性的数据库系统，进而为超市商品管理业务的顺利开展提供稳固的数据保障</w:t>
      </w:r>
      <w:r>
        <w:rPr>
          <w:color w:val="000000" w:themeColor="text1"/>
          <w:sz w:val="24"/>
          <w:vertAlign w:val="superscript"/>
        </w:rPr>
        <w:t>[12]</w:t>
      </w:r>
      <w:r>
        <w:rPr>
          <w:color w:val="000000" w:themeColor="text1"/>
          <w:sz w:val="24"/>
        </w:rPr>
        <w:t>。</w:t>
      </w:r>
    </w:p>
    <w:p w14:paraId="2DE5A471" w14:textId="77777777" w:rsidR="00235A7F" w:rsidRDefault="00000000">
      <w:pPr>
        <w:spacing w:line="240" w:lineRule="auto"/>
        <w:jc w:val="left"/>
        <w:rPr>
          <w:color w:val="000000" w:themeColor="text1"/>
          <w:sz w:val="24"/>
        </w:rPr>
      </w:pPr>
      <w:r>
        <w:rPr>
          <w:color w:val="000000" w:themeColor="text1"/>
          <w:sz w:val="24"/>
        </w:rPr>
        <w:br w:type="page"/>
      </w:r>
    </w:p>
    <w:p w14:paraId="5DE23BEB" w14:textId="77777777" w:rsidR="00235A7F" w:rsidRDefault="00000000">
      <w:pPr>
        <w:pStyle w:val="1"/>
        <w:jc w:val="center"/>
        <w:rPr>
          <w:rFonts w:ascii="黑体" w:eastAsia="黑体" w:hAnsi="黑体" w:cs="黑体" w:hint="eastAsia"/>
          <w:color w:val="000000" w:themeColor="text1"/>
          <w:sz w:val="30"/>
          <w:szCs w:val="30"/>
        </w:rPr>
      </w:pPr>
      <w:bookmarkStart w:id="64" w:name="_Toc229055747"/>
      <w:r>
        <w:rPr>
          <w:rFonts w:ascii="黑体" w:eastAsia="黑体" w:hAnsi="黑体" w:cs="黑体" w:hint="eastAsia"/>
          <w:color w:val="000000" w:themeColor="text1"/>
          <w:sz w:val="30"/>
          <w:szCs w:val="30"/>
        </w:rPr>
        <w:lastRenderedPageBreak/>
        <w:t>4 核心功能模块详细设计</w:t>
      </w:r>
      <w:bookmarkEnd w:id="64"/>
    </w:p>
    <w:p w14:paraId="4B21A167" w14:textId="77777777" w:rsidR="00235A7F" w:rsidRDefault="00000000">
      <w:pPr>
        <w:pStyle w:val="2"/>
        <w:rPr>
          <w:rFonts w:hint="eastAsia"/>
          <w:color w:val="000000" w:themeColor="text1"/>
        </w:rPr>
      </w:pPr>
      <w:bookmarkStart w:id="65" w:name="_Toc229055748"/>
      <w:r>
        <w:rPr>
          <w:rFonts w:hint="eastAsia"/>
          <w:color w:val="000000" w:themeColor="text1"/>
        </w:rPr>
        <w:t>4.1 商品管理模块设计</w:t>
      </w:r>
      <w:bookmarkEnd w:id="65"/>
    </w:p>
    <w:p w14:paraId="6439CFFF" w14:textId="77777777" w:rsidR="00235A7F" w:rsidRDefault="00000000">
      <w:pPr>
        <w:ind w:firstLine="420"/>
        <w:rPr>
          <w:color w:val="000000" w:themeColor="text1"/>
          <w:sz w:val="24"/>
        </w:rPr>
      </w:pPr>
      <w:r>
        <w:rPr>
          <w:color w:val="000000" w:themeColor="text1"/>
          <w:sz w:val="24"/>
        </w:rPr>
        <w:t>作为超市商品管理系统核心基础数据单元的商品管理模块，肩负商品全生命周期维护的职责，其设计质量对库存控制以及销售业务的精准度有直接的决定作用；此模块依靠</w:t>
      </w:r>
      <w:r>
        <w:rPr>
          <w:color w:val="000000" w:themeColor="text1"/>
          <w:sz w:val="24"/>
        </w:rPr>
        <w:t>MVC</w:t>
      </w:r>
      <w:r>
        <w:rPr>
          <w:color w:val="000000" w:themeColor="text1"/>
          <w:sz w:val="24"/>
        </w:rPr>
        <w:t>分层架构，通过服务层封装核心逻辑，借助数据访问层与数据库相衔接，进而实现商品信息的精细化管控</w:t>
      </w:r>
      <w:r>
        <w:rPr>
          <w:color w:val="000000" w:themeColor="text1"/>
          <w:sz w:val="24"/>
          <w:vertAlign w:val="superscript"/>
        </w:rPr>
        <w:t>[10]</w:t>
      </w:r>
      <w:r>
        <w:rPr>
          <w:color w:val="000000" w:themeColor="text1"/>
          <w:sz w:val="24"/>
        </w:rPr>
        <w:t>。关键流程可见于图</w:t>
      </w:r>
      <w:r>
        <w:rPr>
          <w:color w:val="000000" w:themeColor="text1"/>
          <w:sz w:val="24"/>
        </w:rPr>
        <w:t>4-1</w:t>
      </w:r>
      <w:r>
        <w:rPr>
          <w:color w:val="000000" w:themeColor="text1"/>
          <w:sz w:val="24"/>
        </w:rPr>
        <w:t>中。</w:t>
      </w:r>
    </w:p>
    <w:p w14:paraId="18ED52D7" w14:textId="77777777" w:rsidR="00235A7F" w:rsidRDefault="00000000">
      <w:pPr>
        <w:ind w:firstLine="420"/>
        <w:rPr>
          <w:color w:val="000000" w:themeColor="text1"/>
          <w:sz w:val="24"/>
        </w:rPr>
      </w:pPr>
      <w:r>
        <w:rPr>
          <w:noProof/>
        </w:rPr>
        <w:drawing>
          <wp:anchor distT="0" distB="0" distL="114300" distR="114300" simplePos="0" relativeHeight="251670528" behindDoc="0" locked="0" layoutInCell="1" allowOverlap="1" wp14:anchorId="7783F3C5" wp14:editId="1C2BCAC0">
            <wp:simplePos x="0" y="0"/>
            <wp:positionH relativeFrom="page">
              <wp:align>center</wp:align>
            </wp:positionH>
            <wp:positionV relativeFrom="paragraph">
              <wp:posOffset>77470</wp:posOffset>
            </wp:positionV>
            <wp:extent cx="1640205" cy="5984240"/>
            <wp:effectExtent l="0" t="0" r="5715" b="5080"/>
            <wp:wrapTopAndBottom/>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1640205" cy="5984240"/>
                    </a:xfrm>
                    <a:prstGeom prst="rect">
                      <a:avLst/>
                    </a:prstGeom>
                    <a:noFill/>
                    <a:ln>
                      <a:noFill/>
                    </a:ln>
                  </pic:spPr>
                </pic:pic>
              </a:graphicData>
            </a:graphic>
          </wp:anchor>
        </w:drawing>
      </w:r>
    </w:p>
    <w:p w14:paraId="638FB67A" w14:textId="77777777" w:rsidR="00235A7F" w:rsidRDefault="00000000">
      <w:pPr>
        <w:jc w:val="center"/>
        <w:rPr>
          <w:color w:val="000000" w:themeColor="text1"/>
          <w:sz w:val="18"/>
          <w:szCs w:val="18"/>
        </w:rPr>
      </w:pPr>
      <w:r>
        <w:rPr>
          <w:rFonts w:hint="eastAsia"/>
          <w:color w:val="000000" w:themeColor="text1"/>
          <w:sz w:val="18"/>
          <w:szCs w:val="18"/>
        </w:rPr>
        <w:lastRenderedPageBreak/>
        <w:t>图</w:t>
      </w:r>
      <w:r>
        <w:rPr>
          <w:rFonts w:hint="eastAsia"/>
          <w:color w:val="000000" w:themeColor="text1"/>
          <w:sz w:val="18"/>
          <w:szCs w:val="18"/>
        </w:rPr>
        <w:t xml:space="preserve">4-1  </w:t>
      </w:r>
      <w:r>
        <w:rPr>
          <w:rFonts w:hint="eastAsia"/>
          <w:color w:val="000000" w:themeColor="text1"/>
          <w:sz w:val="18"/>
          <w:szCs w:val="18"/>
        </w:rPr>
        <w:t>商品管理模块类图设计图</w:t>
      </w:r>
    </w:p>
    <w:p w14:paraId="1B586540" w14:textId="77777777" w:rsidR="00235A7F" w:rsidRDefault="00000000">
      <w:pPr>
        <w:ind w:firstLine="420"/>
        <w:rPr>
          <w:color w:val="000000" w:themeColor="text1"/>
          <w:sz w:val="24"/>
        </w:rPr>
      </w:pPr>
      <w:r>
        <w:rPr>
          <w:noProof/>
          <w:color w:val="000000" w:themeColor="text1"/>
          <w:sz w:val="24"/>
        </w:rPr>
        <w:drawing>
          <wp:anchor distT="0" distB="0" distL="114300" distR="114300" simplePos="0" relativeHeight="251663360" behindDoc="0" locked="0" layoutInCell="1" allowOverlap="1" wp14:anchorId="570DD6BB" wp14:editId="48F39980">
            <wp:simplePos x="0" y="0"/>
            <wp:positionH relativeFrom="margin">
              <wp:posOffset>32385</wp:posOffset>
            </wp:positionH>
            <wp:positionV relativeFrom="paragraph">
              <wp:posOffset>1367155</wp:posOffset>
            </wp:positionV>
            <wp:extent cx="5937250" cy="2795905"/>
            <wp:effectExtent l="0" t="0" r="6350" b="4445"/>
            <wp:wrapTopAndBottom/>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4"/>
                    <a:stretch>
                      <a:fillRect/>
                    </a:stretch>
                  </pic:blipFill>
                  <pic:spPr>
                    <a:xfrm>
                      <a:off x="0" y="0"/>
                      <a:ext cx="5937250" cy="2795905"/>
                    </a:xfrm>
                    <a:prstGeom prst="rect">
                      <a:avLst/>
                    </a:prstGeom>
                    <a:noFill/>
                    <a:ln>
                      <a:noFill/>
                    </a:ln>
                  </pic:spPr>
                </pic:pic>
              </a:graphicData>
            </a:graphic>
          </wp:anchor>
        </w:drawing>
      </w:r>
      <w:r>
        <w:rPr>
          <w:color w:val="000000" w:themeColor="text1"/>
          <w:sz w:val="24"/>
        </w:rPr>
        <w:t>新增与修改操作不仅要将基础信息持久化存储，还要处理包含分类关联以及状态流转的复杂逻辑链路。此环节设计的关键在于业务逻辑的自动化处理。当系统接收到前端提交的数据传输对象后，会通过属性拷贝的方式将其映射到相应的实体类中。在录入新商品时，系统会自动检测该商品所属的分类，若分类缺失，系统会立即创建并将其关联，以确保数据逻辑的一致性，实际页面情况如图</w:t>
      </w:r>
      <w:r>
        <w:rPr>
          <w:color w:val="000000" w:themeColor="text1"/>
          <w:sz w:val="24"/>
        </w:rPr>
        <w:t>4-2</w:t>
      </w:r>
      <w:r>
        <w:rPr>
          <w:color w:val="000000" w:themeColor="text1"/>
          <w:sz w:val="24"/>
        </w:rPr>
        <w:t>所示。</w:t>
      </w:r>
    </w:p>
    <w:p w14:paraId="2931168D" w14:textId="77777777" w:rsidR="00235A7F" w:rsidRDefault="00000000">
      <w:pPr>
        <w:jc w:val="center"/>
        <w:rPr>
          <w:color w:val="000000" w:themeColor="text1"/>
          <w:sz w:val="18"/>
          <w:szCs w:val="18"/>
        </w:rPr>
      </w:pPr>
      <w:r>
        <w:rPr>
          <w:rFonts w:hint="eastAsia"/>
          <w:color w:val="000000" w:themeColor="text1"/>
          <w:sz w:val="18"/>
          <w:szCs w:val="18"/>
        </w:rPr>
        <w:t>图</w:t>
      </w:r>
      <w:r>
        <w:rPr>
          <w:rFonts w:hint="eastAsia"/>
          <w:color w:val="000000" w:themeColor="text1"/>
          <w:sz w:val="18"/>
          <w:szCs w:val="18"/>
        </w:rPr>
        <w:t xml:space="preserve">4-2  </w:t>
      </w:r>
      <w:r>
        <w:rPr>
          <w:rFonts w:hint="eastAsia"/>
          <w:color w:val="000000" w:themeColor="text1"/>
          <w:sz w:val="18"/>
          <w:szCs w:val="18"/>
        </w:rPr>
        <w:t>新增与修改操作实际页面图</w:t>
      </w:r>
    </w:p>
    <w:p w14:paraId="5B3AF1F1" w14:textId="77777777" w:rsidR="00235A7F" w:rsidRDefault="00000000">
      <w:pPr>
        <w:ind w:firstLine="420"/>
        <w:rPr>
          <w:color w:val="000000" w:themeColor="text1"/>
          <w:sz w:val="24"/>
        </w:rPr>
      </w:pPr>
      <w:r>
        <w:rPr>
          <w:rFonts w:hint="eastAsia"/>
          <w:color w:val="000000" w:themeColor="text1"/>
          <w:sz w:val="24"/>
        </w:rPr>
        <w:t>商品状态的流转严格依照库存驱动的原则，该规则是保障业务连续性的关键支撑；系统会默认将库存数量多于零的商品标识为“在售”，当库存清零或处于不足状态时则自动设为“下架”状态。在更新商品信息的过程里，业务逻辑会对库存和状态的同步性开展深度校验，一旦库存被回补至正数，便会自动触发下架状态向在售状态的切换。该机制能够高效防止销售机会无缘无故地流失。为应对海量数据检索导致的性能压力，查询功能融入轻量化分页插件，可依据商品名称，分类等多维度进行组合筛选，进而大幅提升后台管理的操作效率。</w:t>
      </w:r>
    </w:p>
    <w:p w14:paraId="7F6098C4" w14:textId="77777777" w:rsidR="00235A7F" w:rsidRDefault="00000000">
      <w:pPr>
        <w:ind w:firstLine="420"/>
        <w:rPr>
          <w:color w:val="000000" w:themeColor="text1"/>
          <w:sz w:val="24"/>
        </w:rPr>
      </w:pPr>
      <w:r>
        <w:rPr>
          <w:rFonts w:hint="eastAsia"/>
          <w:color w:val="000000" w:themeColor="text1"/>
          <w:sz w:val="24"/>
        </w:rPr>
        <w:t>该模块运用严谨的字段属性定义规则，金额字段统一采用高精度数值类型，以此规避浮点运算可能产生的误差，库存量以及主键标识运用整型，从而保障关联的稳定性，状态字段借助整数常量进行标记。系统当中引入自动填充机制以维护创建以及更新时间戳，此举在满足审计追踪需求的同时，进一步提升数据变更的可追溯性。这便为后续开展统计分析奠定了稳固的数据基础。</w:t>
      </w:r>
    </w:p>
    <w:p w14:paraId="37D19ED3" w14:textId="77777777" w:rsidR="00235A7F" w:rsidRDefault="00235A7F">
      <w:pPr>
        <w:rPr>
          <w:color w:val="000000" w:themeColor="text1"/>
          <w:sz w:val="24"/>
        </w:rPr>
      </w:pPr>
    </w:p>
    <w:p w14:paraId="7FC6D5CC" w14:textId="77777777" w:rsidR="00235A7F" w:rsidRDefault="00000000">
      <w:pPr>
        <w:pStyle w:val="2"/>
        <w:rPr>
          <w:rFonts w:hint="eastAsia"/>
          <w:color w:val="000000" w:themeColor="text1"/>
        </w:rPr>
      </w:pPr>
      <w:bookmarkStart w:id="66" w:name="_Toc229055749"/>
      <w:r>
        <w:rPr>
          <w:rFonts w:hint="eastAsia"/>
          <w:color w:val="000000" w:themeColor="text1"/>
        </w:rPr>
        <w:t>4.2 库存管理模块设计</w:t>
      </w:r>
      <w:bookmarkEnd w:id="66"/>
    </w:p>
    <w:p w14:paraId="0A04E873" w14:textId="77777777" w:rsidR="00235A7F" w:rsidRDefault="00000000">
      <w:pPr>
        <w:ind w:firstLineChars="200" w:firstLine="442"/>
        <w:rPr>
          <w:color w:val="000000" w:themeColor="text1"/>
          <w:sz w:val="24"/>
        </w:rPr>
      </w:pPr>
      <w:r>
        <w:rPr>
          <w:rFonts w:hint="eastAsia"/>
          <w:color w:val="000000" w:themeColor="text1"/>
          <w:sz w:val="24"/>
        </w:rPr>
        <w:t>作为超市商品管理系统的关键核心部分，库存管理模块依靠精确的数据掌控以及严格的逻辑限制，保证商品流转过程中供需的平衡状况和系统的高效运行情况。该模块使得数据库持久层与</w:t>
      </w:r>
      <w:r>
        <w:rPr>
          <w:rFonts w:hint="eastAsia"/>
          <w:color w:val="000000" w:themeColor="text1"/>
          <w:sz w:val="24"/>
        </w:rPr>
        <w:lastRenderedPageBreak/>
        <w:t>业务逻辑层之间的双向交互得以深度结合，由此构建起一个涵盖初始化，实时监控，动态预警以及异常处理的全方位全链路库存维护体系</w:t>
      </w:r>
      <w:r>
        <w:rPr>
          <w:rFonts w:hint="eastAsia"/>
          <w:color w:val="000000" w:themeColor="text1"/>
          <w:sz w:val="24"/>
          <w:vertAlign w:val="superscript"/>
        </w:rPr>
        <w:t>[5]</w:t>
      </w:r>
      <w:r>
        <w:rPr>
          <w:rFonts w:hint="eastAsia"/>
          <w:color w:val="000000" w:themeColor="text1"/>
          <w:sz w:val="24"/>
        </w:rPr>
        <w:t>。如图</w:t>
      </w:r>
      <w:r>
        <w:rPr>
          <w:rFonts w:hint="eastAsia"/>
          <w:color w:val="000000" w:themeColor="text1"/>
          <w:sz w:val="24"/>
        </w:rPr>
        <w:t>4-3</w:t>
      </w:r>
      <w:r>
        <w:rPr>
          <w:rFonts w:hint="eastAsia"/>
          <w:color w:val="000000" w:themeColor="text1"/>
          <w:sz w:val="24"/>
        </w:rPr>
        <w:t>所示，这套全链路体系是库存稳定运转的核心底层支撑所在。</w:t>
      </w:r>
    </w:p>
    <w:p w14:paraId="795648A2" w14:textId="77777777" w:rsidR="00235A7F" w:rsidRDefault="00000000">
      <w:pPr>
        <w:jc w:val="center"/>
        <w:rPr>
          <w:color w:val="000000" w:themeColor="text1"/>
          <w:sz w:val="18"/>
          <w:szCs w:val="18"/>
        </w:rPr>
      </w:pPr>
      <w:r>
        <w:rPr>
          <w:noProof/>
          <w:color w:val="000000" w:themeColor="text1"/>
        </w:rPr>
        <w:drawing>
          <wp:anchor distT="0" distB="0" distL="114300" distR="114300" simplePos="0" relativeHeight="251664384" behindDoc="0" locked="0" layoutInCell="1" allowOverlap="1" wp14:anchorId="4454ADF9" wp14:editId="7FA30790">
            <wp:simplePos x="0" y="0"/>
            <wp:positionH relativeFrom="margin">
              <wp:align>center</wp:align>
            </wp:positionH>
            <wp:positionV relativeFrom="paragraph">
              <wp:posOffset>0</wp:posOffset>
            </wp:positionV>
            <wp:extent cx="2690495" cy="3810000"/>
            <wp:effectExtent l="0" t="0" r="0" b="0"/>
            <wp:wrapTopAndBottom/>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5" cstate="print"/>
                    <a:stretch>
                      <a:fillRect/>
                    </a:stretch>
                  </pic:blipFill>
                  <pic:spPr>
                    <a:xfrm>
                      <a:off x="0" y="0"/>
                      <a:ext cx="2690495" cy="3810000"/>
                    </a:xfrm>
                    <a:prstGeom prst="rect">
                      <a:avLst/>
                    </a:prstGeom>
                    <a:noFill/>
                    <a:ln>
                      <a:noFill/>
                    </a:ln>
                  </pic:spPr>
                </pic:pic>
              </a:graphicData>
            </a:graphic>
          </wp:anchor>
        </w:drawing>
      </w:r>
      <w:r>
        <w:rPr>
          <w:rFonts w:hint="eastAsia"/>
          <w:color w:val="000000" w:themeColor="text1"/>
          <w:sz w:val="18"/>
          <w:szCs w:val="18"/>
        </w:rPr>
        <w:t>图</w:t>
      </w:r>
      <w:r>
        <w:rPr>
          <w:rFonts w:hint="eastAsia"/>
          <w:color w:val="000000" w:themeColor="text1"/>
          <w:sz w:val="18"/>
          <w:szCs w:val="18"/>
        </w:rPr>
        <w:t xml:space="preserve">4-3  </w:t>
      </w:r>
      <w:r>
        <w:rPr>
          <w:rFonts w:hint="eastAsia"/>
          <w:color w:val="000000" w:themeColor="text1"/>
          <w:sz w:val="18"/>
          <w:szCs w:val="18"/>
        </w:rPr>
        <w:t>库存管理模块核心业务流程设计</w:t>
      </w:r>
    </w:p>
    <w:p w14:paraId="7E2D6C47" w14:textId="77777777" w:rsidR="00235A7F" w:rsidRDefault="00000000">
      <w:pPr>
        <w:ind w:firstLine="420"/>
        <w:rPr>
          <w:color w:val="000000" w:themeColor="text1"/>
          <w:sz w:val="24"/>
        </w:rPr>
      </w:pPr>
      <w:r>
        <w:rPr>
          <w:rFonts w:hint="eastAsia"/>
          <w:color w:val="000000" w:themeColor="text1"/>
          <w:sz w:val="24"/>
        </w:rPr>
        <w:t>在库存数据的全生命周期管理过程中，初始化阶段就制定严谨的状态判定规则，当新商品录入时，系统会根据其初始库存量自动判别上架或停售状态，以此保证商品可用性与实物存量高度契合。对于核心的实时更新机制，该模块采用事务驱动的库存计算策略，在订单提交或者商家接单的节点实施精准的扣减逻辑。扣减操作所具备的原子性特质，从根本之处截断了超卖风险产生的途径。若扣减操作致使库存数归零，系统会自动开启状态流转，将商品标识更新为下架状态；而在订单取消或者商家拒单的逆向流程中，系统会立即按照订单明细对库存进行回补，当库存数值变为正数时自动激活上架状态。这套双向流转机制实现了业务状态调整与库存数据变动的实时精准联动，具体核心子功能的设计情况在表</w:t>
      </w:r>
      <w:r>
        <w:rPr>
          <w:rFonts w:hint="eastAsia"/>
          <w:color w:val="000000" w:themeColor="text1"/>
          <w:sz w:val="24"/>
        </w:rPr>
        <w:t>4-1</w:t>
      </w:r>
      <w:r>
        <w:rPr>
          <w:rFonts w:hint="eastAsia"/>
          <w:color w:val="000000" w:themeColor="text1"/>
          <w:sz w:val="24"/>
        </w:rPr>
        <w:t>中有相应呈现。</w:t>
      </w:r>
    </w:p>
    <w:p w14:paraId="2F9FE2B2"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4-1  </w:t>
      </w:r>
      <w:r>
        <w:rPr>
          <w:rFonts w:hint="eastAsia"/>
          <w:color w:val="000000" w:themeColor="text1"/>
          <w:sz w:val="18"/>
          <w:szCs w:val="18"/>
        </w:rPr>
        <w:t>超市商品管理系统库存管理模块核心子功能设计表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086"/>
        <w:gridCol w:w="3275"/>
        <w:gridCol w:w="1684"/>
        <w:gridCol w:w="2678"/>
      </w:tblGrid>
      <w:tr w:rsidR="00235A7F" w14:paraId="1031D815" w14:textId="77777777">
        <w:trPr>
          <w:jc w:val="center"/>
        </w:trPr>
        <w:tc>
          <w:tcPr>
            <w:tcW w:w="1086" w:type="dxa"/>
            <w:tcBorders>
              <w:bottom w:val="single" w:sz="8" w:space="0" w:color="auto"/>
            </w:tcBorders>
            <w:vAlign w:val="center"/>
          </w:tcPr>
          <w:p w14:paraId="23C886BB" w14:textId="77777777" w:rsidR="00235A7F" w:rsidRDefault="00000000">
            <w:pPr>
              <w:spacing w:line="300" w:lineRule="auto"/>
              <w:jc w:val="center"/>
              <w:rPr>
                <w:color w:val="000000" w:themeColor="text1"/>
              </w:rPr>
            </w:pPr>
            <w:r>
              <w:rPr>
                <w:rFonts w:ascii="宋体" w:hAnsi="宋体" w:cs="宋体"/>
                <w:color w:val="000000" w:themeColor="text1"/>
              </w:rPr>
              <w:t>子功能名称</w:t>
            </w:r>
          </w:p>
        </w:tc>
        <w:tc>
          <w:tcPr>
            <w:tcW w:w="3275" w:type="dxa"/>
            <w:tcBorders>
              <w:bottom w:val="single" w:sz="8" w:space="0" w:color="auto"/>
            </w:tcBorders>
            <w:vAlign w:val="center"/>
          </w:tcPr>
          <w:p w14:paraId="5EE57306" w14:textId="77777777" w:rsidR="00235A7F" w:rsidRDefault="00000000">
            <w:pPr>
              <w:spacing w:line="300" w:lineRule="auto"/>
              <w:jc w:val="center"/>
              <w:rPr>
                <w:color w:val="000000" w:themeColor="text1"/>
              </w:rPr>
            </w:pPr>
            <w:r>
              <w:rPr>
                <w:rFonts w:ascii="宋体" w:hAnsi="宋体" w:cs="宋体"/>
                <w:color w:val="000000" w:themeColor="text1"/>
              </w:rPr>
              <w:t>核心业务能力</w:t>
            </w:r>
          </w:p>
        </w:tc>
        <w:tc>
          <w:tcPr>
            <w:tcW w:w="1684" w:type="dxa"/>
            <w:tcBorders>
              <w:bottom w:val="single" w:sz="8" w:space="0" w:color="auto"/>
            </w:tcBorders>
            <w:vAlign w:val="center"/>
          </w:tcPr>
          <w:p w14:paraId="237A84C6" w14:textId="77777777" w:rsidR="00235A7F" w:rsidRDefault="00000000">
            <w:pPr>
              <w:spacing w:line="300" w:lineRule="auto"/>
              <w:jc w:val="center"/>
              <w:rPr>
                <w:color w:val="000000" w:themeColor="text1"/>
              </w:rPr>
            </w:pPr>
            <w:r>
              <w:rPr>
                <w:rFonts w:ascii="宋体" w:hAnsi="宋体" w:cs="宋体"/>
                <w:color w:val="000000" w:themeColor="text1"/>
              </w:rPr>
              <w:t>对应核心实体</w:t>
            </w:r>
          </w:p>
        </w:tc>
        <w:tc>
          <w:tcPr>
            <w:tcW w:w="2678" w:type="dxa"/>
            <w:tcBorders>
              <w:bottom w:val="single" w:sz="8" w:space="0" w:color="auto"/>
            </w:tcBorders>
            <w:vAlign w:val="center"/>
          </w:tcPr>
          <w:p w14:paraId="2E44605F" w14:textId="77777777" w:rsidR="00235A7F" w:rsidRDefault="00000000">
            <w:pPr>
              <w:spacing w:line="300" w:lineRule="auto"/>
              <w:jc w:val="center"/>
              <w:rPr>
                <w:color w:val="000000" w:themeColor="text1"/>
              </w:rPr>
            </w:pPr>
            <w:r>
              <w:rPr>
                <w:rFonts w:ascii="宋体" w:hAnsi="宋体" w:cs="宋体"/>
                <w:color w:val="000000" w:themeColor="text1"/>
              </w:rPr>
              <w:t>对应业务实现文件参考</w:t>
            </w:r>
          </w:p>
        </w:tc>
      </w:tr>
      <w:tr w:rsidR="00235A7F" w14:paraId="16518820" w14:textId="77777777">
        <w:trPr>
          <w:jc w:val="center"/>
        </w:trPr>
        <w:tc>
          <w:tcPr>
            <w:tcW w:w="1086" w:type="dxa"/>
            <w:vAlign w:val="center"/>
          </w:tcPr>
          <w:p w14:paraId="633B609D" w14:textId="77777777" w:rsidR="00235A7F" w:rsidRDefault="00000000">
            <w:pPr>
              <w:spacing w:line="300" w:lineRule="auto"/>
              <w:jc w:val="center"/>
              <w:rPr>
                <w:color w:val="000000" w:themeColor="text1"/>
              </w:rPr>
            </w:pPr>
            <w:r>
              <w:rPr>
                <w:rFonts w:ascii="宋体" w:hAnsi="宋体" w:cs="宋体"/>
                <w:color w:val="000000" w:themeColor="text1"/>
              </w:rPr>
              <w:t>商品库存初始化</w:t>
            </w:r>
          </w:p>
        </w:tc>
        <w:tc>
          <w:tcPr>
            <w:tcW w:w="3275" w:type="dxa"/>
            <w:vAlign w:val="center"/>
          </w:tcPr>
          <w:p w14:paraId="77F64FB5" w14:textId="77777777" w:rsidR="00235A7F" w:rsidRDefault="00000000">
            <w:pPr>
              <w:spacing w:line="300" w:lineRule="auto"/>
              <w:jc w:val="center"/>
              <w:rPr>
                <w:color w:val="000000" w:themeColor="text1"/>
              </w:rPr>
            </w:pPr>
            <w:r>
              <w:rPr>
                <w:rFonts w:ascii="宋体" w:hAnsi="宋体" w:cs="宋体"/>
                <w:color w:val="000000" w:themeColor="text1"/>
              </w:rPr>
              <w:t>新增商品时完成初始库存录入，库存大于0自动上架商品，库存为0自动下架；自动识别不存在的商品分类并完成创建</w:t>
            </w:r>
          </w:p>
        </w:tc>
        <w:tc>
          <w:tcPr>
            <w:tcW w:w="1684" w:type="dxa"/>
            <w:vAlign w:val="center"/>
          </w:tcPr>
          <w:p w14:paraId="3F5CC971" w14:textId="77777777" w:rsidR="00235A7F" w:rsidRDefault="00000000">
            <w:pPr>
              <w:spacing w:line="300" w:lineRule="auto"/>
              <w:jc w:val="center"/>
              <w:rPr>
                <w:color w:val="000000" w:themeColor="text1"/>
              </w:rPr>
            </w:pPr>
            <w:r>
              <w:rPr>
                <w:rFonts w:ascii="宋体" w:hAnsi="宋体" w:cs="宋体"/>
                <w:color w:val="000000" w:themeColor="text1"/>
              </w:rPr>
              <w:t>Product</w:t>
            </w:r>
          </w:p>
        </w:tc>
        <w:tc>
          <w:tcPr>
            <w:tcW w:w="2678" w:type="dxa"/>
            <w:vAlign w:val="center"/>
          </w:tcPr>
          <w:p w14:paraId="65A8C319" w14:textId="77777777" w:rsidR="00235A7F" w:rsidRDefault="00000000">
            <w:pPr>
              <w:spacing w:line="300" w:lineRule="auto"/>
              <w:jc w:val="center"/>
              <w:rPr>
                <w:color w:val="000000" w:themeColor="text1"/>
              </w:rPr>
            </w:pPr>
            <w:r>
              <w:rPr>
                <w:rFonts w:ascii="宋体" w:hAnsi="宋体" w:cs="宋体"/>
                <w:color w:val="000000" w:themeColor="text1"/>
              </w:rPr>
              <w:t>ProductServiceImpl.addProduct</w:t>
            </w:r>
          </w:p>
        </w:tc>
      </w:tr>
      <w:tr w:rsidR="00235A7F" w14:paraId="2C604D45" w14:textId="77777777">
        <w:trPr>
          <w:jc w:val="center"/>
        </w:trPr>
        <w:tc>
          <w:tcPr>
            <w:tcW w:w="1086" w:type="dxa"/>
            <w:vAlign w:val="center"/>
          </w:tcPr>
          <w:p w14:paraId="50DFF8A2" w14:textId="77777777" w:rsidR="00235A7F" w:rsidRDefault="00000000">
            <w:pPr>
              <w:spacing w:line="300" w:lineRule="auto"/>
              <w:jc w:val="center"/>
              <w:rPr>
                <w:color w:val="000000" w:themeColor="text1"/>
              </w:rPr>
            </w:pPr>
            <w:r>
              <w:rPr>
                <w:rFonts w:ascii="宋体" w:hAnsi="宋体" w:cs="宋体"/>
                <w:color w:val="000000" w:themeColor="text1"/>
              </w:rPr>
              <w:lastRenderedPageBreak/>
              <w:t>库存动态查询</w:t>
            </w:r>
          </w:p>
        </w:tc>
        <w:tc>
          <w:tcPr>
            <w:tcW w:w="3275" w:type="dxa"/>
            <w:vAlign w:val="center"/>
          </w:tcPr>
          <w:p w14:paraId="3B5243DB" w14:textId="77777777" w:rsidR="00235A7F" w:rsidRDefault="00000000">
            <w:pPr>
              <w:spacing w:line="300" w:lineRule="auto"/>
              <w:jc w:val="center"/>
              <w:rPr>
                <w:color w:val="000000" w:themeColor="text1"/>
              </w:rPr>
            </w:pPr>
            <w:r>
              <w:rPr>
                <w:rFonts w:ascii="宋体" w:hAnsi="宋体" w:cs="宋体"/>
                <w:color w:val="000000" w:themeColor="text1"/>
              </w:rPr>
              <w:t>支持按商品名称、分类、状态条件分页查询库存，支持按分类筛选库存商品列表</w:t>
            </w:r>
          </w:p>
        </w:tc>
        <w:tc>
          <w:tcPr>
            <w:tcW w:w="1684" w:type="dxa"/>
            <w:vAlign w:val="center"/>
          </w:tcPr>
          <w:p w14:paraId="5E01FCB4" w14:textId="77777777" w:rsidR="00235A7F" w:rsidRDefault="00000000">
            <w:pPr>
              <w:spacing w:line="300" w:lineRule="auto"/>
              <w:jc w:val="center"/>
              <w:rPr>
                <w:color w:val="000000" w:themeColor="text1"/>
              </w:rPr>
            </w:pPr>
            <w:r>
              <w:rPr>
                <w:rFonts w:ascii="宋体" w:hAnsi="宋体" w:cs="宋体"/>
                <w:color w:val="000000" w:themeColor="text1"/>
              </w:rPr>
              <w:t>Product</w:t>
            </w:r>
          </w:p>
        </w:tc>
        <w:tc>
          <w:tcPr>
            <w:tcW w:w="2678" w:type="dxa"/>
            <w:vAlign w:val="center"/>
          </w:tcPr>
          <w:p w14:paraId="0D485E8F" w14:textId="77777777" w:rsidR="00235A7F" w:rsidRDefault="00000000">
            <w:pPr>
              <w:spacing w:line="300" w:lineRule="auto"/>
              <w:jc w:val="center"/>
              <w:rPr>
                <w:color w:val="000000" w:themeColor="text1"/>
              </w:rPr>
            </w:pPr>
            <w:r>
              <w:rPr>
                <w:rFonts w:ascii="宋体" w:hAnsi="宋体" w:cs="宋体"/>
                <w:color w:val="000000" w:themeColor="text1"/>
              </w:rPr>
              <w:t>ProductServiceImpl.getPageList、ProductServiceImpl.getByCategory</w:t>
            </w:r>
          </w:p>
        </w:tc>
      </w:tr>
      <w:tr w:rsidR="00235A7F" w14:paraId="6F30839D" w14:textId="77777777">
        <w:trPr>
          <w:jc w:val="center"/>
        </w:trPr>
        <w:tc>
          <w:tcPr>
            <w:tcW w:w="1086" w:type="dxa"/>
            <w:vAlign w:val="center"/>
          </w:tcPr>
          <w:p w14:paraId="05812830" w14:textId="77777777" w:rsidR="00235A7F" w:rsidRDefault="00000000">
            <w:pPr>
              <w:spacing w:line="300" w:lineRule="auto"/>
              <w:jc w:val="center"/>
              <w:rPr>
                <w:color w:val="000000" w:themeColor="text1"/>
              </w:rPr>
            </w:pPr>
            <w:r>
              <w:rPr>
                <w:rFonts w:ascii="宋体" w:hAnsi="宋体" w:cs="宋体"/>
                <w:color w:val="000000" w:themeColor="text1"/>
              </w:rPr>
              <w:t>下单库存扣减</w:t>
            </w:r>
          </w:p>
        </w:tc>
        <w:tc>
          <w:tcPr>
            <w:tcW w:w="3275" w:type="dxa"/>
            <w:vAlign w:val="center"/>
          </w:tcPr>
          <w:p w14:paraId="46EF5DED" w14:textId="77777777" w:rsidR="00235A7F" w:rsidRDefault="00000000">
            <w:pPr>
              <w:spacing w:line="300" w:lineRule="auto"/>
              <w:jc w:val="center"/>
              <w:rPr>
                <w:color w:val="000000" w:themeColor="text1"/>
              </w:rPr>
            </w:pPr>
            <w:r>
              <w:rPr>
                <w:rFonts w:ascii="宋体" w:hAnsi="宋体" w:cs="宋体"/>
                <w:color w:val="000000" w:themeColor="text1"/>
              </w:rPr>
              <w:t>用户提交订单时，根据购物车商品数量自动扣减对应商品库存；扣减后库存为0自动下架商品，避免超卖</w:t>
            </w:r>
          </w:p>
        </w:tc>
        <w:tc>
          <w:tcPr>
            <w:tcW w:w="1684" w:type="dxa"/>
            <w:vAlign w:val="center"/>
          </w:tcPr>
          <w:p w14:paraId="67F3388B" w14:textId="77777777" w:rsidR="00235A7F" w:rsidRDefault="00000000">
            <w:pPr>
              <w:spacing w:line="300" w:lineRule="auto"/>
              <w:jc w:val="center"/>
              <w:rPr>
                <w:color w:val="000000" w:themeColor="text1"/>
              </w:rPr>
            </w:pPr>
            <w:r>
              <w:rPr>
                <w:rFonts w:ascii="宋体" w:hAnsi="宋体" w:cs="宋体"/>
                <w:color w:val="000000" w:themeColor="text1"/>
              </w:rPr>
              <w:t>Product、OrderDetail</w:t>
            </w:r>
          </w:p>
        </w:tc>
        <w:tc>
          <w:tcPr>
            <w:tcW w:w="2678" w:type="dxa"/>
            <w:vAlign w:val="center"/>
          </w:tcPr>
          <w:p w14:paraId="78CD1877" w14:textId="77777777" w:rsidR="00235A7F" w:rsidRDefault="00000000">
            <w:pPr>
              <w:spacing w:line="300" w:lineRule="auto"/>
              <w:jc w:val="center"/>
              <w:rPr>
                <w:color w:val="000000" w:themeColor="text1"/>
              </w:rPr>
            </w:pPr>
            <w:r>
              <w:rPr>
                <w:rFonts w:ascii="宋体" w:hAnsi="宋体" w:cs="宋体"/>
                <w:color w:val="000000" w:themeColor="text1"/>
              </w:rPr>
              <w:t>OrderServiceImpl.submit</w:t>
            </w:r>
          </w:p>
        </w:tc>
      </w:tr>
      <w:tr w:rsidR="00235A7F" w14:paraId="3C967C3A" w14:textId="77777777">
        <w:trPr>
          <w:jc w:val="center"/>
        </w:trPr>
        <w:tc>
          <w:tcPr>
            <w:tcW w:w="1086" w:type="dxa"/>
            <w:vAlign w:val="center"/>
          </w:tcPr>
          <w:p w14:paraId="33361DF0" w14:textId="77777777" w:rsidR="00235A7F" w:rsidRDefault="00000000">
            <w:pPr>
              <w:spacing w:line="300" w:lineRule="auto"/>
              <w:jc w:val="center"/>
              <w:rPr>
                <w:color w:val="000000" w:themeColor="text1"/>
              </w:rPr>
            </w:pPr>
            <w:r>
              <w:rPr>
                <w:rFonts w:ascii="宋体" w:hAnsi="宋体" w:cs="宋体"/>
                <w:color w:val="000000" w:themeColor="text1"/>
              </w:rPr>
              <w:t>订单取消库存回补</w:t>
            </w:r>
          </w:p>
        </w:tc>
        <w:tc>
          <w:tcPr>
            <w:tcW w:w="3275" w:type="dxa"/>
            <w:vAlign w:val="center"/>
          </w:tcPr>
          <w:p w14:paraId="3E275C6D" w14:textId="77777777" w:rsidR="00235A7F" w:rsidRDefault="00000000">
            <w:pPr>
              <w:spacing w:line="300" w:lineRule="auto"/>
              <w:jc w:val="center"/>
              <w:rPr>
                <w:color w:val="000000" w:themeColor="text1"/>
              </w:rPr>
            </w:pPr>
            <w:r>
              <w:rPr>
                <w:rFonts w:ascii="宋体" w:hAnsi="宋体" w:cs="宋体"/>
                <w:color w:val="000000" w:themeColor="text1"/>
              </w:rPr>
              <w:t>用户取消订单或商家拒单/取消订单时，根据订单商品明细自动回补对应商品库存；回补后库存大于0自动上架商品</w:t>
            </w:r>
          </w:p>
        </w:tc>
        <w:tc>
          <w:tcPr>
            <w:tcW w:w="1684" w:type="dxa"/>
            <w:vAlign w:val="center"/>
          </w:tcPr>
          <w:p w14:paraId="07118C15" w14:textId="77777777" w:rsidR="00235A7F" w:rsidRDefault="00000000">
            <w:pPr>
              <w:spacing w:line="300" w:lineRule="auto"/>
              <w:jc w:val="center"/>
              <w:rPr>
                <w:color w:val="000000" w:themeColor="text1"/>
              </w:rPr>
            </w:pPr>
            <w:r>
              <w:rPr>
                <w:rFonts w:ascii="宋体" w:hAnsi="宋体" w:cs="宋体"/>
                <w:color w:val="000000" w:themeColor="text1"/>
              </w:rPr>
              <w:t>Product、OrderDetail</w:t>
            </w:r>
          </w:p>
        </w:tc>
        <w:tc>
          <w:tcPr>
            <w:tcW w:w="2678" w:type="dxa"/>
            <w:vAlign w:val="center"/>
          </w:tcPr>
          <w:p w14:paraId="4737A3DF" w14:textId="77777777" w:rsidR="00235A7F" w:rsidRDefault="00000000">
            <w:pPr>
              <w:spacing w:line="300" w:lineRule="auto"/>
              <w:jc w:val="center"/>
              <w:rPr>
                <w:color w:val="000000" w:themeColor="text1"/>
              </w:rPr>
            </w:pPr>
            <w:r>
              <w:rPr>
                <w:rFonts w:ascii="宋体" w:hAnsi="宋体" w:cs="宋体"/>
                <w:color w:val="000000" w:themeColor="text1"/>
              </w:rPr>
              <w:t>OrderServiceImpl.reject、OrderServiceImpl.cancel</w:t>
            </w:r>
          </w:p>
        </w:tc>
      </w:tr>
      <w:tr w:rsidR="00235A7F" w14:paraId="4658D84A" w14:textId="77777777">
        <w:trPr>
          <w:jc w:val="center"/>
        </w:trPr>
        <w:tc>
          <w:tcPr>
            <w:tcW w:w="1086" w:type="dxa"/>
            <w:vAlign w:val="center"/>
          </w:tcPr>
          <w:p w14:paraId="74288B38" w14:textId="77777777" w:rsidR="00235A7F" w:rsidRDefault="00000000">
            <w:pPr>
              <w:spacing w:line="300" w:lineRule="auto"/>
              <w:jc w:val="center"/>
              <w:rPr>
                <w:color w:val="000000" w:themeColor="text1"/>
              </w:rPr>
            </w:pPr>
            <w:r>
              <w:rPr>
                <w:rFonts w:ascii="宋体" w:hAnsi="宋体" w:cs="宋体"/>
                <w:color w:val="000000" w:themeColor="text1"/>
              </w:rPr>
              <w:t>库存手动修改</w:t>
            </w:r>
          </w:p>
        </w:tc>
        <w:tc>
          <w:tcPr>
            <w:tcW w:w="3275" w:type="dxa"/>
            <w:vAlign w:val="center"/>
          </w:tcPr>
          <w:p w14:paraId="5271CE7E" w14:textId="77777777" w:rsidR="00235A7F" w:rsidRDefault="00000000">
            <w:pPr>
              <w:spacing w:line="300" w:lineRule="auto"/>
              <w:jc w:val="center"/>
              <w:rPr>
                <w:color w:val="000000" w:themeColor="text1"/>
              </w:rPr>
            </w:pPr>
            <w:r>
              <w:rPr>
                <w:rFonts w:ascii="宋体" w:hAnsi="宋体" w:cs="宋体"/>
                <w:color w:val="000000" w:themeColor="text1"/>
              </w:rPr>
              <w:t>管理员可手动修改任意商品的库存数量，修改后自动根据库存数量调整商品上下架状态</w:t>
            </w:r>
          </w:p>
        </w:tc>
        <w:tc>
          <w:tcPr>
            <w:tcW w:w="1684" w:type="dxa"/>
            <w:vAlign w:val="center"/>
          </w:tcPr>
          <w:p w14:paraId="730B8805" w14:textId="77777777" w:rsidR="00235A7F" w:rsidRDefault="00000000">
            <w:pPr>
              <w:spacing w:line="300" w:lineRule="auto"/>
              <w:jc w:val="center"/>
              <w:rPr>
                <w:color w:val="000000" w:themeColor="text1"/>
              </w:rPr>
            </w:pPr>
            <w:r>
              <w:rPr>
                <w:rFonts w:ascii="宋体" w:hAnsi="宋体" w:cs="宋体"/>
                <w:color w:val="000000" w:themeColor="text1"/>
              </w:rPr>
              <w:t>Product</w:t>
            </w:r>
          </w:p>
        </w:tc>
        <w:tc>
          <w:tcPr>
            <w:tcW w:w="2678" w:type="dxa"/>
            <w:vAlign w:val="center"/>
          </w:tcPr>
          <w:p w14:paraId="1C6E1643" w14:textId="77777777" w:rsidR="00235A7F" w:rsidRDefault="00000000">
            <w:pPr>
              <w:spacing w:line="300" w:lineRule="auto"/>
              <w:jc w:val="center"/>
              <w:rPr>
                <w:color w:val="000000" w:themeColor="text1"/>
              </w:rPr>
            </w:pPr>
            <w:r>
              <w:rPr>
                <w:rFonts w:ascii="宋体" w:hAnsi="宋体" w:cs="宋体"/>
                <w:color w:val="000000" w:themeColor="text1"/>
              </w:rPr>
              <w:t>ProductServiceImpl.updateProduct</w:t>
            </w:r>
          </w:p>
        </w:tc>
      </w:tr>
      <w:tr w:rsidR="00235A7F" w14:paraId="5848A1F0" w14:textId="77777777">
        <w:trPr>
          <w:jc w:val="center"/>
        </w:trPr>
        <w:tc>
          <w:tcPr>
            <w:tcW w:w="1086" w:type="dxa"/>
            <w:vAlign w:val="center"/>
          </w:tcPr>
          <w:p w14:paraId="596E6174" w14:textId="77777777" w:rsidR="00235A7F" w:rsidRDefault="00000000">
            <w:pPr>
              <w:spacing w:line="300" w:lineRule="auto"/>
              <w:jc w:val="center"/>
              <w:rPr>
                <w:color w:val="000000" w:themeColor="text1"/>
              </w:rPr>
            </w:pPr>
            <w:r>
              <w:rPr>
                <w:rFonts w:ascii="宋体" w:hAnsi="宋体" w:cs="宋体"/>
                <w:color w:val="000000" w:themeColor="text1"/>
              </w:rPr>
              <w:t>下单前库存校验</w:t>
            </w:r>
          </w:p>
        </w:tc>
        <w:tc>
          <w:tcPr>
            <w:tcW w:w="3275" w:type="dxa"/>
            <w:vAlign w:val="center"/>
          </w:tcPr>
          <w:p w14:paraId="7A9D7F6C" w14:textId="77777777" w:rsidR="00235A7F" w:rsidRDefault="00000000">
            <w:pPr>
              <w:spacing w:line="300" w:lineRule="auto"/>
              <w:jc w:val="center"/>
              <w:rPr>
                <w:color w:val="000000" w:themeColor="text1"/>
              </w:rPr>
            </w:pPr>
            <w:r>
              <w:rPr>
                <w:rFonts w:ascii="宋体" w:hAnsi="宋体" w:cs="宋体"/>
                <w:color w:val="000000" w:themeColor="text1"/>
              </w:rPr>
              <w:t>订单确认环节预先校验所有商品库存是否充足，库存不足时阻断下单流程</w:t>
            </w:r>
          </w:p>
        </w:tc>
        <w:tc>
          <w:tcPr>
            <w:tcW w:w="1684" w:type="dxa"/>
            <w:vAlign w:val="center"/>
          </w:tcPr>
          <w:p w14:paraId="072E3BBD" w14:textId="77777777" w:rsidR="00235A7F" w:rsidRDefault="00000000">
            <w:pPr>
              <w:spacing w:line="300" w:lineRule="auto"/>
              <w:jc w:val="center"/>
              <w:rPr>
                <w:color w:val="000000" w:themeColor="text1"/>
              </w:rPr>
            </w:pPr>
            <w:r>
              <w:rPr>
                <w:rFonts w:ascii="宋体" w:hAnsi="宋体" w:cs="宋体"/>
                <w:color w:val="000000" w:themeColor="text1"/>
              </w:rPr>
              <w:t>Product、OrderDetail</w:t>
            </w:r>
          </w:p>
        </w:tc>
        <w:tc>
          <w:tcPr>
            <w:tcW w:w="2678" w:type="dxa"/>
            <w:vAlign w:val="center"/>
          </w:tcPr>
          <w:p w14:paraId="13B66B8C" w14:textId="77777777" w:rsidR="00235A7F" w:rsidRDefault="00000000">
            <w:pPr>
              <w:spacing w:line="300" w:lineRule="auto"/>
              <w:jc w:val="center"/>
              <w:rPr>
                <w:color w:val="000000" w:themeColor="text1"/>
              </w:rPr>
            </w:pPr>
            <w:r>
              <w:rPr>
                <w:rFonts w:ascii="宋体" w:hAnsi="宋体" w:cs="宋体"/>
                <w:color w:val="000000" w:themeColor="text1"/>
              </w:rPr>
              <w:t>OrderServiceImpl.checkOrderStock</w:t>
            </w:r>
          </w:p>
        </w:tc>
      </w:tr>
      <w:tr w:rsidR="00235A7F" w14:paraId="0C9FD4E6" w14:textId="77777777">
        <w:trPr>
          <w:jc w:val="center"/>
        </w:trPr>
        <w:tc>
          <w:tcPr>
            <w:tcW w:w="1086" w:type="dxa"/>
            <w:vAlign w:val="center"/>
          </w:tcPr>
          <w:p w14:paraId="75796A59" w14:textId="77777777" w:rsidR="00235A7F" w:rsidRDefault="00000000">
            <w:pPr>
              <w:spacing w:line="300" w:lineRule="auto"/>
              <w:jc w:val="center"/>
              <w:rPr>
                <w:color w:val="000000" w:themeColor="text1"/>
              </w:rPr>
            </w:pPr>
            <w:r>
              <w:rPr>
                <w:rFonts w:ascii="宋体" w:hAnsi="宋体" w:cs="宋体"/>
                <w:color w:val="000000" w:themeColor="text1"/>
              </w:rPr>
              <w:t>库存状态批量管理</w:t>
            </w:r>
          </w:p>
        </w:tc>
        <w:tc>
          <w:tcPr>
            <w:tcW w:w="3275" w:type="dxa"/>
            <w:vAlign w:val="center"/>
          </w:tcPr>
          <w:p w14:paraId="4DF1C354" w14:textId="77777777" w:rsidR="00235A7F" w:rsidRDefault="00000000">
            <w:pPr>
              <w:spacing w:line="300" w:lineRule="auto"/>
              <w:jc w:val="center"/>
              <w:rPr>
                <w:color w:val="000000" w:themeColor="text1"/>
              </w:rPr>
            </w:pPr>
            <w:r>
              <w:rPr>
                <w:rFonts w:ascii="宋体" w:hAnsi="宋体" w:cs="宋体"/>
                <w:color w:val="000000" w:themeColor="text1"/>
              </w:rPr>
              <w:t>支持批量删除商品库存记录，支持单商品快速上下架状态切换</w:t>
            </w:r>
          </w:p>
        </w:tc>
        <w:tc>
          <w:tcPr>
            <w:tcW w:w="1684" w:type="dxa"/>
            <w:vAlign w:val="center"/>
          </w:tcPr>
          <w:p w14:paraId="4EDF560A" w14:textId="77777777" w:rsidR="00235A7F" w:rsidRDefault="00000000">
            <w:pPr>
              <w:spacing w:line="300" w:lineRule="auto"/>
              <w:jc w:val="center"/>
              <w:rPr>
                <w:color w:val="000000" w:themeColor="text1"/>
              </w:rPr>
            </w:pPr>
            <w:r>
              <w:rPr>
                <w:rFonts w:ascii="宋体" w:hAnsi="宋体" w:cs="宋体"/>
                <w:color w:val="000000" w:themeColor="text1"/>
              </w:rPr>
              <w:t>Product</w:t>
            </w:r>
          </w:p>
        </w:tc>
        <w:tc>
          <w:tcPr>
            <w:tcW w:w="2678" w:type="dxa"/>
            <w:vAlign w:val="center"/>
          </w:tcPr>
          <w:p w14:paraId="68F4A661" w14:textId="77777777" w:rsidR="00235A7F" w:rsidRDefault="00000000">
            <w:pPr>
              <w:spacing w:line="300" w:lineRule="auto"/>
              <w:jc w:val="center"/>
              <w:rPr>
                <w:color w:val="000000" w:themeColor="text1"/>
              </w:rPr>
            </w:pPr>
            <w:r>
              <w:rPr>
                <w:rFonts w:ascii="宋体" w:hAnsi="宋体" w:cs="宋体"/>
                <w:color w:val="000000" w:themeColor="text1"/>
              </w:rPr>
              <w:t>ProductServiceImpl.onOff、ProductServiceImpl.deleteBatch</w:t>
            </w:r>
          </w:p>
        </w:tc>
      </w:tr>
    </w:tbl>
    <w:p w14:paraId="6AB7201E" w14:textId="77777777" w:rsidR="00235A7F" w:rsidRDefault="00000000">
      <w:pPr>
        <w:ind w:firstLine="420"/>
        <w:rPr>
          <w:color w:val="000000" w:themeColor="text1"/>
          <w:sz w:val="24"/>
        </w:rPr>
      </w:pPr>
      <w:r>
        <w:rPr>
          <w:rFonts w:hint="eastAsia"/>
          <w:color w:val="000000" w:themeColor="text1"/>
          <w:sz w:val="24"/>
        </w:rPr>
        <w:t>为了增强库存管理的精细化程度，该模块整合了库存预警，盘点以及调拨等功能。其中预警机制会实时对比库存量与预先设定的安全阈值，当库存量低于安全阈值时，会自动触发补货提示。库存盘点功能可让管理人员周期性核对实物与账面数据，以此消除长期运行中累积的数值误差。通过调拨功能来保证不同存储节点之间的库存动态分布处于平衡状态。在数据查询层面，系统依靠动态</w:t>
      </w:r>
      <w:r>
        <w:rPr>
          <w:rFonts w:hint="eastAsia"/>
          <w:color w:val="000000" w:themeColor="text1"/>
          <w:sz w:val="24"/>
        </w:rPr>
        <w:t>SQL</w:t>
      </w:r>
      <w:r>
        <w:rPr>
          <w:rFonts w:hint="eastAsia"/>
          <w:color w:val="000000" w:themeColor="text1"/>
          <w:sz w:val="24"/>
        </w:rPr>
        <w:t>技术构建多维度筛选体系，可让管理人员依据商品名称，分类，库存状态等条件进行组合式检索，且能分页展示查询结果。对于异常操作的场景，模块执行严格的校验程序；一旦出现违规操作情况，便会引发自定义的业务异常，同时导致事务进行回滚。此机制从本质层面切实维护库存数据的完整以及协调统一。</w:t>
      </w:r>
    </w:p>
    <w:p w14:paraId="0E581151" w14:textId="77777777" w:rsidR="00235A7F" w:rsidRDefault="00235A7F">
      <w:pPr>
        <w:rPr>
          <w:color w:val="000000" w:themeColor="text1"/>
          <w:sz w:val="24"/>
        </w:rPr>
      </w:pPr>
    </w:p>
    <w:p w14:paraId="639D11E9" w14:textId="77777777" w:rsidR="00235A7F" w:rsidRDefault="00000000">
      <w:pPr>
        <w:pStyle w:val="2"/>
        <w:rPr>
          <w:rFonts w:hint="eastAsia"/>
          <w:color w:val="000000" w:themeColor="text1"/>
        </w:rPr>
      </w:pPr>
      <w:bookmarkStart w:id="67" w:name="_Toc229055750"/>
      <w:r>
        <w:rPr>
          <w:rFonts w:hint="eastAsia"/>
          <w:color w:val="000000" w:themeColor="text1"/>
        </w:rPr>
        <w:t>4.3 会员管理模块设计</w:t>
      </w:r>
      <w:bookmarkEnd w:id="67"/>
    </w:p>
    <w:p w14:paraId="1BC50E69" w14:textId="77777777" w:rsidR="00235A7F" w:rsidRDefault="00000000">
      <w:pPr>
        <w:ind w:firstLine="420"/>
        <w:rPr>
          <w:color w:val="000000" w:themeColor="text1"/>
          <w:sz w:val="24"/>
        </w:rPr>
      </w:pPr>
      <w:r>
        <w:rPr>
          <w:rFonts w:hint="eastAsia"/>
          <w:color w:val="000000" w:themeColor="text1"/>
          <w:sz w:val="24"/>
        </w:rPr>
        <w:t>会员管理模块是超市商品管理系统中维系客群关系，强化用户留存的核心部分，它依据严谨的分层架构与面向对象理念构建，涵盖会员基础信息的全生命周期管控，等级权益体系的搭建以及积分运营机制的落实。该模块由系统配置独立的会员数据表，以主键对会员身份进行唯一标识，借</w:t>
      </w:r>
      <w:r>
        <w:rPr>
          <w:rFonts w:hint="eastAsia"/>
          <w:color w:val="000000" w:themeColor="text1"/>
          <w:sz w:val="24"/>
        </w:rPr>
        <w:lastRenderedPageBreak/>
        <w:t>助关系型数据库事务机制构建数据一致性与完整性的基础保障，并且在高并发场景中数据精度也</w:t>
      </w:r>
      <w:r>
        <w:rPr>
          <w:noProof/>
        </w:rPr>
        <w:drawing>
          <wp:anchor distT="0" distB="0" distL="114300" distR="114300" simplePos="0" relativeHeight="251671552" behindDoc="0" locked="0" layoutInCell="1" allowOverlap="1" wp14:anchorId="2C6624E9" wp14:editId="65A2D363">
            <wp:simplePos x="0" y="0"/>
            <wp:positionH relativeFrom="page">
              <wp:align>center</wp:align>
            </wp:positionH>
            <wp:positionV relativeFrom="paragraph">
              <wp:posOffset>516890</wp:posOffset>
            </wp:positionV>
            <wp:extent cx="3759200" cy="4418965"/>
            <wp:effectExtent l="0" t="0" r="0" b="635"/>
            <wp:wrapTopAndBottom/>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6" cstate="print"/>
                    <a:stretch>
                      <a:fillRect/>
                    </a:stretch>
                  </pic:blipFill>
                  <pic:spPr>
                    <a:xfrm>
                      <a:off x="0" y="0"/>
                      <a:ext cx="3759200" cy="4418965"/>
                    </a:xfrm>
                    <a:prstGeom prst="rect">
                      <a:avLst/>
                    </a:prstGeom>
                    <a:noFill/>
                    <a:ln>
                      <a:noFill/>
                    </a:ln>
                  </pic:spPr>
                </pic:pic>
              </a:graphicData>
            </a:graphic>
          </wp:anchor>
        </w:drawing>
      </w:r>
      <w:r>
        <w:rPr>
          <w:rFonts w:hint="eastAsia"/>
          <w:color w:val="000000" w:themeColor="text1"/>
          <w:sz w:val="24"/>
        </w:rPr>
        <w:t>能获得可靠的守护。会员模块的详细设计情况如图</w:t>
      </w:r>
      <w:r>
        <w:rPr>
          <w:rFonts w:hint="eastAsia"/>
          <w:color w:val="000000" w:themeColor="text1"/>
          <w:sz w:val="24"/>
        </w:rPr>
        <w:t>4-4</w:t>
      </w:r>
      <w:r>
        <w:rPr>
          <w:rFonts w:hint="eastAsia"/>
          <w:color w:val="000000" w:themeColor="text1"/>
          <w:sz w:val="24"/>
        </w:rPr>
        <w:t>所示。</w:t>
      </w:r>
    </w:p>
    <w:p w14:paraId="71C681CC" w14:textId="77777777" w:rsidR="00235A7F" w:rsidRDefault="00000000">
      <w:pPr>
        <w:jc w:val="center"/>
        <w:rPr>
          <w:color w:val="000000" w:themeColor="text1"/>
          <w:sz w:val="18"/>
          <w:szCs w:val="18"/>
        </w:rPr>
      </w:pPr>
      <w:r>
        <w:rPr>
          <w:rFonts w:hint="eastAsia"/>
          <w:color w:val="000000" w:themeColor="text1"/>
          <w:sz w:val="18"/>
          <w:szCs w:val="18"/>
        </w:rPr>
        <w:t>图</w:t>
      </w:r>
      <w:r>
        <w:rPr>
          <w:rFonts w:hint="eastAsia"/>
          <w:color w:val="000000" w:themeColor="text1"/>
          <w:sz w:val="18"/>
          <w:szCs w:val="18"/>
        </w:rPr>
        <w:t xml:space="preserve">4-4  </w:t>
      </w:r>
      <w:r>
        <w:rPr>
          <w:rFonts w:hint="eastAsia"/>
          <w:color w:val="000000" w:themeColor="text1"/>
          <w:sz w:val="18"/>
          <w:szCs w:val="18"/>
        </w:rPr>
        <w:t>会员管理模块详细设计</w:t>
      </w:r>
    </w:p>
    <w:p w14:paraId="676E5D07" w14:textId="77777777" w:rsidR="00235A7F" w:rsidRDefault="00000000">
      <w:pPr>
        <w:ind w:firstLine="420"/>
        <w:rPr>
          <w:color w:val="000000" w:themeColor="text1"/>
          <w:sz w:val="24"/>
        </w:rPr>
      </w:pPr>
      <w:r>
        <w:rPr>
          <w:rFonts w:hint="eastAsia"/>
          <w:color w:val="000000" w:themeColor="text1"/>
          <w:sz w:val="24"/>
        </w:rPr>
        <w:t>会员基础信息管理模块具有资料注册，修改以及查询的全流程操作功能，在注册环节，后端逻辑会对手机号或账号的唯一性进行校验，从而避免重复录入的情况出现，而敏感信息会通过高强度加密算法达成不可逆的安全存储。借助数据传输对象实现信息修改与查询功能的前后端交互，业务逻辑层全面承担数据校验以及格式转换的职责，以此确保所提交的资料符合既定的业务规范要求。会员等级的调整是由基于累计积分所触发的动态阈值自动推动的。当积分跨越临界值时，系统同步触发等级升级逻辑，为会员匹配相应折扣特权或增值服务，以此实现权益的全自动化管控。其具体的功能模块明细在表</w:t>
      </w:r>
      <w:r>
        <w:rPr>
          <w:rFonts w:hint="eastAsia"/>
          <w:color w:val="000000" w:themeColor="text1"/>
          <w:sz w:val="24"/>
        </w:rPr>
        <w:t>4-2</w:t>
      </w:r>
      <w:r>
        <w:rPr>
          <w:rFonts w:hint="eastAsia"/>
          <w:color w:val="000000" w:themeColor="text1"/>
          <w:sz w:val="24"/>
        </w:rPr>
        <w:t>中呈现如下。</w:t>
      </w:r>
    </w:p>
    <w:p w14:paraId="0FF3C15E"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4-2  </w:t>
      </w:r>
      <w:r>
        <w:rPr>
          <w:rFonts w:hint="eastAsia"/>
          <w:color w:val="000000" w:themeColor="text1"/>
          <w:sz w:val="18"/>
          <w:szCs w:val="18"/>
        </w:rPr>
        <w:t>超市商品管理系统会员管理模块功能明细</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45"/>
        <w:gridCol w:w="2475"/>
        <w:gridCol w:w="1633"/>
        <w:gridCol w:w="3670"/>
      </w:tblGrid>
      <w:tr w:rsidR="00235A7F" w14:paraId="0D3C0448" w14:textId="77777777">
        <w:trPr>
          <w:jc w:val="center"/>
        </w:trPr>
        <w:tc>
          <w:tcPr>
            <w:tcW w:w="945" w:type="dxa"/>
            <w:tcBorders>
              <w:bottom w:val="single" w:sz="8" w:space="0" w:color="auto"/>
            </w:tcBorders>
            <w:vAlign w:val="center"/>
          </w:tcPr>
          <w:p w14:paraId="154DF53D" w14:textId="77777777" w:rsidR="00235A7F" w:rsidRDefault="00000000">
            <w:pPr>
              <w:spacing w:line="300" w:lineRule="auto"/>
              <w:jc w:val="center"/>
              <w:rPr>
                <w:color w:val="000000" w:themeColor="text1"/>
              </w:rPr>
            </w:pPr>
            <w:r>
              <w:rPr>
                <w:rFonts w:ascii="宋体" w:hAnsi="宋体" w:cs="宋体"/>
                <w:color w:val="000000" w:themeColor="text1"/>
              </w:rPr>
              <w:t>子功能模块</w:t>
            </w:r>
          </w:p>
        </w:tc>
        <w:tc>
          <w:tcPr>
            <w:tcW w:w="2475" w:type="dxa"/>
            <w:tcBorders>
              <w:bottom w:val="single" w:sz="8" w:space="0" w:color="auto"/>
            </w:tcBorders>
            <w:vAlign w:val="center"/>
          </w:tcPr>
          <w:p w14:paraId="6AC5E093" w14:textId="77777777" w:rsidR="00235A7F" w:rsidRDefault="00000000">
            <w:pPr>
              <w:spacing w:line="300" w:lineRule="auto"/>
              <w:jc w:val="center"/>
              <w:rPr>
                <w:color w:val="000000" w:themeColor="text1"/>
              </w:rPr>
            </w:pPr>
            <w:r>
              <w:rPr>
                <w:rFonts w:ascii="宋体" w:hAnsi="宋体" w:cs="宋体"/>
                <w:color w:val="000000" w:themeColor="text1"/>
              </w:rPr>
              <w:t>核心业务能力</w:t>
            </w:r>
          </w:p>
        </w:tc>
        <w:tc>
          <w:tcPr>
            <w:tcW w:w="1633" w:type="dxa"/>
            <w:tcBorders>
              <w:bottom w:val="single" w:sz="8" w:space="0" w:color="auto"/>
            </w:tcBorders>
            <w:vAlign w:val="center"/>
          </w:tcPr>
          <w:p w14:paraId="4445692E" w14:textId="77777777" w:rsidR="00235A7F" w:rsidRDefault="00000000">
            <w:pPr>
              <w:spacing w:line="300" w:lineRule="auto"/>
              <w:jc w:val="center"/>
              <w:rPr>
                <w:color w:val="000000" w:themeColor="text1"/>
              </w:rPr>
            </w:pPr>
            <w:r>
              <w:rPr>
                <w:rFonts w:ascii="宋体" w:hAnsi="宋体" w:cs="宋体"/>
                <w:color w:val="000000" w:themeColor="text1"/>
              </w:rPr>
              <w:t>对应实体</w:t>
            </w:r>
          </w:p>
        </w:tc>
        <w:tc>
          <w:tcPr>
            <w:tcW w:w="3670" w:type="dxa"/>
            <w:tcBorders>
              <w:bottom w:val="single" w:sz="8" w:space="0" w:color="auto"/>
            </w:tcBorders>
            <w:vAlign w:val="center"/>
          </w:tcPr>
          <w:p w14:paraId="35E0D444" w14:textId="77777777" w:rsidR="00235A7F" w:rsidRDefault="00000000">
            <w:pPr>
              <w:spacing w:line="300" w:lineRule="auto"/>
              <w:jc w:val="center"/>
              <w:rPr>
                <w:color w:val="000000" w:themeColor="text1"/>
              </w:rPr>
            </w:pPr>
            <w:r>
              <w:rPr>
                <w:rFonts w:ascii="宋体" w:hAnsi="宋体" w:cs="宋体"/>
                <w:color w:val="000000" w:themeColor="text1"/>
              </w:rPr>
              <w:t>核心代码路径</w:t>
            </w:r>
          </w:p>
        </w:tc>
      </w:tr>
      <w:tr w:rsidR="00235A7F" w14:paraId="2763B182" w14:textId="77777777">
        <w:trPr>
          <w:jc w:val="center"/>
        </w:trPr>
        <w:tc>
          <w:tcPr>
            <w:tcW w:w="945" w:type="dxa"/>
            <w:vAlign w:val="center"/>
          </w:tcPr>
          <w:p w14:paraId="527CEDE3" w14:textId="77777777" w:rsidR="00235A7F" w:rsidRDefault="00000000">
            <w:pPr>
              <w:spacing w:line="300" w:lineRule="auto"/>
              <w:jc w:val="center"/>
              <w:rPr>
                <w:color w:val="000000" w:themeColor="text1"/>
              </w:rPr>
            </w:pPr>
            <w:r>
              <w:rPr>
                <w:rFonts w:ascii="宋体" w:hAnsi="宋体" w:cs="宋体"/>
                <w:color w:val="000000" w:themeColor="text1"/>
              </w:rPr>
              <w:t>会员微信授权登录</w:t>
            </w:r>
          </w:p>
        </w:tc>
        <w:tc>
          <w:tcPr>
            <w:tcW w:w="2475" w:type="dxa"/>
            <w:vAlign w:val="center"/>
          </w:tcPr>
          <w:p w14:paraId="1DBEEBFE" w14:textId="77777777" w:rsidR="00235A7F" w:rsidRDefault="00000000">
            <w:pPr>
              <w:spacing w:line="300" w:lineRule="auto"/>
              <w:jc w:val="center"/>
              <w:rPr>
                <w:color w:val="000000" w:themeColor="text1"/>
              </w:rPr>
            </w:pPr>
            <w:r>
              <w:rPr>
                <w:rFonts w:ascii="宋体" w:hAnsi="宋体" w:cs="宋体"/>
                <w:color w:val="000000" w:themeColor="text1"/>
              </w:rPr>
              <w:t>对接微信开放平台获取用户openid，完成新用户自动注册、老用户身份验证，生成JWT登录令牌</w:t>
            </w:r>
          </w:p>
        </w:tc>
        <w:tc>
          <w:tcPr>
            <w:tcW w:w="1633" w:type="dxa"/>
            <w:vAlign w:val="center"/>
          </w:tcPr>
          <w:p w14:paraId="40703089" w14:textId="77777777" w:rsidR="00235A7F" w:rsidRDefault="00000000">
            <w:pPr>
              <w:spacing w:line="300" w:lineRule="auto"/>
              <w:jc w:val="center"/>
              <w:rPr>
                <w:color w:val="000000" w:themeColor="text1"/>
              </w:rPr>
            </w:pPr>
            <w:r>
              <w:rPr>
                <w:rFonts w:ascii="宋体" w:hAnsi="宋体" w:cs="宋体"/>
                <w:color w:val="000000" w:themeColor="text1"/>
              </w:rPr>
              <w:t>User</w:t>
            </w:r>
          </w:p>
        </w:tc>
        <w:tc>
          <w:tcPr>
            <w:tcW w:w="3670" w:type="dxa"/>
            <w:vAlign w:val="center"/>
          </w:tcPr>
          <w:p w14:paraId="2B02D9A1" w14:textId="77777777" w:rsidR="00235A7F" w:rsidRDefault="00000000">
            <w:pPr>
              <w:spacing w:line="300" w:lineRule="auto"/>
              <w:jc w:val="center"/>
              <w:rPr>
                <w:color w:val="000000" w:themeColor="text1"/>
              </w:rPr>
            </w:pPr>
            <w:r>
              <w:rPr>
                <w:rFonts w:ascii="宋体" w:hAnsi="宋体" w:cs="宋体"/>
                <w:color w:val="000000" w:themeColor="text1"/>
              </w:rPr>
              <w:t>controller/user/MemberController.java、serviceImpl/MemberServiceImpl.java</w:t>
            </w:r>
          </w:p>
        </w:tc>
      </w:tr>
      <w:tr w:rsidR="00235A7F" w14:paraId="51209102" w14:textId="77777777">
        <w:trPr>
          <w:jc w:val="center"/>
        </w:trPr>
        <w:tc>
          <w:tcPr>
            <w:tcW w:w="945" w:type="dxa"/>
            <w:vAlign w:val="center"/>
          </w:tcPr>
          <w:p w14:paraId="369D8EA9" w14:textId="77777777" w:rsidR="00235A7F" w:rsidRDefault="00000000">
            <w:pPr>
              <w:spacing w:line="300" w:lineRule="auto"/>
              <w:jc w:val="center"/>
              <w:rPr>
                <w:color w:val="000000" w:themeColor="text1"/>
              </w:rPr>
            </w:pPr>
            <w:r>
              <w:rPr>
                <w:rFonts w:ascii="宋体" w:hAnsi="宋体" w:cs="宋体"/>
                <w:color w:val="000000" w:themeColor="text1"/>
              </w:rPr>
              <w:lastRenderedPageBreak/>
              <w:t>会员信息管理</w:t>
            </w:r>
          </w:p>
        </w:tc>
        <w:tc>
          <w:tcPr>
            <w:tcW w:w="2475" w:type="dxa"/>
            <w:vAlign w:val="center"/>
          </w:tcPr>
          <w:p w14:paraId="5576B958" w14:textId="77777777" w:rsidR="00235A7F" w:rsidRDefault="00000000">
            <w:pPr>
              <w:spacing w:line="300" w:lineRule="auto"/>
              <w:jc w:val="center"/>
              <w:rPr>
                <w:color w:val="000000" w:themeColor="text1"/>
              </w:rPr>
            </w:pPr>
            <w:r>
              <w:rPr>
                <w:rFonts w:ascii="宋体" w:hAnsi="宋体" w:cs="宋体"/>
                <w:color w:val="000000" w:themeColor="text1"/>
              </w:rPr>
              <w:t>会员基础信息查询、个人信息修改（姓名、手机号、头像等）</w:t>
            </w:r>
          </w:p>
        </w:tc>
        <w:tc>
          <w:tcPr>
            <w:tcW w:w="1633" w:type="dxa"/>
            <w:vAlign w:val="center"/>
          </w:tcPr>
          <w:p w14:paraId="46B1378A" w14:textId="77777777" w:rsidR="00235A7F" w:rsidRDefault="00000000">
            <w:pPr>
              <w:spacing w:line="300" w:lineRule="auto"/>
              <w:jc w:val="center"/>
              <w:rPr>
                <w:color w:val="000000" w:themeColor="text1"/>
              </w:rPr>
            </w:pPr>
            <w:r>
              <w:rPr>
                <w:rFonts w:ascii="宋体" w:hAnsi="宋体" w:cs="宋体"/>
                <w:color w:val="000000" w:themeColor="text1"/>
              </w:rPr>
              <w:t>User、MemberDTO</w:t>
            </w:r>
          </w:p>
        </w:tc>
        <w:tc>
          <w:tcPr>
            <w:tcW w:w="3670" w:type="dxa"/>
            <w:vAlign w:val="center"/>
          </w:tcPr>
          <w:p w14:paraId="17AC896B" w14:textId="77777777" w:rsidR="00235A7F" w:rsidRDefault="00000000">
            <w:pPr>
              <w:spacing w:line="300" w:lineRule="auto"/>
              <w:jc w:val="center"/>
              <w:rPr>
                <w:color w:val="000000" w:themeColor="text1"/>
              </w:rPr>
            </w:pPr>
            <w:r>
              <w:rPr>
                <w:rFonts w:ascii="宋体" w:hAnsi="宋体" w:cs="宋体"/>
                <w:color w:val="000000" w:themeColor="text1"/>
              </w:rPr>
              <w:t>controller/user/MemberController.java、serviceImpl/MemberServiceImpl.java</w:t>
            </w:r>
          </w:p>
        </w:tc>
      </w:tr>
      <w:tr w:rsidR="00235A7F" w14:paraId="766BAFD8" w14:textId="77777777">
        <w:trPr>
          <w:jc w:val="center"/>
        </w:trPr>
        <w:tc>
          <w:tcPr>
            <w:tcW w:w="945" w:type="dxa"/>
            <w:vAlign w:val="center"/>
          </w:tcPr>
          <w:p w14:paraId="6967C9F9" w14:textId="77777777" w:rsidR="00235A7F" w:rsidRDefault="00000000">
            <w:pPr>
              <w:spacing w:line="300" w:lineRule="auto"/>
              <w:jc w:val="center"/>
              <w:rPr>
                <w:color w:val="000000" w:themeColor="text1"/>
              </w:rPr>
            </w:pPr>
            <w:r>
              <w:rPr>
                <w:rFonts w:ascii="宋体" w:hAnsi="宋体" w:cs="宋体"/>
                <w:color w:val="000000" w:themeColor="text1"/>
              </w:rPr>
              <w:t>会员等级管理</w:t>
            </w:r>
          </w:p>
        </w:tc>
        <w:tc>
          <w:tcPr>
            <w:tcW w:w="2475" w:type="dxa"/>
            <w:vAlign w:val="center"/>
          </w:tcPr>
          <w:p w14:paraId="4DBC43E7" w14:textId="77777777" w:rsidR="00235A7F" w:rsidRDefault="00000000">
            <w:pPr>
              <w:spacing w:line="300" w:lineRule="auto"/>
              <w:jc w:val="center"/>
              <w:rPr>
                <w:color w:val="000000" w:themeColor="text1"/>
              </w:rPr>
            </w:pPr>
            <w:r>
              <w:rPr>
                <w:rFonts w:ascii="宋体" w:hAnsi="宋体" w:cs="宋体"/>
                <w:color w:val="000000" w:themeColor="text1"/>
              </w:rPr>
              <w:t>会员等级判定、等级权益配置、等级自动升级规则处理</w:t>
            </w:r>
          </w:p>
        </w:tc>
        <w:tc>
          <w:tcPr>
            <w:tcW w:w="1633" w:type="dxa"/>
            <w:vAlign w:val="center"/>
          </w:tcPr>
          <w:p w14:paraId="4A85C4B7" w14:textId="77777777" w:rsidR="00235A7F" w:rsidRDefault="00000000">
            <w:pPr>
              <w:spacing w:line="300" w:lineRule="auto"/>
              <w:jc w:val="center"/>
              <w:rPr>
                <w:color w:val="000000" w:themeColor="text1"/>
              </w:rPr>
            </w:pPr>
            <w:r>
              <w:rPr>
                <w:rFonts w:ascii="宋体" w:hAnsi="宋体" w:cs="宋体"/>
                <w:color w:val="000000" w:themeColor="text1"/>
              </w:rPr>
              <w:t>MemberLevel</w:t>
            </w:r>
          </w:p>
        </w:tc>
        <w:tc>
          <w:tcPr>
            <w:tcW w:w="3670" w:type="dxa"/>
            <w:vAlign w:val="center"/>
          </w:tcPr>
          <w:p w14:paraId="08D88B7B" w14:textId="77777777" w:rsidR="00235A7F" w:rsidRDefault="00000000">
            <w:pPr>
              <w:spacing w:line="300" w:lineRule="auto"/>
              <w:jc w:val="center"/>
              <w:rPr>
                <w:color w:val="000000" w:themeColor="text1"/>
              </w:rPr>
            </w:pPr>
            <w:r>
              <w:rPr>
                <w:rFonts w:ascii="宋体" w:hAnsi="宋体" w:cs="宋体"/>
                <w:color w:val="000000" w:themeColor="text1"/>
              </w:rPr>
              <w:t>service/MemberLevelService.java</w:t>
            </w:r>
          </w:p>
        </w:tc>
      </w:tr>
      <w:tr w:rsidR="00235A7F" w14:paraId="711C1E07" w14:textId="77777777">
        <w:trPr>
          <w:jc w:val="center"/>
        </w:trPr>
        <w:tc>
          <w:tcPr>
            <w:tcW w:w="945" w:type="dxa"/>
            <w:vAlign w:val="center"/>
          </w:tcPr>
          <w:p w14:paraId="1C45DA39" w14:textId="77777777" w:rsidR="00235A7F" w:rsidRDefault="00000000">
            <w:pPr>
              <w:spacing w:line="300" w:lineRule="auto"/>
              <w:jc w:val="center"/>
              <w:rPr>
                <w:color w:val="000000" w:themeColor="text1"/>
              </w:rPr>
            </w:pPr>
            <w:r>
              <w:rPr>
                <w:rFonts w:ascii="宋体" w:hAnsi="宋体" w:cs="宋体"/>
                <w:color w:val="000000" w:themeColor="text1"/>
              </w:rPr>
              <w:t>积分管理</w:t>
            </w:r>
          </w:p>
        </w:tc>
        <w:tc>
          <w:tcPr>
            <w:tcW w:w="2475" w:type="dxa"/>
            <w:vAlign w:val="center"/>
          </w:tcPr>
          <w:p w14:paraId="3ED16DC9" w14:textId="77777777" w:rsidR="00235A7F" w:rsidRDefault="00000000">
            <w:pPr>
              <w:spacing w:line="300" w:lineRule="auto"/>
              <w:jc w:val="center"/>
              <w:rPr>
                <w:color w:val="000000" w:themeColor="text1"/>
              </w:rPr>
            </w:pPr>
            <w:r>
              <w:rPr>
                <w:rFonts w:ascii="宋体" w:hAnsi="宋体" w:cs="宋体"/>
                <w:color w:val="000000" w:themeColor="text1"/>
              </w:rPr>
              <w:t>消费积分计算、积分新增、积分扣减、积分流水查询</w:t>
            </w:r>
          </w:p>
        </w:tc>
        <w:tc>
          <w:tcPr>
            <w:tcW w:w="1633" w:type="dxa"/>
            <w:vAlign w:val="center"/>
          </w:tcPr>
          <w:p w14:paraId="036D90E3" w14:textId="77777777" w:rsidR="00235A7F" w:rsidRDefault="00000000">
            <w:pPr>
              <w:spacing w:line="300" w:lineRule="auto"/>
              <w:jc w:val="center"/>
              <w:rPr>
                <w:color w:val="000000" w:themeColor="text1"/>
              </w:rPr>
            </w:pPr>
            <w:r>
              <w:rPr>
                <w:rFonts w:ascii="宋体" w:hAnsi="宋体" w:cs="宋体"/>
                <w:color w:val="000000" w:themeColor="text1"/>
              </w:rPr>
              <w:t>MemberPoint</w:t>
            </w:r>
          </w:p>
        </w:tc>
        <w:tc>
          <w:tcPr>
            <w:tcW w:w="3670" w:type="dxa"/>
            <w:vAlign w:val="center"/>
          </w:tcPr>
          <w:p w14:paraId="1D5C1847" w14:textId="77777777" w:rsidR="00235A7F" w:rsidRDefault="00000000">
            <w:pPr>
              <w:spacing w:line="300" w:lineRule="auto"/>
              <w:jc w:val="center"/>
              <w:rPr>
                <w:color w:val="000000" w:themeColor="text1"/>
              </w:rPr>
            </w:pPr>
            <w:r>
              <w:rPr>
                <w:rFonts w:ascii="宋体" w:hAnsi="宋体" w:cs="宋体"/>
                <w:color w:val="000000" w:themeColor="text1"/>
              </w:rPr>
              <w:t>service/MemberPointServiceImpl.java</w:t>
            </w:r>
          </w:p>
        </w:tc>
      </w:tr>
      <w:tr w:rsidR="00235A7F" w14:paraId="4F765065" w14:textId="77777777">
        <w:trPr>
          <w:jc w:val="center"/>
        </w:trPr>
        <w:tc>
          <w:tcPr>
            <w:tcW w:w="945" w:type="dxa"/>
            <w:vAlign w:val="center"/>
          </w:tcPr>
          <w:p w14:paraId="5EB8E242" w14:textId="77777777" w:rsidR="00235A7F" w:rsidRDefault="00000000">
            <w:pPr>
              <w:spacing w:line="300" w:lineRule="auto"/>
              <w:jc w:val="center"/>
              <w:rPr>
                <w:color w:val="000000" w:themeColor="text1"/>
              </w:rPr>
            </w:pPr>
            <w:r>
              <w:rPr>
                <w:rFonts w:ascii="宋体" w:hAnsi="宋体" w:cs="宋体"/>
                <w:color w:val="000000" w:themeColor="text1"/>
              </w:rPr>
              <w:t>会员收货地址管理</w:t>
            </w:r>
          </w:p>
        </w:tc>
        <w:tc>
          <w:tcPr>
            <w:tcW w:w="2475" w:type="dxa"/>
            <w:vAlign w:val="center"/>
          </w:tcPr>
          <w:p w14:paraId="75CCF795" w14:textId="77777777" w:rsidR="00235A7F" w:rsidRDefault="00000000">
            <w:pPr>
              <w:spacing w:line="300" w:lineRule="auto"/>
              <w:jc w:val="center"/>
              <w:rPr>
                <w:color w:val="000000" w:themeColor="text1"/>
              </w:rPr>
            </w:pPr>
            <w:r>
              <w:rPr>
                <w:rFonts w:ascii="宋体" w:hAnsi="宋体" w:cs="宋体"/>
                <w:color w:val="000000" w:themeColor="text1"/>
              </w:rPr>
              <w:t>收货地址新增/修改/删除、默认地址设置、地址列表查询</w:t>
            </w:r>
          </w:p>
        </w:tc>
        <w:tc>
          <w:tcPr>
            <w:tcW w:w="1633" w:type="dxa"/>
            <w:vAlign w:val="center"/>
          </w:tcPr>
          <w:p w14:paraId="534307C3" w14:textId="77777777" w:rsidR="00235A7F" w:rsidRDefault="00000000">
            <w:pPr>
              <w:spacing w:line="300" w:lineRule="auto"/>
              <w:jc w:val="center"/>
              <w:rPr>
                <w:color w:val="000000" w:themeColor="text1"/>
              </w:rPr>
            </w:pPr>
            <w:r>
              <w:rPr>
                <w:rFonts w:ascii="宋体" w:hAnsi="宋体" w:cs="宋体"/>
                <w:color w:val="000000" w:themeColor="text1"/>
              </w:rPr>
              <w:t>MemberAddress</w:t>
            </w:r>
          </w:p>
        </w:tc>
        <w:tc>
          <w:tcPr>
            <w:tcW w:w="3670" w:type="dxa"/>
            <w:vAlign w:val="center"/>
          </w:tcPr>
          <w:p w14:paraId="4D8DAEC3" w14:textId="77777777" w:rsidR="00235A7F" w:rsidRDefault="00000000">
            <w:pPr>
              <w:spacing w:line="300" w:lineRule="auto"/>
              <w:jc w:val="center"/>
              <w:rPr>
                <w:color w:val="000000" w:themeColor="text1"/>
              </w:rPr>
            </w:pPr>
            <w:r>
              <w:rPr>
                <w:rFonts w:ascii="宋体" w:hAnsi="宋体" w:cs="宋体"/>
                <w:color w:val="000000" w:themeColor="text1"/>
              </w:rPr>
              <w:t>controller/user/MemberAddressController.java、entity/MemberAddress.java</w:t>
            </w:r>
          </w:p>
        </w:tc>
      </w:tr>
    </w:tbl>
    <w:p w14:paraId="08F71F91" w14:textId="77777777" w:rsidR="00235A7F" w:rsidRDefault="00000000">
      <w:pPr>
        <w:ind w:firstLine="420"/>
        <w:rPr>
          <w:color w:val="000000" w:themeColor="text1"/>
          <w:sz w:val="24"/>
        </w:rPr>
      </w:pPr>
      <w:r>
        <w:rPr>
          <w:rFonts w:hint="eastAsia"/>
          <w:color w:val="000000" w:themeColor="text1"/>
          <w:sz w:val="24"/>
        </w:rPr>
        <w:t>积分运营体系以消费金额作为核心计算基数，在订单支付完成这一触发节点处，系统会自动依照预设的兑换比例核算新增积分，并且通过原子操作同步更新会员账户的积分余额。积分兑换功能可在结算时用于抵扣现金或兑换特定商品，业务层面需实时校验积分余额是否充足，且要在同一事务中完成扣减与权益生效操作。当账户中的余额处于不足状态时，此次交易将会引发全面的回滚操作。该闭环逻辑在提升用户购物体验的过程中，也为运营方提供了可助力精细化决策的用户行为分析数据集。</w:t>
      </w:r>
    </w:p>
    <w:p w14:paraId="0B82AE3C" w14:textId="77777777" w:rsidR="00235A7F" w:rsidRDefault="00000000">
      <w:pPr>
        <w:spacing w:line="240" w:lineRule="auto"/>
        <w:jc w:val="left"/>
        <w:rPr>
          <w:color w:val="000000" w:themeColor="text1"/>
          <w:sz w:val="24"/>
        </w:rPr>
      </w:pPr>
      <w:r>
        <w:rPr>
          <w:color w:val="000000" w:themeColor="text1"/>
          <w:sz w:val="24"/>
        </w:rPr>
        <w:br w:type="page"/>
      </w:r>
    </w:p>
    <w:p w14:paraId="2F62DBE3" w14:textId="77777777" w:rsidR="00235A7F" w:rsidRDefault="00000000">
      <w:pPr>
        <w:pStyle w:val="2"/>
        <w:rPr>
          <w:rFonts w:hint="eastAsia"/>
          <w:color w:val="000000" w:themeColor="text1"/>
        </w:rPr>
      </w:pPr>
      <w:bookmarkStart w:id="68" w:name="_Toc229055751"/>
      <w:r>
        <w:rPr>
          <w:rFonts w:hint="eastAsia"/>
          <w:color w:val="000000" w:themeColor="text1"/>
        </w:rPr>
        <w:lastRenderedPageBreak/>
        <w:t>4.4 订单管理模块设计</w:t>
      </w:r>
      <w:bookmarkEnd w:id="68"/>
    </w:p>
    <w:p w14:paraId="7E9A4DC1" w14:textId="77777777" w:rsidR="00235A7F" w:rsidRDefault="00000000">
      <w:pPr>
        <w:ind w:firstLine="420"/>
        <w:rPr>
          <w:color w:val="000000" w:themeColor="text1"/>
          <w:sz w:val="24"/>
        </w:rPr>
      </w:pPr>
      <w:r>
        <w:rPr>
          <w:rFonts w:hint="eastAsia"/>
          <w:noProof/>
          <w:color w:val="000000" w:themeColor="text1"/>
          <w:sz w:val="24"/>
        </w:rPr>
        <w:drawing>
          <wp:anchor distT="0" distB="0" distL="114300" distR="114300" simplePos="0" relativeHeight="251665408" behindDoc="0" locked="0" layoutInCell="1" allowOverlap="1" wp14:anchorId="32946784" wp14:editId="0253F1AC">
            <wp:simplePos x="0" y="0"/>
            <wp:positionH relativeFrom="margin">
              <wp:align>center</wp:align>
            </wp:positionH>
            <wp:positionV relativeFrom="paragraph">
              <wp:posOffset>526415</wp:posOffset>
            </wp:positionV>
            <wp:extent cx="2122805" cy="4927600"/>
            <wp:effectExtent l="0" t="0" r="0" b="6350"/>
            <wp:wrapTopAndBottom/>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27"/>
                    <a:stretch>
                      <a:fillRect/>
                    </a:stretch>
                  </pic:blipFill>
                  <pic:spPr>
                    <a:xfrm>
                      <a:off x="0" y="0"/>
                      <a:ext cx="2122805" cy="4927600"/>
                    </a:xfrm>
                    <a:prstGeom prst="rect">
                      <a:avLst/>
                    </a:prstGeom>
                    <a:noFill/>
                    <a:ln>
                      <a:noFill/>
                    </a:ln>
                  </pic:spPr>
                </pic:pic>
              </a:graphicData>
            </a:graphic>
          </wp:anchor>
        </w:drawing>
      </w:r>
      <w:r>
        <w:rPr>
          <w:rFonts w:hint="eastAsia"/>
          <w:color w:val="000000" w:themeColor="text1"/>
          <w:sz w:val="24"/>
        </w:rPr>
        <w:t>订单管理模块是超市商品管理系统的核心交易枢纽，全面掌控全生命周期的业务逻辑，其设计的精准程度会直接决定数据的完整性以及流转的顺畅程度。其核心状态的流转情形如图</w:t>
      </w:r>
      <w:r>
        <w:rPr>
          <w:rFonts w:hint="eastAsia"/>
          <w:color w:val="000000" w:themeColor="text1"/>
          <w:sz w:val="24"/>
        </w:rPr>
        <w:t>4-5</w:t>
      </w:r>
      <w:r>
        <w:rPr>
          <w:rFonts w:hint="eastAsia"/>
          <w:color w:val="000000" w:themeColor="text1"/>
          <w:sz w:val="24"/>
        </w:rPr>
        <w:t>所示。</w:t>
      </w:r>
    </w:p>
    <w:p w14:paraId="00A5F175" w14:textId="77777777" w:rsidR="00235A7F" w:rsidRDefault="00000000">
      <w:pPr>
        <w:jc w:val="center"/>
        <w:rPr>
          <w:color w:val="000000" w:themeColor="text1"/>
          <w:sz w:val="18"/>
          <w:szCs w:val="18"/>
        </w:rPr>
      </w:pPr>
      <w:r>
        <w:rPr>
          <w:rFonts w:hint="eastAsia"/>
          <w:color w:val="000000" w:themeColor="text1"/>
          <w:sz w:val="18"/>
          <w:szCs w:val="18"/>
        </w:rPr>
        <w:t>图</w:t>
      </w:r>
      <w:r>
        <w:rPr>
          <w:rFonts w:hint="eastAsia"/>
          <w:color w:val="000000" w:themeColor="text1"/>
          <w:sz w:val="18"/>
          <w:szCs w:val="18"/>
        </w:rPr>
        <w:t xml:space="preserve">4-6  </w:t>
      </w:r>
      <w:r>
        <w:rPr>
          <w:rFonts w:hint="eastAsia"/>
          <w:color w:val="000000" w:themeColor="text1"/>
          <w:sz w:val="18"/>
          <w:szCs w:val="18"/>
        </w:rPr>
        <w:t>统计报表模块业务流程设计</w:t>
      </w:r>
    </w:p>
    <w:p w14:paraId="792CD138" w14:textId="77777777" w:rsidR="00235A7F" w:rsidRDefault="00000000">
      <w:pPr>
        <w:ind w:firstLine="420"/>
        <w:rPr>
          <w:color w:val="000000" w:themeColor="text1"/>
          <w:sz w:val="24"/>
        </w:rPr>
      </w:pPr>
      <w:r>
        <w:rPr>
          <w:rFonts w:hint="eastAsia"/>
          <w:color w:val="000000" w:themeColor="text1"/>
          <w:sz w:val="24"/>
        </w:rPr>
        <w:t>依据分层架构理念构建的模块框架，借助数据传输对象接收前端传送的结算请求，在业务逻辑层对用户提交的收货信息及购物车数据进行完整性校验，从而确认商品的上架状态与库存的充足程度。当校验达成时，系统立即开启唯一订单标识的生成程序。借助依据时间戳生成的唯一标识，运用对象属性拷贝技术将其映射为订单实体，并将该订单实体持久化存储至数据库中。同时系统解析购物车明细以构建订单详情列表，并且执行批量插入操作来建立主表与从表的关联关系，整个流程均包含在事务管理之中，以此保证主记录和明细记录能够同步入库。当库存消耗殆尽的时候，系统会自主对商品的上架状态进行相应调整，同时清除用户缓存中的购物车数据。其具体功能的设计内容可参见表</w:t>
      </w:r>
      <w:r>
        <w:rPr>
          <w:rFonts w:hint="eastAsia"/>
          <w:color w:val="000000" w:themeColor="text1"/>
          <w:sz w:val="24"/>
        </w:rPr>
        <w:t>4-3</w:t>
      </w:r>
      <w:r>
        <w:rPr>
          <w:rFonts w:hint="eastAsia"/>
          <w:color w:val="000000" w:themeColor="text1"/>
          <w:sz w:val="24"/>
        </w:rPr>
        <w:t>。</w:t>
      </w:r>
    </w:p>
    <w:p w14:paraId="476348A1" w14:textId="77777777" w:rsidR="00235A7F" w:rsidRDefault="00235A7F">
      <w:pPr>
        <w:rPr>
          <w:color w:val="000000" w:themeColor="text1"/>
          <w:sz w:val="24"/>
        </w:rPr>
      </w:pPr>
    </w:p>
    <w:p w14:paraId="46E63476" w14:textId="77777777" w:rsidR="00235A7F" w:rsidRDefault="00235A7F">
      <w:pPr>
        <w:rPr>
          <w:color w:val="000000" w:themeColor="text1"/>
          <w:sz w:val="24"/>
        </w:rPr>
      </w:pPr>
    </w:p>
    <w:p w14:paraId="087762E5"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4-3  </w:t>
      </w:r>
      <w:r>
        <w:rPr>
          <w:rFonts w:hint="eastAsia"/>
          <w:color w:val="000000" w:themeColor="text1"/>
          <w:sz w:val="18"/>
          <w:szCs w:val="18"/>
        </w:rPr>
        <w:t>超市商品管理系统订单管理模块功能设计表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993"/>
        <w:gridCol w:w="992"/>
        <w:gridCol w:w="2389"/>
        <w:gridCol w:w="1941"/>
        <w:gridCol w:w="2408"/>
      </w:tblGrid>
      <w:tr w:rsidR="00235A7F" w14:paraId="423A61B0" w14:textId="77777777">
        <w:tc>
          <w:tcPr>
            <w:tcW w:w="993" w:type="dxa"/>
            <w:tcBorders>
              <w:bottom w:val="single" w:sz="8" w:space="0" w:color="auto"/>
            </w:tcBorders>
            <w:vAlign w:val="center"/>
          </w:tcPr>
          <w:p w14:paraId="67199E5E" w14:textId="77777777" w:rsidR="00235A7F" w:rsidRDefault="00000000">
            <w:pPr>
              <w:spacing w:line="300" w:lineRule="auto"/>
              <w:jc w:val="center"/>
              <w:rPr>
                <w:color w:val="000000" w:themeColor="text1"/>
              </w:rPr>
            </w:pPr>
            <w:r>
              <w:rPr>
                <w:rFonts w:ascii="宋体" w:hAnsi="宋体" w:cs="宋体"/>
                <w:color w:val="000000" w:themeColor="text1"/>
              </w:rPr>
              <w:t>功能模块</w:t>
            </w:r>
          </w:p>
        </w:tc>
        <w:tc>
          <w:tcPr>
            <w:tcW w:w="992" w:type="dxa"/>
            <w:tcBorders>
              <w:bottom w:val="single" w:sz="8" w:space="0" w:color="auto"/>
            </w:tcBorders>
            <w:vAlign w:val="center"/>
          </w:tcPr>
          <w:p w14:paraId="5CDD584F" w14:textId="77777777" w:rsidR="00235A7F" w:rsidRDefault="00000000">
            <w:pPr>
              <w:spacing w:line="300" w:lineRule="auto"/>
              <w:jc w:val="center"/>
              <w:rPr>
                <w:color w:val="000000" w:themeColor="text1"/>
              </w:rPr>
            </w:pPr>
            <w:r>
              <w:rPr>
                <w:rFonts w:ascii="宋体" w:hAnsi="宋体" w:cs="宋体"/>
                <w:color w:val="000000" w:themeColor="text1"/>
              </w:rPr>
              <w:t>子功能项</w:t>
            </w:r>
          </w:p>
        </w:tc>
        <w:tc>
          <w:tcPr>
            <w:tcW w:w="2389" w:type="dxa"/>
            <w:tcBorders>
              <w:bottom w:val="single" w:sz="8" w:space="0" w:color="auto"/>
            </w:tcBorders>
            <w:vAlign w:val="center"/>
          </w:tcPr>
          <w:p w14:paraId="3291B893" w14:textId="77777777" w:rsidR="00235A7F" w:rsidRDefault="00000000">
            <w:pPr>
              <w:spacing w:line="300" w:lineRule="auto"/>
              <w:jc w:val="center"/>
              <w:rPr>
                <w:color w:val="000000" w:themeColor="text1"/>
              </w:rPr>
            </w:pPr>
            <w:r>
              <w:rPr>
                <w:rFonts w:ascii="宋体" w:hAnsi="宋体" w:cs="宋体"/>
                <w:color w:val="000000" w:themeColor="text1"/>
              </w:rPr>
              <w:t>核心能力描述</w:t>
            </w:r>
          </w:p>
        </w:tc>
        <w:tc>
          <w:tcPr>
            <w:tcW w:w="1941" w:type="dxa"/>
            <w:tcBorders>
              <w:bottom w:val="single" w:sz="8" w:space="0" w:color="auto"/>
            </w:tcBorders>
            <w:vAlign w:val="center"/>
          </w:tcPr>
          <w:p w14:paraId="1B62AC22" w14:textId="77777777" w:rsidR="00235A7F" w:rsidRDefault="00000000">
            <w:pPr>
              <w:spacing w:line="300" w:lineRule="auto"/>
              <w:jc w:val="center"/>
              <w:rPr>
                <w:color w:val="000000" w:themeColor="text1"/>
              </w:rPr>
            </w:pPr>
            <w:r>
              <w:rPr>
                <w:rFonts w:ascii="宋体" w:hAnsi="宋体" w:cs="宋体"/>
                <w:color w:val="000000" w:themeColor="text1"/>
              </w:rPr>
              <w:t>对应数据实体</w:t>
            </w:r>
          </w:p>
        </w:tc>
        <w:tc>
          <w:tcPr>
            <w:tcW w:w="2408" w:type="dxa"/>
            <w:tcBorders>
              <w:bottom w:val="single" w:sz="8" w:space="0" w:color="auto"/>
            </w:tcBorders>
            <w:vAlign w:val="center"/>
          </w:tcPr>
          <w:p w14:paraId="337247D4" w14:textId="77777777" w:rsidR="00235A7F" w:rsidRDefault="00000000">
            <w:pPr>
              <w:spacing w:line="300" w:lineRule="auto"/>
              <w:jc w:val="center"/>
              <w:rPr>
                <w:color w:val="000000" w:themeColor="text1"/>
              </w:rPr>
            </w:pPr>
            <w:r>
              <w:rPr>
                <w:rFonts w:ascii="宋体" w:hAnsi="宋体" w:cs="宋体"/>
                <w:color w:val="000000" w:themeColor="text1"/>
              </w:rPr>
              <w:t>技术实现要点</w:t>
            </w:r>
          </w:p>
        </w:tc>
      </w:tr>
      <w:tr w:rsidR="00235A7F" w14:paraId="347A7DCC" w14:textId="77777777">
        <w:tc>
          <w:tcPr>
            <w:tcW w:w="993" w:type="dxa"/>
            <w:vAlign w:val="center"/>
          </w:tcPr>
          <w:p w14:paraId="54C27653" w14:textId="77777777" w:rsidR="00235A7F" w:rsidRDefault="00000000">
            <w:pPr>
              <w:spacing w:line="300" w:lineRule="auto"/>
              <w:jc w:val="center"/>
              <w:rPr>
                <w:color w:val="000000" w:themeColor="text1"/>
              </w:rPr>
            </w:pPr>
            <w:r>
              <w:rPr>
                <w:rFonts w:ascii="宋体" w:hAnsi="宋体" w:cs="宋体"/>
                <w:color w:val="000000" w:themeColor="text1"/>
              </w:rPr>
              <w:t>C端用户订单服务</w:t>
            </w:r>
          </w:p>
        </w:tc>
        <w:tc>
          <w:tcPr>
            <w:tcW w:w="992" w:type="dxa"/>
            <w:vAlign w:val="center"/>
          </w:tcPr>
          <w:p w14:paraId="434242BE" w14:textId="77777777" w:rsidR="00235A7F" w:rsidRDefault="00000000">
            <w:pPr>
              <w:spacing w:line="300" w:lineRule="auto"/>
              <w:jc w:val="center"/>
              <w:rPr>
                <w:color w:val="000000" w:themeColor="text1"/>
              </w:rPr>
            </w:pPr>
            <w:r>
              <w:rPr>
                <w:rFonts w:ascii="宋体" w:hAnsi="宋体" w:cs="宋体"/>
                <w:color w:val="000000" w:themeColor="text1"/>
              </w:rPr>
              <w:t>订单提交</w:t>
            </w:r>
          </w:p>
        </w:tc>
        <w:tc>
          <w:tcPr>
            <w:tcW w:w="2389" w:type="dxa"/>
            <w:vAlign w:val="center"/>
          </w:tcPr>
          <w:p w14:paraId="60073EC6" w14:textId="77777777" w:rsidR="00235A7F" w:rsidRDefault="00000000">
            <w:pPr>
              <w:spacing w:line="300" w:lineRule="auto"/>
              <w:jc w:val="center"/>
              <w:rPr>
                <w:color w:val="000000" w:themeColor="text1"/>
              </w:rPr>
            </w:pPr>
            <w:r>
              <w:rPr>
                <w:rFonts w:ascii="宋体" w:hAnsi="宋体" w:cs="宋体"/>
                <w:color w:val="000000" w:themeColor="text1"/>
              </w:rPr>
              <w:t>校验收货地址有效性、购物车非空，生成订单编号，插入订单主表与明细数据，扣减商品库存，清空购物车，支持配送范围校验</w:t>
            </w:r>
          </w:p>
        </w:tc>
        <w:tc>
          <w:tcPr>
            <w:tcW w:w="1941" w:type="dxa"/>
            <w:vAlign w:val="center"/>
          </w:tcPr>
          <w:p w14:paraId="11002446" w14:textId="77777777" w:rsidR="00235A7F" w:rsidRDefault="00000000">
            <w:pPr>
              <w:spacing w:line="300" w:lineRule="auto"/>
              <w:jc w:val="center"/>
              <w:rPr>
                <w:color w:val="000000" w:themeColor="text1"/>
              </w:rPr>
            </w:pPr>
            <w:r>
              <w:rPr>
                <w:rFonts w:ascii="宋体" w:hAnsi="宋体" w:cs="宋体"/>
                <w:color w:val="000000" w:themeColor="text1"/>
              </w:rPr>
              <w:t>Order、OrderDetail、OrderSubmitDTO</w:t>
            </w:r>
          </w:p>
        </w:tc>
        <w:tc>
          <w:tcPr>
            <w:tcW w:w="2408" w:type="dxa"/>
            <w:vAlign w:val="center"/>
          </w:tcPr>
          <w:p w14:paraId="4D7C4BF3" w14:textId="77777777" w:rsidR="00235A7F" w:rsidRDefault="00000000">
            <w:pPr>
              <w:spacing w:line="300" w:lineRule="auto"/>
              <w:jc w:val="center"/>
              <w:rPr>
                <w:color w:val="000000" w:themeColor="text1"/>
              </w:rPr>
            </w:pPr>
            <w:r>
              <w:rPr>
                <w:rFonts w:ascii="宋体" w:hAnsi="宋体" w:cs="宋体"/>
                <w:color w:val="000000" w:themeColor="text1"/>
              </w:rPr>
              <w:t>提交订单时自动扣减对应商品库存，库存清零自动下架商品；基于百度地图API计算收货地址与门店距离，超出配送范围拒绝下单</w:t>
            </w:r>
          </w:p>
        </w:tc>
      </w:tr>
      <w:tr w:rsidR="00235A7F" w14:paraId="3A26EB36" w14:textId="77777777">
        <w:tc>
          <w:tcPr>
            <w:tcW w:w="993" w:type="dxa"/>
            <w:vAlign w:val="center"/>
          </w:tcPr>
          <w:p w14:paraId="5A38D0C0" w14:textId="77777777" w:rsidR="00235A7F" w:rsidRDefault="00000000">
            <w:pPr>
              <w:spacing w:line="300" w:lineRule="auto"/>
              <w:jc w:val="center"/>
              <w:rPr>
                <w:color w:val="000000" w:themeColor="text1"/>
              </w:rPr>
            </w:pPr>
            <w:r>
              <w:rPr>
                <w:rFonts w:ascii="宋体" w:hAnsi="宋体" w:cs="宋体"/>
                <w:color w:val="000000" w:themeColor="text1"/>
              </w:rPr>
              <w:t>C端用户订单服务</w:t>
            </w:r>
          </w:p>
        </w:tc>
        <w:tc>
          <w:tcPr>
            <w:tcW w:w="992" w:type="dxa"/>
            <w:vAlign w:val="center"/>
          </w:tcPr>
          <w:p w14:paraId="50AD4731" w14:textId="77777777" w:rsidR="00235A7F" w:rsidRDefault="00000000">
            <w:pPr>
              <w:spacing w:line="300" w:lineRule="auto"/>
              <w:jc w:val="center"/>
              <w:rPr>
                <w:color w:val="000000" w:themeColor="text1"/>
              </w:rPr>
            </w:pPr>
            <w:r>
              <w:rPr>
                <w:rFonts w:ascii="宋体" w:hAnsi="宋体" w:cs="宋体"/>
                <w:color w:val="000000" w:themeColor="text1"/>
              </w:rPr>
              <w:t>订单支付</w:t>
            </w:r>
          </w:p>
        </w:tc>
        <w:tc>
          <w:tcPr>
            <w:tcW w:w="2389" w:type="dxa"/>
            <w:vAlign w:val="center"/>
          </w:tcPr>
          <w:p w14:paraId="2290FCCB" w14:textId="77777777" w:rsidR="00235A7F" w:rsidRDefault="00000000">
            <w:pPr>
              <w:spacing w:line="300" w:lineRule="auto"/>
              <w:jc w:val="center"/>
              <w:rPr>
                <w:color w:val="000000" w:themeColor="text1"/>
              </w:rPr>
            </w:pPr>
            <w:r>
              <w:rPr>
                <w:rFonts w:ascii="宋体" w:hAnsi="宋体" w:cs="宋体"/>
                <w:color w:val="000000" w:themeColor="text1"/>
              </w:rPr>
              <w:t>修改订单支付状态与订单状态，记录结账时间，通过WebSocket向管理员端推送新订单通知</w:t>
            </w:r>
          </w:p>
        </w:tc>
        <w:tc>
          <w:tcPr>
            <w:tcW w:w="1941" w:type="dxa"/>
            <w:vAlign w:val="center"/>
          </w:tcPr>
          <w:p w14:paraId="2F3EB0FE" w14:textId="77777777" w:rsidR="00235A7F" w:rsidRDefault="00000000">
            <w:pPr>
              <w:spacing w:line="300" w:lineRule="auto"/>
              <w:jc w:val="center"/>
              <w:rPr>
                <w:color w:val="000000" w:themeColor="text1"/>
              </w:rPr>
            </w:pPr>
            <w:r>
              <w:rPr>
                <w:rFonts w:ascii="宋体" w:hAnsi="宋体" w:cs="宋体"/>
                <w:color w:val="000000" w:themeColor="text1"/>
              </w:rPr>
              <w:t>Order、OrderPaymentVO</w:t>
            </w:r>
          </w:p>
        </w:tc>
        <w:tc>
          <w:tcPr>
            <w:tcW w:w="2408" w:type="dxa"/>
            <w:vAlign w:val="center"/>
          </w:tcPr>
          <w:p w14:paraId="1318D16D" w14:textId="77777777" w:rsidR="00235A7F" w:rsidRDefault="00000000">
            <w:pPr>
              <w:spacing w:line="300" w:lineRule="auto"/>
              <w:jc w:val="center"/>
              <w:rPr>
                <w:color w:val="000000" w:themeColor="text1"/>
              </w:rPr>
            </w:pPr>
            <w:r>
              <w:rPr>
                <w:rFonts w:ascii="宋体" w:hAnsi="宋体" w:cs="宋体"/>
                <w:color w:val="000000" w:themeColor="text1"/>
              </w:rPr>
              <w:t>集成微信支付接口，未实际对接时模拟支付流程，主动推送新订单提醒提升商家响应效率</w:t>
            </w:r>
          </w:p>
        </w:tc>
      </w:tr>
      <w:tr w:rsidR="00235A7F" w14:paraId="051FA624" w14:textId="77777777">
        <w:tc>
          <w:tcPr>
            <w:tcW w:w="993" w:type="dxa"/>
            <w:vAlign w:val="center"/>
          </w:tcPr>
          <w:p w14:paraId="021A3B55" w14:textId="77777777" w:rsidR="00235A7F" w:rsidRDefault="00000000">
            <w:pPr>
              <w:spacing w:line="300" w:lineRule="auto"/>
              <w:jc w:val="center"/>
              <w:rPr>
                <w:color w:val="000000" w:themeColor="text1"/>
              </w:rPr>
            </w:pPr>
            <w:r>
              <w:rPr>
                <w:rFonts w:ascii="宋体" w:hAnsi="宋体" w:cs="宋体"/>
                <w:color w:val="000000" w:themeColor="text1"/>
              </w:rPr>
              <w:t>C端用户订单服务</w:t>
            </w:r>
          </w:p>
        </w:tc>
        <w:tc>
          <w:tcPr>
            <w:tcW w:w="992" w:type="dxa"/>
            <w:vAlign w:val="center"/>
          </w:tcPr>
          <w:p w14:paraId="4362CEA5" w14:textId="77777777" w:rsidR="00235A7F" w:rsidRDefault="00000000">
            <w:pPr>
              <w:spacing w:line="300" w:lineRule="auto"/>
              <w:jc w:val="center"/>
              <w:rPr>
                <w:color w:val="000000" w:themeColor="text1"/>
              </w:rPr>
            </w:pPr>
            <w:r>
              <w:rPr>
                <w:rFonts w:ascii="宋体" w:hAnsi="宋体" w:cs="宋体"/>
                <w:color w:val="000000" w:themeColor="text1"/>
              </w:rPr>
              <w:t>订单查询</w:t>
            </w:r>
          </w:p>
        </w:tc>
        <w:tc>
          <w:tcPr>
            <w:tcW w:w="2389" w:type="dxa"/>
            <w:vAlign w:val="center"/>
          </w:tcPr>
          <w:p w14:paraId="409E7493" w14:textId="77777777" w:rsidR="00235A7F" w:rsidRDefault="00000000">
            <w:pPr>
              <w:spacing w:line="300" w:lineRule="auto"/>
              <w:jc w:val="center"/>
              <w:rPr>
                <w:color w:val="000000" w:themeColor="text1"/>
              </w:rPr>
            </w:pPr>
            <w:r>
              <w:rPr>
                <w:rFonts w:ascii="宋体" w:hAnsi="宋体" w:cs="宋体"/>
                <w:color w:val="000000" w:themeColor="text1"/>
              </w:rPr>
              <w:t>根据订单ID查询订单详情，按订单状态分页查询用户历史订单</w:t>
            </w:r>
          </w:p>
        </w:tc>
        <w:tc>
          <w:tcPr>
            <w:tcW w:w="1941" w:type="dxa"/>
            <w:vAlign w:val="center"/>
          </w:tcPr>
          <w:p w14:paraId="19EAF3B6" w14:textId="77777777" w:rsidR="00235A7F" w:rsidRDefault="00000000">
            <w:pPr>
              <w:spacing w:line="300" w:lineRule="auto"/>
              <w:jc w:val="center"/>
              <w:rPr>
                <w:color w:val="000000" w:themeColor="text1"/>
              </w:rPr>
            </w:pPr>
            <w:r>
              <w:rPr>
                <w:rFonts w:ascii="宋体" w:hAnsi="宋体" w:cs="宋体"/>
                <w:color w:val="000000" w:themeColor="text1"/>
              </w:rPr>
              <w:t>OrderVO、PageResult</w:t>
            </w:r>
          </w:p>
        </w:tc>
        <w:tc>
          <w:tcPr>
            <w:tcW w:w="2408" w:type="dxa"/>
            <w:vAlign w:val="center"/>
          </w:tcPr>
          <w:p w14:paraId="65944B75" w14:textId="77777777" w:rsidR="00235A7F" w:rsidRDefault="00000000">
            <w:pPr>
              <w:spacing w:line="300" w:lineRule="auto"/>
              <w:jc w:val="center"/>
              <w:rPr>
                <w:color w:val="000000" w:themeColor="text1"/>
              </w:rPr>
            </w:pPr>
            <w:r>
              <w:rPr>
                <w:rFonts w:ascii="宋体" w:hAnsi="宋体" w:cs="宋体"/>
                <w:color w:val="000000" w:themeColor="text1"/>
              </w:rPr>
              <w:t>查询订单时关联查询订单明细，封装为前端展示对象实现业务模型与传输模型解耦</w:t>
            </w:r>
          </w:p>
        </w:tc>
      </w:tr>
      <w:tr w:rsidR="00235A7F" w14:paraId="16E953BA" w14:textId="77777777">
        <w:tc>
          <w:tcPr>
            <w:tcW w:w="993" w:type="dxa"/>
            <w:vAlign w:val="center"/>
          </w:tcPr>
          <w:p w14:paraId="2A35765E" w14:textId="77777777" w:rsidR="00235A7F" w:rsidRDefault="00000000">
            <w:pPr>
              <w:spacing w:line="300" w:lineRule="auto"/>
              <w:jc w:val="center"/>
              <w:rPr>
                <w:color w:val="000000" w:themeColor="text1"/>
              </w:rPr>
            </w:pPr>
            <w:r>
              <w:rPr>
                <w:rFonts w:ascii="宋体" w:hAnsi="宋体" w:cs="宋体"/>
                <w:color w:val="000000" w:themeColor="text1"/>
              </w:rPr>
              <w:t>C端用户订单服务</w:t>
            </w:r>
          </w:p>
        </w:tc>
        <w:tc>
          <w:tcPr>
            <w:tcW w:w="992" w:type="dxa"/>
            <w:vAlign w:val="center"/>
          </w:tcPr>
          <w:p w14:paraId="600AABF8" w14:textId="77777777" w:rsidR="00235A7F" w:rsidRDefault="00000000">
            <w:pPr>
              <w:spacing w:line="300" w:lineRule="auto"/>
              <w:jc w:val="center"/>
              <w:rPr>
                <w:color w:val="000000" w:themeColor="text1"/>
              </w:rPr>
            </w:pPr>
            <w:r>
              <w:rPr>
                <w:rFonts w:ascii="宋体" w:hAnsi="宋体" w:cs="宋体"/>
                <w:color w:val="000000" w:themeColor="text1"/>
              </w:rPr>
              <w:t>订单取消</w:t>
            </w:r>
          </w:p>
        </w:tc>
        <w:tc>
          <w:tcPr>
            <w:tcW w:w="2389" w:type="dxa"/>
            <w:vAlign w:val="center"/>
          </w:tcPr>
          <w:p w14:paraId="14742F4D" w14:textId="77777777" w:rsidR="00235A7F" w:rsidRDefault="00000000">
            <w:pPr>
              <w:spacing w:line="300" w:lineRule="auto"/>
              <w:jc w:val="center"/>
              <w:rPr>
                <w:color w:val="000000" w:themeColor="text1"/>
              </w:rPr>
            </w:pPr>
            <w:r>
              <w:rPr>
                <w:rFonts w:ascii="宋体" w:hAnsi="宋体" w:cs="宋体"/>
                <w:color w:val="000000" w:themeColor="text1"/>
              </w:rPr>
              <w:t>校验订单状态，仅允许取消待付款/待接单订单，更新订单状态为已取消，回补商品库存，待接单订单自动处理退款</w:t>
            </w:r>
          </w:p>
        </w:tc>
        <w:tc>
          <w:tcPr>
            <w:tcW w:w="1941" w:type="dxa"/>
            <w:vAlign w:val="center"/>
          </w:tcPr>
          <w:p w14:paraId="48474728" w14:textId="77777777" w:rsidR="00235A7F" w:rsidRDefault="00000000">
            <w:pPr>
              <w:spacing w:line="300" w:lineRule="auto"/>
              <w:jc w:val="center"/>
              <w:rPr>
                <w:color w:val="000000" w:themeColor="text1"/>
              </w:rPr>
            </w:pPr>
            <w:r>
              <w:rPr>
                <w:rFonts w:ascii="宋体" w:hAnsi="宋体" w:cs="宋体"/>
                <w:color w:val="000000" w:themeColor="text1"/>
              </w:rPr>
              <w:t>Order</w:t>
            </w:r>
          </w:p>
        </w:tc>
        <w:tc>
          <w:tcPr>
            <w:tcW w:w="2408" w:type="dxa"/>
            <w:vAlign w:val="center"/>
          </w:tcPr>
          <w:p w14:paraId="7181AD7C" w14:textId="77777777" w:rsidR="00235A7F" w:rsidRDefault="00000000">
            <w:pPr>
              <w:spacing w:line="300" w:lineRule="auto"/>
              <w:jc w:val="center"/>
              <w:rPr>
                <w:color w:val="000000" w:themeColor="text1"/>
              </w:rPr>
            </w:pPr>
            <w:r>
              <w:rPr>
                <w:rFonts w:ascii="宋体" w:hAnsi="宋体" w:cs="宋体"/>
                <w:color w:val="000000" w:themeColor="text1"/>
              </w:rPr>
              <w:t>订单取消时自动回补对应商品库存，库存回补后大于0自动上架商品</w:t>
            </w:r>
          </w:p>
        </w:tc>
      </w:tr>
      <w:tr w:rsidR="00235A7F" w14:paraId="6F2758B9" w14:textId="77777777">
        <w:tc>
          <w:tcPr>
            <w:tcW w:w="993" w:type="dxa"/>
            <w:vAlign w:val="center"/>
          </w:tcPr>
          <w:p w14:paraId="103DCCC8" w14:textId="77777777" w:rsidR="00235A7F" w:rsidRDefault="00000000">
            <w:pPr>
              <w:spacing w:line="300" w:lineRule="auto"/>
              <w:jc w:val="center"/>
              <w:rPr>
                <w:color w:val="000000" w:themeColor="text1"/>
              </w:rPr>
            </w:pPr>
            <w:r>
              <w:rPr>
                <w:rFonts w:ascii="宋体" w:hAnsi="宋体" w:cs="宋体"/>
                <w:color w:val="000000" w:themeColor="text1"/>
              </w:rPr>
              <w:t>C端用户订单服务</w:t>
            </w:r>
          </w:p>
        </w:tc>
        <w:tc>
          <w:tcPr>
            <w:tcW w:w="992" w:type="dxa"/>
            <w:vAlign w:val="center"/>
          </w:tcPr>
          <w:p w14:paraId="2DE5CFB4" w14:textId="77777777" w:rsidR="00235A7F" w:rsidRDefault="00000000">
            <w:pPr>
              <w:spacing w:line="300" w:lineRule="auto"/>
              <w:jc w:val="center"/>
              <w:rPr>
                <w:color w:val="000000" w:themeColor="text1"/>
              </w:rPr>
            </w:pPr>
            <w:r>
              <w:rPr>
                <w:rFonts w:ascii="宋体" w:hAnsi="宋体" w:cs="宋体"/>
                <w:color w:val="000000" w:themeColor="text1"/>
              </w:rPr>
              <w:t>再来一单</w:t>
            </w:r>
          </w:p>
        </w:tc>
        <w:tc>
          <w:tcPr>
            <w:tcW w:w="2389" w:type="dxa"/>
            <w:vAlign w:val="center"/>
          </w:tcPr>
          <w:p w14:paraId="645DE4F6" w14:textId="77777777" w:rsidR="00235A7F" w:rsidRDefault="00000000">
            <w:pPr>
              <w:spacing w:line="300" w:lineRule="auto"/>
              <w:jc w:val="center"/>
              <w:rPr>
                <w:color w:val="000000" w:themeColor="text1"/>
              </w:rPr>
            </w:pPr>
            <w:r>
              <w:rPr>
                <w:rFonts w:ascii="宋体" w:hAnsi="宋体" w:cs="宋体"/>
                <w:color w:val="000000" w:themeColor="text1"/>
              </w:rPr>
              <w:t>将历史订单的商品明细批量还原到用户购物车，支持快速二次下单</w:t>
            </w:r>
          </w:p>
        </w:tc>
        <w:tc>
          <w:tcPr>
            <w:tcW w:w="1941" w:type="dxa"/>
            <w:vAlign w:val="center"/>
          </w:tcPr>
          <w:p w14:paraId="01259088" w14:textId="77777777" w:rsidR="00235A7F" w:rsidRDefault="00000000">
            <w:pPr>
              <w:spacing w:line="300" w:lineRule="auto"/>
              <w:jc w:val="center"/>
              <w:rPr>
                <w:color w:val="000000" w:themeColor="text1"/>
              </w:rPr>
            </w:pPr>
            <w:r>
              <w:rPr>
                <w:rFonts w:ascii="宋体" w:hAnsi="宋体" w:cs="宋体"/>
                <w:color w:val="000000" w:themeColor="text1"/>
              </w:rPr>
              <w:t>Cart、OrderDetail</w:t>
            </w:r>
          </w:p>
        </w:tc>
        <w:tc>
          <w:tcPr>
            <w:tcW w:w="2408" w:type="dxa"/>
            <w:vAlign w:val="center"/>
          </w:tcPr>
          <w:p w14:paraId="192658BF" w14:textId="77777777" w:rsidR="00235A7F" w:rsidRDefault="00000000">
            <w:pPr>
              <w:spacing w:line="300" w:lineRule="auto"/>
              <w:jc w:val="center"/>
              <w:rPr>
                <w:color w:val="000000" w:themeColor="text1"/>
              </w:rPr>
            </w:pPr>
            <w:r>
              <w:rPr>
                <w:rFonts w:ascii="宋体" w:hAnsi="宋体" w:cs="宋体"/>
                <w:color w:val="000000" w:themeColor="text1"/>
              </w:rPr>
              <w:t>通过Stream流将订单明细转换为购物车实体，批量插入购物车表，简化代码逻辑</w:t>
            </w:r>
          </w:p>
        </w:tc>
      </w:tr>
      <w:tr w:rsidR="00235A7F" w14:paraId="361BF960" w14:textId="77777777">
        <w:tc>
          <w:tcPr>
            <w:tcW w:w="993" w:type="dxa"/>
            <w:vAlign w:val="center"/>
          </w:tcPr>
          <w:p w14:paraId="5383A588" w14:textId="77777777" w:rsidR="00235A7F" w:rsidRDefault="00000000">
            <w:pPr>
              <w:spacing w:line="300" w:lineRule="auto"/>
              <w:jc w:val="center"/>
              <w:rPr>
                <w:color w:val="000000" w:themeColor="text1"/>
              </w:rPr>
            </w:pPr>
            <w:r>
              <w:rPr>
                <w:rFonts w:ascii="宋体" w:hAnsi="宋体" w:cs="宋体"/>
                <w:color w:val="000000" w:themeColor="text1"/>
              </w:rPr>
              <w:t>C端用户订单服务</w:t>
            </w:r>
          </w:p>
        </w:tc>
        <w:tc>
          <w:tcPr>
            <w:tcW w:w="992" w:type="dxa"/>
            <w:vAlign w:val="center"/>
          </w:tcPr>
          <w:p w14:paraId="7C723F6C" w14:textId="77777777" w:rsidR="00235A7F" w:rsidRDefault="00000000">
            <w:pPr>
              <w:spacing w:line="300" w:lineRule="auto"/>
              <w:jc w:val="center"/>
              <w:rPr>
                <w:color w:val="000000" w:themeColor="text1"/>
              </w:rPr>
            </w:pPr>
            <w:r>
              <w:rPr>
                <w:rFonts w:ascii="宋体" w:hAnsi="宋体" w:cs="宋体"/>
                <w:color w:val="000000" w:themeColor="text1"/>
              </w:rPr>
              <w:t>用户催单</w:t>
            </w:r>
          </w:p>
        </w:tc>
        <w:tc>
          <w:tcPr>
            <w:tcW w:w="2389" w:type="dxa"/>
            <w:vAlign w:val="center"/>
          </w:tcPr>
          <w:p w14:paraId="45F81D73" w14:textId="77777777" w:rsidR="00235A7F" w:rsidRDefault="00000000">
            <w:pPr>
              <w:spacing w:line="300" w:lineRule="auto"/>
              <w:jc w:val="center"/>
              <w:rPr>
                <w:color w:val="000000" w:themeColor="text1"/>
              </w:rPr>
            </w:pPr>
            <w:r>
              <w:rPr>
                <w:rFonts w:ascii="宋体" w:hAnsi="宋体" w:cs="宋体"/>
                <w:color w:val="000000" w:themeColor="text1"/>
              </w:rPr>
              <w:t>用户对未完成订单发起催单，通过WebSocket向商家端推送催单通知</w:t>
            </w:r>
          </w:p>
        </w:tc>
        <w:tc>
          <w:tcPr>
            <w:tcW w:w="1941" w:type="dxa"/>
            <w:vAlign w:val="center"/>
          </w:tcPr>
          <w:p w14:paraId="5A8EB17F" w14:textId="77777777" w:rsidR="00235A7F" w:rsidRDefault="00000000">
            <w:pPr>
              <w:spacing w:line="300" w:lineRule="auto"/>
              <w:jc w:val="center"/>
              <w:rPr>
                <w:color w:val="000000" w:themeColor="text1"/>
              </w:rPr>
            </w:pPr>
            <w:r>
              <w:rPr>
                <w:rFonts w:ascii="宋体" w:hAnsi="宋体" w:cs="宋体"/>
                <w:color w:val="000000" w:themeColor="text1"/>
              </w:rPr>
              <w:t>Order</w:t>
            </w:r>
          </w:p>
        </w:tc>
        <w:tc>
          <w:tcPr>
            <w:tcW w:w="2408" w:type="dxa"/>
            <w:vAlign w:val="center"/>
          </w:tcPr>
          <w:p w14:paraId="2F3C447B" w14:textId="77777777" w:rsidR="00235A7F" w:rsidRDefault="00000000">
            <w:pPr>
              <w:spacing w:line="300" w:lineRule="auto"/>
              <w:jc w:val="center"/>
              <w:rPr>
                <w:color w:val="000000" w:themeColor="text1"/>
              </w:rPr>
            </w:pPr>
            <w:r>
              <w:rPr>
                <w:rFonts w:ascii="宋体" w:hAnsi="宋体" w:cs="宋体"/>
                <w:color w:val="000000" w:themeColor="text1"/>
              </w:rPr>
              <w:t>通过WebSocket实现服务端主动推送，无需前端轮询，提升运营响应速度</w:t>
            </w:r>
          </w:p>
        </w:tc>
      </w:tr>
      <w:tr w:rsidR="00235A7F" w14:paraId="79F20AD7" w14:textId="77777777">
        <w:tc>
          <w:tcPr>
            <w:tcW w:w="993" w:type="dxa"/>
            <w:vAlign w:val="center"/>
          </w:tcPr>
          <w:p w14:paraId="6A3AB7C8" w14:textId="77777777" w:rsidR="00235A7F" w:rsidRDefault="00000000">
            <w:pPr>
              <w:spacing w:line="300" w:lineRule="auto"/>
              <w:jc w:val="center"/>
              <w:rPr>
                <w:color w:val="000000" w:themeColor="text1"/>
              </w:rPr>
            </w:pPr>
            <w:r>
              <w:rPr>
                <w:rFonts w:ascii="宋体" w:hAnsi="宋体" w:cs="宋体"/>
                <w:color w:val="000000" w:themeColor="text1"/>
              </w:rPr>
              <w:t>B端商家订单运营</w:t>
            </w:r>
          </w:p>
        </w:tc>
        <w:tc>
          <w:tcPr>
            <w:tcW w:w="992" w:type="dxa"/>
            <w:vAlign w:val="center"/>
          </w:tcPr>
          <w:p w14:paraId="69A960AD" w14:textId="77777777" w:rsidR="00235A7F" w:rsidRDefault="00000000">
            <w:pPr>
              <w:spacing w:line="300" w:lineRule="auto"/>
              <w:jc w:val="center"/>
              <w:rPr>
                <w:color w:val="000000" w:themeColor="text1"/>
              </w:rPr>
            </w:pPr>
            <w:r>
              <w:rPr>
                <w:rFonts w:ascii="宋体" w:hAnsi="宋体" w:cs="宋体"/>
                <w:color w:val="000000" w:themeColor="text1"/>
              </w:rPr>
              <w:t>条件分页查询</w:t>
            </w:r>
          </w:p>
        </w:tc>
        <w:tc>
          <w:tcPr>
            <w:tcW w:w="2389" w:type="dxa"/>
            <w:vAlign w:val="center"/>
          </w:tcPr>
          <w:p w14:paraId="21EEB1B4" w14:textId="77777777" w:rsidR="00235A7F" w:rsidRDefault="00000000">
            <w:pPr>
              <w:spacing w:line="300" w:lineRule="auto"/>
              <w:jc w:val="center"/>
              <w:rPr>
                <w:color w:val="000000" w:themeColor="text1"/>
              </w:rPr>
            </w:pPr>
            <w:r>
              <w:rPr>
                <w:rFonts w:ascii="宋体" w:hAnsi="宋体" w:cs="宋体"/>
                <w:color w:val="000000" w:themeColor="text1"/>
              </w:rPr>
              <w:t>根据订单编号、用户手机号、订单状态、时间区间多条件分页查询订单列表</w:t>
            </w:r>
          </w:p>
        </w:tc>
        <w:tc>
          <w:tcPr>
            <w:tcW w:w="1941" w:type="dxa"/>
            <w:vAlign w:val="center"/>
          </w:tcPr>
          <w:p w14:paraId="5D240C99" w14:textId="77777777" w:rsidR="00235A7F" w:rsidRDefault="00000000">
            <w:pPr>
              <w:spacing w:line="300" w:lineRule="auto"/>
              <w:jc w:val="center"/>
              <w:rPr>
                <w:color w:val="000000" w:themeColor="text1"/>
              </w:rPr>
            </w:pPr>
            <w:r>
              <w:rPr>
                <w:rFonts w:ascii="宋体" w:hAnsi="宋体" w:cs="宋体"/>
                <w:color w:val="000000" w:themeColor="text1"/>
              </w:rPr>
              <w:t>OrderPageDTO、PageResult</w:t>
            </w:r>
          </w:p>
        </w:tc>
        <w:tc>
          <w:tcPr>
            <w:tcW w:w="2408" w:type="dxa"/>
            <w:vAlign w:val="center"/>
          </w:tcPr>
          <w:p w14:paraId="4B042AFD" w14:textId="77777777" w:rsidR="00235A7F" w:rsidRDefault="00000000">
            <w:pPr>
              <w:spacing w:line="300" w:lineRule="auto"/>
              <w:jc w:val="center"/>
              <w:rPr>
                <w:color w:val="000000" w:themeColor="text1"/>
              </w:rPr>
            </w:pPr>
            <w:r>
              <w:rPr>
                <w:rFonts w:ascii="宋体" w:hAnsi="宋体" w:cs="宋体"/>
                <w:color w:val="000000" w:themeColor="text1"/>
              </w:rPr>
              <w:t>基于PageHelper实现分页逻辑，自动拼接订单商品明细字符串返回前端展示</w:t>
            </w:r>
          </w:p>
        </w:tc>
      </w:tr>
      <w:tr w:rsidR="00235A7F" w14:paraId="74A6513C" w14:textId="77777777">
        <w:tc>
          <w:tcPr>
            <w:tcW w:w="993" w:type="dxa"/>
            <w:vAlign w:val="center"/>
          </w:tcPr>
          <w:p w14:paraId="5596DFA0" w14:textId="77777777" w:rsidR="00235A7F" w:rsidRDefault="00000000">
            <w:pPr>
              <w:spacing w:line="300" w:lineRule="auto"/>
              <w:jc w:val="center"/>
              <w:rPr>
                <w:color w:val="000000" w:themeColor="text1"/>
              </w:rPr>
            </w:pPr>
            <w:r>
              <w:rPr>
                <w:rFonts w:ascii="宋体" w:hAnsi="宋体" w:cs="宋体"/>
                <w:color w:val="000000" w:themeColor="text1"/>
              </w:rPr>
              <w:t>B端商家订单运营</w:t>
            </w:r>
          </w:p>
        </w:tc>
        <w:tc>
          <w:tcPr>
            <w:tcW w:w="992" w:type="dxa"/>
            <w:vAlign w:val="center"/>
          </w:tcPr>
          <w:p w14:paraId="180DF157" w14:textId="77777777" w:rsidR="00235A7F" w:rsidRDefault="00000000">
            <w:pPr>
              <w:spacing w:line="300" w:lineRule="auto"/>
              <w:jc w:val="center"/>
              <w:rPr>
                <w:color w:val="000000" w:themeColor="text1"/>
              </w:rPr>
            </w:pPr>
            <w:r>
              <w:rPr>
                <w:rFonts w:ascii="宋体" w:hAnsi="宋体" w:cs="宋体"/>
                <w:color w:val="000000" w:themeColor="text1"/>
              </w:rPr>
              <w:t>订单状态统计</w:t>
            </w:r>
          </w:p>
        </w:tc>
        <w:tc>
          <w:tcPr>
            <w:tcW w:w="2389" w:type="dxa"/>
            <w:vAlign w:val="center"/>
          </w:tcPr>
          <w:p w14:paraId="69F065E1" w14:textId="77777777" w:rsidR="00235A7F" w:rsidRDefault="00000000">
            <w:pPr>
              <w:spacing w:line="300" w:lineRule="auto"/>
              <w:jc w:val="center"/>
              <w:rPr>
                <w:color w:val="000000" w:themeColor="text1"/>
              </w:rPr>
            </w:pPr>
            <w:r>
              <w:rPr>
                <w:rFonts w:ascii="宋体" w:hAnsi="宋体" w:cs="宋体"/>
                <w:color w:val="000000" w:themeColor="text1"/>
              </w:rPr>
              <w:t>统计待接单、已接单、派送中三个状态的订单数量，用于商家工作台展示</w:t>
            </w:r>
          </w:p>
        </w:tc>
        <w:tc>
          <w:tcPr>
            <w:tcW w:w="1941" w:type="dxa"/>
            <w:vAlign w:val="center"/>
          </w:tcPr>
          <w:p w14:paraId="46814952" w14:textId="77777777" w:rsidR="00235A7F" w:rsidRDefault="00000000">
            <w:pPr>
              <w:spacing w:line="300" w:lineRule="auto"/>
              <w:jc w:val="center"/>
              <w:rPr>
                <w:color w:val="000000" w:themeColor="text1"/>
              </w:rPr>
            </w:pPr>
            <w:r>
              <w:rPr>
                <w:rFonts w:ascii="宋体" w:hAnsi="宋体" w:cs="宋体"/>
                <w:color w:val="000000" w:themeColor="text1"/>
              </w:rPr>
              <w:t>OrderStatisticsVO</w:t>
            </w:r>
          </w:p>
        </w:tc>
        <w:tc>
          <w:tcPr>
            <w:tcW w:w="2408" w:type="dxa"/>
            <w:vAlign w:val="center"/>
          </w:tcPr>
          <w:p w14:paraId="68E6ADCC" w14:textId="77777777" w:rsidR="00235A7F" w:rsidRDefault="00000000">
            <w:pPr>
              <w:spacing w:line="300" w:lineRule="auto"/>
              <w:jc w:val="center"/>
              <w:rPr>
                <w:color w:val="000000" w:themeColor="text1"/>
              </w:rPr>
            </w:pPr>
            <w:r>
              <w:rPr>
                <w:rFonts w:ascii="宋体" w:hAnsi="宋体" w:cs="宋体"/>
                <w:color w:val="000000" w:themeColor="text1"/>
              </w:rPr>
              <w:t>按订单状态分组统计，封装为统一视图对象返回前端</w:t>
            </w:r>
          </w:p>
        </w:tc>
      </w:tr>
      <w:tr w:rsidR="00235A7F" w14:paraId="08537458" w14:textId="77777777">
        <w:tc>
          <w:tcPr>
            <w:tcW w:w="993" w:type="dxa"/>
            <w:vAlign w:val="center"/>
          </w:tcPr>
          <w:p w14:paraId="2B875ABE" w14:textId="77777777" w:rsidR="00235A7F" w:rsidRDefault="00000000">
            <w:pPr>
              <w:spacing w:line="300" w:lineRule="auto"/>
              <w:jc w:val="center"/>
              <w:rPr>
                <w:color w:val="000000" w:themeColor="text1"/>
              </w:rPr>
            </w:pPr>
            <w:r>
              <w:rPr>
                <w:rFonts w:ascii="宋体" w:hAnsi="宋体" w:cs="宋体"/>
                <w:color w:val="000000" w:themeColor="text1"/>
              </w:rPr>
              <w:lastRenderedPageBreak/>
              <w:t>B端商家订单运营</w:t>
            </w:r>
          </w:p>
        </w:tc>
        <w:tc>
          <w:tcPr>
            <w:tcW w:w="992" w:type="dxa"/>
            <w:vAlign w:val="center"/>
          </w:tcPr>
          <w:p w14:paraId="02B0ECE4" w14:textId="77777777" w:rsidR="00235A7F" w:rsidRDefault="00000000">
            <w:pPr>
              <w:spacing w:line="300" w:lineRule="auto"/>
              <w:jc w:val="center"/>
              <w:rPr>
                <w:color w:val="000000" w:themeColor="text1"/>
              </w:rPr>
            </w:pPr>
            <w:r>
              <w:rPr>
                <w:rFonts w:ascii="宋体" w:hAnsi="宋体" w:cs="宋体"/>
                <w:color w:val="000000" w:themeColor="text1"/>
              </w:rPr>
              <w:t>订单接单/拒单</w:t>
            </w:r>
          </w:p>
        </w:tc>
        <w:tc>
          <w:tcPr>
            <w:tcW w:w="2389" w:type="dxa"/>
            <w:vAlign w:val="center"/>
          </w:tcPr>
          <w:p w14:paraId="587C8D57" w14:textId="77777777" w:rsidR="00235A7F" w:rsidRDefault="00000000">
            <w:pPr>
              <w:spacing w:line="300" w:lineRule="auto"/>
              <w:jc w:val="center"/>
              <w:rPr>
                <w:color w:val="000000" w:themeColor="text1"/>
              </w:rPr>
            </w:pPr>
            <w:r>
              <w:rPr>
                <w:rFonts w:ascii="宋体" w:hAnsi="宋体" w:cs="宋体"/>
                <w:color w:val="000000" w:themeColor="text1"/>
              </w:rPr>
              <w:t>商家接收新订单修改状态为已接单，或拒绝订单更新状态为已取消、记录拒单原因，拒单自动回补库存并退款</w:t>
            </w:r>
          </w:p>
        </w:tc>
        <w:tc>
          <w:tcPr>
            <w:tcW w:w="1941" w:type="dxa"/>
            <w:vAlign w:val="center"/>
          </w:tcPr>
          <w:p w14:paraId="3D472A62" w14:textId="77777777" w:rsidR="00235A7F" w:rsidRDefault="00000000">
            <w:pPr>
              <w:spacing w:line="300" w:lineRule="auto"/>
              <w:jc w:val="center"/>
              <w:rPr>
                <w:color w:val="000000" w:themeColor="text1"/>
              </w:rPr>
            </w:pPr>
            <w:r>
              <w:rPr>
                <w:rFonts w:ascii="宋体" w:hAnsi="宋体" w:cs="宋体"/>
                <w:color w:val="000000" w:themeColor="text1"/>
              </w:rPr>
              <w:t>OrderConfirmDTO、OrderRejectionDTO</w:t>
            </w:r>
          </w:p>
        </w:tc>
        <w:tc>
          <w:tcPr>
            <w:tcW w:w="2408" w:type="dxa"/>
            <w:vAlign w:val="center"/>
          </w:tcPr>
          <w:p w14:paraId="6E31D208" w14:textId="77777777" w:rsidR="00235A7F" w:rsidRDefault="00000000">
            <w:pPr>
              <w:spacing w:line="300" w:lineRule="auto"/>
              <w:jc w:val="center"/>
              <w:rPr>
                <w:color w:val="000000" w:themeColor="text1"/>
              </w:rPr>
            </w:pPr>
            <w:r>
              <w:rPr>
                <w:rFonts w:ascii="宋体" w:hAnsi="宋体" w:cs="宋体"/>
                <w:color w:val="000000" w:themeColor="text1"/>
              </w:rPr>
              <w:t>仅允许对待接单状态订单执行操作，非法状态抛出业务异常统一处理</w:t>
            </w:r>
          </w:p>
        </w:tc>
      </w:tr>
      <w:tr w:rsidR="00235A7F" w14:paraId="7336D8E7" w14:textId="77777777">
        <w:tc>
          <w:tcPr>
            <w:tcW w:w="993" w:type="dxa"/>
            <w:vAlign w:val="center"/>
          </w:tcPr>
          <w:p w14:paraId="04A31C21" w14:textId="77777777" w:rsidR="00235A7F" w:rsidRDefault="00000000">
            <w:pPr>
              <w:spacing w:line="300" w:lineRule="auto"/>
              <w:jc w:val="center"/>
              <w:rPr>
                <w:color w:val="000000" w:themeColor="text1"/>
              </w:rPr>
            </w:pPr>
            <w:r>
              <w:rPr>
                <w:rFonts w:ascii="宋体" w:hAnsi="宋体" w:cs="宋体"/>
                <w:color w:val="000000" w:themeColor="text1"/>
              </w:rPr>
              <w:t>B端商家订单运营</w:t>
            </w:r>
          </w:p>
        </w:tc>
        <w:tc>
          <w:tcPr>
            <w:tcW w:w="992" w:type="dxa"/>
            <w:vAlign w:val="center"/>
          </w:tcPr>
          <w:p w14:paraId="007ACE65" w14:textId="77777777" w:rsidR="00235A7F" w:rsidRDefault="00000000">
            <w:pPr>
              <w:spacing w:line="300" w:lineRule="auto"/>
              <w:jc w:val="center"/>
              <w:rPr>
                <w:color w:val="000000" w:themeColor="text1"/>
              </w:rPr>
            </w:pPr>
            <w:r>
              <w:rPr>
                <w:rFonts w:ascii="宋体" w:hAnsi="宋体" w:cs="宋体"/>
                <w:color w:val="000000" w:themeColor="text1"/>
              </w:rPr>
              <w:t>订单派送/完成</w:t>
            </w:r>
          </w:p>
        </w:tc>
        <w:tc>
          <w:tcPr>
            <w:tcW w:w="2389" w:type="dxa"/>
            <w:vAlign w:val="center"/>
          </w:tcPr>
          <w:p w14:paraId="024CB935" w14:textId="77777777" w:rsidR="00235A7F" w:rsidRDefault="00000000">
            <w:pPr>
              <w:spacing w:line="300" w:lineRule="auto"/>
              <w:jc w:val="center"/>
              <w:rPr>
                <w:color w:val="000000" w:themeColor="text1"/>
              </w:rPr>
            </w:pPr>
            <w:r>
              <w:rPr>
                <w:rFonts w:ascii="宋体" w:hAnsi="宋体" w:cs="宋体"/>
                <w:color w:val="000000" w:themeColor="text1"/>
              </w:rPr>
              <w:t>商家将已接单订单标记为派送中，配送完成后标记为已完成，记录送达时间</w:t>
            </w:r>
          </w:p>
        </w:tc>
        <w:tc>
          <w:tcPr>
            <w:tcW w:w="1941" w:type="dxa"/>
            <w:vAlign w:val="center"/>
          </w:tcPr>
          <w:p w14:paraId="5469E8CA" w14:textId="77777777" w:rsidR="00235A7F" w:rsidRDefault="00000000">
            <w:pPr>
              <w:spacing w:line="300" w:lineRule="auto"/>
              <w:jc w:val="center"/>
              <w:rPr>
                <w:color w:val="000000" w:themeColor="text1"/>
              </w:rPr>
            </w:pPr>
            <w:r>
              <w:rPr>
                <w:rFonts w:ascii="宋体" w:hAnsi="宋体" w:cs="宋体"/>
                <w:color w:val="000000" w:themeColor="text1"/>
              </w:rPr>
              <w:t>Order</w:t>
            </w:r>
          </w:p>
        </w:tc>
        <w:tc>
          <w:tcPr>
            <w:tcW w:w="2408" w:type="dxa"/>
            <w:vAlign w:val="center"/>
          </w:tcPr>
          <w:p w14:paraId="7E147E1B" w14:textId="77777777" w:rsidR="00235A7F" w:rsidRDefault="00000000">
            <w:pPr>
              <w:spacing w:line="300" w:lineRule="auto"/>
              <w:jc w:val="center"/>
              <w:rPr>
                <w:color w:val="000000" w:themeColor="text1"/>
              </w:rPr>
            </w:pPr>
            <w:r>
              <w:rPr>
                <w:rFonts w:ascii="宋体" w:hAnsi="宋体" w:cs="宋体"/>
                <w:color w:val="000000" w:themeColor="text1"/>
              </w:rPr>
              <w:t>严格校验订单状态流转规则，仅允许已接单订单转为派送中、派送中订单转为已完成</w:t>
            </w:r>
          </w:p>
        </w:tc>
      </w:tr>
      <w:tr w:rsidR="00235A7F" w14:paraId="00DB2307" w14:textId="77777777">
        <w:tc>
          <w:tcPr>
            <w:tcW w:w="993" w:type="dxa"/>
            <w:vAlign w:val="center"/>
          </w:tcPr>
          <w:p w14:paraId="1A2C02F1" w14:textId="77777777" w:rsidR="00235A7F" w:rsidRDefault="00000000">
            <w:pPr>
              <w:spacing w:line="300" w:lineRule="auto"/>
              <w:jc w:val="center"/>
              <w:rPr>
                <w:color w:val="000000" w:themeColor="text1"/>
              </w:rPr>
            </w:pPr>
            <w:r>
              <w:rPr>
                <w:rFonts w:ascii="宋体" w:hAnsi="宋体" w:cs="宋体"/>
                <w:color w:val="000000" w:themeColor="text1"/>
              </w:rPr>
              <w:t>B端商家订单运营</w:t>
            </w:r>
          </w:p>
        </w:tc>
        <w:tc>
          <w:tcPr>
            <w:tcW w:w="992" w:type="dxa"/>
            <w:vAlign w:val="center"/>
          </w:tcPr>
          <w:p w14:paraId="2579961E" w14:textId="77777777" w:rsidR="00235A7F" w:rsidRDefault="00000000">
            <w:pPr>
              <w:spacing w:line="300" w:lineRule="auto"/>
              <w:jc w:val="center"/>
              <w:rPr>
                <w:color w:val="000000" w:themeColor="text1"/>
              </w:rPr>
            </w:pPr>
            <w:r>
              <w:rPr>
                <w:rFonts w:ascii="宋体" w:hAnsi="宋体" w:cs="宋体"/>
                <w:color w:val="000000" w:themeColor="text1"/>
              </w:rPr>
              <w:t>商家取消订单</w:t>
            </w:r>
          </w:p>
        </w:tc>
        <w:tc>
          <w:tcPr>
            <w:tcW w:w="2389" w:type="dxa"/>
            <w:vAlign w:val="center"/>
          </w:tcPr>
          <w:p w14:paraId="4480CA13" w14:textId="77777777" w:rsidR="00235A7F" w:rsidRDefault="00000000">
            <w:pPr>
              <w:spacing w:line="300" w:lineRule="auto"/>
              <w:jc w:val="center"/>
              <w:rPr>
                <w:color w:val="000000" w:themeColor="text1"/>
              </w:rPr>
            </w:pPr>
            <w:r>
              <w:rPr>
                <w:rFonts w:ascii="宋体" w:hAnsi="宋体" w:cs="宋体"/>
                <w:color w:val="000000" w:themeColor="text1"/>
              </w:rPr>
              <w:t>商家手动取消订单，记录取消原因，更新订单状态，回补商品库存并处理退款</w:t>
            </w:r>
          </w:p>
        </w:tc>
        <w:tc>
          <w:tcPr>
            <w:tcW w:w="1941" w:type="dxa"/>
            <w:vAlign w:val="center"/>
          </w:tcPr>
          <w:p w14:paraId="1BD51831" w14:textId="77777777" w:rsidR="00235A7F" w:rsidRDefault="00000000">
            <w:pPr>
              <w:spacing w:line="300" w:lineRule="auto"/>
              <w:jc w:val="center"/>
              <w:rPr>
                <w:color w:val="000000" w:themeColor="text1"/>
              </w:rPr>
            </w:pPr>
            <w:r>
              <w:rPr>
                <w:rFonts w:ascii="宋体" w:hAnsi="宋体" w:cs="宋体"/>
                <w:color w:val="000000" w:themeColor="text1"/>
              </w:rPr>
              <w:t>OrderCancelDTO</w:t>
            </w:r>
          </w:p>
        </w:tc>
        <w:tc>
          <w:tcPr>
            <w:tcW w:w="2408" w:type="dxa"/>
            <w:vAlign w:val="center"/>
          </w:tcPr>
          <w:p w14:paraId="590DC8BF" w14:textId="77777777" w:rsidR="00235A7F" w:rsidRDefault="00000000">
            <w:pPr>
              <w:spacing w:line="300" w:lineRule="auto"/>
              <w:jc w:val="center"/>
              <w:rPr>
                <w:color w:val="000000" w:themeColor="text1"/>
              </w:rPr>
            </w:pPr>
            <w:r>
              <w:rPr>
                <w:rFonts w:ascii="宋体" w:hAnsi="宋体" w:cs="宋体"/>
                <w:color w:val="000000" w:themeColor="text1"/>
              </w:rPr>
              <w:t>与用户取消订单逻辑一致，支持商家主动处理异常订单，保证库存数据一致性</w:t>
            </w:r>
          </w:p>
        </w:tc>
      </w:tr>
      <w:tr w:rsidR="00235A7F" w14:paraId="5086B9C9" w14:textId="77777777">
        <w:tc>
          <w:tcPr>
            <w:tcW w:w="993" w:type="dxa"/>
            <w:vAlign w:val="center"/>
          </w:tcPr>
          <w:p w14:paraId="71DB7CA3" w14:textId="77777777" w:rsidR="00235A7F" w:rsidRDefault="00000000">
            <w:pPr>
              <w:spacing w:line="300" w:lineRule="auto"/>
              <w:jc w:val="center"/>
              <w:rPr>
                <w:color w:val="000000" w:themeColor="text1"/>
              </w:rPr>
            </w:pPr>
            <w:r>
              <w:rPr>
                <w:rFonts w:ascii="宋体" w:hAnsi="宋体" w:cs="宋体"/>
                <w:color w:val="000000" w:themeColor="text1"/>
              </w:rPr>
              <w:t>系统自动化能力</w:t>
            </w:r>
          </w:p>
        </w:tc>
        <w:tc>
          <w:tcPr>
            <w:tcW w:w="992" w:type="dxa"/>
            <w:vAlign w:val="center"/>
          </w:tcPr>
          <w:p w14:paraId="0C4962CB" w14:textId="77777777" w:rsidR="00235A7F" w:rsidRDefault="00000000">
            <w:pPr>
              <w:spacing w:line="300" w:lineRule="auto"/>
              <w:jc w:val="center"/>
              <w:rPr>
                <w:color w:val="000000" w:themeColor="text1"/>
              </w:rPr>
            </w:pPr>
            <w:r>
              <w:rPr>
                <w:rFonts w:ascii="宋体" w:hAnsi="宋体" w:cs="宋体"/>
                <w:color w:val="000000" w:themeColor="text1"/>
              </w:rPr>
              <w:t>超时订单处理</w:t>
            </w:r>
          </w:p>
        </w:tc>
        <w:tc>
          <w:tcPr>
            <w:tcW w:w="2389" w:type="dxa"/>
            <w:vAlign w:val="center"/>
          </w:tcPr>
          <w:p w14:paraId="765FC236" w14:textId="77777777" w:rsidR="00235A7F" w:rsidRDefault="00000000">
            <w:pPr>
              <w:spacing w:line="300" w:lineRule="auto"/>
              <w:jc w:val="center"/>
              <w:rPr>
                <w:color w:val="000000" w:themeColor="text1"/>
              </w:rPr>
            </w:pPr>
            <w:r>
              <w:rPr>
                <w:rFonts w:ascii="宋体" w:hAnsi="宋体" w:cs="宋体"/>
                <w:color w:val="000000" w:themeColor="text1"/>
              </w:rPr>
              <w:t>通过定时任务自动处理超时未支付订单、派送中超时订单，自动更新订单状态</w:t>
            </w:r>
          </w:p>
        </w:tc>
        <w:tc>
          <w:tcPr>
            <w:tcW w:w="1941" w:type="dxa"/>
            <w:vAlign w:val="center"/>
          </w:tcPr>
          <w:p w14:paraId="52AA81DC" w14:textId="77777777" w:rsidR="00235A7F" w:rsidRDefault="00000000">
            <w:pPr>
              <w:spacing w:line="300" w:lineRule="auto"/>
              <w:jc w:val="center"/>
              <w:rPr>
                <w:color w:val="000000" w:themeColor="text1"/>
              </w:rPr>
            </w:pPr>
            <w:r>
              <w:rPr>
                <w:rFonts w:ascii="宋体" w:hAnsi="宋体" w:cs="宋体"/>
                <w:color w:val="000000" w:themeColor="text1"/>
              </w:rPr>
              <w:t>OrderTask</w:t>
            </w:r>
          </w:p>
        </w:tc>
        <w:tc>
          <w:tcPr>
            <w:tcW w:w="2408" w:type="dxa"/>
            <w:vAlign w:val="center"/>
          </w:tcPr>
          <w:p w14:paraId="7244B2A8" w14:textId="77777777" w:rsidR="00235A7F" w:rsidRDefault="00000000">
            <w:pPr>
              <w:spacing w:line="300" w:lineRule="auto"/>
              <w:jc w:val="center"/>
              <w:rPr>
                <w:color w:val="000000" w:themeColor="text1"/>
              </w:rPr>
            </w:pPr>
            <w:r>
              <w:rPr>
                <w:rFonts w:ascii="宋体" w:hAnsi="宋体" w:cs="宋体"/>
                <w:color w:val="000000" w:themeColor="text1"/>
              </w:rPr>
              <w:t>基于Spring @Scheduled注解实现定时扫描，保证订单状态始终符合业务规则</w:t>
            </w:r>
          </w:p>
        </w:tc>
      </w:tr>
    </w:tbl>
    <w:p w14:paraId="5B923D71" w14:textId="77777777" w:rsidR="00235A7F" w:rsidRDefault="00000000">
      <w:pPr>
        <w:ind w:firstLine="420"/>
        <w:rPr>
          <w:color w:val="000000" w:themeColor="text1"/>
          <w:sz w:val="24"/>
        </w:rPr>
      </w:pPr>
      <w:r>
        <w:rPr>
          <w:rFonts w:hint="eastAsia"/>
          <w:color w:val="000000" w:themeColor="text1"/>
          <w:sz w:val="24"/>
        </w:rPr>
        <w:t>订单查询功能基于动态</w:t>
      </w:r>
      <w:r>
        <w:rPr>
          <w:rFonts w:hint="eastAsia"/>
          <w:color w:val="000000" w:themeColor="text1"/>
          <w:sz w:val="24"/>
        </w:rPr>
        <w:t>SQL</w:t>
      </w:r>
      <w:r>
        <w:rPr>
          <w:rFonts w:hint="eastAsia"/>
          <w:color w:val="000000" w:themeColor="text1"/>
          <w:sz w:val="24"/>
        </w:rPr>
        <w:t>构建策略运行，可支持多维度组合检索，且能高效展示海量历史数据的分页状况。检索范畴包含订单编号，时间区间，订单状态以及用户身份等方面，借助分页插件实现数据的切分操作，并且通过数据库实体向视图对象的映射实现前端数据的精准展示。状态的变更需要按照预先设定的状态机流转模型所施加的限制来进行。系统会明确界定待付款，待发货，配送中，已完成以及已取消等状态节点之间的转换条件，并且在进行更新操作之前，会开展合法性校验工作，以此防范非法跳转情况的发生。针对订单取消这一场景对模块进行设计，使其具备库存回补机制。当处于特定状态时取消订单，系统会同步更新订单状态以及取消原因，并且依据订单详情实施库存的增量更新，同时让商品恢复上架状态。该机制能够确保系统中账目与实际数据达到高度契合的状态。系统集成具有的数据统计能力，可针对订单金额，成交量等各类指标进行多维度的解析，进而生成经营报表，以此为超市的运营决策提供数据层面的有力支撑。</w:t>
      </w:r>
    </w:p>
    <w:p w14:paraId="144C07B2" w14:textId="77777777" w:rsidR="00235A7F" w:rsidRDefault="00235A7F">
      <w:pPr>
        <w:rPr>
          <w:color w:val="000000" w:themeColor="text1"/>
          <w:sz w:val="24"/>
        </w:rPr>
      </w:pPr>
    </w:p>
    <w:p w14:paraId="43D003DE" w14:textId="77777777" w:rsidR="00235A7F" w:rsidRDefault="00000000">
      <w:pPr>
        <w:pStyle w:val="2"/>
        <w:rPr>
          <w:rFonts w:hint="eastAsia"/>
          <w:color w:val="000000" w:themeColor="text1"/>
        </w:rPr>
      </w:pPr>
      <w:bookmarkStart w:id="69" w:name="_Toc229055752"/>
      <w:r>
        <w:rPr>
          <w:rFonts w:hint="eastAsia"/>
          <w:color w:val="000000" w:themeColor="text1"/>
        </w:rPr>
        <w:t>4.5 统计报表模块设计</w:t>
      </w:r>
      <w:bookmarkEnd w:id="69"/>
    </w:p>
    <w:p w14:paraId="1E312B13" w14:textId="77777777" w:rsidR="00235A7F" w:rsidRDefault="00000000">
      <w:pPr>
        <w:ind w:firstLine="420"/>
        <w:rPr>
          <w:color w:val="000000" w:themeColor="text1"/>
          <w:sz w:val="24"/>
        </w:rPr>
      </w:pPr>
      <w:r>
        <w:rPr>
          <w:rFonts w:hint="eastAsia"/>
          <w:color w:val="000000" w:themeColor="text1"/>
          <w:sz w:val="24"/>
        </w:rPr>
        <w:t>统计报表模块是超市商品管理系统的数据核心枢纽，它承担对大量业务数据进行深度挖掘以及可视化输出的任务，为管理者的科学经营决策提供核心支持。其设计遵循数据分层处理原则，借助规范的数据传输与视图对象达成前后端逻辑的解耦，从而确保数据处理的精准与高效。精准界定规范的数据传输对象以及视图对象，是实现后端统计逻辑与前端展示高效解耦的关键技术途径。保障数据处理精准高效的核心前提在此，其具体业务流程如图</w:t>
      </w:r>
      <w:r>
        <w:rPr>
          <w:rFonts w:hint="eastAsia"/>
          <w:color w:val="000000" w:themeColor="text1"/>
          <w:sz w:val="24"/>
        </w:rPr>
        <w:t>4-6</w:t>
      </w:r>
      <w:r>
        <w:rPr>
          <w:rFonts w:hint="eastAsia"/>
          <w:color w:val="000000" w:themeColor="text1"/>
          <w:sz w:val="24"/>
        </w:rPr>
        <w:t>所示呈现。</w:t>
      </w:r>
    </w:p>
    <w:p w14:paraId="5F4E400F" w14:textId="77777777" w:rsidR="00235A7F" w:rsidRDefault="00000000">
      <w:pPr>
        <w:spacing w:line="240" w:lineRule="auto"/>
        <w:jc w:val="left"/>
        <w:rPr>
          <w:color w:val="000000" w:themeColor="text1"/>
          <w:sz w:val="24"/>
        </w:rPr>
      </w:pPr>
      <w:r>
        <w:rPr>
          <w:color w:val="000000" w:themeColor="text1"/>
          <w:sz w:val="24"/>
        </w:rPr>
        <w:lastRenderedPageBreak/>
        <w:br w:type="page"/>
      </w:r>
    </w:p>
    <w:p w14:paraId="57FC5637" w14:textId="77777777" w:rsidR="00235A7F" w:rsidRDefault="00000000">
      <w:pPr>
        <w:jc w:val="center"/>
        <w:rPr>
          <w:color w:val="000000" w:themeColor="text1"/>
          <w:sz w:val="18"/>
          <w:szCs w:val="18"/>
        </w:rPr>
      </w:pPr>
      <w:r>
        <w:rPr>
          <w:noProof/>
          <w:color w:val="000000" w:themeColor="text1"/>
        </w:rPr>
        <w:lastRenderedPageBreak/>
        <w:drawing>
          <wp:anchor distT="0" distB="0" distL="114300" distR="114300" simplePos="0" relativeHeight="251666432" behindDoc="0" locked="0" layoutInCell="1" allowOverlap="1" wp14:anchorId="696B083B" wp14:editId="4A27BAD8">
            <wp:simplePos x="0" y="0"/>
            <wp:positionH relativeFrom="margin">
              <wp:align>center</wp:align>
            </wp:positionH>
            <wp:positionV relativeFrom="paragraph">
              <wp:posOffset>0</wp:posOffset>
            </wp:positionV>
            <wp:extent cx="5940425" cy="2906395"/>
            <wp:effectExtent l="0" t="0" r="3175" b="8255"/>
            <wp:wrapTopAndBottom/>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28"/>
                    <a:stretch>
                      <a:fillRect/>
                    </a:stretch>
                  </pic:blipFill>
                  <pic:spPr>
                    <a:xfrm>
                      <a:off x="0" y="0"/>
                      <a:ext cx="5940425" cy="2906527"/>
                    </a:xfrm>
                    <a:prstGeom prst="rect">
                      <a:avLst/>
                    </a:prstGeom>
                    <a:noFill/>
                    <a:ln>
                      <a:noFill/>
                    </a:ln>
                  </pic:spPr>
                </pic:pic>
              </a:graphicData>
            </a:graphic>
          </wp:anchor>
        </w:drawing>
      </w:r>
      <w:r>
        <w:rPr>
          <w:rFonts w:hint="eastAsia"/>
          <w:color w:val="000000" w:themeColor="text1"/>
          <w:sz w:val="18"/>
          <w:szCs w:val="18"/>
        </w:rPr>
        <w:t>图</w:t>
      </w:r>
      <w:r>
        <w:rPr>
          <w:rFonts w:hint="eastAsia"/>
          <w:color w:val="000000" w:themeColor="text1"/>
          <w:sz w:val="18"/>
          <w:szCs w:val="18"/>
        </w:rPr>
        <w:t xml:space="preserve">4-7  </w:t>
      </w:r>
      <w:r>
        <w:rPr>
          <w:rFonts w:hint="eastAsia"/>
          <w:color w:val="000000" w:themeColor="text1"/>
          <w:sz w:val="18"/>
          <w:szCs w:val="18"/>
        </w:rPr>
        <w:t>统计报表模块业务流程设计</w:t>
      </w:r>
    </w:p>
    <w:p w14:paraId="068462DC" w14:textId="77777777" w:rsidR="00235A7F" w:rsidRDefault="00000000">
      <w:pPr>
        <w:ind w:firstLine="420"/>
        <w:rPr>
          <w:color w:val="000000" w:themeColor="text1"/>
          <w:sz w:val="24"/>
        </w:rPr>
      </w:pPr>
      <w:r>
        <w:rPr>
          <w:rFonts w:hint="eastAsia"/>
          <w:color w:val="000000" w:themeColor="text1"/>
          <w:sz w:val="24"/>
        </w:rPr>
        <w:t>商品销售报表的设计以多维度数据分析模型为核心来构建，其生成的逻辑可依据业务需求，在日，周，月以及自定义的时间范围内进行数据切片操作，通过持久层框架执行动态</w:t>
      </w:r>
      <w:r>
        <w:rPr>
          <w:rFonts w:hint="eastAsia"/>
          <w:color w:val="000000" w:themeColor="text1"/>
          <w:sz w:val="24"/>
        </w:rPr>
        <w:t>SQL</w:t>
      </w:r>
      <w:r>
        <w:rPr>
          <w:rFonts w:hint="eastAsia"/>
          <w:color w:val="000000" w:themeColor="text1"/>
          <w:sz w:val="24"/>
        </w:rPr>
        <w:t>语句来关联订单主表和明细表，精准地对特定时段内的销售总额，订单总量以及客单价进行聚合。报表内设有商品销量排行分析功能，会依据销量数值由高到低进行降序排列，进而提取前十位的热销商品清单，以此为进货策略的拟定以及货架陈列的优化提供量化层面的依据。业务决策的科学性得到了直接且明显的提升。库存统计报表聚焦于供应链的健康状态，其数据来自商品基础信息表和库存变动流水表，通过对当下库存量与历史出库数据的对照来实时测算库存周转率，并且自动生成低库存预警清单。该动态监测机制能够高效地在企业资金占用压力与商品持续供货保障能力之间实现平衡，进而形成有效的均衡状态。供应链风险具有在事件发生之前能够被精准预测以及能够被有效规避的特性。一份聚焦于客户价值解析的会员消费报表，通过将会员档案与全量消费记录相互关联，统计会员新增的规模，活跃度的分布以及消费的频次，进而评估客户的忠诚度以及营销活动的实际转化效能。</w:t>
      </w:r>
    </w:p>
    <w:p w14:paraId="1FD15476" w14:textId="77777777" w:rsidR="00235A7F" w:rsidRDefault="00000000">
      <w:pPr>
        <w:ind w:firstLine="420"/>
        <w:rPr>
          <w:color w:val="000000" w:themeColor="text1"/>
          <w:sz w:val="24"/>
        </w:rPr>
      </w:pPr>
      <w:r>
        <w:rPr>
          <w:rFonts w:hint="eastAsia"/>
          <w:color w:val="000000" w:themeColor="text1"/>
          <w:sz w:val="24"/>
        </w:rPr>
        <w:t>模块构建了具备灵活交互特性的人机界面，前端采用可视化图表组件，将繁杂的统计结果转化为折线图，柱状图以及饼图，借助此方式助力管理者快速捕捉核心经营趋势以及潜在的数据异常变动情况。系统内整合了基于</w:t>
      </w:r>
      <w:r>
        <w:rPr>
          <w:rFonts w:hint="eastAsia"/>
          <w:color w:val="000000" w:themeColor="text1"/>
          <w:sz w:val="24"/>
        </w:rPr>
        <w:t>ApachePOI</w:t>
      </w:r>
      <w:r>
        <w:rPr>
          <w:rFonts w:hint="eastAsia"/>
          <w:color w:val="000000" w:themeColor="text1"/>
          <w:sz w:val="24"/>
        </w:rPr>
        <w:t>技术的</w:t>
      </w:r>
      <w:r>
        <w:rPr>
          <w:rFonts w:hint="eastAsia"/>
          <w:color w:val="000000" w:themeColor="text1"/>
          <w:sz w:val="24"/>
        </w:rPr>
        <w:t>Excel</w:t>
      </w:r>
      <w:r>
        <w:rPr>
          <w:rFonts w:hint="eastAsia"/>
          <w:color w:val="000000" w:themeColor="text1"/>
          <w:sz w:val="24"/>
        </w:rPr>
        <w:t>报表导出功能，该功能能够把所查询到的统计数据动态地填充到预先设定好的模板工作簿里。离线开展的归档操作以及对深入分析的需求都得到了十分充分的满足。所生成的运营报表文件符合标准格式，用户可随时对其进行下载与存档操作，此举在很大程度上提升了超市运营管理的智能化水平。</w:t>
      </w:r>
    </w:p>
    <w:p w14:paraId="3CA1F1BC" w14:textId="77777777" w:rsidR="00235A7F" w:rsidRDefault="00235A7F">
      <w:pPr>
        <w:rPr>
          <w:color w:val="000000" w:themeColor="text1"/>
          <w:sz w:val="24"/>
        </w:rPr>
      </w:pPr>
    </w:p>
    <w:p w14:paraId="2BC37BFC" w14:textId="77777777" w:rsidR="00235A7F" w:rsidRDefault="00000000">
      <w:pPr>
        <w:pStyle w:val="2"/>
        <w:rPr>
          <w:rFonts w:hint="eastAsia"/>
          <w:color w:val="000000" w:themeColor="text1"/>
        </w:rPr>
      </w:pPr>
      <w:bookmarkStart w:id="70" w:name="_Toc229055753"/>
      <w:r>
        <w:rPr>
          <w:rFonts w:hint="eastAsia"/>
          <w:color w:val="000000" w:themeColor="text1"/>
        </w:rPr>
        <w:lastRenderedPageBreak/>
        <w:t>4.6 系统基础支撑模块设计</w:t>
      </w:r>
      <w:bookmarkEnd w:id="70"/>
    </w:p>
    <w:p w14:paraId="05783F5A" w14:textId="77777777" w:rsidR="00235A7F" w:rsidRDefault="00000000">
      <w:pPr>
        <w:ind w:firstLine="420"/>
        <w:rPr>
          <w:color w:val="000000" w:themeColor="text1"/>
          <w:sz w:val="24"/>
        </w:rPr>
      </w:pPr>
      <w:r>
        <w:rPr>
          <w:noProof/>
          <w:color w:val="000000" w:themeColor="text1"/>
          <w:sz w:val="24"/>
        </w:rPr>
        <w:drawing>
          <wp:anchor distT="0" distB="0" distL="114300" distR="114300" simplePos="0" relativeHeight="251672576" behindDoc="0" locked="0" layoutInCell="1" allowOverlap="1" wp14:anchorId="7137C12A" wp14:editId="02FA5A27">
            <wp:simplePos x="0" y="0"/>
            <wp:positionH relativeFrom="column">
              <wp:posOffset>875665</wp:posOffset>
            </wp:positionH>
            <wp:positionV relativeFrom="paragraph">
              <wp:posOffset>1330960</wp:posOffset>
            </wp:positionV>
            <wp:extent cx="3778885" cy="6343015"/>
            <wp:effectExtent l="0" t="0" r="0" b="635"/>
            <wp:wrapTopAndBottom/>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noChangeArrowheads="1"/>
                    </pic:cNvPicPr>
                  </pic:nvPicPr>
                  <pic:blipFill>
                    <a:blip r:embed="rId29"/>
                    <a:srcRect/>
                    <a:stretch>
                      <a:fillRect/>
                    </a:stretch>
                  </pic:blipFill>
                  <pic:spPr>
                    <a:xfrm>
                      <a:off x="0" y="0"/>
                      <a:ext cx="3778885" cy="6343015"/>
                    </a:xfrm>
                    <a:prstGeom prst="rect">
                      <a:avLst/>
                    </a:prstGeom>
                    <a:noFill/>
                  </pic:spPr>
                </pic:pic>
              </a:graphicData>
            </a:graphic>
          </wp:anchor>
        </w:drawing>
      </w:r>
      <w:r>
        <w:rPr>
          <w:rFonts w:hint="eastAsia"/>
          <w:color w:val="000000" w:themeColor="text1"/>
          <w:sz w:val="24"/>
        </w:rPr>
        <w:t>作为超市商品管理系统底层架构的核心部分，系统基础支撑模块以营造安全，稳固且易于维护的运行环境为设计追求目标，包含用户权限管理，系统日志记录，数据备份恢复以及系统设置等重要功能，为上层业务逻辑的顺利运作奠定坚实的底层保障基础。通过有针对性的技术方法，从数据完整性以及操作安全性这两方面，为系统的整体运行构建双重防护的壁垒。系统运行的上限由底层架构的可靠性直接决定，其基本业务流程如图</w:t>
      </w:r>
      <w:r>
        <w:rPr>
          <w:rFonts w:hint="eastAsia"/>
          <w:color w:val="000000" w:themeColor="text1"/>
          <w:sz w:val="24"/>
        </w:rPr>
        <w:t>4-8</w:t>
      </w:r>
      <w:r>
        <w:rPr>
          <w:rFonts w:hint="eastAsia"/>
          <w:color w:val="000000" w:themeColor="text1"/>
          <w:sz w:val="24"/>
        </w:rPr>
        <w:t>所示。</w:t>
      </w:r>
    </w:p>
    <w:p w14:paraId="71231A23" w14:textId="77777777" w:rsidR="00235A7F" w:rsidRDefault="00000000">
      <w:pPr>
        <w:jc w:val="center"/>
        <w:rPr>
          <w:color w:val="000000" w:themeColor="text1"/>
          <w:sz w:val="18"/>
          <w:szCs w:val="18"/>
        </w:rPr>
      </w:pPr>
      <w:r>
        <w:rPr>
          <w:rFonts w:hint="eastAsia"/>
          <w:color w:val="000000" w:themeColor="text1"/>
          <w:sz w:val="18"/>
          <w:szCs w:val="18"/>
        </w:rPr>
        <w:t>图</w:t>
      </w:r>
      <w:r>
        <w:rPr>
          <w:rFonts w:hint="eastAsia"/>
          <w:color w:val="000000" w:themeColor="text1"/>
          <w:sz w:val="18"/>
          <w:szCs w:val="18"/>
        </w:rPr>
        <w:t xml:space="preserve">4-8  </w:t>
      </w:r>
      <w:r>
        <w:rPr>
          <w:rFonts w:hint="eastAsia"/>
          <w:color w:val="000000" w:themeColor="text1"/>
          <w:sz w:val="18"/>
          <w:szCs w:val="18"/>
        </w:rPr>
        <w:t>系统基础支撑模块设计流程</w:t>
      </w:r>
    </w:p>
    <w:p w14:paraId="6AAEA4A0" w14:textId="77777777" w:rsidR="00235A7F" w:rsidRDefault="00000000">
      <w:pPr>
        <w:pStyle w:val="a7"/>
        <w:rPr>
          <w:rFonts w:hint="eastAsia"/>
          <w:color w:val="000000" w:themeColor="text1"/>
        </w:rPr>
      </w:pPr>
      <w:r>
        <w:rPr>
          <w:rFonts w:hint="eastAsia"/>
          <w:color w:val="000000" w:themeColor="text1"/>
        </w:rPr>
        <w:lastRenderedPageBreak/>
        <w:t>采用基于角色的访问控制模型，结合SpringMVC拦截器与JWT令牌技术构建严密身份认证体系的用户权限管理功能，遵循最小权限原则。当客户端发起请求时，拦截器链自动对HTTP头部的令牌信息进行解析，提取用户标识并存入ThreadLocal上下文容器，以此实现全链路身份的传递。系统按照业务职能的不同，将用户角色细致且严格地划分为超级管理员，库管员以及普通收银员三类，各类角色拥有的权限边界明确，且彼此之间无交叉重叠情况。超级管理员掌握系统的最高权限，负责统筹账号的分配以及全局的配置事宜；库管员仅被赋予商品维护和库存变动方面的权限；收银员的权限则严格限制在销售结算和订单查询的范围内。通过精细化的权限划分，成功且全面地阻断了越权操作可能引发的风险。</w:t>
      </w:r>
    </w:p>
    <w:p w14:paraId="48EE8E54" w14:textId="77777777" w:rsidR="00235A7F" w:rsidRDefault="00000000">
      <w:pPr>
        <w:ind w:firstLine="420"/>
        <w:rPr>
          <w:color w:val="000000" w:themeColor="text1"/>
          <w:sz w:val="24"/>
        </w:rPr>
      </w:pPr>
      <w:r>
        <w:rPr>
          <w:rFonts w:hint="eastAsia"/>
          <w:color w:val="000000" w:themeColor="text1"/>
          <w:sz w:val="24"/>
        </w:rPr>
        <w:t>借助面向切面编程技术来实现系统日志记录功能，无需对原有业务逻辑代码进行侵入式操作，即可自动截获并记录关键接口的调用过程，详尽留存操作人员标识，请求时间，客户端</w:t>
      </w:r>
      <w:r>
        <w:rPr>
          <w:rFonts w:hint="eastAsia"/>
          <w:color w:val="000000" w:themeColor="text1"/>
          <w:sz w:val="24"/>
        </w:rPr>
        <w:t>IP</w:t>
      </w:r>
      <w:r>
        <w:rPr>
          <w:rFonts w:hint="eastAsia"/>
          <w:color w:val="000000" w:themeColor="text1"/>
          <w:sz w:val="24"/>
        </w:rPr>
        <w:t>地址以及执行结果等核心审计要素。为了平衡存储成本与审计方面的要求，系统将日志数据的存储周期设定为六个月，当存储周期期满后，会自动启动归档程序，把历史日志迁移至冷存储介质上。这套机制兼具存储效率与审计价值，既为系统异常排查提供精准至毫秒级的时间回溯能力，又为内部审计以及责任认定构建起客观且可追溯的事实基础。日志是系统安全运维中的关键“黑匣子”</w:t>
      </w:r>
    </w:p>
    <w:p w14:paraId="02D6FE31"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4-4  </w:t>
      </w:r>
      <w:r>
        <w:rPr>
          <w:rFonts w:hint="eastAsia"/>
          <w:color w:val="000000" w:themeColor="text1"/>
          <w:sz w:val="18"/>
          <w:szCs w:val="18"/>
        </w:rPr>
        <w:t>超市商品管理系统基础支撑模块功能设计表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70"/>
        <w:gridCol w:w="2083"/>
        <w:gridCol w:w="2208"/>
        <w:gridCol w:w="2962"/>
      </w:tblGrid>
      <w:tr w:rsidR="00235A7F" w14:paraId="310E49C5" w14:textId="77777777">
        <w:trPr>
          <w:jc w:val="center"/>
        </w:trPr>
        <w:tc>
          <w:tcPr>
            <w:tcW w:w="1470" w:type="dxa"/>
            <w:tcBorders>
              <w:bottom w:val="single" w:sz="8" w:space="0" w:color="auto"/>
            </w:tcBorders>
            <w:vAlign w:val="center"/>
          </w:tcPr>
          <w:p w14:paraId="0CE250D5" w14:textId="77777777" w:rsidR="00235A7F" w:rsidRDefault="00000000">
            <w:pPr>
              <w:spacing w:line="300" w:lineRule="auto"/>
              <w:jc w:val="center"/>
              <w:rPr>
                <w:color w:val="000000" w:themeColor="text1"/>
              </w:rPr>
            </w:pPr>
            <w:r>
              <w:rPr>
                <w:rFonts w:ascii="宋体" w:hAnsi="宋体" w:cs="宋体"/>
                <w:color w:val="000000" w:themeColor="text1"/>
              </w:rPr>
              <w:t>子功能模块</w:t>
            </w:r>
          </w:p>
        </w:tc>
        <w:tc>
          <w:tcPr>
            <w:tcW w:w="2083" w:type="dxa"/>
            <w:tcBorders>
              <w:bottom w:val="single" w:sz="8" w:space="0" w:color="auto"/>
            </w:tcBorders>
            <w:vAlign w:val="center"/>
          </w:tcPr>
          <w:p w14:paraId="6143A33E" w14:textId="77777777" w:rsidR="00235A7F" w:rsidRDefault="00000000">
            <w:pPr>
              <w:spacing w:line="300" w:lineRule="auto"/>
              <w:jc w:val="center"/>
              <w:rPr>
                <w:color w:val="000000" w:themeColor="text1"/>
              </w:rPr>
            </w:pPr>
            <w:r>
              <w:rPr>
                <w:rFonts w:ascii="宋体" w:hAnsi="宋体" w:cs="宋体"/>
                <w:color w:val="000000" w:themeColor="text1"/>
              </w:rPr>
              <w:t>核心能力描述</w:t>
            </w:r>
          </w:p>
        </w:tc>
        <w:tc>
          <w:tcPr>
            <w:tcW w:w="2208" w:type="dxa"/>
            <w:tcBorders>
              <w:bottom w:val="single" w:sz="8" w:space="0" w:color="auto"/>
            </w:tcBorders>
            <w:vAlign w:val="center"/>
          </w:tcPr>
          <w:p w14:paraId="7ADA6444" w14:textId="77777777" w:rsidR="00235A7F" w:rsidRDefault="00000000">
            <w:pPr>
              <w:spacing w:line="300" w:lineRule="auto"/>
              <w:jc w:val="center"/>
              <w:rPr>
                <w:color w:val="000000" w:themeColor="text1"/>
              </w:rPr>
            </w:pPr>
            <w:r>
              <w:rPr>
                <w:rFonts w:ascii="宋体" w:hAnsi="宋体" w:cs="宋体"/>
                <w:color w:val="000000" w:themeColor="text1"/>
              </w:rPr>
              <w:t>职责定位</w:t>
            </w:r>
          </w:p>
        </w:tc>
        <w:tc>
          <w:tcPr>
            <w:tcW w:w="2962" w:type="dxa"/>
            <w:tcBorders>
              <w:bottom w:val="single" w:sz="8" w:space="0" w:color="auto"/>
            </w:tcBorders>
            <w:vAlign w:val="center"/>
          </w:tcPr>
          <w:p w14:paraId="2745850F" w14:textId="77777777" w:rsidR="00235A7F" w:rsidRDefault="00000000">
            <w:pPr>
              <w:spacing w:line="300" w:lineRule="auto"/>
              <w:jc w:val="center"/>
              <w:rPr>
                <w:color w:val="000000" w:themeColor="text1"/>
              </w:rPr>
            </w:pPr>
            <w:r>
              <w:rPr>
                <w:rFonts w:ascii="宋体" w:hAnsi="宋体" w:cs="宋体"/>
                <w:color w:val="000000" w:themeColor="text1"/>
              </w:rPr>
              <w:t>关键技术实现</w:t>
            </w:r>
          </w:p>
        </w:tc>
      </w:tr>
      <w:tr w:rsidR="00235A7F" w14:paraId="28B1461E" w14:textId="77777777">
        <w:trPr>
          <w:jc w:val="center"/>
        </w:trPr>
        <w:tc>
          <w:tcPr>
            <w:tcW w:w="1470" w:type="dxa"/>
            <w:vAlign w:val="center"/>
          </w:tcPr>
          <w:p w14:paraId="0C30E2B0" w14:textId="77777777" w:rsidR="00235A7F" w:rsidRDefault="00000000">
            <w:pPr>
              <w:spacing w:line="300" w:lineRule="auto"/>
              <w:jc w:val="center"/>
              <w:rPr>
                <w:color w:val="000000" w:themeColor="text1"/>
              </w:rPr>
            </w:pPr>
            <w:r>
              <w:rPr>
                <w:rFonts w:ascii="宋体" w:hAnsi="宋体" w:cs="宋体"/>
                <w:color w:val="000000" w:themeColor="text1"/>
              </w:rPr>
              <w:t>管理员身份认证</w:t>
            </w:r>
          </w:p>
        </w:tc>
        <w:tc>
          <w:tcPr>
            <w:tcW w:w="2083" w:type="dxa"/>
            <w:vAlign w:val="center"/>
          </w:tcPr>
          <w:p w14:paraId="4A751E6D" w14:textId="77777777" w:rsidR="00235A7F" w:rsidRDefault="00000000">
            <w:pPr>
              <w:spacing w:line="300" w:lineRule="auto"/>
              <w:jc w:val="center"/>
              <w:rPr>
                <w:color w:val="000000" w:themeColor="text1"/>
              </w:rPr>
            </w:pPr>
            <w:r>
              <w:rPr>
                <w:rFonts w:ascii="宋体" w:hAnsi="宋体" w:cs="宋体"/>
                <w:color w:val="000000" w:themeColor="text1"/>
              </w:rPr>
              <w:t>JWT令牌生成与校验、登录身份隔离、请求权限拦截</w:t>
            </w:r>
          </w:p>
        </w:tc>
        <w:tc>
          <w:tcPr>
            <w:tcW w:w="2208" w:type="dxa"/>
            <w:vAlign w:val="center"/>
          </w:tcPr>
          <w:p w14:paraId="0A1D270C" w14:textId="77777777" w:rsidR="00235A7F" w:rsidRDefault="00000000">
            <w:pPr>
              <w:spacing w:line="300" w:lineRule="auto"/>
              <w:jc w:val="center"/>
              <w:rPr>
                <w:color w:val="000000" w:themeColor="text1"/>
              </w:rPr>
            </w:pPr>
            <w:r>
              <w:rPr>
                <w:rFonts w:ascii="宋体" w:hAnsi="宋体" w:cs="宋体"/>
                <w:color w:val="000000" w:themeColor="text1"/>
              </w:rPr>
              <w:t>为系统所有后台管理请求提供身份鉴权，保障系统访问安全</w:t>
            </w:r>
          </w:p>
        </w:tc>
        <w:tc>
          <w:tcPr>
            <w:tcW w:w="2962" w:type="dxa"/>
            <w:vAlign w:val="center"/>
          </w:tcPr>
          <w:p w14:paraId="1B6FBCF8" w14:textId="77777777" w:rsidR="00235A7F" w:rsidRDefault="00000000">
            <w:pPr>
              <w:spacing w:line="300" w:lineRule="auto"/>
              <w:jc w:val="center"/>
              <w:rPr>
                <w:color w:val="000000" w:themeColor="text1"/>
              </w:rPr>
            </w:pPr>
            <w:r>
              <w:rPr>
                <w:rFonts w:ascii="宋体" w:hAnsi="宋体" w:cs="宋体"/>
                <w:color w:val="000000" w:themeColor="text1"/>
              </w:rPr>
              <w:t>基于SpringMVC拦截器实现，通过ThreadLocal存储当前登录管理员ID，实现线程隔离的身份传递</w:t>
            </w:r>
          </w:p>
        </w:tc>
      </w:tr>
      <w:tr w:rsidR="00235A7F" w14:paraId="37543C86" w14:textId="77777777">
        <w:trPr>
          <w:jc w:val="center"/>
        </w:trPr>
        <w:tc>
          <w:tcPr>
            <w:tcW w:w="1470" w:type="dxa"/>
            <w:vAlign w:val="center"/>
          </w:tcPr>
          <w:p w14:paraId="33DBC670" w14:textId="77777777" w:rsidR="00235A7F" w:rsidRDefault="00000000">
            <w:pPr>
              <w:spacing w:line="300" w:lineRule="auto"/>
              <w:jc w:val="center"/>
              <w:rPr>
                <w:color w:val="000000" w:themeColor="text1"/>
              </w:rPr>
            </w:pPr>
            <w:r>
              <w:rPr>
                <w:rFonts w:ascii="宋体" w:hAnsi="宋体" w:cs="宋体"/>
                <w:color w:val="000000" w:themeColor="text1"/>
              </w:rPr>
              <w:t>公共字段自动填充</w:t>
            </w:r>
          </w:p>
        </w:tc>
        <w:tc>
          <w:tcPr>
            <w:tcW w:w="2083" w:type="dxa"/>
            <w:vAlign w:val="center"/>
          </w:tcPr>
          <w:p w14:paraId="115892DA" w14:textId="77777777" w:rsidR="00235A7F" w:rsidRDefault="00000000">
            <w:pPr>
              <w:spacing w:line="300" w:lineRule="auto"/>
              <w:jc w:val="center"/>
              <w:rPr>
                <w:color w:val="000000" w:themeColor="text1"/>
              </w:rPr>
            </w:pPr>
            <w:r>
              <w:rPr>
                <w:rFonts w:ascii="宋体" w:hAnsi="宋体" w:cs="宋体"/>
                <w:color w:val="000000" w:themeColor="text1"/>
              </w:rPr>
              <w:t>创建时间、更新时间、创建人、更新人等公共字段自动赋值</w:t>
            </w:r>
          </w:p>
        </w:tc>
        <w:tc>
          <w:tcPr>
            <w:tcW w:w="2208" w:type="dxa"/>
            <w:vAlign w:val="center"/>
          </w:tcPr>
          <w:p w14:paraId="0E0678B6" w14:textId="77777777" w:rsidR="00235A7F" w:rsidRDefault="00000000">
            <w:pPr>
              <w:spacing w:line="300" w:lineRule="auto"/>
              <w:jc w:val="center"/>
              <w:rPr>
                <w:color w:val="000000" w:themeColor="text1"/>
              </w:rPr>
            </w:pPr>
            <w:r>
              <w:rPr>
                <w:rFonts w:ascii="宋体" w:hAnsi="宋体" w:cs="宋体"/>
                <w:color w:val="000000" w:themeColor="text1"/>
              </w:rPr>
              <w:t>减少重复代码，统一公共字段赋值逻辑，实现横切逻辑与业务逻辑解耦</w:t>
            </w:r>
          </w:p>
        </w:tc>
        <w:tc>
          <w:tcPr>
            <w:tcW w:w="2962" w:type="dxa"/>
            <w:vAlign w:val="center"/>
          </w:tcPr>
          <w:p w14:paraId="2951847B" w14:textId="77777777" w:rsidR="00235A7F" w:rsidRDefault="00000000">
            <w:pPr>
              <w:spacing w:line="300" w:lineRule="auto"/>
              <w:jc w:val="center"/>
              <w:rPr>
                <w:color w:val="000000" w:themeColor="text1"/>
              </w:rPr>
            </w:pPr>
            <w:r>
              <w:rPr>
                <w:rFonts w:ascii="宋体" w:hAnsi="宋体" w:cs="宋体"/>
                <w:color w:val="000000" w:themeColor="text1"/>
              </w:rPr>
              <w:t>自定义注解标记需填充方法，基于AOP切面拦截后按操作类型（新增/更新）自动赋值</w:t>
            </w:r>
          </w:p>
        </w:tc>
      </w:tr>
      <w:tr w:rsidR="00235A7F" w14:paraId="1BDE6510" w14:textId="77777777">
        <w:trPr>
          <w:jc w:val="center"/>
        </w:trPr>
        <w:tc>
          <w:tcPr>
            <w:tcW w:w="1470" w:type="dxa"/>
            <w:vAlign w:val="center"/>
          </w:tcPr>
          <w:p w14:paraId="35A2B25A" w14:textId="77777777" w:rsidR="00235A7F" w:rsidRDefault="00000000">
            <w:pPr>
              <w:spacing w:line="300" w:lineRule="auto"/>
              <w:jc w:val="center"/>
              <w:rPr>
                <w:color w:val="000000" w:themeColor="text1"/>
              </w:rPr>
            </w:pPr>
            <w:r>
              <w:rPr>
                <w:rFonts w:ascii="宋体" w:hAnsi="宋体" w:cs="宋体"/>
                <w:color w:val="000000" w:themeColor="text1"/>
              </w:rPr>
              <w:t>全局异常统一处理</w:t>
            </w:r>
          </w:p>
        </w:tc>
        <w:tc>
          <w:tcPr>
            <w:tcW w:w="2083" w:type="dxa"/>
            <w:vAlign w:val="center"/>
          </w:tcPr>
          <w:p w14:paraId="3DA10016" w14:textId="77777777" w:rsidR="00235A7F" w:rsidRDefault="00000000">
            <w:pPr>
              <w:spacing w:line="300" w:lineRule="auto"/>
              <w:jc w:val="center"/>
              <w:rPr>
                <w:color w:val="000000" w:themeColor="text1"/>
              </w:rPr>
            </w:pPr>
            <w:r>
              <w:rPr>
                <w:rFonts w:ascii="宋体" w:hAnsi="宋体" w:cs="宋体"/>
                <w:color w:val="000000" w:themeColor="text1"/>
              </w:rPr>
              <w:t>分类捕获业务异常、数据库异常等各类异常，统一封装响应格式</w:t>
            </w:r>
          </w:p>
        </w:tc>
        <w:tc>
          <w:tcPr>
            <w:tcW w:w="2208" w:type="dxa"/>
            <w:vAlign w:val="center"/>
          </w:tcPr>
          <w:p w14:paraId="648D1A37" w14:textId="77777777" w:rsidR="00235A7F" w:rsidRDefault="00000000">
            <w:pPr>
              <w:spacing w:line="300" w:lineRule="auto"/>
              <w:jc w:val="center"/>
              <w:rPr>
                <w:color w:val="000000" w:themeColor="text1"/>
              </w:rPr>
            </w:pPr>
            <w:r>
              <w:rPr>
                <w:rFonts w:ascii="宋体" w:hAnsi="宋体" w:cs="宋体"/>
                <w:color w:val="000000" w:themeColor="text1"/>
              </w:rPr>
              <w:t>避免异常栈信息暴露给前端，统一异常返回格式，提升接口可维护性与安全性</w:t>
            </w:r>
          </w:p>
        </w:tc>
        <w:tc>
          <w:tcPr>
            <w:tcW w:w="2962" w:type="dxa"/>
            <w:vAlign w:val="center"/>
          </w:tcPr>
          <w:p w14:paraId="1433A219" w14:textId="77777777" w:rsidR="00235A7F" w:rsidRDefault="00000000">
            <w:pPr>
              <w:spacing w:line="300" w:lineRule="auto"/>
              <w:jc w:val="center"/>
              <w:rPr>
                <w:color w:val="000000" w:themeColor="text1"/>
              </w:rPr>
            </w:pPr>
            <w:r>
              <w:rPr>
                <w:rFonts w:ascii="宋体" w:hAnsi="宋体" w:cs="宋体"/>
                <w:color w:val="000000" w:themeColor="text1"/>
              </w:rPr>
              <w:t>基于@RestControllerAdvice实现全局异常处理器，对不同类型异常做分类处理</w:t>
            </w:r>
          </w:p>
        </w:tc>
      </w:tr>
      <w:tr w:rsidR="00235A7F" w14:paraId="3D334FCC" w14:textId="77777777">
        <w:trPr>
          <w:jc w:val="center"/>
        </w:trPr>
        <w:tc>
          <w:tcPr>
            <w:tcW w:w="1470" w:type="dxa"/>
            <w:vAlign w:val="center"/>
          </w:tcPr>
          <w:p w14:paraId="3DD7D155" w14:textId="77777777" w:rsidR="00235A7F" w:rsidRDefault="00000000">
            <w:pPr>
              <w:spacing w:line="300" w:lineRule="auto"/>
              <w:jc w:val="center"/>
              <w:rPr>
                <w:color w:val="000000" w:themeColor="text1"/>
              </w:rPr>
            </w:pPr>
            <w:r>
              <w:rPr>
                <w:rFonts w:ascii="宋体" w:hAnsi="宋体" w:cs="宋体"/>
                <w:color w:val="000000" w:themeColor="text1"/>
              </w:rPr>
              <w:t>商品分类缓存支撑</w:t>
            </w:r>
          </w:p>
        </w:tc>
        <w:tc>
          <w:tcPr>
            <w:tcW w:w="2083" w:type="dxa"/>
            <w:vAlign w:val="center"/>
          </w:tcPr>
          <w:p w14:paraId="1B867E67" w14:textId="77777777" w:rsidR="00235A7F" w:rsidRDefault="00000000">
            <w:pPr>
              <w:spacing w:line="300" w:lineRule="auto"/>
              <w:jc w:val="center"/>
              <w:rPr>
                <w:color w:val="000000" w:themeColor="text1"/>
              </w:rPr>
            </w:pPr>
            <w:r>
              <w:rPr>
                <w:rFonts w:ascii="宋体" w:hAnsi="宋体" w:cs="宋体"/>
                <w:color w:val="000000" w:themeColor="text1"/>
              </w:rPr>
              <w:t>高频访问的商品分类数据Redis缓存存储与过期更新</w:t>
            </w:r>
          </w:p>
        </w:tc>
        <w:tc>
          <w:tcPr>
            <w:tcW w:w="2208" w:type="dxa"/>
            <w:vAlign w:val="center"/>
          </w:tcPr>
          <w:p w14:paraId="11ABE4B3" w14:textId="77777777" w:rsidR="00235A7F" w:rsidRDefault="00000000">
            <w:pPr>
              <w:spacing w:line="300" w:lineRule="auto"/>
              <w:jc w:val="center"/>
              <w:rPr>
                <w:color w:val="000000" w:themeColor="text1"/>
              </w:rPr>
            </w:pPr>
            <w:r>
              <w:rPr>
                <w:rFonts w:ascii="宋体" w:hAnsi="宋体" w:cs="宋体"/>
                <w:color w:val="000000" w:themeColor="text1"/>
              </w:rPr>
              <w:t>降低数据库访问压力，提升前端商品浏览接口响应速度</w:t>
            </w:r>
          </w:p>
        </w:tc>
        <w:tc>
          <w:tcPr>
            <w:tcW w:w="2962" w:type="dxa"/>
            <w:vAlign w:val="center"/>
          </w:tcPr>
          <w:p w14:paraId="0A71721C" w14:textId="77777777" w:rsidR="00235A7F" w:rsidRDefault="00000000">
            <w:pPr>
              <w:spacing w:line="300" w:lineRule="auto"/>
              <w:jc w:val="center"/>
              <w:rPr>
                <w:color w:val="000000" w:themeColor="text1"/>
              </w:rPr>
            </w:pPr>
            <w:r>
              <w:rPr>
                <w:rFonts w:ascii="宋体" w:hAnsi="宋体" w:cs="宋体"/>
                <w:color w:val="000000" w:themeColor="text1"/>
              </w:rPr>
              <w:t>基于Redis实现缓存存储，新增/修改分类后自动清除旧缓存触发更新</w:t>
            </w:r>
          </w:p>
        </w:tc>
      </w:tr>
      <w:tr w:rsidR="00235A7F" w14:paraId="7C418962" w14:textId="77777777">
        <w:trPr>
          <w:jc w:val="center"/>
        </w:trPr>
        <w:tc>
          <w:tcPr>
            <w:tcW w:w="1470" w:type="dxa"/>
            <w:vAlign w:val="center"/>
          </w:tcPr>
          <w:p w14:paraId="748924B7" w14:textId="77777777" w:rsidR="00235A7F" w:rsidRDefault="00000000">
            <w:pPr>
              <w:spacing w:line="300" w:lineRule="auto"/>
              <w:jc w:val="center"/>
              <w:rPr>
                <w:color w:val="000000" w:themeColor="text1"/>
              </w:rPr>
            </w:pPr>
            <w:r>
              <w:rPr>
                <w:rFonts w:ascii="宋体" w:hAnsi="宋体" w:cs="宋体"/>
                <w:color w:val="000000" w:themeColor="text1"/>
              </w:rPr>
              <w:t>定时任务自动化处理</w:t>
            </w:r>
          </w:p>
        </w:tc>
        <w:tc>
          <w:tcPr>
            <w:tcW w:w="2083" w:type="dxa"/>
            <w:vAlign w:val="center"/>
          </w:tcPr>
          <w:p w14:paraId="4C5277FE" w14:textId="77777777" w:rsidR="00235A7F" w:rsidRDefault="00000000">
            <w:pPr>
              <w:spacing w:line="300" w:lineRule="auto"/>
              <w:jc w:val="center"/>
              <w:rPr>
                <w:color w:val="000000" w:themeColor="text1"/>
              </w:rPr>
            </w:pPr>
            <w:r>
              <w:rPr>
                <w:rFonts w:ascii="宋体" w:hAnsi="宋体" w:cs="宋体"/>
                <w:color w:val="000000" w:themeColor="text1"/>
              </w:rPr>
              <w:t>过期库存预警、超时订单自动取消、滞销商品统计</w:t>
            </w:r>
          </w:p>
        </w:tc>
        <w:tc>
          <w:tcPr>
            <w:tcW w:w="2208" w:type="dxa"/>
            <w:vAlign w:val="center"/>
          </w:tcPr>
          <w:p w14:paraId="12D21A53" w14:textId="77777777" w:rsidR="00235A7F" w:rsidRDefault="00000000">
            <w:pPr>
              <w:spacing w:line="300" w:lineRule="auto"/>
              <w:jc w:val="center"/>
              <w:rPr>
                <w:color w:val="000000" w:themeColor="text1"/>
              </w:rPr>
            </w:pPr>
            <w:r>
              <w:rPr>
                <w:rFonts w:ascii="宋体" w:hAnsi="宋体" w:cs="宋体"/>
                <w:color w:val="000000" w:themeColor="text1"/>
              </w:rPr>
              <w:t>自动化完成系统日常运维任务，减少人工运营成本</w:t>
            </w:r>
          </w:p>
        </w:tc>
        <w:tc>
          <w:tcPr>
            <w:tcW w:w="2962" w:type="dxa"/>
            <w:vAlign w:val="center"/>
          </w:tcPr>
          <w:p w14:paraId="2148ADD5" w14:textId="77777777" w:rsidR="00235A7F" w:rsidRDefault="00000000">
            <w:pPr>
              <w:spacing w:line="300" w:lineRule="auto"/>
              <w:jc w:val="center"/>
              <w:rPr>
                <w:color w:val="000000" w:themeColor="text1"/>
              </w:rPr>
            </w:pPr>
            <w:r>
              <w:rPr>
                <w:rFonts w:ascii="宋体" w:hAnsi="宋体" w:cs="宋体"/>
                <w:color w:val="000000" w:themeColor="text1"/>
              </w:rPr>
              <w:t>基于Spring @Scheduled注解实现定时调度，按预设周期执行对应任务</w:t>
            </w:r>
          </w:p>
        </w:tc>
      </w:tr>
      <w:tr w:rsidR="00235A7F" w14:paraId="279650E6" w14:textId="77777777">
        <w:trPr>
          <w:jc w:val="center"/>
        </w:trPr>
        <w:tc>
          <w:tcPr>
            <w:tcW w:w="1470" w:type="dxa"/>
            <w:vAlign w:val="center"/>
          </w:tcPr>
          <w:p w14:paraId="79407FF7" w14:textId="77777777" w:rsidR="00235A7F" w:rsidRDefault="00000000">
            <w:pPr>
              <w:spacing w:line="300" w:lineRule="auto"/>
              <w:jc w:val="center"/>
              <w:rPr>
                <w:color w:val="000000" w:themeColor="text1"/>
              </w:rPr>
            </w:pPr>
            <w:r>
              <w:rPr>
                <w:rFonts w:ascii="宋体" w:hAnsi="宋体" w:cs="宋体"/>
                <w:color w:val="000000" w:themeColor="text1"/>
              </w:rPr>
              <w:lastRenderedPageBreak/>
              <w:t>操作日志记录</w:t>
            </w:r>
          </w:p>
        </w:tc>
        <w:tc>
          <w:tcPr>
            <w:tcW w:w="2083" w:type="dxa"/>
            <w:vAlign w:val="center"/>
          </w:tcPr>
          <w:p w14:paraId="3A7A213D" w14:textId="77777777" w:rsidR="00235A7F" w:rsidRDefault="00000000">
            <w:pPr>
              <w:spacing w:line="300" w:lineRule="auto"/>
              <w:jc w:val="center"/>
              <w:rPr>
                <w:color w:val="000000" w:themeColor="text1"/>
              </w:rPr>
            </w:pPr>
            <w:r>
              <w:rPr>
                <w:rFonts w:ascii="宋体" w:hAnsi="宋体" w:cs="宋体"/>
                <w:color w:val="000000" w:themeColor="text1"/>
              </w:rPr>
              <w:t>管理员操作行为全链路记录，存储操作人、操作时间、操作内容</w:t>
            </w:r>
          </w:p>
        </w:tc>
        <w:tc>
          <w:tcPr>
            <w:tcW w:w="2208" w:type="dxa"/>
            <w:vAlign w:val="center"/>
          </w:tcPr>
          <w:p w14:paraId="7A59FA66" w14:textId="77777777" w:rsidR="00235A7F" w:rsidRDefault="00000000">
            <w:pPr>
              <w:spacing w:line="300" w:lineRule="auto"/>
              <w:jc w:val="center"/>
              <w:rPr>
                <w:color w:val="000000" w:themeColor="text1"/>
              </w:rPr>
            </w:pPr>
            <w:r>
              <w:rPr>
                <w:rFonts w:ascii="宋体" w:hAnsi="宋体" w:cs="宋体"/>
                <w:color w:val="000000" w:themeColor="text1"/>
              </w:rPr>
              <w:t>满足操作审计需求，便于问题回溯与权限管控审计</w:t>
            </w:r>
          </w:p>
        </w:tc>
        <w:tc>
          <w:tcPr>
            <w:tcW w:w="2962" w:type="dxa"/>
            <w:vAlign w:val="center"/>
          </w:tcPr>
          <w:p w14:paraId="68E801B4" w14:textId="77777777" w:rsidR="00235A7F" w:rsidRDefault="00000000">
            <w:pPr>
              <w:spacing w:line="300" w:lineRule="auto"/>
              <w:jc w:val="center"/>
              <w:rPr>
                <w:color w:val="000000" w:themeColor="text1"/>
              </w:rPr>
            </w:pPr>
            <w:r>
              <w:rPr>
                <w:rFonts w:ascii="宋体" w:hAnsi="宋体" w:cs="宋体"/>
                <w:color w:val="000000" w:themeColor="text1"/>
              </w:rPr>
              <w:t>基于AOP切面拦截后台管理接口，自动记录操作日志存入数据库</w:t>
            </w:r>
          </w:p>
        </w:tc>
      </w:tr>
    </w:tbl>
    <w:p w14:paraId="4CAA60B8" w14:textId="77777777" w:rsidR="00235A7F" w:rsidRDefault="00000000">
      <w:pPr>
        <w:ind w:firstLine="420"/>
        <w:rPr>
          <w:color w:val="000000" w:themeColor="text1"/>
          <w:sz w:val="24"/>
        </w:rPr>
      </w:pPr>
      <w:r>
        <w:rPr>
          <w:rFonts w:hint="eastAsia"/>
          <w:color w:val="000000" w:themeColor="text1"/>
          <w:sz w:val="24"/>
        </w:rPr>
        <w:t>数据备份与恢复机制是系统容灾能力的关键支撑，借助</w:t>
      </w:r>
      <w:r>
        <w:rPr>
          <w:rFonts w:hint="eastAsia"/>
          <w:color w:val="000000" w:themeColor="text1"/>
          <w:sz w:val="24"/>
        </w:rPr>
        <w:t>Spring</w:t>
      </w:r>
      <w:r>
        <w:rPr>
          <w:rFonts w:hint="eastAsia"/>
          <w:color w:val="000000" w:themeColor="text1"/>
          <w:sz w:val="24"/>
        </w:rPr>
        <w:t>框架的定时任务调度功能编写自动化的数据库维护脚本，运用每日凌晨业务处于低峰期时进行全量备份且同时开展实时二进制日志同步的双重策略。当数据意外被删除或硬件出现故障时，该系统可借助备份文件迅速将数据库恢复至故障发生前的任意时间点，进而最大程度减少业务中断造成的损失。系统设置模块具有向用户提供全局参数动态配置接口的功能，可使管理员灵活调整文件上传阈值，业务开关状态等核心参数，从而提高系统在环境中的适应能力和运营的灵活性。容灾与配置模块对系统的运行韧性具有保障作用。</w:t>
      </w:r>
    </w:p>
    <w:p w14:paraId="3F4D5287" w14:textId="77777777" w:rsidR="00235A7F" w:rsidRDefault="00235A7F">
      <w:pPr>
        <w:rPr>
          <w:color w:val="000000" w:themeColor="text1"/>
        </w:rPr>
      </w:pPr>
    </w:p>
    <w:p w14:paraId="7FA0DA8F" w14:textId="77777777" w:rsidR="00EE0034" w:rsidRDefault="00EE0034">
      <w:pPr>
        <w:spacing w:line="240" w:lineRule="auto"/>
        <w:jc w:val="left"/>
        <w:rPr>
          <w:rFonts w:ascii="黑体" w:eastAsia="黑体" w:hAnsi="黑体" w:cs="黑体" w:hint="eastAsia"/>
          <w:b/>
          <w:bCs/>
          <w:color w:val="000000" w:themeColor="text1"/>
          <w:kern w:val="44"/>
          <w:sz w:val="30"/>
          <w:szCs w:val="30"/>
        </w:rPr>
      </w:pPr>
      <w:bookmarkStart w:id="71" w:name="_Toc229055754"/>
      <w:r>
        <w:rPr>
          <w:rFonts w:ascii="黑体" w:eastAsia="黑体" w:hAnsi="黑体" w:cs="黑体" w:hint="eastAsia"/>
          <w:color w:val="000000" w:themeColor="text1"/>
          <w:sz w:val="30"/>
          <w:szCs w:val="30"/>
        </w:rPr>
        <w:br w:type="page"/>
      </w:r>
    </w:p>
    <w:p w14:paraId="1463DD29" w14:textId="55217561" w:rsidR="00235A7F" w:rsidRDefault="00000000">
      <w:pPr>
        <w:pStyle w:val="1"/>
        <w:jc w:val="center"/>
        <w:rPr>
          <w:rFonts w:ascii="黑体" w:eastAsia="黑体" w:hAnsi="黑体" w:cs="黑体" w:hint="eastAsia"/>
          <w:color w:val="000000" w:themeColor="text1"/>
          <w:sz w:val="30"/>
          <w:szCs w:val="30"/>
        </w:rPr>
      </w:pPr>
      <w:r>
        <w:rPr>
          <w:rFonts w:ascii="黑体" w:eastAsia="黑体" w:hAnsi="黑体" w:cs="黑体" w:hint="eastAsia"/>
          <w:color w:val="000000" w:themeColor="text1"/>
          <w:sz w:val="30"/>
          <w:szCs w:val="30"/>
        </w:rPr>
        <w:lastRenderedPageBreak/>
        <w:t>5 系统实现与测试</w:t>
      </w:r>
      <w:bookmarkEnd w:id="71"/>
    </w:p>
    <w:p w14:paraId="562838BF" w14:textId="77777777" w:rsidR="00235A7F" w:rsidRDefault="00000000">
      <w:pPr>
        <w:pStyle w:val="2"/>
        <w:rPr>
          <w:rFonts w:hint="eastAsia"/>
          <w:color w:val="000000" w:themeColor="text1"/>
        </w:rPr>
      </w:pPr>
      <w:bookmarkStart w:id="72" w:name="_Toc229055755"/>
      <w:r>
        <w:rPr>
          <w:rFonts w:hint="eastAsia"/>
          <w:color w:val="000000" w:themeColor="text1"/>
        </w:rPr>
        <w:t>5.1 核心功能代码实现</w:t>
      </w:r>
      <w:bookmarkEnd w:id="72"/>
    </w:p>
    <w:p w14:paraId="6015E2D5" w14:textId="77777777" w:rsidR="00235A7F" w:rsidRDefault="00000000">
      <w:pPr>
        <w:pStyle w:val="a7"/>
        <w:rPr>
          <w:rFonts w:hint="eastAsia"/>
          <w:color w:val="000000" w:themeColor="text1"/>
        </w:rPr>
      </w:pPr>
      <w:r>
        <w:rPr>
          <w:color w:val="000000" w:themeColor="text1"/>
        </w:rPr>
        <w:t>系统业务逻辑实现层是衔接控制器与数据访问层的核心枢纽，它肩负核心业务规则封装以及数据流转处理的关键职责，由SpringBoot框架支撑的Service实现层，以面向接口编程为基本准则，通过依赖注入实现层间解耦。以商品管理模块作为示例，“ProductServiceImpl”类在商品全生命周期的管控流程中占据主导地位；在新增商品这一环节，基本信息向数据库的持久化操作同步完成，并且内嵌的逻辑校验机制会自动检测关联分类的存在性；当未检测到分类时，会自动完成分类的创建。系统依据初始设定的库存阈值智能判定商品的上下架状况，当库存数量多于零时，系统自动标记该商品为上架状态，当库存数量不大于零时，则将其设置为下架状态。这一逻辑确实保证了展示状态与库存数据在实时状态下的一致性。</w:t>
      </w:r>
    </w:p>
    <w:p w14:paraId="42ABF15A" w14:textId="77777777" w:rsidR="00235A7F" w:rsidRDefault="00000000">
      <w:pPr>
        <w:ind w:firstLine="420"/>
        <w:rPr>
          <w:color w:val="000000" w:themeColor="text1"/>
          <w:sz w:val="24"/>
        </w:rPr>
      </w:pPr>
      <w:r>
        <w:rPr>
          <w:rFonts w:hint="eastAsia"/>
          <w:color w:val="000000" w:themeColor="text1"/>
          <w:sz w:val="24"/>
        </w:rPr>
        <w:t>“</w:t>
      </w:r>
      <w:r>
        <w:rPr>
          <w:rFonts w:hint="eastAsia"/>
          <w:color w:val="000000" w:themeColor="text1"/>
          <w:sz w:val="24"/>
        </w:rPr>
        <w:t>OrderServiceImpl</w:t>
      </w:r>
      <w:r>
        <w:rPr>
          <w:rFonts w:hint="eastAsia"/>
          <w:color w:val="000000" w:themeColor="text1"/>
          <w:sz w:val="24"/>
        </w:rPr>
        <w:t>”类汇聚系统内最为复杂的订单处理规则，在处理用户下单请求时，借助事务管理机制锁定数据库操作的原子性，在对收货地址合法性以及购物车商品库存余量进行校验后，以时间戳为基础来生成全局唯一的订单编号。在数据持久化这一阶段，系统首先向订单主表中插入核心记录，随后对购物车列表进行遍历，进而批量写入订单明细数据。对于库存波动的全场景管控，系统设计了动态联动算法：提交订单时自动扣减相应商品的库存；库存归零时刻触发自动下架逻辑；订单取消或商家拒绝接单时，库存自动补回原状态。库存数据的准确性因此具备了稳固的保障，得以坚实确立。员工管理模块采用</w:t>
      </w:r>
      <w:r>
        <w:rPr>
          <w:rFonts w:hint="eastAsia"/>
          <w:color w:val="000000" w:themeColor="text1"/>
          <w:sz w:val="24"/>
        </w:rPr>
        <w:t>MD5</w:t>
      </w:r>
      <w:r>
        <w:rPr>
          <w:rFonts w:hint="eastAsia"/>
          <w:color w:val="000000" w:themeColor="text1"/>
          <w:sz w:val="24"/>
        </w:rPr>
        <w:t>加密算法对用户密码进行希存储，在登录验证阶段通过加密值的比对来实现身份的核验，从根本上规避数据泄露的风险。</w:t>
      </w:r>
    </w:p>
    <w:p w14:paraId="5956D9B8" w14:textId="77777777" w:rsidR="00235A7F" w:rsidRDefault="00000000">
      <w:pPr>
        <w:ind w:firstLine="420"/>
        <w:rPr>
          <w:color w:val="000000" w:themeColor="text1"/>
          <w:sz w:val="24"/>
        </w:rPr>
      </w:pPr>
      <w:r>
        <w:rPr>
          <w:rFonts w:hint="eastAsia"/>
          <w:color w:val="000000" w:themeColor="text1"/>
          <w:sz w:val="24"/>
        </w:rPr>
        <w:t>依托</w:t>
      </w:r>
      <w:r>
        <w:rPr>
          <w:rFonts w:hint="eastAsia"/>
          <w:color w:val="000000" w:themeColor="text1"/>
          <w:sz w:val="24"/>
        </w:rPr>
        <w:t>ApachePOI</w:t>
      </w:r>
      <w:r>
        <w:rPr>
          <w:rFonts w:hint="eastAsia"/>
          <w:color w:val="000000" w:themeColor="text1"/>
          <w:sz w:val="24"/>
        </w:rPr>
        <w:t>技术的数据分析模块，对指定时间区间内的营业额与订单量开展循环计算，并且将聚合数据动态填充至</w:t>
      </w:r>
      <w:r>
        <w:rPr>
          <w:rFonts w:hint="eastAsia"/>
          <w:color w:val="000000" w:themeColor="text1"/>
          <w:sz w:val="24"/>
        </w:rPr>
        <w:t>Excel</w:t>
      </w:r>
      <w:r>
        <w:rPr>
          <w:rFonts w:hint="eastAsia"/>
          <w:color w:val="000000" w:themeColor="text1"/>
          <w:sz w:val="24"/>
        </w:rPr>
        <w:t>模板中，以此实现运营数据的自动化导出。系统代码的编写严格依照</w:t>
      </w:r>
      <w:r>
        <w:rPr>
          <w:rFonts w:hint="eastAsia"/>
          <w:color w:val="000000" w:themeColor="text1"/>
          <w:sz w:val="24"/>
        </w:rPr>
        <w:t>Java</w:t>
      </w:r>
      <w:r>
        <w:rPr>
          <w:rFonts w:hint="eastAsia"/>
          <w:color w:val="000000" w:themeColor="text1"/>
          <w:sz w:val="24"/>
        </w:rPr>
        <w:t>开发标准执行，所有核心类均运用统一命名规则，关键算法及业务函数均配备详尽</w:t>
      </w:r>
      <w:r>
        <w:rPr>
          <w:rFonts w:hint="eastAsia"/>
          <w:color w:val="000000" w:themeColor="text1"/>
          <w:sz w:val="24"/>
        </w:rPr>
        <w:t>JavaDoc</w:t>
      </w:r>
      <w:r>
        <w:rPr>
          <w:rFonts w:hint="eastAsia"/>
          <w:color w:val="000000" w:themeColor="text1"/>
          <w:sz w:val="24"/>
        </w:rPr>
        <w:t>注释，对参数含义，返回值类型及异常触发条件均进行清晰明确说明。此规范极大地提高了代码的可读性以及团队协作的效率。以下是对给定文章的改写：对应核心登录验证逻辑的代码达成情况如下所示：</w:t>
      </w:r>
    </w:p>
    <w:tbl>
      <w:tblPr>
        <w:tblStyle w:val="13"/>
        <w:tblW w:w="0" w:type="auto"/>
        <w:jc w:val="center"/>
        <w:tblLayout w:type="fixed"/>
        <w:tblLook w:val="04A0" w:firstRow="1" w:lastRow="0" w:firstColumn="1" w:lastColumn="0" w:noHBand="0" w:noVBand="1"/>
      </w:tblPr>
      <w:tblGrid>
        <w:gridCol w:w="8630"/>
      </w:tblGrid>
      <w:tr w:rsidR="00235A7F" w14:paraId="42D369A4" w14:textId="77777777">
        <w:trPr>
          <w:jc w:val="center"/>
        </w:trPr>
        <w:tc>
          <w:tcPr>
            <w:tcW w:w="8630" w:type="dxa"/>
            <w:tcBorders>
              <w:top w:val="single" w:sz="4" w:space="0" w:color="auto"/>
              <w:left w:val="single" w:sz="4" w:space="0" w:color="auto"/>
              <w:bottom w:val="single" w:sz="4" w:space="0" w:color="auto"/>
              <w:right w:val="single" w:sz="4" w:space="0" w:color="auto"/>
            </w:tcBorders>
          </w:tcPr>
          <w:p w14:paraId="73EB4161" w14:textId="77777777" w:rsidR="00235A7F" w:rsidRDefault="00000000">
            <w:pPr>
              <w:shd w:val="clear" w:color="auto" w:fill="FFFFFF"/>
              <w:ind w:left="200" w:right="200"/>
              <w:rPr>
                <w:rFonts w:ascii="Courier New" w:hAnsi="Courier New" w:cs="Courier New"/>
                <w:color w:val="24292E"/>
                <w:sz w:val="15"/>
                <w:szCs w:val="15"/>
              </w:rPr>
            </w:pPr>
            <w:r>
              <w:rPr>
                <w:rStyle w:val="17"/>
                <w:rFonts w:ascii="Courier New" w:hAnsi="Courier New" w:cs="Courier New"/>
                <w:color w:val="D73A49"/>
                <w:sz w:val="15"/>
                <w:szCs w:val="15"/>
              </w:rPr>
              <w:t>public</w:t>
            </w:r>
            <w:r>
              <w:rPr>
                <w:rFonts w:ascii="Courier New" w:hAnsi="Courier New" w:cs="Courier New"/>
                <w:color w:val="24292E"/>
                <w:sz w:val="15"/>
                <w:szCs w:val="15"/>
              </w:rPr>
              <w:t xml:space="preserve"> Employee </w:t>
            </w:r>
            <w:r>
              <w:rPr>
                <w:rStyle w:val="19"/>
                <w:rFonts w:ascii="Courier New" w:hAnsi="Courier New" w:cs="Courier New"/>
                <w:color w:val="6F42C1"/>
                <w:sz w:val="15"/>
                <w:szCs w:val="15"/>
              </w:rPr>
              <w:t>login</w:t>
            </w:r>
            <w:r>
              <w:rPr>
                <w:rStyle w:val="16"/>
                <w:rFonts w:ascii="Courier New" w:hAnsi="Courier New" w:cs="Courier New"/>
                <w:color w:val="24292E"/>
                <w:sz w:val="15"/>
                <w:szCs w:val="15"/>
              </w:rPr>
              <w:t>(EmployeeLoginDTO dto)</w:t>
            </w:r>
            <w:r>
              <w:rPr>
                <w:rFonts w:ascii="Courier New" w:hAnsi="Courier New" w:cs="Courier New"/>
                <w:color w:val="24292E"/>
                <w:sz w:val="15"/>
                <w:szCs w:val="15"/>
              </w:rPr>
              <w:t xml:space="preserve"> {</w:t>
            </w:r>
          </w:p>
          <w:p w14:paraId="233828C4" w14:textId="77777777" w:rsidR="00235A7F" w:rsidRDefault="00000000">
            <w:pPr>
              <w:shd w:val="clear" w:color="auto" w:fill="FFFFFF"/>
              <w:ind w:left="200" w:right="200"/>
              <w:rPr>
                <w:rFonts w:ascii="Courier New" w:hAnsi="Courier New" w:cs="Courier New"/>
                <w:color w:val="24292E"/>
                <w:sz w:val="15"/>
                <w:szCs w:val="15"/>
              </w:rPr>
            </w:pPr>
            <w:r>
              <w:rPr>
                <w:rStyle w:val="15"/>
                <w:rFonts w:ascii="Courier New" w:hAnsi="Courier New" w:cs="Courier New"/>
                <w:color w:val="D73A49"/>
                <w:sz w:val="15"/>
                <w:szCs w:val="15"/>
              </w:rPr>
              <w:t>Employee</w:t>
            </w:r>
            <w:r>
              <w:rPr>
                <w:rFonts w:ascii="Courier New" w:hAnsi="Courier New" w:cs="Courier New"/>
                <w:color w:val="24292E"/>
                <w:sz w:val="15"/>
                <w:szCs w:val="15"/>
              </w:rPr>
              <w:t xml:space="preserve"> </w:t>
            </w:r>
            <w:r>
              <w:rPr>
                <w:rStyle w:val="18"/>
                <w:rFonts w:ascii="Courier New" w:hAnsi="Courier New" w:cs="Courier New"/>
                <w:color w:val="005CC5"/>
                <w:sz w:val="15"/>
                <w:szCs w:val="15"/>
              </w:rPr>
              <w:t>employee</w:t>
            </w:r>
            <w:r>
              <w:rPr>
                <w:rFonts w:ascii="Courier New" w:hAnsi="Courier New" w:cs="Courier New"/>
                <w:color w:val="24292E"/>
                <w:sz w:val="15"/>
                <w:szCs w:val="15"/>
              </w:rPr>
              <w:t xml:space="preserve"> </w:t>
            </w:r>
            <w:r>
              <w:rPr>
                <w:rStyle w:val="200"/>
                <w:rFonts w:ascii="Courier New" w:hAnsi="Courier New" w:cs="Courier New"/>
                <w:color w:val="005CC5"/>
                <w:sz w:val="15"/>
                <w:szCs w:val="15"/>
              </w:rPr>
              <w:t>=</w:t>
            </w:r>
            <w:r>
              <w:rPr>
                <w:rFonts w:ascii="Courier New" w:hAnsi="Courier New" w:cs="Courier New"/>
                <w:color w:val="24292E"/>
                <w:sz w:val="15"/>
                <w:szCs w:val="15"/>
              </w:rPr>
              <w:t xml:space="preserve"> employeeMapper.getByAccount(dto.getAccount());</w:t>
            </w:r>
          </w:p>
          <w:p w14:paraId="3C80AADD" w14:textId="77777777" w:rsidR="00235A7F" w:rsidRDefault="00000000">
            <w:pPr>
              <w:shd w:val="clear" w:color="auto" w:fill="FFFFFF"/>
              <w:ind w:left="200" w:right="200"/>
              <w:rPr>
                <w:rFonts w:ascii="Courier New" w:hAnsi="Courier New" w:cs="Courier New"/>
                <w:color w:val="24292E"/>
                <w:sz w:val="15"/>
                <w:szCs w:val="15"/>
              </w:rPr>
            </w:pPr>
            <w:r>
              <w:rPr>
                <w:rStyle w:val="17"/>
                <w:rFonts w:ascii="Courier New" w:hAnsi="Courier New" w:cs="Courier New"/>
                <w:color w:val="D73A49"/>
                <w:sz w:val="15"/>
                <w:szCs w:val="15"/>
              </w:rPr>
              <w:t>if</w:t>
            </w:r>
            <w:r>
              <w:rPr>
                <w:rFonts w:ascii="Courier New" w:hAnsi="Courier New" w:cs="Courier New"/>
                <w:color w:val="24292E"/>
                <w:sz w:val="15"/>
                <w:szCs w:val="15"/>
              </w:rPr>
              <w:t xml:space="preserve"> (employee == </w:t>
            </w:r>
            <w:r>
              <w:rPr>
                <w:rStyle w:val="210"/>
                <w:rFonts w:ascii="Courier New" w:hAnsi="Courier New" w:cs="Courier New"/>
                <w:color w:val="005CC5"/>
                <w:sz w:val="15"/>
                <w:szCs w:val="15"/>
              </w:rPr>
              <w:t>null</w:t>
            </w:r>
            <w:r>
              <w:rPr>
                <w:rFonts w:ascii="Courier New" w:hAnsi="Courier New" w:cs="Courier New"/>
                <w:color w:val="24292E"/>
                <w:sz w:val="15"/>
                <w:szCs w:val="15"/>
              </w:rPr>
              <w:t xml:space="preserve">) </w:t>
            </w:r>
            <w:r>
              <w:rPr>
                <w:rStyle w:val="17"/>
                <w:rFonts w:ascii="Courier New" w:hAnsi="Courier New" w:cs="Courier New"/>
                <w:color w:val="D73A49"/>
                <w:sz w:val="15"/>
                <w:szCs w:val="15"/>
              </w:rPr>
              <w:t>throw</w:t>
            </w:r>
            <w:r>
              <w:rPr>
                <w:rFonts w:ascii="Courier New" w:hAnsi="Courier New" w:cs="Courier New"/>
                <w:color w:val="24292E"/>
                <w:sz w:val="15"/>
                <w:szCs w:val="15"/>
              </w:rPr>
              <w:t xml:space="preserve"> </w:t>
            </w:r>
            <w:r>
              <w:rPr>
                <w:rStyle w:val="17"/>
                <w:rFonts w:ascii="Courier New" w:hAnsi="Courier New" w:cs="Courier New"/>
                <w:color w:val="D73A49"/>
                <w:sz w:val="15"/>
                <w:szCs w:val="15"/>
              </w:rPr>
              <w:t>new</w:t>
            </w:r>
            <w:r>
              <w:rPr>
                <w:rFonts w:ascii="Courier New" w:hAnsi="Courier New" w:cs="Courier New"/>
                <w:color w:val="24292E"/>
                <w:sz w:val="15"/>
                <w:szCs w:val="15"/>
              </w:rPr>
              <w:t xml:space="preserve"> </w:t>
            </w:r>
            <w:r>
              <w:rPr>
                <w:rStyle w:val="22"/>
                <w:rFonts w:ascii="Courier New" w:hAnsi="Courier New" w:cs="Courier New"/>
                <w:color w:val="6F42C1"/>
                <w:sz w:val="15"/>
                <w:szCs w:val="15"/>
              </w:rPr>
              <w:t>AccountNotFoundException</w:t>
            </w:r>
            <w:r>
              <w:rPr>
                <w:rFonts w:ascii="Courier New" w:hAnsi="Courier New" w:cs="Courier New"/>
                <w:color w:val="24292E"/>
                <w:sz w:val="15"/>
                <w:szCs w:val="15"/>
              </w:rPr>
              <w:t>();</w:t>
            </w:r>
          </w:p>
          <w:p w14:paraId="2F27BAF3" w14:textId="77777777" w:rsidR="00235A7F" w:rsidRDefault="00000000">
            <w:pPr>
              <w:shd w:val="clear" w:color="auto" w:fill="FFFFFF"/>
              <w:ind w:left="200" w:right="200"/>
              <w:rPr>
                <w:rFonts w:ascii="Courier New" w:hAnsi="Courier New" w:cs="Courier New"/>
                <w:color w:val="24292E"/>
                <w:sz w:val="15"/>
                <w:szCs w:val="15"/>
              </w:rPr>
            </w:pPr>
            <w:r>
              <w:rPr>
                <w:rStyle w:val="23"/>
                <w:rFonts w:ascii="Courier New" w:hAnsi="Courier New" w:cs="Courier New"/>
                <w:color w:val="6A737D"/>
                <w:sz w:val="15"/>
                <w:szCs w:val="15"/>
              </w:rPr>
              <w:t xml:space="preserve">// </w:t>
            </w:r>
            <w:r>
              <w:rPr>
                <w:rStyle w:val="23"/>
                <w:rFonts w:hint="eastAsia"/>
                <w:color w:val="6A737D"/>
                <w:sz w:val="15"/>
                <w:szCs w:val="15"/>
              </w:rPr>
              <w:t>对前端传入密码进行</w:t>
            </w:r>
            <w:r>
              <w:rPr>
                <w:rStyle w:val="23"/>
                <w:rFonts w:ascii="Courier New" w:hAnsi="Courier New" w:cs="Courier New"/>
                <w:color w:val="6A737D"/>
                <w:sz w:val="15"/>
                <w:szCs w:val="15"/>
              </w:rPr>
              <w:t>MD5</w:t>
            </w:r>
            <w:r>
              <w:rPr>
                <w:rStyle w:val="23"/>
                <w:rFonts w:hint="eastAsia"/>
                <w:color w:val="6A737D"/>
                <w:sz w:val="15"/>
                <w:szCs w:val="15"/>
              </w:rPr>
              <w:t>加密</w:t>
            </w:r>
          </w:p>
          <w:p w14:paraId="223BCDE0" w14:textId="77777777" w:rsidR="00235A7F" w:rsidRDefault="00000000">
            <w:pPr>
              <w:shd w:val="clear" w:color="auto" w:fill="FFFFFF"/>
              <w:ind w:left="200" w:right="200"/>
              <w:rPr>
                <w:rFonts w:ascii="Courier New" w:hAnsi="Courier New" w:cs="Courier New"/>
                <w:color w:val="24292E"/>
                <w:sz w:val="15"/>
                <w:szCs w:val="15"/>
              </w:rPr>
            </w:pPr>
            <w:r>
              <w:rPr>
                <w:rStyle w:val="15"/>
                <w:rFonts w:ascii="Courier New" w:hAnsi="Courier New" w:cs="Courier New"/>
                <w:color w:val="D73A49"/>
                <w:sz w:val="15"/>
                <w:szCs w:val="15"/>
              </w:rPr>
              <w:t>String</w:t>
            </w:r>
            <w:r>
              <w:rPr>
                <w:rFonts w:ascii="Courier New" w:hAnsi="Courier New" w:cs="Courier New"/>
                <w:color w:val="24292E"/>
                <w:sz w:val="15"/>
                <w:szCs w:val="15"/>
              </w:rPr>
              <w:t xml:space="preserve"> </w:t>
            </w:r>
            <w:r>
              <w:rPr>
                <w:rStyle w:val="18"/>
                <w:rFonts w:ascii="Courier New" w:hAnsi="Courier New" w:cs="Courier New"/>
                <w:color w:val="005CC5"/>
                <w:sz w:val="15"/>
                <w:szCs w:val="15"/>
              </w:rPr>
              <w:t>encryptedPwd</w:t>
            </w:r>
            <w:r>
              <w:rPr>
                <w:rFonts w:ascii="Courier New" w:hAnsi="Courier New" w:cs="Courier New"/>
                <w:color w:val="24292E"/>
                <w:sz w:val="15"/>
                <w:szCs w:val="15"/>
              </w:rPr>
              <w:t xml:space="preserve"> </w:t>
            </w:r>
            <w:r>
              <w:rPr>
                <w:rStyle w:val="200"/>
                <w:rFonts w:ascii="Courier New" w:hAnsi="Courier New" w:cs="Courier New"/>
                <w:color w:val="005CC5"/>
                <w:sz w:val="15"/>
                <w:szCs w:val="15"/>
              </w:rPr>
              <w:t>=</w:t>
            </w:r>
            <w:r>
              <w:rPr>
                <w:rFonts w:ascii="Courier New" w:hAnsi="Courier New" w:cs="Courier New"/>
                <w:color w:val="24292E"/>
                <w:sz w:val="15"/>
                <w:szCs w:val="15"/>
              </w:rPr>
              <w:t xml:space="preserve"> DigestUtils.md5DigestAsHex(dto.getPassword().getBytes());</w:t>
            </w:r>
          </w:p>
          <w:p w14:paraId="6B55DCCB" w14:textId="77777777" w:rsidR="00235A7F" w:rsidRDefault="00000000">
            <w:pPr>
              <w:shd w:val="clear" w:color="auto" w:fill="FFFFFF"/>
              <w:ind w:left="200" w:right="200"/>
              <w:rPr>
                <w:rFonts w:ascii="Courier New" w:hAnsi="Courier New" w:cs="Courier New"/>
                <w:color w:val="24292E"/>
                <w:sz w:val="15"/>
                <w:szCs w:val="15"/>
              </w:rPr>
            </w:pPr>
            <w:r>
              <w:rPr>
                <w:rStyle w:val="23"/>
                <w:rFonts w:ascii="Courier New" w:hAnsi="Courier New" w:cs="Courier New"/>
                <w:color w:val="6A737D"/>
                <w:sz w:val="15"/>
                <w:szCs w:val="15"/>
              </w:rPr>
              <w:t xml:space="preserve">// </w:t>
            </w:r>
            <w:r>
              <w:rPr>
                <w:rStyle w:val="23"/>
                <w:rFonts w:hint="eastAsia"/>
                <w:color w:val="6A737D"/>
                <w:sz w:val="15"/>
                <w:szCs w:val="15"/>
              </w:rPr>
              <w:t>校验加密后的密码是否匹配数据库记录</w:t>
            </w:r>
          </w:p>
          <w:p w14:paraId="58045074" w14:textId="77777777" w:rsidR="00235A7F" w:rsidRDefault="00000000">
            <w:pPr>
              <w:shd w:val="clear" w:color="auto" w:fill="FFFFFF"/>
              <w:ind w:left="200" w:right="200"/>
              <w:rPr>
                <w:rFonts w:ascii="Courier New" w:hAnsi="Courier New" w:cs="Courier New"/>
                <w:color w:val="24292E"/>
                <w:sz w:val="15"/>
                <w:szCs w:val="15"/>
              </w:rPr>
            </w:pPr>
            <w:r>
              <w:rPr>
                <w:rStyle w:val="17"/>
                <w:rFonts w:ascii="Courier New" w:hAnsi="Courier New" w:cs="Courier New"/>
                <w:color w:val="D73A49"/>
                <w:sz w:val="15"/>
                <w:szCs w:val="15"/>
              </w:rPr>
              <w:t>if</w:t>
            </w:r>
            <w:r>
              <w:rPr>
                <w:rFonts w:ascii="Courier New" w:hAnsi="Courier New" w:cs="Courier New"/>
                <w:color w:val="24292E"/>
                <w:sz w:val="15"/>
                <w:szCs w:val="15"/>
              </w:rPr>
              <w:t xml:space="preserve"> (!encryptedPwd.equals(employee.getPassword())) {</w:t>
            </w:r>
          </w:p>
          <w:p w14:paraId="388F63F5" w14:textId="77777777" w:rsidR="00235A7F" w:rsidRDefault="00000000">
            <w:pPr>
              <w:shd w:val="clear" w:color="auto" w:fill="FFFFFF"/>
              <w:ind w:left="200" w:right="200"/>
              <w:rPr>
                <w:rFonts w:ascii="Courier New" w:hAnsi="Courier New" w:cs="Courier New"/>
                <w:color w:val="24292E"/>
                <w:sz w:val="15"/>
                <w:szCs w:val="15"/>
              </w:rPr>
            </w:pPr>
            <w:r>
              <w:rPr>
                <w:rStyle w:val="17"/>
                <w:rFonts w:ascii="Courier New" w:hAnsi="Courier New" w:cs="Courier New"/>
                <w:color w:val="D73A49"/>
                <w:sz w:val="15"/>
                <w:szCs w:val="15"/>
              </w:rPr>
              <w:lastRenderedPageBreak/>
              <w:t>throw</w:t>
            </w:r>
            <w:r>
              <w:rPr>
                <w:rFonts w:ascii="Courier New" w:hAnsi="Courier New" w:cs="Courier New"/>
                <w:color w:val="24292E"/>
                <w:sz w:val="15"/>
                <w:szCs w:val="15"/>
              </w:rPr>
              <w:t xml:space="preserve"> </w:t>
            </w:r>
            <w:r>
              <w:rPr>
                <w:rStyle w:val="17"/>
                <w:rFonts w:ascii="Courier New" w:hAnsi="Courier New" w:cs="Courier New"/>
                <w:color w:val="D73A49"/>
                <w:sz w:val="15"/>
                <w:szCs w:val="15"/>
              </w:rPr>
              <w:t>new</w:t>
            </w:r>
            <w:r>
              <w:rPr>
                <w:rFonts w:ascii="Courier New" w:hAnsi="Courier New" w:cs="Courier New"/>
                <w:color w:val="24292E"/>
                <w:sz w:val="15"/>
                <w:szCs w:val="15"/>
              </w:rPr>
              <w:t xml:space="preserve"> </w:t>
            </w:r>
            <w:r>
              <w:rPr>
                <w:rStyle w:val="22"/>
                <w:rFonts w:ascii="Courier New" w:hAnsi="Courier New" w:cs="Courier New"/>
                <w:color w:val="6F42C1"/>
                <w:sz w:val="15"/>
                <w:szCs w:val="15"/>
              </w:rPr>
              <w:t>PasswordErrorException</w:t>
            </w:r>
            <w:r>
              <w:rPr>
                <w:rFonts w:ascii="Courier New" w:hAnsi="Courier New" w:cs="Courier New"/>
                <w:color w:val="24292E"/>
                <w:sz w:val="15"/>
                <w:szCs w:val="15"/>
              </w:rPr>
              <w:t>();</w:t>
            </w:r>
          </w:p>
          <w:p w14:paraId="6FFA8478" w14:textId="77777777" w:rsidR="00235A7F" w:rsidRDefault="00000000">
            <w:pPr>
              <w:shd w:val="clear" w:color="auto" w:fill="FFFFFF"/>
              <w:ind w:left="200" w:right="200"/>
              <w:rPr>
                <w:rFonts w:ascii="Courier New" w:hAnsi="Courier New" w:cs="Courier New"/>
                <w:color w:val="24292E"/>
                <w:sz w:val="15"/>
                <w:szCs w:val="15"/>
              </w:rPr>
            </w:pPr>
            <w:r>
              <w:rPr>
                <w:rFonts w:ascii="Courier New" w:hAnsi="Courier New" w:cs="Courier New"/>
                <w:color w:val="24292E"/>
                <w:sz w:val="15"/>
                <w:szCs w:val="15"/>
              </w:rPr>
              <w:t>}</w:t>
            </w:r>
          </w:p>
          <w:p w14:paraId="78B8E0F5" w14:textId="77777777" w:rsidR="00235A7F" w:rsidRDefault="00000000">
            <w:pPr>
              <w:shd w:val="clear" w:color="auto" w:fill="FFFFFF"/>
              <w:ind w:left="200" w:right="200"/>
              <w:rPr>
                <w:rFonts w:ascii="Courier New" w:hAnsi="Courier New" w:cs="Courier New"/>
                <w:color w:val="24292E"/>
                <w:sz w:val="15"/>
                <w:szCs w:val="15"/>
              </w:rPr>
            </w:pPr>
            <w:r>
              <w:rPr>
                <w:rStyle w:val="17"/>
                <w:rFonts w:ascii="Courier New" w:hAnsi="Courier New" w:cs="Courier New"/>
                <w:color w:val="D73A49"/>
                <w:sz w:val="15"/>
                <w:szCs w:val="15"/>
              </w:rPr>
              <w:t>return</w:t>
            </w:r>
            <w:r>
              <w:rPr>
                <w:rFonts w:ascii="Courier New" w:hAnsi="Courier New" w:cs="Courier New"/>
                <w:color w:val="24292E"/>
                <w:sz w:val="15"/>
                <w:szCs w:val="15"/>
              </w:rPr>
              <w:t xml:space="preserve"> employee;</w:t>
            </w:r>
          </w:p>
          <w:p w14:paraId="679B1076" w14:textId="77777777" w:rsidR="00235A7F" w:rsidRDefault="00000000">
            <w:pPr>
              <w:shd w:val="clear" w:color="auto" w:fill="FFFFFF"/>
              <w:ind w:left="200" w:right="200"/>
              <w:rPr>
                <w:rFonts w:ascii="Courier New" w:eastAsia="等线" w:hAnsi="Courier New" w:cs="Courier New"/>
                <w:color w:val="24292E"/>
                <w:sz w:val="20"/>
                <w:szCs w:val="20"/>
              </w:rPr>
            </w:pPr>
            <w:r>
              <w:rPr>
                <w:rFonts w:ascii="Courier New" w:hAnsi="Courier New" w:cs="Courier New"/>
                <w:color w:val="24292E"/>
                <w:sz w:val="15"/>
                <w:szCs w:val="15"/>
              </w:rPr>
              <w:t>}</w:t>
            </w:r>
          </w:p>
        </w:tc>
      </w:tr>
    </w:tbl>
    <w:p w14:paraId="43888C33" w14:textId="77777777" w:rsidR="00235A7F" w:rsidRDefault="00235A7F">
      <w:pPr>
        <w:rPr>
          <w:color w:val="000000" w:themeColor="text1"/>
          <w:sz w:val="24"/>
        </w:rPr>
      </w:pPr>
    </w:p>
    <w:p w14:paraId="68774F46" w14:textId="77777777" w:rsidR="00235A7F" w:rsidRDefault="00000000">
      <w:pPr>
        <w:pStyle w:val="2"/>
        <w:rPr>
          <w:rFonts w:hint="eastAsia"/>
          <w:color w:val="000000" w:themeColor="text1"/>
        </w:rPr>
      </w:pPr>
      <w:bookmarkStart w:id="73" w:name="_Toc229055756"/>
      <w:r>
        <w:rPr>
          <w:rFonts w:hint="eastAsia"/>
          <w:color w:val="000000" w:themeColor="text1"/>
        </w:rPr>
        <w:t>5.2 数据库表结构实现</w:t>
      </w:r>
      <w:bookmarkEnd w:id="73"/>
    </w:p>
    <w:p w14:paraId="44292CF6" w14:textId="77777777" w:rsidR="00235A7F" w:rsidRDefault="00000000">
      <w:pPr>
        <w:ind w:firstLine="420"/>
        <w:rPr>
          <w:color w:val="000000" w:themeColor="text1"/>
          <w:sz w:val="24"/>
        </w:rPr>
      </w:pPr>
      <w:r>
        <w:rPr>
          <w:rFonts w:hint="eastAsia"/>
          <w:color w:val="000000" w:themeColor="text1"/>
          <w:sz w:val="24"/>
        </w:rPr>
        <w:t>数据库表结构是系统抽象概念逻辑向可物理存储数学模型转化的核心环节，借助规范化理论构建精确的数据字典，进而为上层业务逻辑的高效运行提供稳固的底层保障。在搭建超市商品管理系统的过程中，需将设计阶段产生的实体关系图映射为具体化的关系模式，同时完成对各项业务表字段属性的严格界定，此涵盖字段定义，数据类型选取，约束配置以及表间关联确立的全过程。这便是实现业务逻辑付诸实践的关键技术流程体系。以核心的商品及分类模块作为示例，分类表作为主表，且以主键作为唯一标识，商品表通过外键字段与它构建起具有层级性的“一对多”关联关系。这种呈现出层级化的“一对多”关联结构，不仅清晰展现业务逻辑的垂直隶属关系，而且借助数据库层面的参照完整性约束，从根本上消除孤儿记录出现的风险。对于金额字段，选用</w:t>
      </w:r>
      <w:r>
        <w:rPr>
          <w:rFonts w:hint="eastAsia"/>
          <w:color w:val="000000" w:themeColor="text1"/>
          <w:sz w:val="24"/>
        </w:rPr>
        <w:t>BigDecimal</w:t>
      </w:r>
      <w:r>
        <w:rPr>
          <w:rFonts w:hint="eastAsia"/>
          <w:color w:val="000000" w:themeColor="text1"/>
          <w:sz w:val="24"/>
        </w:rPr>
        <w:t>类型可全面规避因浮点数运算导致的精度丢失问题，时间字段则统一运用</w:t>
      </w:r>
      <w:r>
        <w:rPr>
          <w:rFonts w:hint="eastAsia"/>
          <w:color w:val="000000" w:themeColor="text1"/>
          <w:sz w:val="24"/>
        </w:rPr>
        <w:t>LocalDateTime</w:t>
      </w:r>
      <w:r>
        <w:rPr>
          <w:rFonts w:hint="eastAsia"/>
          <w:color w:val="000000" w:themeColor="text1"/>
          <w:sz w:val="24"/>
        </w:rPr>
        <w:t>类型，以此保证记录具有高精度以及标准化的特性。在业务字段上设置非空约束以及合适的默认值，可于数据录入起始阶段达成对有效性的初步核查。这是确保入库数据质量从根本上得到保障的关键行动。</w:t>
      </w:r>
    </w:p>
    <w:p w14:paraId="7AAEAEDB" w14:textId="77777777" w:rsidR="00235A7F" w:rsidRDefault="00000000">
      <w:pPr>
        <w:pStyle w:val="Style36"/>
        <w:jc w:val="center"/>
        <w:rPr>
          <w:rFonts w:hint="eastAsia"/>
          <w:color w:val="000000" w:themeColor="text1"/>
          <w:sz w:val="18"/>
          <w:szCs w:val="18"/>
        </w:rPr>
      </w:pPr>
      <w:r>
        <w:rPr>
          <w:rFonts w:cs="黑体"/>
          <w:color w:val="000000" w:themeColor="text1"/>
          <w:sz w:val="18"/>
          <w:szCs w:val="18"/>
        </w:rPr>
        <w:t>表</w:t>
      </w:r>
      <w:r>
        <w:rPr>
          <w:rFonts w:cs="黑体" w:hint="eastAsia"/>
          <w:color w:val="000000" w:themeColor="text1"/>
          <w:sz w:val="18"/>
          <w:szCs w:val="18"/>
          <w:lang w:eastAsia="zh-CN"/>
        </w:rPr>
        <w:t>5-1</w:t>
      </w:r>
      <w:r>
        <w:rPr>
          <w:rFonts w:cs="黑体"/>
          <w:color w:val="000000" w:themeColor="text1"/>
          <w:sz w:val="18"/>
          <w:szCs w:val="18"/>
        </w:rPr>
        <w:t xml:space="preserve"> </w:t>
      </w:r>
      <w:r>
        <w:rPr>
          <w:rFonts w:cs="黑体" w:hint="eastAsia"/>
          <w:color w:val="000000" w:themeColor="text1"/>
          <w:sz w:val="18"/>
          <w:szCs w:val="18"/>
          <w:lang w:eastAsia="zh-CN"/>
        </w:rPr>
        <w:t xml:space="preserve"> </w:t>
      </w:r>
      <w:r>
        <w:rPr>
          <w:rFonts w:cs="黑体"/>
          <w:color w:val="000000" w:themeColor="text1"/>
          <w:sz w:val="18"/>
          <w:szCs w:val="18"/>
        </w:rPr>
        <w:t>超市商品管理系统核心数据库表结构设计</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607"/>
        <w:gridCol w:w="1492"/>
        <w:gridCol w:w="3083"/>
        <w:gridCol w:w="2541"/>
      </w:tblGrid>
      <w:tr w:rsidR="00235A7F" w14:paraId="188DA080" w14:textId="77777777">
        <w:trPr>
          <w:jc w:val="center"/>
        </w:trPr>
        <w:tc>
          <w:tcPr>
            <w:tcW w:w="1607" w:type="dxa"/>
            <w:tcBorders>
              <w:bottom w:val="single" w:sz="8" w:space="0" w:color="auto"/>
            </w:tcBorders>
            <w:vAlign w:val="center"/>
          </w:tcPr>
          <w:p w14:paraId="1A77116E" w14:textId="77777777" w:rsidR="00235A7F" w:rsidRDefault="00000000">
            <w:pPr>
              <w:spacing w:line="300" w:lineRule="auto"/>
              <w:jc w:val="center"/>
              <w:rPr>
                <w:color w:val="000000" w:themeColor="text1"/>
              </w:rPr>
            </w:pPr>
            <w:r>
              <w:rPr>
                <w:rFonts w:ascii="宋体" w:hAnsi="宋体" w:cs="宋体"/>
                <w:color w:val="000000" w:themeColor="text1"/>
              </w:rPr>
              <w:t>表名</w:t>
            </w:r>
          </w:p>
        </w:tc>
        <w:tc>
          <w:tcPr>
            <w:tcW w:w="1492" w:type="dxa"/>
            <w:tcBorders>
              <w:bottom w:val="single" w:sz="8" w:space="0" w:color="auto"/>
            </w:tcBorders>
            <w:vAlign w:val="center"/>
          </w:tcPr>
          <w:p w14:paraId="64E464D4" w14:textId="77777777" w:rsidR="00235A7F" w:rsidRDefault="00000000">
            <w:pPr>
              <w:spacing w:line="300" w:lineRule="auto"/>
              <w:jc w:val="center"/>
              <w:rPr>
                <w:color w:val="000000" w:themeColor="text1"/>
              </w:rPr>
            </w:pPr>
            <w:r>
              <w:rPr>
                <w:rFonts w:ascii="宋体" w:hAnsi="宋体" w:cs="宋体"/>
                <w:color w:val="000000" w:themeColor="text1"/>
              </w:rPr>
              <w:t>对应实体类</w:t>
            </w:r>
          </w:p>
        </w:tc>
        <w:tc>
          <w:tcPr>
            <w:tcW w:w="3083" w:type="dxa"/>
            <w:tcBorders>
              <w:bottom w:val="single" w:sz="8" w:space="0" w:color="auto"/>
            </w:tcBorders>
            <w:vAlign w:val="center"/>
          </w:tcPr>
          <w:p w14:paraId="28FCF7E0" w14:textId="77777777" w:rsidR="00235A7F" w:rsidRDefault="00000000">
            <w:pPr>
              <w:spacing w:line="300" w:lineRule="auto"/>
              <w:jc w:val="center"/>
              <w:rPr>
                <w:color w:val="000000" w:themeColor="text1"/>
              </w:rPr>
            </w:pPr>
            <w:r>
              <w:rPr>
                <w:rFonts w:ascii="宋体" w:hAnsi="宋体" w:cs="宋体"/>
                <w:color w:val="000000" w:themeColor="text1"/>
              </w:rPr>
              <w:t>核心字段</w:t>
            </w:r>
          </w:p>
        </w:tc>
        <w:tc>
          <w:tcPr>
            <w:tcW w:w="2541" w:type="dxa"/>
            <w:tcBorders>
              <w:bottom w:val="single" w:sz="8" w:space="0" w:color="auto"/>
            </w:tcBorders>
            <w:vAlign w:val="center"/>
          </w:tcPr>
          <w:p w14:paraId="0BBE2492" w14:textId="77777777" w:rsidR="00235A7F" w:rsidRDefault="00000000">
            <w:pPr>
              <w:spacing w:line="300" w:lineRule="auto"/>
              <w:jc w:val="center"/>
              <w:rPr>
                <w:color w:val="000000" w:themeColor="text1"/>
              </w:rPr>
            </w:pPr>
            <w:r>
              <w:rPr>
                <w:rFonts w:ascii="宋体" w:hAnsi="宋体" w:cs="宋体"/>
                <w:color w:val="000000" w:themeColor="text1"/>
              </w:rPr>
              <w:t>业务作用</w:t>
            </w:r>
          </w:p>
        </w:tc>
      </w:tr>
      <w:tr w:rsidR="00235A7F" w14:paraId="6B3BF037" w14:textId="77777777">
        <w:trPr>
          <w:jc w:val="center"/>
        </w:trPr>
        <w:tc>
          <w:tcPr>
            <w:tcW w:w="1607" w:type="dxa"/>
            <w:vAlign w:val="center"/>
          </w:tcPr>
          <w:p w14:paraId="0C530F77" w14:textId="77777777" w:rsidR="00235A7F" w:rsidRDefault="00000000">
            <w:pPr>
              <w:spacing w:line="300" w:lineRule="auto"/>
              <w:jc w:val="center"/>
              <w:rPr>
                <w:color w:val="000000" w:themeColor="text1"/>
              </w:rPr>
            </w:pPr>
            <w:r>
              <w:rPr>
                <w:rFonts w:ascii="宋体" w:hAnsi="宋体" w:cs="宋体"/>
                <w:color w:val="000000" w:themeColor="text1"/>
              </w:rPr>
              <w:t>`admin_user`</w:t>
            </w:r>
          </w:p>
        </w:tc>
        <w:tc>
          <w:tcPr>
            <w:tcW w:w="1492" w:type="dxa"/>
            <w:vAlign w:val="center"/>
          </w:tcPr>
          <w:p w14:paraId="69850E36" w14:textId="77777777" w:rsidR="00235A7F" w:rsidRDefault="00000000">
            <w:pPr>
              <w:spacing w:line="300" w:lineRule="auto"/>
              <w:jc w:val="center"/>
              <w:rPr>
                <w:color w:val="000000" w:themeColor="text1"/>
              </w:rPr>
            </w:pPr>
            <w:r>
              <w:rPr>
                <w:rFonts w:ascii="宋体" w:hAnsi="宋体" w:cs="宋体"/>
                <w:color w:val="000000" w:themeColor="text1"/>
              </w:rPr>
              <w:t>Admin.java</w:t>
            </w:r>
          </w:p>
        </w:tc>
        <w:tc>
          <w:tcPr>
            <w:tcW w:w="3083" w:type="dxa"/>
            <w:vAlign w:val="center"/>
          </w:tcPr>
          <w:p w14:paraId="307F207C" w14:textId="77777777" w:rsidR="00235A7F" w:rsidRDefault="00000000">
            <w:pPr>
              <w:spacing w:line="300" w:lineRule="auto"/>
              <w:jc w:val="center"/>
              <w:rPr>
                <w:color w:val="000000" w:themeColor="text1"/>
              </w:rPr>
            </w:pPr>
            <w:r>
              <w:rPr>
                <w:rFonts w:ascii="宋体" w:hAnsi="宋体" w:cs="宋体"/>
                <w:color w:val="000000" w:themeColor="text1"/>
              </w:rPr>
              <w:t>admin_id（主键）、username、password（加密存储）、real_name、phone、status、create_time、update_time</w:t>
            </w:r>
          </w:p>
        </w:tc>
        <w:tc>
          <w:tcPr>
            <w:tcW w:w="2541" w:type="dxa"/>
            <w:vAlign w:val="center"/>
          </w:tcPr>
          <w:p w14:paraId="180DF9FC" w14:textId="77777777" w:rsidR="00235A7F" w:rsidRDefault="00000000">
            <w:pPr>
              <w:spacing w:line="300" w:lineRule="auto"/>
              <w:jc w:val="center"/>
              <w:rPr>
                <w:color w:val="000000" w:themeColor="text1"/>
              </w:rPr>
            </w:pPr>
            <w:r>
              <w:rPr>
                <w:rFonts w:ascii="宋体" w:hAnsi="宋体" w:cs="宋体"/>
                <w:color w:val="000000" w:themeColor="text1"/>
              </w:rPr>
              <w:t>存储超市系统后台管理员账号信息，支撑管理员登录与权限管控</w:t>
            </w:r>
          </w:p>
        </w:tc>
      </w:tr>
      <w:tr w:rsidR="00235A7F" w14:paraId="627B8B9D" w14:textId="77777777">
        <w:trPr>
          <w:jc w:val="center"/>
        </w:trPr>
        <w:tc>
          <w:tcPr>
            <w:tcW w:w="1607" w:type="dxa"/>
            <w:vAlign w:val="center"/>
          </w:tcPr>
          <w:p w14:paraId="757B6C9B" w14:textId="77777777" w:rsidR="00235A7F" w:rsidRDefault="00000000">
            <w:pPr>
              <w:spacing w:line="300" w:lineRule="auto"/>
              <w:jc w:val="center"/>
              <w:rPr>
                <w:color w:val="000000" w:themeColor="text1"/>
              </w:rPr>
            </w:pPr>
            <w:r>
              <w:rPr>
                <w:rFonts w:ascii="宋体" w:hAnsi="宋体" w:cs="宋体"/>
                <w:color w:val="000000" w:themeColor="text1"/>
              </w:rPr>
              <w:t>`category`</w:t>
            </w:r>
          </w:p>
        </w:tc>
        <w:tc>
          <w:tcPr>
            <w:tcW w:w="1492" w:type="dxa"/>
            <w:vAlign w:val="center"/>
          </w:tcPr>
          <w:p w14:paraId="1B02759D" w14:textId="77777777" w:rsidR="00235A7F" w:rsidRDefault="00000000">
            <w:pPr>
              <w:spacing w:line="300" w:lineRule="auto"/>
              <w:jc w:val="center"/>
              <w:rPr>
                <w:color w:val="000000" w:themeColor="text1"/>
              </w:rPr>
            </w:pPr>
            <w:r>
              <w:rPr>
                <w:rFonts w:ascii="宋体" w:hAnsi="宋体" w:cs="宋体"/>
                <w:color w:val="000000" w:themeColor="text1"/>
              </w:rPr>
              <w:t>Category.java</w:t>
            </w:r>
          </w:p>
        </w:tc>
        <w:tc>
          <w:tcPr>
            <w:tcW w:w="3083" w:type="dxa"/>
            <w:vAlign w:val="center"/>
          </w:tcPr>
          <w:p w14:paraId="4866D2E3" w14:textId="77777777" w:rsidR="00235A7F" w:rsidRDefault="00000000">
            <w:pPr>
              <w:spacing w:line="300" w:lineRule="auto"/>
              <w:jc w:val="center"/>
              <w:rPr>
                <w:color w:val="000000" w:themeColor="text1"/>
              </w:rPr>
            </w:pPr>
            <w:r>
              <w:rPr>
                <w:rFonts w:ascii="宋体" w:hAnsi="宋体" w:cs="宋体"/>
                <w:color w:val="000000" w:themeColor="text1"/>
              </w:rPr>
              <w:t>category_id（主键）、name、sort、status、create_user、update_user、create_time、update_time</w:t>
            </w:r>
          </w:p>
        </w:tc>
        <w:tc>
          <w:tcPr>
            <w:tcW w:w="2541" w:type="dxa"/>
            <w:vAlign w:val="center"/>
          </w:tcPr>
          <w:p w14:paraId="2BB539EA" w14:textId="77777777" w:rsidR="00235A7F" w:rsidRDefault="00000000">
            <w:pPr>
              <w:spacing w:line="300" w:lineRule="auto"/>
              <w:jc w:val="center"/>
              <w:rPr>
                <w:color w:val="000000" w:themeColor="text1"/>
              </w:rPr>
            </w:pPr>
            <w:r>
              <w:rPr>
                <w:rFonts w:ascii="宋体" w:hAnsi="宋体" w:cs="宋体"/>
                <w:color w:val="000000" w:themeColor="text1"/>
              </w:rPr>
              <w:t>存储超市商品分类信息，对商品进行分类管理，支撑前台分类查询功能</w:t>
            </w:r>
          </w:p>
        </w:tc>
      </w:tr>
      <w:tr w:rsidR="00235A7F" w14:paraId="35D5BC29" w14:textId="77777777">
        <w:trPr>
          <w:jc w:val="center"/>
        </w:trPr>
        <w:tc>
          <w:tcPr>
            <w:tcW w:w="1607" w:type="dxa"/>
            <w:vAlign w:val="center"/>
          </w:tcPr>
          <w:p w14:paraId="38A7FC6C" w14:textId="77777777" w:rsidR="00235A7F" w:rsidRDefault="00000000">
            <w:pPr>
              <w:spacing w:line="300" w:lineRule="auto"/>
              <w:jc w:val="center"/>
              <w:rPr>
                <w:color w:val="000000" w:themeColor="text1"/>
              </w:rPr>
            </w:pPr>
            <w:r>
              <w:rPr>
                <w:rFonts w:ascii="宋体" w:hAnsi="宋体" w:cs="宋体"/>
                <w:color w:val="000000" w:themeColor="text1"/>
              </w:rPr>
              <w:t>`product`</w:t>
            </w:r>
          </w:p>
        </w:tc>
        <w:tc>
          <w:tcPr>
            <w:tcW w:w="1492" w:type="dxa"/>
            <w:vAlign w:val="center"/>
          </w:tcPr>
          <w:p w14:paraId="1F8B94C7" w14:textId="77777777" w:rsidR="00235A7F" w:rsidRDefault="00000000">
            <w:pPr>
              <w:spacing w:line="300" w:lineRule="auto"/>
              <w:jc w:val="center"/>
              <w:rPr>
                <w:color w:val="000000" w:themeColor="text1"/>
              </w:rPr>
            </w:pPr>
            <w:r>
              <w:rPr>
                <w:rFonts w:ascii="宋体" w:hAnsi="宋体" w:cs="宋体"/>
                <w:color w:val="000000" w:themeColor="text1"/>
              </w:rPr>
              <w:t>Product.java</w:t>
            </w:r>
          </w:p>
        </w:tc>
        <w:tc>
          <w:tcPr>
            <w:tcW w:w="3083" w:type="dxa"/>
            <w:vAlign w:val="center"/>
          </w:tcPr>
          <w:p w14:paraId="48D74C17" w14:textId="77777777" w:rsidR="00235A7F" w:rsidRDefault="00000000">
            <w:pPr>
              <w:spacing w:line="300" w:lineRule="auto"/>
              <w:jc w:val="center"/>
              <w:rPr>
                <w:color w:val="000000" w:themeColor="text1"/>
              </w:rPr>
            </w:pPr>
            <w:r>
              <w:rPr>
                <w:rFonts w:ascii="宋体" w:hAnsi="宋体" w:cs="宋体"/>
                <w:color w:val="000000" w:themeColor="text1"/>
              </w:rPr>
              <w:t>product_id（主键）、category_id（外键）、name、pic、detail、price、status、stock_num、create_time、update_time</w:t>
            </w:r>
          </w:p>
        </w:tc>
        <w:tc>
          <w:tcPr>
            <w:tcW w:w="2541" w:type="dxa"/>
            <w:vAlign w:val="center"/>
          </w:tcPr>
          <w:p w14:paraId="068EF83C" w14:textId="77777777" w:rsidR="00235A7F" w:rsidRDefault="00000000">
            <w:pPr>
              <w:spacing w:line="300" w:lineRule="auto"/>
              <w:jc w:val="center"/>
              <w:rPr>
                <w:color w:val="000000" w:themeColor="text1"/>
              </w:rPr>
            </w:pPr>
            <w:r>
              <w:rPr>
                <w:rFonts w:ascii="宋体" w:hAnsi="宋体" w:cs="宋体"/>
                <w:color w:val="000000" w:themeColor="text1"/>
              </w:rPr>
              <w:t>存储超市商品基础信息，包含商品库存，支撑商品上架、展示与结算扣库存流程</w:t>
            </w:r>
          </w:p>
        </w:tc>
      </w:tr>
      <w:tr w:rsidR="00235A7F" w14:paraId="49C2F62F" w14:textId="77777777">
        <w:trPr>
          <w:jc w:val="center"/>
        </w:trPr>
        <w:tc>
          <w:tcPr>
            <w:tcW w:w="1607" w:type="dxa"/>
            <w:vAlign w:val="center"/>
          </w:tcPr>
          <w:p w14:paraId="63A04ABB" w14:textId="77777777" w:rsidR="00235A7F" w:rsidRDefault="00000000">
            <w:pPr>
              <w:spacing w:line="300" w:lineRule="auto"/>
              <w:jc w:val="center"/>
              <w:rPr>
                <w:color w:val="000000" w:themeColor="text1"/>
              </w:rPr>
            </w:pPr>
            <w:r>
              <w:rPr>
                <w:rFonts w:ascii="宋体" w:hAnsi="宋体" w:cs="宋体"/>
                <w:color w:val="000000" w:themeColor="text1"/>
              </w:rPr>
              <w:lastRenderedPageBreak/>
              <w:t>`customer`</w:t>
            </w:r>
          </w:p>
        </w:tc>
        <w:tc>
          <w:tcPr>
            <w:tcW w:w="1492" w:type="dxa"/>
            <w:vAlign w:val="center"/>
          </w:tcPr>
          <w:p w14:paraId="175FDFF9" w14:textId="77777777" w:rsidR="00235A7F" w:rsidRDefault="00000000">
            <w:pPr>
              <w:spacing w:line="300" w:lineRule="auto"/>
              <w:jc w:val="center"/>
              <w:rPr>
                <w:color w:val="000000" w:themeColor="text1"/>
              </w:rPr>
            </w:pPr>
            <w:r>
              <w:rPr>
                <w:rFonts w:ascii="宋体" w:hAnsi="宋体" w:cs="宋体"/>
                <w:color w:val="000000" w:themeColor="text1"/>
              </w:rPr>
              <w:t>User.java</w:t>
            </w:r>
          </w:p>
        </w:tc>
        <w:tc>
          <w:tcPr>
            <w:tcW w:w="3083" w:type="dxa"/>
            <w:vAlign w:val="center"/>
          </w:tcPr>
          <w:p w14:paraId="5420067B" w14:textId="77777777" w:rsidR="00235A7F" w:rsidRDefault="00000000">
            <w:pPr>
              <w:spacing w:line="300" w:lineRule="auto"/>
              <w:jc w:val="center"/>
              <w:rPr>
                <w:color w:val="000000" w:themeColor="text1"/>
              </w:rPr>
            </w:pPr>
            <w:r>
              <w:rPr>
                <w:rFonts w:ascii="宋体" w:hAnsi="宋体" w:cs="宋体"/>
                <w:color w:val="000000" w:themeColor="text1"/>
              </w:rPr>
              <w:t>customer_id（主键）、openid、name、phone、gender、id_number、create_time</w:t>
            </w:r>
          </w:p>
        </w:tc>
        <w:tc>
          <w:tcPr>
            <w:tcW w:w="2541" w:type="dxa"/>
            <w:vAlign w:val="center"/>
          </w:tcPr>
          <w:p w14:paraId="6BA59145" w14:textId="77777777" w:rsidR="00235A7F" w:rsidRDefault="00000000">
            <w:pPr>
              <w:spacing w:line="300" w:lineRule="auto"/>
              <w:jc w:val="center"/>
              <w:rPr>
                <w:color w:val="000000" w:themeColor="text1"/>
              </w:rPr>
            </w:pPr>
            <w:r>
              <w:rPr>
                <w:rFonts w:ascii="宋体" w:hAnsi="宋体" w:cs="宋体"/>
                <w:color w:val="000000" w:themeColor="text1"/>
              </w:rPr>
              <w:t>存储超市会员顾客基础信息，支持会员注册、个人信息维护功能</w:t>
            </w:r>
          </w:p>
        </w:tc>
      </w:tr>
      <w:tr w:rsidR="00235A7F" w14:paraId="257749D8" w14:textId="77777777">
        <w:trPr>
          <w:jc w:val="center"/>
        </w:trPr>
        <w:tc>
          <w:tcPr>
            <w:tcW w:w="1607" w:type="dxa"/>
            <w:vAlign w:val="center"/>
          </w:tcPr>
          <w:p w14:paraId="576B3520" w14:textId="77777777" w:rsidR="00235A7F" w:rsidRDefault="00000000">
            <w:pPr>
              <w:spacing w:line="300" w:lineRule="auto"/>
              <w:jc w:val="center"/>
              <w:rPr>
                <w:color w:val="000000" w:themeColor="text1"/>
              </w:rPr>
            </w:pPr>
            <w:r>
              <w:rPr>
                <w:rFonts w:ascii="宋体" w:hAnsi="宋体" w:cs="宋体"/>
                <w:color w:val="000000" w:themeColor="text1"/>
              </w:rPr>
              <w:t>`shopping_cart`</w:t>
            </w:r>
          </w:p>
        </w:tc>
        <w:tc>
          <w:tcPr>
            <w:tcW w:w="1492" w:type="dxa"/>
            <w:vAlign w:val="center"/>
          </w:tcPr>
          <w:p w14:paraId="46E1F47A" w14:textId="77777777" w:rsidR="00235A7F" w:rsidRDefault="00000000">
            <w:pPr>
              <w:spacing w:line="300" w:lineRule="auto"/>
              <w:jc w:val="center"/>
              <w:rPr>
                <w:color w:val="000000" w:themeColor="text1"/>
              </w:rPr>
            </w:pPr>
            <w:r>
              <w:rPr>
                <w:rFonts w:ascii="宋体" w:hAnsi="宋体" w:cs="宋体"/>
                <w:color w:val="000000" w:themeColor="text1"/>
              </w:rPr>
              <w:t>/</w:t>
            </w:r>
          </w:p>
        </w:tc>
        <w:tc>
          <w:tcPr>
            <w:tcW w:w="3083" w:type="dxa"/>
            <w:vAlign w:val="center"/>
          </w:tcPr>
          <w:p w14:paraId="656CBCB7" w14:textId="77777777" w:rsidR="00235A7F" w:rsidRDefault="00000000">
            <w:pPr>
              <w:spacing w:line="300" w:lineRule="auto"/>
              <w:jc w:val="center"/>
              <w:rPr>
                <w:color w:val="000000" w:themeColor="text1"/>
              </w:rPr>
            </w:pPr>
            <w:r>
              <w:rPr>
                <w:rFonts w:ascii="宋体" w:hAnsi="宋体" w:cs="宋体"/>
                <w:color w:val="000000" w:themeColor="text1"/>
              </w:rPr>
              <w:t>cart_id（主键）、customer_id（外键）、product_id（外键）、quantity、add_time</w:t>
            </w:r>
          </w:p>
        </w:tc>
        <w:tc>
          <w:tcPr>
            <w:tcW w:w="2541" w:type="dxa"/>
            <w:vAlign w:val="center"/>
          </w:tcPr>
          <w:p w14:paraId="1790B4DD" w14:textId="77777777" w:rsidR="00235A7F" w:rsidRDefault="00000000">
            <w:pPr>
              <w:spacing w:line="300" w:lineRule="auto"/>
              <w:jc w:val="center"/>
              <w:rPr>
                <w:color w:val="000000" w:themeColor="text1"/>
              </w:rPr>
            </w:pPr>
            <w:r>
              <w:rPr>
                <w:rFonts w:ascii="宋体" w:hAnsi="宋体" w:cs="宋体"/>
                <w:color w:val="000000" w:themeColor="text1"/>
              </w:rPr>
              <w:t>存储顾客购物车商品信息，支持商品添加、数量调整、购物车查询功能</w:t>
            </w:r>
          </w:p>
        </w:tc>
      </w:tr>
      <w:tr w:rsidR="00235A7F" w14:paraId="5F126359" w14:textId="77777777">
        <w:trPr>
          <w:jc w:val="center"/>
        </w:trPr>
        <w:tc>
          <w:tcPr>
            <w:tcW w:w="1607" w:type="dxa"/>
            <w:vAlign w:val="center"/>
          </w:tcPr>
          <w:p w14:paraId="6C58A8DA" w14:textId="77777777" w:rsidR="00235A7F" w:rsidRDefault="00000000">
            <w:pPr>
              <w:spacing w:line="300" w:lineRule="auto"/>
              <w:jc w:val="center"/>
              <w:rPr>
                <w:color w:val="000000" w:themeColor="text1"/>
              </w:rPr>
            </w:pPr>
            <w:r>
              <w:rPr>
                <w:rFonts w:ascii="宋体" w:hAnsi="宋体" w:cs="宋体"/>
                <w:color w:val="000000" w:themeColor="text1"/>
              </w:rPr>
              <w:t>`delivery_address`</w:t>
            </w:r>
          </w:p>
        </w:tc>
        <w:tc>
          <w:tcPr>
            <w:tcW w:w="1492" w:type="dxa"/>
            <w:vAlign w:val="center"/>
          </w:tcPr>
          <w:p w14:paraId="205294AE" w14:textId="77777777" w:rsidR="00235A7F" w:rsidRDefault="00000000">
            <w:pPr>
              <w:spacing w:line="300" w:lineRule="auto"/>
              <w:jc w:val="center"/>
              <w:rPr>
                <w:color w:val="000000" w:themeColor="text1"/>
              </w:rPr>
            </w:pPr>
            <w:r>
              <w:rPr>
                <w:rFonts w:ascii="宋体" w:hAnsi="宋体" w:cs="宋体"/>
                <w:color w:val="000000" w:themeColor="text1"/>
              </w:rPr>
              <w:t>/</w:t>
            </w:r>
          </w:p>
        </w:tc>
        <w:tc>
          <w:tcPr>
            <w:tcW w:w="3083" w:type="dxa"/>
            <w:vAlign w:val="center"/>
          </w:tcPr>
          <w:p w14:paraId="1B1E96D4" w14:textId="77777777" w:rsidR="00235A7F" w:rsidRDefault="00000000">
            <w:pPr>
              <w:spacing w:line="300" w:lineRule="auto"/>
              <w:jc w:val="center"/>
              <w:rPr>
                <w:color w:val="000000" w:themeColor="text1"/>
              </w:rPr>
            </w:pPr>
            <w:r>
              <w:rPr>
                <w:rFonts w:ascii="宋体" w:hAnsi="宋体" w:cs="宋体"/>
                <w:color w:val="000000" w:themeColor="text1"/>
              </w:rPr>
              <w:t>address_id（主键）、customer_id（外键）、consignee、phone、detail、is_default</w:t>
            </w:r>
          </w:p>
        </w:tc>
        <w:tc>
          <w:tcPr>
            <w:tcW w:w="2541" w:type="dxa"/>
            <w:vAlign w:val="center"/>
          </w:tcPr>
          <w:p w14:paraId="7F8CFEA8" w14:textId="77777777" w:rsidR="00235A7F" w:rsidRDefault="00000000">
            <w:pPr>
              <w:spacing w:line="300" w:lineRule="auto"/>
              <w:jc w:val="center"/>
              <w:rPr>
                <w:color w:val="000000" w:themeColor="text1"/>
              </w:rPr>
            </w:pPr>
            <w:r>
              <w:rPr>
                <w:rFonts w:ascii="宋体" w:hAnsi="宋体" w:cs="宋体"/>
                <w:color w:val="000000" w:themeColor="text1"/>
              </w:rPr>
              <w:t>存储顾客收货地址信息，支持默认地址设置，配送到家订单场景使用</w:t>
            </w:r>
          </w:p>
        </w:tc>
      </w:tr>
      <w:tr w:rsidR="00235A7F" w14:paraId="0ECD02A1" w14:textId="77777777">
        <w:trPr>
          <w:jc w:val="center"/>
        </w:trPr>
        <w:tc>
          <w:tcPr>
            <w:tcW w:w="1607" w:type="dxa"/>
            <w:vAlign w:val="center"/>
          </w:tcPr>
          <w:p w14:paraId="5F7A31F6" w14:textId="77777777" w:rsidR="00235A7F" w:rsidRDefault="00000000">
            <w:pPr>
              <w:spacing w:line="300" w:lineRule="auto"/>
              <w:jc w:val="center"/>
              <w:rPr>
                <w:color w:val="000000" w:themeColor="text1"/>
              </w:rPr>
            </w:pPr>
            <w:r>
              <w:rPr>
                <w:rFonts w:ascii="宋体" w:hAnsi="宋体" w:cs="宋体"/>
                <w:color w:val="000000" w:themeColor="text1"/>
              </w:rPr>
              <w:t>`orders`</w:t>
            </w:r>
          </w:p>
        </w:tc>
        <w:tc>
          <w:tcPr>
            <w:tcW w:w="1492" w:type="dxa"/>
            <w:vAlign w:val="center"/>
          </w:tcPr>
          <w:p w14:paraId="6DDB8208" w14:textId="77777777" w:rsidR="00235A7F" w:rsidRDefault="00000000">
            <w:pPr>
              <w:spacing w:line="300" w:lineRule="auto"/>
              <w:jc w:val="center"/>
              <w:rPr>
                <w:color w:val="000000" w:themeColor="text1"/>
              </w:rPr>
            </w:pPr>
            <w:r>
              <w:rPr>
                <w:rFonts w:ascii="宋体" w:hAnsi="宋体" w:cs="宋体"/>
                <w:color w:val="000000" w:themeColor="text1"/>
              </w:rPr>
              <w:t>Order.java</w:t>
            </w:r>
          </w:p>
        </w:tc>
        <w:tc>
          <w:tcPr>
            <w:tcW w:w="3083" w:type="dxa"/>
            <w:vAlign w:val="center"/>
          </w:tcPr>
          <w:p w14:paraId="19185AAE" w14:textId="77777777" w:rsidR="00235A7F" w:rsidRDefault="00000000">
            <w:pPr>
              <w:spacing w:line="300" w:lineRule="auto"/>
              <w:jc w:val="center"/>
              <w:rPr>
                <w:color w:val="000000" w:themeColor="text1"/>
              </w:rPr>
            </w:pPr>
            <w:r>
              <w:rPr>
                <w:rFonts w:ascii="宋体" w:hAnsi="宋体" w:cs="宋体"/>
                <w:color w:val="000000" w:themeColor="text1"/>
              </w:rPr>
              <w:t>order_id（主键）、order_sn、customer_id（外键）、address_id（外键）、status、pay_status、amount、order_time、checkout_time、pay_method</w:t>
            </w:r>
          </w:p>
        </w:tc>
        <w:tc>
          <w:tcPr>
            <w:tcW w:w="2541" w:type="dxa"/>
            <w:vAlign w:val="center"/>
          </w:tcPr>
          <w:p w14:paraId="565B7CBB" w14:textId="77777777" w:rsidR="00235A7F" w:rsidRDefault="00000000">
            <w:pPr>
              <w:spacing w:line="300" w:lineRule="auto"/>
              <w:jc w:val="center"/>
              <w:rPr>
                <w:color w:val="000000" w:themeColor="text1"/>
              </w:rPr>
            </w:pPr>
            <w:r>
              <w:rPr>
                <w:rFonts w:ascii="宋体" w:hAnsi="宋体" w:cs="宋体"/>
                <w:color w:val="000000" w:themeColor="text1"/>
              </w:rPr>
              <w:t>超市订单主表，存储订单核心信息，标记订单状态（待支付/待发货/已完成/已取消等）</w:t>
            </w:r>
          </w:p>
        </w:tc>
      </w:tr>
      <w:tr w:rsidR="00235A7F" w14:paraId="56A159C6" w14:textId="77777777">
        <w:trPr>
          <w:jc w:val="center"/>
        </w:trPr>
        <w:tc>
          <w:tcPr>
            <w:tcW w:w="1607" w:type="dxa"/>
            <w:vAlign w:val="center"/>
          </w:tcPr>
          <w:p w14:paraId="69EA9528" w14:textId="77777777" w:rsidR="00235A7F" w:rsidRDefault="00000000">
            <w:pPr>
              <w:spacing w:line="300" w:lineRule="auto"/>
              <w:jc w:val="center"/>
              <w:rPr>
                <w:color w:val="000000" w:themeColor="text1"/>
              </w:rPr>
            </w:pPr>
            <w:r>
              <w:rPr>
                <w:rFonts w:ascii="宋体" w:hAnsi="宋体" w:cs="宋体"/>
                <w:color w:val="000000" w:themeColor="text1"/>
              </w:rPr>
              <w:t>`order_detail`</w:t>
            </w:r>
          </w:p>
        </w:tc>
        <w:tc>
          <w:tcPr>
            <w:tcW w:w="1492" w:type="dxa"/>
            <w:vAlign w:val="center"/>
          </w:tcPr>
          <w:p w14:paraId="676901FC" w14:textId="77777777" w:rsidR="00235A7F" w:rsidRDefault="00000000">
            <w:pPr>
              <w:spacing w:line="300" w:lineRule="auto"/>
              <w:jc w:val="center"/>
              <w:rPr>
                <w:color w:val="000000" w:themeColor="text1"/>
              </w:rPr>
            </w:pPr>
            <w:r>
              <w:rPr>
                <w:rFonts w:ascii="宋体" w:hAnsi="宋体" w:cs="宋体"/>
                <w:color w:val="000000" w:themeColor="text1"/>
              </w:rPr>
              <w:t>/</w:t>
            </w:r>
          </w:p>
        </w:tc>
        <w:tc>
          <w:tcPr>
            <w:tcW w:w="3083" w:type="dxa"/>
            <w:vAlign w:val="center"/>
          </w:tcPr>
          <w:p w14:paraId="427E1450" w14:textId="77777777" w:rsidR="00235A7F" w:rsidRDefault="00000000">
            <w:pPr>
              <w:spacing w:line="300" w:lineRule="auto"/>
              <w:jc w:val="center"/>
              <w:rPr>
                <w:color w:val="000000" w:themeColor="text1"/>
              </w:rPr>
            </w:pPr>
            <w:r>
              <w:rPr>
                <w:rFonts w:ascii="宋体" w:hAnsi="宋体" w:cs="宋体"/>
                <w:color w:val="000000" w:themeColor="text1"/>
              </w:rPr>
              <w:t>detail_id（主键）、order_id（外键）、product_id（外键）、product_name、price、quantity</w:t>
            </w:r>
          </w:p>
        </w:tc>
        <w:tc>
          <w:tcPr>
            <w:tcW w:w="2541" w:type="dxa"/>
            <w:vAlign w:val="center"/>
          </w:tcPr>
          <w:p w14:paraId="79DE0CE3" w14:textId="77777777" w:rsidR="00235A7F" w:rsidRDefault="00000000">
            <w:pPr>
              <w:spacing w:line="300" w:lineRule="auto"/>
              <w:jc w:val="center"/>
              <w:rPr>
                <w:color w:val="000000" w:themeColor="text1"/>
              </w:rPr>
            </w:pPr>
            <w:r>
              <w:rPr>
                <w:rFonts w:ascii="宋体" w:hAnsi="宋体" w:cs="宋体"/>
                <w:color w:val="000000" w:themeColor="text1"/>
              </w:rPr>
              <w:t>存储订单关联的商品明细，实现订单与商品的一对多关联关系，支撑订单详情查询</w:t>
            </w:r>
          </w:p>
        </w:tc>
      </w:tr>
    </w:tbl>
    <w:p w14:paraId="06FDDDC5" w14:textId="77777777" w:rsidR="00235A7F" w:rsidRDefault="00000000">
      <w:pPr>
        <w:ind w:firstLine="420"/>
        <w:rPr>
          <w:color w:val="000000" w:themeColor="text1"/>
          <w:sz w:val="24"/>
        </w:rPr>
      </w:pPr>
      <w:r>
        <w:rPr>
          <w:rFonts w:hint="eastAsia"/>
          <w:color w:val="000000" w:themeColor="text1"/>
          <w:sz w:val="24"/>
        </w:rPr>
        <w:t>借助</w:t>
      </w:r>
      <w:r>
        <w:rPr>
          <w:rFonts w:hint="eastAsia"/>
          <w:color w:val="000000" w:themeColor="text1"/>
          <w:sz w:val="24"/>
        </w:rPr>
        <w:t>SQL</w:t>
      </w:r>
      <w:r>
        <w:rPr>
          <w:rFonts w:hint="eastAsia"/>
          <w:color w:val="000000" w:themeColor="text1"/>
          <w:sz w:val="24"/>
        </w:rPr>
        <w:t>数据定义语言（</w:t>
      </w:r>
      <w:r>
        <w:rPr>
          <w:rFonts w:hint="eastAsia"/>
          <w:color w:val="000000" w:themeColor="text1"/>
          <w:sz w:val="24"/>
        </w:rPr>
        <w:t>DDL</w:t>
      </w:r>
      <w:r>
        <w:rPr>
          <w:rFonts w:hint="eastAsia"/>
          <w:color w:val="000000" w:themeColor="text1"/>
          <w:sz w:val="24"/>
        </w:rPr>
        <w:t>）编写并执行</w:t>
      </w:r>
      <w:r>
        <w:rPr>
          <w:rFonts w:hint="eastAsia"/>
          <w:color w:val="000000" w:themeColor="text1"/>
          <w:sz w:val="24"/>
        </w:rPr>
        <w:t>CREATETABLE</w:t>
      </w:r>
      <w:r>
        <w:rPr>
          <w:rFonts w:hint="eastAsia"/>
          <w:color w:val="000000" w:themeColor="text1"/>
          <w:sz w:val="24"/>
        </w:rPr>
        <w:t>语句，可在目标数据库实例中划分出用于承载业务数据的特定存储空间，并且需清晰明确主键约束，以确立实体标识的绝对唯一性。外键约束的设置是为了维持表与表之间的逻辑关联，以此保证在进行增，删，改等操作时数据联动的一致性状况。员工管理表需与复杂业务状态的流转需求相契合。构建该表的时候，除常规字段外，还需额外添加逻辑删除或状态相关字段，从而为业务状态的灵活切换提供数据层面的支撑。在表结构的物理构建工作完成之后，需编写</w:t>
      </w:r>
      <w:r>
        <w:rPr>
          <w:rFonts w:hint="eastAsia"/>
          <w:color w:val="000000" w:themeColor="text1"/>
          <w:sz w:val="24"/>
        </w:rPr>
        <w:t>INSERT</w:t>
      </w:r>
      <w:r>
        <w:rPr>
          <w:rFonts w:hint="eastAsia"/>
          <w:color w:val="000000" w:themeColor="text1"/>
          <w:sz w:val="24"/>
        </w:rPr>
        <w:t>脚本，将系统平稳运行所必需的基础数据预先加载至目标数据库中，其中包含商品基础分类目录，预设的管理员账号以及核心系统字典参数等内容。科学地进行初始化配置可验证表结构设计的准确性，且为后续开展业务功能测试以及系统联调营造真实的仿真环境。在系统部署上线的起始阶段，要确保其具有完备的数据支持，以此实现从底层存储到业务应用的顺畅过渡。这是系统从被部署状态过渡到付诸实践状态的关键连接性步骤。</w:t>
      </w:r>
    </w:p>
    <w:p w14:paraId="54318410" w14:textId="77777777" w:rsidR="00235A7F" w:rsidRDefault="00235A7F">
      <w:pPr>
        <w:rPr>
          <w:color w:val="000000" w:themeColor="text1"/>
          <w:sz w:val="24"/>
        </w:rPr>
      </w:pPr>
    </w:p>
    <w:p w14:paraId="0AA44E2E" w14:textId="77777777" w:rsidR="00235A7F" w:rsidRDefault="00000000">
      <w:pPr>
        <w:pStyle w:val="2"/>
        <w:rPr>
          <w:rFonts w:hint="eastAsia"/>
          <w:color w:val="000000" w:themeColor="text1"/>
        </w:rPr>
      </w:pPr>
      <w:bookmarkStart w:id="74" w:name="_Toc229055757"/>
      <w:r>
        <w:rPr>
          <w:rFonts w:hint="eastAsia"/>
          <w:color w:val="000000" w:themeColor="text1"/>
        </w:rPr>
        <w:lastRenderedPageBreak/>
        <w:t>5.3 系统测试方案与用例</w:t>
      </w:r>
      <w:bookmarkEnd w:id="74"/>
    </w:p>
    <w:p w14:paraId="5C57F18F" w14:textId="77777777" w:rsidR="00235A7F" w:rsidRDefault="00000000">
      <w:pPr>
        <w:ind w:firstLine="420"/>
        <w:rPr>
          <w:color w:val="000000" w:themeColor="text1"/>
          <w:sz w:val="24"/>
        </w:rPr>
      </w:pPr>
      <w:r>
        <w:rPr>
          <w:noProof/>
        </w:rPr>
        <w:drawing>
          <wp:anchor distT="0" distB="0" distL="114300" distR="114300" simplePos="0" relativeHeight="251673600" behindDoc="0" locked="0" layoutInCell="1" allowOverlap="1" wp14:anchorId="5961413D" wp14:editId="0310AE69">
            <wp:simplePos x="0" y="0"/>
            <wp:positionH relativeFrom="margin">
              <wp:posOffset>163830</wp:posOffset>
            </wp:positionH>
            <wp:positionV relativeFrom="paragraph">
              <wp:posOffset>1861185</wp:posOffset>
            </wp:positionV>
            <wp:extent cx="5691505" cy="2718435"/>
            <wp:effectExtent l="0" t="0" r="4445" b="5715"/>
            <wp:wrapTopAndBottom/>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30"/>
                    <a:stretch>
                      <a:fillRect/>
                    </a:stretch>
                  </pic:blipFill>
                  <pic:spPr>
                    <a:xfrm>
                      <a:off x="0" y="0"/>
                      <a:ext cx="5691505" cy="2718435"/>
                    </a:xfrm>
                    <a:prstGeom prst="rect">
                      <a:avLst/>
                    </a:prstGeom>
                    <a:noFill/>
                    <a:ln>
                      <a:noFill/>
                    </a:ln>
                  </pic:spPr>
                </pic:pic>
              </a:graphicData>
            </a:graphic>
          </wp:anchor>
        </w:drawing>
      </w:r>
      <w:r>
        <w:rPr>
          <w:rFonts w:hint="eastAsia"/>
          <w:color w:val="000000" w:themeColor="text1"/>
          <w:sz w:val="24"/>
        </w:rPr>
        <w:t>系统测试处于软件开发生命周期的核心节点，其核心目标在于全方位验证超市商品管理系统的功能完备情况，运行稳定状况以及数据安全态势，以此确保交付的成果能够精准地与预先设定的业务需求和设计规范相符。基于软件工程测试理论构建的黑盒与白盒测试相结合的综合策略，清晰界定从单元测试到系统测试的递进式执行流程，涵盖从表现层接口响应，业务逻辑处理直至底层数据持久化的完整链路，并且将其分解成功能，性能与安全性这三个核心的测试维度。如图</w:t>
      </w:r>
      <w:r>
        <w:rPr>
          <w:rFonts w:hint="eastAsia"/>
          <w:color w:val="000000" w:themeColor="text1"/>
          <w:sz w:val="24"/>
        </w:rPr>
        <w:t>5-1</w:t>
      </w:r>
      <w:r>
        <w:rPr>
          <w:rFonts w:hint="eastAsia"/>
          <w:color w:val="000000" w:themeColor="text1"/>
          <w:sz w:val="24"/>
        </w:rPr>
        <w:t>所示，此多层级框架为后续测试的落地提供清晰的执行指引，其具体的测试方案以及用例流程在此图中均有呈现。</w:t>
      </w:r>
    </w:p>
    <w:p w14:paraId="34DAD34A" w14:textId="77777777" w:rsidR="00235A7F" w:rsidRDefault="00000000">
      <w:pPr>
        <w:jc w:val="center"/>
        <w:rPr>
          <w:color w:val="000000" w:themeColor="text1"/>
          <w:sz w:val="18"/>
          <w:szCs w:val="18"/>
        </w:rPr>
      </w:pPr>
      <w:bookmarkStart w:id="75" w:name="OLE_LINK18"/>
      <w:r>
        <w:rPr>
          <w:rFonts w:hint="eastAsia"/>
          <w:color w:val="000000" w:themeColor="text1"/>
          <w:sz w:val="18"/>
          <w:szCs w:val="18"/>
        </w:rPr>
        <w:t>图</w:t>
      </w:r>
      <w:r>
        <w:rPr>
          <w:rFonts w:hint="eastAsia"/>
          <w:color w:val="000000" w:themeColor="text1"/>
          <w:sz w:val="18"/>
          <w:szCs w:val="18"/>
        </w:rPr>
        <w:t xml:space="preserve">5-1  </w:t>
      </w:r>
      <w:r>
        <w:rPr>
          <w:rFonts w:hint="eastAsia"/>
          <w:color w:val="000000" w:themeColor="text1"/>
          <w:sz w:val="18"/>
          <w:szCs w:val="18"/>
        </w:rPr>
        <w:t>系统测试方案与用例流程图</w:t>
      </w:r>
    </w:p>
    <w:p w14:paraId="49E89DA4" w14:textId="77777777" w:rsidR="00235A7F" w:rsidRDefault="00000000">
      <w:pPr>
        <w:ind w:firstLine="420"/>
        <w:rPr>
          <w:color w:val="000000" w:themeColor="text1"/>
          <w:sz w:val="24"/>
        </w:rPr>
      </w:pPr>
      <w:r>
        <w:rPr>
          <w:rFonts w:hint="eastAsia"/>
          <w:color w:val="000000" w:themeColor="text1"/>
          <w:sz w:val="24"/>
        </w:rPr>
        <w:t>功能测试阶段重点围绕商品管理，库存掌控以及订单处理等核心业务板块，有针对性地构建细致的测试用例。以商品新增功能作为示例，测试场景设定为管理员录入新商品的详情，输入内容包含合规的商品名称，属于</w:t>
      </w:r>
      <w:r>
        <w:rPr>
          <w:rFonts w:hint="eastAsia"/>
          <w:color w:val="000000" w:themeColor="text1"/>
          <w:sz w:val="24"/>
        </w:rPr>
        <w:t>BigDecimal</w:t>
      </w:r>
      <w:r>
        <w:rPr>
          <w:rFonts w:hint="eastAsia"/>
          <w:color w:val="000000" w:themeColor="text1"/>
          <w:sz w:val="24"/>
        </w:rPr>
        <w:t>类型的精确价格，正整数的库存以及含有非法字符或者越界值的边界数据，期望系统精准校验参数合法性，合规数据完成数据库持久化操作并返回成功响应，非法数据触发全局异常机制并返回精准错误提示。这类分层的测试用例直接对业务逻辑的正确性及其鲁棒性进行直接验证。对库存进行扣减功能的测试场景，是对多用户同时提出购买请求的紧俏商品高频并发抢购场景的模拟。输入的数据是呈批量高频并发态势的购买请求，期望系统借助数据库事务隔离级别或乐观锁机制，精确达成库存数量的原子性更新，从根本上杜绝超卖风险以及数据不一致这类情况的发生。这是确保交易精准性的关键防护壁垒。商品管理系统功能模块的测试用例，可参见表</w:t>
      </w:r>
      <w:r>
        <w:rPr>
          <w:rFonts w:hint="eastAsia"/>
          <w:color w:val="000000" w:themeColor="text1"/>
          <w:sz w:val="24"/>
        </w:rPr>
        <w:t>5-2</w:t>
      </w:r>
      <w:r>
        <w:rPr>
          <w:rFonts w:hint="eastAsia"/>
          <w:color w:val="000000" w:themeColor="text1"/>
          <w:sz w:val="24"/>
        </w:rPr>
        <w:t>。</w:t>
      </w:r>
    </w:p>
    <w:p w14:paraId="7BF47BA9"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5-2  </w:t>
      </w:r>
      <w:r>
        <w:rPr>
          <w:rFonts w:hint="eastAsia"/>
          <w:color w:val="000000" w:themeColor="text1"/>
          <w:sz w:val="18"/>
          <w:szCs w:val="18"/>
        </w:rPr>
        <w:t>超市商品管理系统功能模块测试用例表</w:t>
      </w:r>
      <w:bookmarkEnd w:id="75"/>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134"/>
        <w:gridCol w:w="1276"/>
        <w:gridCol w:w="1276"/>
        <w:gridCol w:w="992"/>
        <w:gridCol w:w="1397"/>
        <w:gridCol w:w="1499"/>
        <w:gridCol w:w="1073"/>
      </w:tblGrid>
      <w:tr w:rsidR="00235A7F" w14:paraId="38B39E79" w14:textId="77777777">
        <w:trPr>
          <w:jc w:val="center"/>
        </w:trPr>
        <w:tc>
          <w:tcPr>
            <w:tcW w:w="1134" w:type="dxa"/>
            <w:tcBorders>
              <w:bottom w:val="single" w:sz="8" w:space="0" w:color="auto"/>
            </w:tcBorders>
            <w:vAlign w:val="center"/>
          </w:tcPr>
          <w:p w14:paraId="6D38EF7D" w14:textId="77777777" w:rsidR="00235A7F" w:rsidRDefault="00000000">
            <w:pPr>
              <w:spacing w:line="300" w:lineRule="auto"/>
              <w:jc w:val="center"/>
              <w:rPr>
                <w:color w:val="000000" w:themeColor="text1"/>
              </w:rPr>
            </w:pPr>
            <w:r>
              <w:rPr>
                <w:rFonts w:ascii="宋体" w:hAnsi="宋体" w:cs="宋体"/>
                <w:color w:val="000000" w:themeColor="text1"/>
              </w:rPr>
              <w:t>测试模块</w:t>
            </w:r>
          </w:p>
        </w:tc>
        <w:tc>
          <w:tcPr>
            <w:tcW w:w="1276" w:type="dxa"/>
            <w:tcBorders>
              <w:bottom w:val="single" w:sz="8" w:space="0" w:color="auto"/>
            </w:tcBorders>
            <w:vAlign w:val="center"/>
          </w:tcPr>
          <w:p w14:paraId="3C487A3C" w14:textId="77777777" w:rsidR="00235A7F" w:rsidRDefault="00000000">
            <w:pPr>
              <w:spacing w:line="300" w:lineRule="auto"/>
              <w:jc w:val="center"/>
              <w:rPr>
                <w:color w:val="000000" w:themeColor="text1"/>
              </w:rPr>
            </w:pPr>
            <w:r>
              <w:rPr>
                <w:rFonts w:ascii="宋体" w:hAnsi="宋体" w:cs="宋体"/>
                <w:color w:val="000000" w:themeColor="text1"/>
              </w:rPr>
              <w:t>测试用例ID</w:t>
            </w:r>
          </w:p>
        </w:tc>
        <w:tc>
          <w:tcPr>
            <w:tcW w:w="1276" w:type="dxa"/>
            <w:tcBorders>
              <w:bottom w:val="single" w:sz="8" w:space="0" w:color="auto"/>
            </w:tcBorders>
            <w:vAlign w:val="center"/>
          </w:tcPr>
          <w:p w14:paraId="438611F5" w14:textId="77777777" w:rsidR="00235A7F" w:rsidRDefault="00000000">
            <w:pPr>
              <w:spacing w:line="300" w:lineRule="auto"/>
              <w:jc w:val="center"/>
              <w:rPr>
                <w:color w:val="000000" w:themeColor="text1"/>
              </w:rPr>
            </w:pPr>
            <w:r>
              <w:rPr>
                <w:rFonts w:ascii="宋体" w:hAnsi="宋体" w:cs="宋体"/>
                <w:color w:val="000000" w:themeColor="text1"/>
              </w:rPr>
              <w:t>测试功能点</w:t>
            </w:r>
          </w:p>
        </w:tc>
        <w:tc>
          <w:tcPr>
            <w:tcW w:w="992" w:type="dxa"/>
            <w:tcBorders>
              <w:bottom w:val="single" w:sz="8" w:space="0" w:color="auto"/>
            </w:tcBorders>
            <w:vAlign w:val="center"/>
          </w:tcPr>
          <w:p w14:paraId="096BCCC2" w14:textId="77777777" w:rsidR="00235A7F" w:rsidRDefault="00000000">
            <w:pPr>
              <w:spacing w:line="300" w:lineRule="auto"/>
              <w:jc w:val="center"/>
              <w:rPr>
                <w:color w:val="000000" w:themeColor="text1"/>
              </w:rPr>
            </w:pPr>
            <w:r>
              <w:rPr>
                <w:rFonts w:ascii="宋体" w:hAnsi="宋体" w:cs="宋体"/>
                <w:color w:val="000000" w:themeColor="text1"/>
              </w:rPr>
              <w:t>前置条件</w:t>
            </w:r>
          </w:p>
        </w:tc>
        <w:tc>
          <w:tcPr>
            <w:tcW w:w="1397" w:type="dxa"/>
            <w:tcBorders>
              <w:bottom w:val="single" w:sz="8" w:space="0" w:color="auto"/>
            </w:tcBorders>
            <w:vAlign w:val="center"/>
          </w:tcPr>
          <w:p w14:paraId="079ADF69" w14:textId="77777777" w:rsidR="00235A7F" w:rsidRDefault="00000000">
            <w:pPr>
              <w:spacing w:line="300" w:lineRule="auto"/>
              <w:jc w:val="center"/>
              <w:rPr>
                <w:color w:val="000000" w:themeColor="text1"/>
              </w:rPr>
            </w:pPr>
            <w:r>
              <w:rPr>
                <w:rFonts w:ascii="宋体" w:hAnsi="宋体" w:cs="宋体"/>
                <w:color w:val="000000" w:themeColor="text1"/>
              </w:rPr>
              <w:t>测试步骤</w:t>
            </w:r>
          </w:p>
        </w:tc>
        <w:tc>
          <w:tcPr>
            <w:tcW w:w="1499" w:type="dxa"/>
            <w:tcBorders>
              <w:bottom w:val="single" w:sz="8" w:space="0" w:color="auto"/>
            </w:tcBorders>
            <w:vAlign w:val="center"/>
          </w:tcPr>
          <w:p w14:paraId="5B7963B5" w14:textId="77777777" w:rsidR="00235A7F" w:rsidRDefault="00000000">
            <w:pPr>
              <w:spacing w:line="300" w:lineRule="auto"/>
              <w:jc w:val="center"/>
              <w:rPr>
                <w:color w:val="000000" w:themeColor="text1"/>
              </w:rPr>
            </w:pPr>
            <w:r>
              <w:rPr>
                <w:rFonts w:ascii="宋体" w:hAnsi="宋体" w:cs="宋体"/>
                <w:color w:val="000000" w:themeColor="text1"/>
              </w:rPr>
              <w:t>预期结果</w:t>
            </w:r>
          </w:p>
        </w:tc>
        <w:tc>
          <w:tcPr>
            <w:tcW w:w="1073" w:type="dxa"/>
            <w:tcBorders>
              <w:bottom w:val="single" w:sz="8" w:space="0" w:color="auto"/>
            </w:tcBorders>
            <w:vAlign w:val="center"/>
          </w:tcPr>
          <w:p w14:paraId="5AF3092B" w14:textId="77777777" w:rsidR="00235A7F" w:rsidRDefault="00000000">
            <w:pPr>
              <w:spacing w:line="300" w:lineRule="auto"/>
              <w:jc w:val="center"/>
              <w:rPr>
                <w:color w:val="000000" w:themeColor="text1"/>
              </w:rPr>
            </w:pPr>
            <w:r>
              <w:rPr>
                <w:rFonts w:ascii="宋体" w:hAnsi="宋体" w:cs="宋体"/>
                <w:color w:val="000000" w:themeColor="text1"/>
              </w:rPr>
              <w:t>测试类型</w:t>
            </w:r>
          </w:p>
        </w:tc>
      </w:tr>
      <w:tr w:rsidR="00235A7F" w14:paraId="67BE0AD4" w14:textId="77777777">
        <w:trPr>
          <w:jc w:val="center"/>
        </w:trPr>
        <w:tc>
          <w:tcPr>
            <w:tcW w:w="1134" w:type="dxa"/>
            <w:vAlign w:val="center"/>
          </w:tcPr>
          <w:p w14:paraId="5DD3585B" w14:textId="77777777" w:rsidR="00235A7F" w:rsidRDefault="00000000">
            <w:pPr>
              <w:spacing w:line="300" w:lineRule="auto"/>
              <w:jc w:val="center"/>
              <w:rPr>
                <w:color w:val="000000" w:themeColor="text1"/>
              </w:rPr>
            </w:pPr>
            <w:r>
              <w:rPr>
                <w:rFonts w:ascii="宋体" w:hAnsi="宋体" w:cs="宋体"/>
                <w:color w:val="000000" w:themeColor="text1"/>
              </w:rPr>
              <w:lastRenderedPageBreak/>
              <w:t>商品信息管理模块</w:t>
            </w:r>
          </w:p>
        </w:tc>
        <w:tc>
          <w:tcPr>
            <w:tcW w:w="1276" w:type="dxa"/>
            <w:vAlign w:val="center"/>
          </w:tcPr>
          <w:p w14:paraId="0FF17114" w14:textId="77777777" w:rsidR="00235A7F" w:rsidRDefault="00000000">
            <w:pPr>
              <w:spacing w:line="300" w:lineRule="auto"/>
              <w:jc w:val="center"/>
              <w:rPr>
                <w:color w:val="000000" w:themeColor="text1"/>
              </w:rPr>
            </w:pPr>
            <w:r>
              <w:rPr>
                <w:rFonts w:ascii="宋体" w:hAnsi="宋体" w:cs="宋体"/>
                <w:color w:val="000000" w:themeColor="text1"/>
              </w:rPr>
              <w:t>TC-PRO-001</w:t>
            </w:r>
          </w:p>
        </w:tc>
        <w:tc>
          <w:tcPr>
            <w:tcW w:w="1276" w:type="dxa"/>
            <w:vAlign w:val="center"/>
          </w:tcPr>
          <w:p w14:paraId="3C8BD3D3" w14:textId="77777777" w:rsidR="00235A7F" w:rsidRDefault="00000000">
            <w:pPr>
              <w:spacing w:line="300" w:lineRule="auto"/>
              <w:jc w:val="center"/>
              <w:rPr>
                <w:color w:val="000000" w:themeColor="text1"/>
              </w:rPr>
            </w:pPr>
            <w:r>
              <w:rPr>
                <w:rFonts w:ascii="宋体" w:hAnsi="宋体" w:cs="宋体"/>
                <w:color w:val="000000" w:themeColor="text1"/>
              </w:rPr>
              <w:t>新增商品</w:t>
            </w:r>
          </w:p>
        </w:tc>
        <w:tc>
          <w:tcPr>
            <w:tcW w:w="992" w:type="dxa"/>
            <w:vAlign w:val="center"/>
          </w:tcPr>
          <w:p w14:paraId="5B4A0B09" w14:textId="77777777" w:rsidR="00235A7F" w:rsidRDefault="00000000">
            <w:pPr>
              <w:spacing w:line="300" w:lineRule="auto"/>
              <w:jc w:val="center"/>
              <w:rPr>
                <w:color w:val="000000" w:themeColor="text1"/>
              </w:rPr>
            </w:pPr>
            <w:r>
              <w:rPr>
                <w:rFonts w:ascii="宋体" w:hAnsi="宋体" w:cs="宋体"/>
                <w:color w:val="000000" w:themeColor="text1"/>
              </w:rPr>
              <w:t>管理员已登录系统，进入商品新增页面</w:t>
            </w:r>
          </w:p>
        </w:tc>
        <w:tc>
          <w:tcPr>
            <w:tcW w:w="1397" w:type="dxa"/>
            <w:vAlign w:val="center"/>
          </w:tcPr>
          <w:p w14:paraId="429639C0" w14:textId="77777777" w:rsidR="00235A7F" w:rsidRDefault="00000000">
            <w:pPr>
              <w:spacing w:line="300" w:lineRule="auto"/>
              <w:jc w:val="center"/>
              <w:rPr>
                <w:color w:val="000000" w:themeColor="text1"/>
              </w:rPr>
            </w:pPr>
            <w:r>
              <w:rPr>
                <w:rFonts w:ascii="宋体" w:hAnsi="宋体" w:cs="宋体"/>
                <w:color w:val="000000" w:themeColor="text1"/>
              </w:rPr>
              <w:t>1.输入合法商品名称、分类、价格、库存等信息；2.点击提交按钮</w:t>
            </w:r>
          </w:p>
        </w:tc>
        <w:tc>
          <w:tcPr>
            <w:tcW w:w="1499" w:type="dxa"/>
            <w:vAlign w:val="center"/>
          </w:tcPr>
          <w:p w14:paraId="183260A8" w14:textId="77777777" w:rsidR="00235A7F" w:rsidRDefault="00000000">
            <w:pPr>
              <w:spacing w:line="300" w:lineRule="auto"/>
              <w:jc w:val="center"/>
              <w:rPr>
                <w:color w:val="000000" w:themeColor="text1"/>
              </w:rPr>
            </w:pPr>
            <w:r>
              <w:rPr>
                <w:rFonts w:ascii="宋体" w:hAnsi="宋体" w:cs="宋体"/>
                <w:color w:val="000000" w:themeColor="text1"/>
              </w:rPr>
              <w:t>商品信息成功存入数据库，商品列表显示新增商品，库存数据正确</w:t>
            </w:r>
          </w:p>
        </w:tc>
        <w:tc>
          <w:tcPr>
            <w:tcW w:w="1073" w:type="dxa"/>
            <w:vAlign w:val="center"/>
          </w:tcPr>
          <w:p w14:paraId="5FB2C1B4"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57A70337" w14:textId="77777777">
        <w:trPr>
          <w:jc w:val="center"/>
        </w:trPr>
        <w:tc>
          <w:tcPr>
            <w:tcW w:w="1134" w:type="dxa"/>
            <w:vAlign w:val="center"/>
          </w:tcPr>
          <w:p w14:paraId="00B24B33" w14:textId="77777777" w:rsidR="00235A7F" w:rsidRDefault="00000000">
            <w:pPr>
              <w:spacing w:line="300" w:lineRule="auto"/>
              <w:jc w:val="center"/>
              <w:rPr>
                <w:color w:val="000000" w:themeColor="text1"/>
              </w:rPr>
            </w:pPr>
            <w:r>
              <w:rPr>
                <w:rFonts w:ascii="宋体" w:hAnsi="宋体" w:cs="宋体"/>
                <w:color w:val="000000" w:themeColor="text1"/>
              </w:rPr>
              <w:t>商品信息管理模块</w:t>
            </w:r>
          </w:p>
        </w:tc>
        <w:tc>
          <w:tcPr>
            <w:tcW w:w="1276" w:type="dxa"/>
            <w:vAlign w:val="center"/>
          </w:tcPr>
          <w:p w14:paraId="52FB9162" w14:textId="77777777" w:rsidR="00235A7F" w:rsidRDefault="00000000">
            <w:pPr>
              <w:spacing w:line="300" w:lineRule="auto"/>
              <w:jc w:val="center"/>
              <w:rPr>
                <w:color w:val="000000" w:themeColor="text1"/>
              </w:rPr>
            </w:pPr>
            <w:r>
              <w:rPr>
                <w:rFonts w:ascii="宋体" w:hAnsi="宋体" w:cs="宋体"/>
                <w:color w:val="000000" w:themeColor="text1"/>
              </w:rPr>
              <w:t>TC-PRO-002</w:t>
            </w:r>
          </w:p>
        </w:tc>
        <w:tc>
          <w:tcPr>
            <w:tcW w:w="1276" w:type="dxa"/>
            <w:vAlign w:val="center"/>
          </w:tcPr>
          <w:p w14:paraId="18053CBD" w14:textId="77777777" w:rsidR="00235A7F" w:rsidRDefault="00000000">
            <w:pPr>
              <w:spacing w:line="300" w:lineRule="auto"/>
              <w:jc w:val="center"/>
              <w:rPr>
                <w:color w:val="000000" w:themeColor="text1"/>
              </w:rPr>
            </w:pPr>
            <w:r>
              <w:rPr>
                <w:rFonts w:ascii="宋体" w:hAnsi="宋体" w:cs="宋体"/>
                <w:color w:val="000000" w:themeColor="text1"/>
              </w:rPr>
              <w:t>修改商品信息</w:t>
            </w:r>
          </w:p>
        </w:tc>
        <w:tc>
          <w:tcPr>
            <w:tcW w:w="992" w:type="dxa"/>
            <w:vAlign w:val="center"/>
          </w:tcPr>
          <w:p w14:paraId="1BF7DF53" w14:textId="77777777" w:rsidR="00235A7F" w:rsidRDefault="00000000">
            <w:pPr>
              <w:spacing w:line="300" w:lineRule="auto"/>
              <w:jc w:val="center"/>
              <w:rPr>
                <w:color w:val="000000" w:themeColor="text1"/>
              </w:rPr>
            </w:pPr>
            <w:r>
              <w:rPr>
                <w:rFonts w:ascii="宋体" w:hAnsi="宋体" w:cs="宋体"/>
                <w:color w:val="000000" w:themeColor="text1"/>
              </w:rPr>
              <w:t>系统已存在至少一条商品数据，管理员已登录</w:t>
            </w:r>
          </w:p>
        </w:tc>
        <w:tc>
          <w:tcPr>
            <w:tcW w:w="1397" w:type="dxa"/>
            <w:vAlign w:val="center"/>
          </w:tcPr>
          <w:p w14:paraId="0F3F43A1" w14:textId="77777777" w:rsidR="00235A7F" w:rsidRDefault="00000000">
            <w:pPr>
              <w:spacing w:line="300" w:lineRule="auto"/>
              <w:jc w:val="center"/>
              <w:rPr>
                <w:color w:val="000000" w:themeColor="text1"/>
              </w:rPr>
            </w:pPr>
            <w:r>
              <w:rPr>
                <w:rFonts w:ascii="宋体" w:hAnsi="宋体" w:cs="宋体"/>
                <w:color w:val="000000" w:themeColor="text1"/>
              </w:rPr>
              <w:t>1.进入商品编辑页修改商品价格和库存；2.点击保存按钮</w:t>
            </w:r>
          </w:p>
        </w:tc>
        <w:tc>
          <w:tcPr>
            <w:tcW w:w="1499" w:type="dxa"/>
            <w:vAlign w:val="center"/>
          </w:tcPr>
          <w:p w14:paraId="09122E1D" w14:textId="77777777" w:rsidR="00235A7F" w:rsidRDefault="00000000">
            <w:pPr>
              <w:spacing w:line="300" w:lineRule="auto"/>
              <w:jc w:val="center"/>
              <w:rPr>
                <w:color w:val="000000" w:themeColor="text1"/>
              </w:rPr>
            </w:pPr>
            <w:r>
              <w:rPr>
                <w:rFonts w:ascii="宋体" w:hAnsi="宋体" w:cs="宋体"/>
                <w:color w:val="000000" w:themeColor="text1"/>
              </w:rPr>
              <w:t>数据库对应商品信息更新成功，前端展示修改后内容</w:t>
            </w:r>
          </w:p>
        </w:tc>
        <w:tc>
          <w:tcPr>
            <w:tcW w:w="1073" w:type="dxa"/>
            <w:vAlign w:val="center"/>
          </w:tcPr>
          <w:p w14:paraId="197FD1F9"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55F3F967" w14:textId="77777777">
        <w:trPr>
          <w:jc w:val="center"/>
        </w:trPr>
        <w:tc>
          <w:tcPr>
            <w:tcW w:w="1134" w:type="dxa"/>
            <w:vAlign w:val="center"/>
          </w:tcPr>
          <w:p w14:paraId="3D3332F1" w14:textId="77777777" w:rsidR="00235A7F" w:rsidRDefault="00000000">
            <w:pPr>
              <w:spacing w:line="300" w:lineRule="auto"/>
              <w:jc w:val="center"/>
              <w:rPr>
                <w:color w:val="000000" w:themeColor="text1"/>
              </w:rPr>
            </w:pPr>
            <w:r>
              <w:rPr>
                <w:rFonts w:ascii="宋体" w:hAnsi="宋体" w:cs="宋体"/>
                <w:color w:val="000000" w:themeColor="text1"/>
              </w:rPr>
              <w:t>商品信息管理模块</w:t>
            </w:r>
          </w:p>
        </w:tc>
        <w:tc>
          <w:tcPr>
            <w:tcW w:w="1276" w:type="dxa"/>
            <w:vAlign w:val="center"/>
          </w:tcPr>
          <w:p w14:paraId="703618D8" w14:textId="77777777" w:rsidR="00235A7F" w:rsidRDefault="00000000">
            <w:pPr>
              <w:spacing w:line="300" w:lineRule="auto"/>
              <w:jc w:val="center"/>
              <w:rPr>
                <w:color w:val="000000" w:themeColor="text1"/>
              </w:rPr>
            </w:pPr>
            <w:r>
              <w:rPr>
                <w:rFonts w:ascii="宋体" w:hAnsi="宋体" w:cs="宋体"/>
                <w:color w:val="000000" w:themeColor="text1"/>
              </w:rPr>
              <w:t>TC-PRO-003</w:t>
            </w:r>
          </w:p>
        </w:tc>
        <w:tc>
          <w:tcPr>
            <w:tcW w:w="1276" w:type="dxa"/>
            <w:vAlign w:val="center"/>
          </w:tcPr>
          <w:p w14:paraId="666419BE" w14:textId="77777777" w:rsidR="00235A7F" w:rsidRDefault="00000000">
            <w:pPr>
              <w:spacing w:line="300" w:lineRule="auto"/>
              <w:jc w:val="center"/>
              <w:rPr>
                <w:color w:val="000000" w:themeColor="text1"/>
              </w:rPr>
            </w:pPr>
            <w:r>
              <w:rPr>
                <w:rFonts w:ascii="宋体" w:hAnsi="宋体" w:cs="宋体"/>
                <w:color w:val="000000" w:themeColor="text1"/>
              </w:rPr>
              <w:t>删除下架商品</w:t>
            </w:r>
          </w:p>
        </w:tc>
        <w:tc>
          <w:tcPr>
            <w:tcW w:w="992" w:type="dxa"/>
            <w:vAlign w:val="center"/>
          </w:tcPr>
          <w:p w14:paraId="293C70DB" w14:textId="77777777" w:rsidR="00235A7F" w:rsidRDefault="00000000">
            <w:pPr>
              <w:spacing w:line="300" w:lineRule="auto"/>
              <w:jc w:val="center"/>
              <w:rPr>
                <w:color w:val="000000" w:themeColor="text1"/>
              </w:rPr>
            </w:pPr>
            <w:r>
              <w:rPr>
                <w:rFonts w:ascii="宋体" w:hAnsi="宋体" w:cs="宋体"/>
                <w:color w:val="000000" w:themeColor="text1"/>
              </w:rPr>
              <w:t>系统存在可删除的商品数据，管理员已登录</w:t>
            </w:r>
          </w:p>
        </w:tc>
        <w:tc>
          <w:tcPr>
            <w:tcW w:w="1397" w:type="dxa"/>
            <w:vAlign w:val="center"/>
          </w:tcPr>
          <w:p w14:paraId="0EC24B71" w14:textId="77777777" w:rsidR="00235A7F" w:rsidRDefault="00000000">
            <w:pPr>
              <w:spacing w:line="300" w:lineRule="auto"/>
              <w:jc w:val="center"/>
              <w:rPr>
                <w:color w:val="000000" w:themeColor="text1"/>
              </w:rPr>
            </w:pPr>
            <w:r>
              <w:rPr>
                <w:rFonts w:ascii="宋体" w:hAnsi="宋体" w:cs="宋体"/>
                <w:color w:val="000000" w:themeColor="text1"/>
              </w:rPr>
              <w:t>1.选择目标商品点击删除按钮；2.确认删除操作</w:t>
            </w:r>
          </w:p>
        </w:tc>
        <w:tc>
          <w:tcPr>
            <w:tcW w:w="1499" w:type="dxa"/>
            <w:vAlign w:val="center"/>
          </w:tcPr>
          <w:p w14:paraId="4ED4E546" w14:textId="77777777" w:rsidR="00235A7F" w:rsidRDefault="00000000">
            <w:pPr>
              <w:spacing w:line="300" w:lineRule="auto"/>
              <w:jc w:val="center"/>
              <w:rPr>
                <w:color w:val="000000" w:themeColor="text1"/>
              </w:rPr>
            </w:pPr>
            <w:r>
              <w:rPr>
                <w:rFonts w:ascii="宋体" w:hAnsi="宋体" w:cs="宋体"/>
                <w:color w:val="000000" w:themeColor="text1"/>
              </w:rPr>
              <w:t>商品从系统中移除，关联的库存、分类数据无冗余，不影响其他商品数据</w:t>
            </w:r>
          </w:p>
        </w:tc>
        <w:tc>
          <w:tcPr>
            <w:tcW w:w="1073" w:type="dxa"/>
            <w:vAlign w:val="center"/>
          </w:tcPr>
          <w:p w14:paraId="586C833F"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55365284" w14:textId="77777777">
        <w:trPr>
          <w:jc w:val="center"/>
        </w:trPr>
        <w:tc>
          <w:tcPr>
            <w:tcW w:w="1134" w:type="dxa"/>
            <w:vAlign w:val="center"/>
          </w:tcPr>
          <w:p w14:paraId="0BB3C561" w14:textId="77777777" w:rsidR="00235A7F" w:rsidRDefault="00000000">
            <w:pPr>
              <w:spacing w:line="300" w:lineRule="auto"/>
              <w:jc w:val="center"/>
              <w:rPr>
                <w:color w:val="000000" w:themeColor="text1"/>
              </w:rPr>
            </w:pPr>
            <w:r>
              <w:rPr>
                <w:rFonts w:ascii="宋体" w:hAnsi="宋体" w:cs="宋体"/>
                <w:color w:val="000000" w:themeColor="text1"/>
              </w:rPr>
              <w:t>商品库存管理模块</w:t>
            </w:r>
          </w:p>
        </w:tc>
        <w:tc>
          <w:tcPr>
            <w:tcW w:w="1276" w:type="dxa"/>
            <w:vAlign w:val="center"/>
          </w:tcPr>
          <w:p w14:paraId="0AA7CF5E" w14:textId="77777777" w:rsidR="00235A7F" w:rsidRDefault="00000000">
            <w:pPr>
              <w:spacing w:line="300" w:lineRule="auto"/>
              <w:jc w:val="center"/>
              <w:rPr>
                <w:color w:val="000000" w:themeColor="text1"/>
              </w:rPr>
            </w:pPr>
            <w:r>
              <w:rPr>
                <w:rFonts w:ascii="宋体" w:hAnsi="宋体" w:cs="宋体"/>
                <w:color w:val="000000" w:themeColor="text1"/>
              </w:rPr>
              <w:t>TC-STO-001</w:t>
            </w:r>
          </w:p>
        </w:tc>
        <w:tc>
          <w:tcPr>
            <w:tcW w:w="1276" w:type="dxa"/>
            <w:vAlign w:val="center"/>
          </w:tcPr>
          <w:p w14:paraId="62CAF44E" w14:textId="77777777" w:rsidR="00235A7F" w:rsidRDefault="00000000">
            <w:pPr>
              <w:spacing w:line="300" w:lineRule="auto"/>
              <w:jc w:val="center"/>
              <w:rPr>
                <w:color w:val="000000" w:themeColor="text1"/>
              </w:rPr>
            </w:pPr>
            <w:r>
              <w:rPr>
                <w:rFonts w:ascii="宋体" w:hAnsi="宋体" w:cs="宋体"/>
                <w:color w:val="000000" w:themeColor="text1"/>
              </w:rPr>
              <w:t>库存扣减</w:t>
            </w:r>
          </w:p>
        </w:tc>
        <w:tc>
          <w:tcPr>
            <w:tcW w:w="992" w:type="dxa"/>
            <w:vAlign w:val="center"/>
          </w:tcPr>
          <w:p w14:paraId="1F0B4628" w14:textId="77777777" w:rsidR="00235A7F" w:rsidRDefault="00000000">
            <w:pPr>
              <w:spacing w:line="300" w:lineRule="auto"/>
              <w:jc w:val="center"/>
              <w:rPr>
                <w:color w:val="000000" w:themeColor="text1"/>
              </w:rPr>
            </w:pPr>
            <w:r>
              <w:rPr>
                <w:rFonts w:ascii="宋体" w:hAnsi="宋体" w:cs="宋体"/>
                <w:color w:val="000000" w:themeColor="text1"/>
              </w:rPr>
              <w:t>商品存在可用库存，系统生成有效销售订单</w:t>
            </w:r>
          </w:p>
        </w:tc>
        <w:tc>
          <w:tcPr>
            <w:tcW w:w="1397" w:type="dxa"/>
            <w:vAlign w:val="center"/>
          </w:tcPr>
          <w:p w14:paraId="0E8F1CA3" w14:textId="77777777" w:rsidR="00235A7F" w:rsidRDefault="00000000">
            <w:pPr>
              <w:spacing w:line="300" w:lineRule="auto"/>
              <w:jc w:val="center"/>
              <w:rPr>
                <w:color w:val="000000" w:themeColor="text1"/>
              </w:rPr>
            </w:pPr>
            <w:r>
              <w:rPr>
                <w:rFonts w:ascii="宋体" w:hAnsi="宋体" w:cs="宋体"/>
                <w:color w:val="000000" w:themeColor="text1"/>
              </w:rPr>
              <w:t>创建并提交销售订单，触发库存扣减逻辑</w:t>
            </w:r>
          </w:p>
        </w:tc>
        <w:tc>
          <w:tcPr>
            <w:tcW w:w="1499" w:type="dxa"/>
            <w:vAlign w:val="center"/>
          </w:tcPr>
          <w:p w14:paraId="234A6438" w14:textId="77777777" w:rsidR="00235A7F" w:rsidRDefault="00000000">
            <w:pPr>
              <w:spacing w:line="300" w:lineRule="auto"/>
              <w:jc w:val="center"/>
              <w:rPr>
                <w:color w:val="000000" w:themeColor="text1"/>
              </w:rPr>
            </w:pPr>
            <w:r>
              <w:rPr>
                <w:rFonts w:ascii="宋体" w:hAnsi="宋体" w:cs="宋体"/>
                <w:color w:val="000000" w:themeColor="text1"/>
              </w:rPr>
              <w:t>商品库存按订单购买数量正确扣减，扣减后库存数值符合预期</w:t>
            </w:r>
          </w:p>
        </w:tc>
        <w:tc>
          <w:tcPr>
            <w:tcW w:w="1073" w:type="dxa"/>
            <w:vAlign w:val="center"/>
          </w:tcPr>
          <w:p w14:paraId="77F38B5C"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53AF5287" w14:textId="77777777">
        <w:trPr>
          <w:jc w:val="center"/>
        </w:trPr>
        <w:tc>
          <w:tcPr>
            <w:tcW w:w="1134" w:type="dxa"/>
            <w:vAlign w:val="center"/>
          </w:tcPr>
          <w:p w14:paraId="200862CE" w14:textId="77777777" w:rsidR="00235A7F" w:rsidRDefault="00000000">
            <w:pPr>
              <w:spacing w:line="300" w:lineRule="auto"/>
              <w:jc w:val="center"/>
              <w:rPr>
                <w:color w:val="000000" w:themeColor="text1"/>
              </w:rPr>
            </w:pPr>
            <w:r>
              <w:rPr>
                <w:rFonts w:ascii="宋体" w:hAnsi="宋体" w:cs="宋体"/>
                <w:color w:val="000000" w:themeColor="text1"/>
              </w:rPr>
              <w:t>商品库存管理模块</w:t>
            </w:r>
          </w:p>
        </w:tc>
        <w:tc>
          <w:tcPr>
            <w:tcW w:w="1276" w:type="dxa"/>
            <w:vAlign w:val="center"/>
          </w:tcPr>
          <w:p w14:paraId="7CC32BEF" w14:textId="77777777" w:rsidR="00235A7F" w:rsidRDefault="00000000">
            <w:pPr>
              <w:spacing w:line="300" w:lineRule="auto"/>
              <w:jc w:val="center"/>
              <w:rPr>
                <w:color w:val="000000" w:themeColor="text1"/>
              </w:rPr>
            </w:pPr>
            <w:r>
              <w:rPr>
                <w:rFonts w:ascii="宋体" w:hAnsi="宋体" w:cs="宋体"/>
                <w:color w:val="000000" w:themeColor="text1"/>
              </w:rPr>
              <w:t>TC-STO-002</w:t>
            </w:r>
          </w:p>
        </w:tc>
        <w:tc>
          <w:tcPr>
            <w:tcW w:w="1276" w:type="dxa"/>
            <w:vAlign w:val="center"/>
          </w:tcPr>
          <w:p w14:paraId="66796B61" w14:textId="77777777" w:rsidR="00235A7F" w:rsidRDefault="00000000">
            <w:pPr>
              <w:spacing w:line="300" w:lineRule="auto"/>
              <w:jc w:val="center"/>
              <w:rPr>
                <w:color w:val="000000" w:themeColor="text1"/>
              </w:rPr>
            </w:pPr>
            <w:r>
              <w:rPr>
                <w:rFonts w:ascii="宋体" w:hAnsi="宋体" w:cs="宋体"/>
                <w:color w:val="000000" w:themeColor="text1"/>
              </w:rPr>
              <w:t>超库存下单拦截</w:t>
            </w:r>
          </w:p>
        </w:tc>
        <w:tc>
          <w:tcPr>
            <w:tcW w:w="992" w:type="dxa"/>
            <w:vAlign w:val="center"/>
          </w:tcPr>
          <w:p w14:paraId="5B19564E" w14:textId="77777777" w:rsidR="00235A7F" w:rsidRDefault="00000000">
            <w:pPr>
              <w:spacing w:line="300" w:lineRule="auto"/>
              <w:jc w:val="center"/>
              <w:rPr>
                <w:color w:val="000000" w:themeColor="text1"/>
              </w:rPr>
            </w:pPr>
            <w:r>
              <w:rPr>
                <w:rFonts w:ascii="宋体" w:hAnsi="宋体" w:cs="宋体"/>
                <w:color w:val="000000" w:themeColor="text1"/>
              </w:rPr>
              <w:t>商品当前库存为2，用户下单购买3件</w:t>
            </w:r>
          </w:p>
        </w:tc>
        <w:tc>
          <w:tcPr>
            <w:tcW w:w="1397" w:type="dxa"/>
            <w:vAlign w:val="center"/>
          </w:tcPr>
          <w:p w14:paraId="7610E804" w14:textId="77777777" w:rsidR="00235A7F" w:rsidRDefault="00000000">
            <w:pPr>
              <w:spacing w:line="300" w:lineRule="auto"/>
              <w:jc w:val="center"/>
              <w:rPr>
                <w:color w:val="000000" w:themeColor="text1"/>
              </w:rPr>
            </w:pPr>
            <w:r>
              <w:rPr>
                <w:rFonts w:ascii="宋体" w:hAnsi="宋体" w:cs="宋体"/>
                <w:color w:val="000000" w:themeColor="text1"/>
              </w:rPr>
              <w:t>提交包含3件该商品的销售订单</w:t>
            </w:r>
          </w:p>
        </w:tc>
        <w:tc>
          <w:tcPr>
            <w:tcW w:w="1499" w:type="dxa"/>
            <w:vAlign w:val="center"/>
          </w:tcPr>
          <w:p w14:paraId="01A1E10F" w14:textId="77777777" w:rsidR="00235A7F" w:rsidRDefault="00000000">
            <w:pPr>
              <w:spacing w:line="300" w:lineRule="auto"/>
              <w:jc w:val="center"/>
              <w:rPr>
                <w:color w:val="000000" w:themeColor="text1"/>
              </w:rPr>
            </w:pPr>
            <w:r>
              <w:rPr>
                <w:rFonts w:ascii="宋体" w:hAnsi="宋体" w:cs="宋体"/>
                <w:color w:val="000000" w:themeColor="text1"/>
              </w:rPr>
              <w:t>系统拦截下单请求，提示"商品库存不足"，库存不发生变更</w:t>
            </w:r>
          </w:p>
        </w:tc>
        <w:tc>
          <w:tcPr>
            <w:tcW w:w="1073" w:type="dxa"/>
            <w:vAlign w:val="center"/>
          </w:tcPr>
          <w:p w14:paraId="3A43BCD0"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0EE6FE9C" w14:textId="77777777">
        <w:trPr>
          <w:jc w:val="center"/>
        </w:trPr>
        <w:tc>
          <w:tcPr>
            <w:tcW w:w="1134" w:type="dxa"/>
            <w:vAlign w:val="center"/>
          </w:tcPr>
          <w:p w14:paraId="07FDD79E" w14:textId="77777777" w:rsidR="00235A7F" w:rsidRDefault="00000000">
            <w:pPr>
              <w:spacing w:line="300" w:lineRule="auto"/>
              <w:jc w:val="center"/>
              <w:rPr>
                <w:color w:val="000000" w:themeColor="text1"/>
              </w:rPr>
            </w:pPr>
            <w:r>
              <w:rPr>
                <w:rFonts w:ascii="宋体" w:hAnsi="宋体" w:cs="宋体"/>
                <w:color w:val="000000" w:themeColor="text1"/>
              </w:rPr>
              <w:t>订单管理模块</w:t>
            </w:r>
          </w:p>
        </w:tc>
        <w:tc>
          <w:tcPr>
            <w:tcW w:w="1276" w:type="dxa"/>
            <w:vAlign w:val="center"/>
          </w:tcPr>
          <w:p w14:paraId="30458252" w14:textId="77777777" w:rsidR="00235A7F" w:rsidRDefault="00000000">
            <w:pPr>
              <w:spacing w:line="300" w:lineRule="auto"/>
              <w:jc w:val="center"/>
              <w:rPr>
                <w:color w:val="000000" w:themeColor="text1"/>
              </w:rPr>
            </w:pPr>
            <w:r>
              <w:rPr>
                <w:rFonts w:ascii="宋体" w:hAnsi="宋体" w:cs="宋体"/>
                <w:color w:val="000000" w:themeColor="text1"/>
              </w:rPr>
              <w:t>TC-ORD-001</w:t>
            </w:r>
          </w:p>
        </w:tc>
        <w:tc>
          <w:tcPr>
            <w:tcW w:w="1276" w:type="dxa"/>
            <w:vAlign w:val="center"/>
          </w:tcPr>
          <w:p w14:paraId="75A546EC" w14:textId="77777777" w:rsidR="00235A7F" w:rsidRDefault="00000000">
            <w:pPr>
              <w:spacing w:line="300" w:lineRule="auto"/>
              <w:jc w:val="center"/>
              <w:rPr>
                <w:color w:val="000000" w:themeColor="text1"/>
              </w:rPr>
            </w:pPr>
            <w:r>
              <w:rPr>
                <w:rFonts w:ascii="宋体" w:hAnsi="宋体" w:cs="宋体"/>
                <w:color w:val="000000" w:themeColor="text1"/>
              </w:rPr>
              <w:t>收银结账生成订单</w:t>
            </w:r>
          </w:p>
        </w:tc>
        <w:tc>
          <w:tcPr>
            <w:tcW w:w="992" w:type="dxa"/>
            <w:vAlign w:val="center"/>
          </w:tcPr>
          <w:p w14:paraId="609EC258" w14:textId="77777777" w:rsidR="00235A7F" w:rsidRDefault="00000000">
            <w:pPr>
              <w:spacing w:line="300" w:lineRule="auto"/>
              <w:jc w:val="center"/>
              <w:rPr>
                <w:color w:val="000000" w:themeColor="text1"/>
              </w:rPr>
            </w:pPr>
            <w:r>
              <w:rPr>
                <w:rFonts w:ascii="宋体" w:hAnsi="宋体" w:cs="宋体"/>
                <w:color w:val="000000" w:themeColor="text1"/>
              </w:rPr>
              <w:t>用户选购商品完成，收银员已登录收银端</w:t>
            </w:r>
          </w:p>
        </w:tc>
        <w:tc>
          <w:tcPr>
            <w:tcW w:w="1397" w:type="dxa"/>
            <w:vAlign w:val="center"/>
          </w:tcPr>
          <w:p w14:paraId="4592987D" w14:textId="77777777" w:rsidR="00235A7F" w:rsidRDefault="00000000">
            <w:pPr>
              <w:spacing w:line="300" w:lineRule="auto"/>
              <w:jc w:val="center"/>
              <w:rPr>
                <w:color w:val="000000" w:themeColor="text1"/>
              </w:rPr>
            </w:pPr>
            <w:r>
              <w:rPr>
                <w:rFonts w:ascii="宋体" w:hAnsi="宋体" w:cs="宋体"/>
                <w:color w:val="000000" w:themeColor="text1"/>
              </w:rPr>
              <w:t>1.扫描商品条码生成待支付订单；2.选择支付方式完成支付</w:t>
            </w:r>
          </w:p>
        </w:tc>
        <w:tc>
          <w:tcPr>
            <w:tcW w:w="1499" w:type="dxa"/>
            <w:vAlign w:val="center"/>
          </w:tcPr>
          <w:p w14:paraId="23F0CA2E" w14:textId="77777777" w:rsidR="00235A7F" w:rsidRDefault="00000000">
            <w:pPr>
              <w:spacing w:line="300" w:lineRule="auto"/>
              <w:jc w:val="center"/>
              <w:rPr>
                <w:color w:val="000000" w:themeColor="text1"/>
              </w:rPr>
            </w:pPr>
            <w:r>
              <w:rPr>
                <w:rFonts w:ascii="宋体" w:hAnsi="宋体" w:cs="宋体"/>
                <w:color w:val="000000" w:themeColor="text1"/>
              </w:rPr>
              <w:t>订单成功生成，状态更新为已完成，对应商品库存正确扣减，收银流水记录生成</w:t>
            </w:r>
          </w:p>
        </w:tc>
        <w:tc>
          <w:tcPr>
            <w:tcW w:w="1073" w:type="dxa"/>
            <w:vAlign w:val="center"/>
          </w:tcPr>
          <w:p w14:paraId="67890739"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0407B894" w14:textId="77777777">
        <w:trPr>
          <w:jc w:val="center"/>
        </w:trPr>
        <w:tc>
          <w:tcPr>
            <w:tcW w:w="1134" w:type="dxa"/>
            <w:vAlign w:val="center"/>
          </w:tcPr>
          <w:p w14:paraId="4EC26589" w14:textId="77777777" w:rsidR="00235A7F" w:rsidRDefault="00000000">
            <w:pPr>
              <w:spacing w:line="300" w:lineRule="auto"/>
              <w:jc w:val="center"/>
              <w:rPr>
                <w:color w:val="000000" w:themeColor="text1"/>
              </w:rPr>
            </w:pPr>
            <w:r>
              <w:rPr>
                <w:rFonts w:ascii="宋体" w:hAnsi="宋体" w:cs="宋体"/>
                <w:color w:val="000000" w:themeColor="text1"/>
              </w:rPr>
              <w:t>订单管理模块</w:t>
            </w:r>
          </w:p>
        </w:tc>
        <w:tc>
          <w:tcPr>
            <w:tcW w:w="1276" w:type="dxa"/>
            <w:vAlign w:val="center"/>
          </w:tcPr>
          <w:p w14:paraId="12BE21D2" w14:textId="77777777" w:rsidR="00235A7F" w:rsidRDefault="00000000">
            <w:pPr>
              <w:spacing w:line="300" w:lineRule="auto"/>
              <w:jc w:val="center"/>
              <w:rPr>
                <w:color w:val="000000" w:themeColor="text1"/>
              </w:rPr>
            </w:pPr>
            <w:r>
              <w:rPr>
                <w:rFonts w:ascii="宋体" w:hAnsi="宋体" w:cs="宋体"/>
                <w:color w:val="000000" w:themeColor="text1"/>
              </w:rPr>
              <w:t>TC-ORD-002</w:t>
            </w:r>
          </w:p>
        </w:tc>
        <w:tc>
          <w:tcPr>
            <w:tcW w:w="1276" w:type="dxa"/>
            <w:vAlign w:val="center"/>
          </w:tcPr>
          <w:p w14:paraId="23244218" w14:textId="77777777" w:rsidR="00235A7F" w:rsidRDefault="00000000">
            <w:pPr>
              <w:spacing w:line="300" w:lineRule="auto"/>
              <w:jc w:val="center"/>
              <w:rPr>
                <w:color w:val="000000" w:themeColor="text1"/>
              </w:rPr>
            </w:pPr>
            <w:r>
              <w:rPr>
                <w:rFonts w:ascii="宋体" w:hAnsi="宋体" w:cs="宋体"/>
                <w:color w:val="000000" w:themeColor="text1"/>
              </w:rPr>
              <w:t>退货订单处理</w:t>
            </w:r>
          </w:p>
        </w:tc>
        <w:tc>
          <w:tcPr>
            <w:tcW w:w="992" w:type="dxa"/>
            <w:vAlign w:val="center"/>
          </w:tcPr>
          <w:p w14:paraId="41084D2A" w14:textId="77777777" w:rsidR="00235A7F" w:rsidRDefault="00000000">
            <w:pPr>
              <w:spacing w:line="300" w:lineRule="auto"/>
              <w:jc w:val="center"/>
              <w:rPr>
                <w:color w:val="000000" w:themeColor="text1"/>
              </w:rPr>
            </w:pPr>
            <w:r>
              <w:rPr>
                <w:rFonts w:ascii="宋体" w:hAnsi="宋体" w:cs="宋体"/>
                <w:color w:val="000000" w:themeColor="text1"/>
              </w:rPr>
              <w:t>存在已完成的有效销售订单，管理员已登录</w:t>
            </w:r>
          </w:p>
        </w:tc>
        <w:tc>
          <w:tcPr>
            <w:tcW w:w="1397" w:type="dxa"/>
            <w:vAlign w:val="center"/>
          </w:tcPr>
          <w:p w14:paraId="768511CE" w14:textId="77777777" w:rsidR="00235A7F" w:rsidRDefault="00000000">
            <w:pPr>
              <w:spacing w:line="300" w:lineRule="auto"/>
              <w:jc w:val="center"/>
              <w:rPr>
                <w:color w:val="000000" w:themeColor="text1"/>
              </w:rPr>
            </w:pPr>
            <w:r>
              <w:rPr>
                <w:rFonts w:ascii="宋体" w:hAnsi="宋体" w:cs="宋体"/>
                <w:color w:val="000000" w:themeColor="text1"/>
              </w:rPr>
              <w:t>1.选择目标订单发起退货；2.确认退货操作</w:t>
            </w:r>
          </w:p>
        </w:tc>
        <w:tc>
          <w:tcPr>
            <w:tcW w:w="1499" w:type="dxa"/>
            <w:vAlign w:val="center"/>
          </w:tcPr>
          <w:p w14:paraId="6A090BF6" w14:textId="77777777" w:rsidR="00235A7F" w:rsidRDefault="00000000">
            <w:pPr>
              <w:spacing w:line="300" w:lineRule="auto"/>
              <w:jc w:val="center"/>
              <w:rPr>
                <w:color w:val="000000" w:themeColor="text1"/>
              </w:rPr>
            </w:pPr>
            <w:r>
              <w:rPr>
                <w:rFonts w:ascii="宋体" w:hAnsi="宋体" w:cs="宋体"/>
                <w:color w:val="000000" w:themeColor="text1"/>
              </w:rPr>
              <w:t>订单状态更新为已退货，对应商品库存正确回补，退货流水记录生成</w:t>
            </w:r>
          </w:p>
        </w:tc>
        <w:tc>
          <w:tcPr>
            <w:tcW w:w="1073" w:type="dxa"/>
            <w:vAlign w:val="center"/>
          </w:tcPr>
          <w:p w14:paraId="781CCD95" w14:textId="77777777" w:rsidR="00235A7F" w:rsidRDefault="00000000">
            <w:pPr>
              <w:spacing w:line="300" w:lineRule="auto"/>
              <w:jc w:val="center"/>
              <w:rPr>
                <w:color w:val="000000" w:themeColor="text1"/>
              </w:rPr>
            </w:pPr>
            <w:r>
              <w:rPr>
                <w:rFonts w:ascii="宋体" w:hAnsi="宋体" w:cs="宋体"/>
                <w:color w:val="000000" w:themeColor="text1"/>
              </w:rPr>
              <w:t>功能测试</w:t>
            </w:r>
          </w:p>
        </w:tc>
      </w:tr>
      <w:tr w:rsidR="00235A7F" w14:paraId="735A52BA" w14:textId="77777777">
        <w:trPr>
          <w:jc w:val="center"/>
        </w:trPr>
        <w:tc>
          <w:tcPr>
            <w:tcW w:w="1134" w:type="dxa"/>
            <w:vAlign w:val="center"/>
          </w:tcPr>
          <w:p w14:paraId="3740CB86" w14:textId="77777777" w:rsidR="00235A7F" w:rsidRDefault="00000000">
            <w:pPr>
              <w:spacing w:line="300" w:lineRule="auto"/>
              <w:jc w:val="center"/>
              <w:rPr>
                <w:color w:val="000000" w:themeColor="text1"/>
              </w:rPr>
            </w:pPr>
            <w:r>
              <w:rPr>
                <w:rFonts w:ascii="宋体" w:hAnsi="宋体" w:cs="宋体"/>
                <w:color w:val="000000" w:themeColor="text1"/>
              </w:rPr>
              <w:lastRenderedPageBreak/>
              <w:t>用户权限管理模块</w:t>
            </w:r>
          </w:p>
        </w:tc>
        <w:tc>
          <w:tcPr>
            <w:tcW w:w="1276" w:type="dxa"/>
            <w:vAlign w:val="center"/>
          </w:tcPr>
          <w:p w14:paraId="4BCCB1A4" w14:textId="77777777" w:rsidR="00235A7F" w:rsidRDefault="00000000">
            <w:pPr>
              <w:spacing w:line="300" w:lineRule="auto"/>
              <w:jc w:val="center"/>
              <w:rPr>
                <w:color w:val="000000" w:themeColor="text1"/>
              </w:rPr>
            </w:pPr>
            <w:r>
              <w:rPr>
                <w:rFonts w:ascii="宋体" w:hAnsi="宋体" w:cs="宋体"/>
                <w:color w:val="000000" w:themeColor="text1"/>
              </w:rPr>
              <w:t>TC-AUT-001</w:t>
            </w:r>
          </w:p>
        </w:tc>
        <w:tc>
          <w:tcPr>
            <w:tcW w:w="1276" w:type="dxa"/>
            <w:vAlign w:val="center"/>
          </w:tcPr>
          <w:p w14:paraId="06C7B1E1" w14:textId="77777777" w:rsidR="00235A7F" w:rsidRDefault="00000000">
            <w:pPr>
              <w:spacing w:line="300" w:lineRule="auto"/>
              <w:jc w:val="center"/>
              <w:rPr>
                <w:color w:val="000000" w:themeColor="text1"/>
              </w:rPr>
            </w:pPr>
            <w:r>
              <w:rPr>
                <w:rFonts w:ascii="宋体" w:hAnsi="宋体" w:cs="宋体"/>
                <w:color w:val="000000" w:themeColor="text1"/>
              </w:rPr>
              <w:t>普通收银员访问管理后台</w:t>
            </w:r>
          </w:p>
        </w:tc>
        <w:tc>
          <w:tcPr>
            <w:tcW w:w="992" w:type="dxa"/>
            <w:vAlign w:val="center"/>
          </w:tcPr>
          <w:p w14:paraId="35FFBB49" w14:textId="77777777" w:rsidR="00235A7F" w:rsidRDefault="00000000">
            <w:pPr>
              <w:spacing w:line="300" w:lineRule="auto"/>
              <w:jc w:val="center"/>
              <w:rPr>
                <w:color w:val="000000" w:themeColor="text1"/>
              </w:rPr>
            </w:pPr>
            <w:r>
              <w:rPr>
                <w:rFonts w:ascii="宋体" w:hAnsi="宋体" w:cs="宋体"/>
                <w:color w:val="000000" w:themeColor="text1"/>
              </w:rPr>
              <w:t>未授权的收银员账号已登录</w:t>
            </w:r>
          </w:p>
        </w:tc>
        <w:tc>
          <w:tcPr>
            <w:tcW w:w="1397" w:type="dxa"/>
            <w:vAlign w:val="center"/>
          </w:tcPr>
          <w:p w14:paraId="2EC0C25A" w14:textId="77777777" w:rsidR="00235A7F" w:rsidRDefault="00000000">
            <w:pPr>
              <w:spacing w:line="300" w:lineRule="auto"/>
              <w:jc w:val="center"/>
              <w:rPr>
                <w:color w:val="000000" w:themeColor="text1"/>
              </w:rPr>
            </w:pPr>
            <w:r>
              <w:rPr>
                <w:rFonts w:ascii="宋体" w:hAnsi="宋体" w:cs="宋体"/>
                <w:color w:val="000000" w:themeColor="text1"/>
              </w:rPr>
              <w:t>尝试访问员工账号管理页面</w:t>
            </w:r>
          </w:p>
        </w:tc>
        <w:tc>
          <w:tcPr>
            <w:tcW w:w="1499" w:type="dxa"/>
            <w:vAlign w:val="center"/>
          </w:tcPr>
          <w:p w14:paraId="33ECC093" w14:textId="77777777" w:rsidR="00235A7F" w:rsidRDefault="00000000">
            <w:pPr>
              <w:spacing w:line="300" w:lineRule="auto"/>
              <w:jc w:val="center"/>
              <w:rPr>
                <w:color w:val="000000" w:themeColor="text1"/>
              </w:rPr>
            </w:pPr>
            <w:r>
              <w:rPr>
                <w:rFonts w:ascii="宋体" w:hAnsi="宋体" w:cs="宋体"/>
                <w:color w:val="000000" w:themeColor="text1"/>
              </w:rPr>
              <w:t>系统拦截请求，提示"无访问权限"</w:t>
            </w:r>
          </w:p>
        </w:tc>
        <w:tc>
          <w:tcPr>
            <w:tcW w:w="1073" w:type="dxa"/>
            <w:vAlign w:val="center"/>
          </w:tcPr>
          <w:p w14:paraId="1CA4A4FE" w14:textId="77777777" w:rsidR="00235A7F" w:rsidRDefault="00000000">
            <w:pPr>
              <w:spacing w:line="300" w:lineRule="auto"/>
              <w:jc w:val="center"/>
              <w:rPr>
                <w:color w:val="000000" w:themeColor="text1"/>
              </w:rPr>
            </w:pPr>
            <w:r>
              <w:rPr>
                <w:rFonts w:ascii="宋体" w:hAnsi="宋体" w:cs="宋体"/>
                <w:color w:val="000000" w:themeColor="text1"/>
              </w:rPr>
              <w:t>权限测试</w:t>
            </w:r>
          </w:p>
        </w:tc>
      </w:tr>
      <w:tr w:rsidR="00235A7F" w14:paraId="5F71AA26" w14:textId="77777777">
        <w:trPr>
          <w:jc w:val="center"/>
        </w:trPr>
        <w:tc>
          <w:tcPr>
            <w:tcW w:w="1134" w:type="dxa"/>
            <w:vAlign w:val="center"/>
          </w:tcPr>
          <w:p w14:paraId="6B249B16" w14:textId="77777777" w:rsidR="00235A7F" w:rsidRDefault="00000000">
            <w:pPr>
              <w:spacing w:line="300" w:lineRule="auto"/>
              <w:jc w:val="center"/>
              <w:rPr>
                <w:color w:val="000000" w:themeColor="text1"/>
              </w:rPr>
            </w:pPr>
            <w:r>
              <w:rPr>
                <w:rFonts w:ascii="宋体" w:hAnsi="宋体" w:cs="宋体"/>
                <w:color w:val="000000" w:themeColor="text1"/>
              </w:rPr>
              <w:t>系统性能测试</w:t>
            </w:r>
          </w:p>
        </w:tc>
        <w:tc>
          <w:tcPr>
            <w:tcW w:w="1276" w:type="dxa"/>
            <w:vAlign w:val="center"/>
          </w:tcPr>
          <w:p w14:paraId="765E7C05" w14:textId="77777777" w:rsidR="00235A7F" w:rsidRDefault="00000000">
            <w:pPr>
              <w:spacing w:line="300" w:lineRule="auto"/>
              <w:jc w:val="center"/>
              <w:rPr>
                <w:color w:val="000000" w:themeColor="text1"/>
              </w:rPr>
            </w:pPr>
            <w:r>
              <w:rPr>
                <w:rFonts w:ascii="宋体" w:hAnsi="宋体" w:cs="宋体"/>
                <w:color w:val="000000" w:themeColor="text1"/>
              </w:rPr>
              <w:t>TC-PER-001</w:t>
            </w:r>
          </w:p>
        </w:tc>
        <w:tc>
          <w:tcPr>
            <w:tcW w:w="1276" w:type="dxa"/>
            <w:vAlign w:val="center"/>
          </w:tcPr>
          <w:p w14:paraId="21C8D4B6" w14:textId="77777777" w:rsidR="00235A7F" w:rsidRDefault="00000000">
            <w:pPr>
              <w:spacing w:line="300" w:lineRule="auto"/>
              <w:jc w:val="center"/>
              <w:rPr>
                <w:color w:val="000000" w:themeColor="text1"/>
              </w:rPr>
            </w:pPr>
            <w:r>
              <w:rPr>
                <w:rFonts w:ascii="宋体" w:hAnsi="宋体" w:cs="宋体"/>
                <w:color w:val="000000" w:themeColor="text1"/>
              </w:rPr>
              <w:t>高并发收银场景</w:t>
            </w:r>
          </w:p>
        </w:tc>
        <w:tc>
          <w:tcPr>
            <w:tcW w:w="992" w:type="dxa"/>
            <w:vAlign w:val="center"/>
          </w:tcPr>
          <w:p w14:paraId="30951E90" w14:textId="77777777" w:rsidR="00235A7F" w:rsidRDefault="00000000">
            <w:pPr>
              <w:spacing w:line="300" w:lineRule="auto"/>
              <w:jc w:val="center"/>
              <w:rPr>
                <w:color w:val="000000" w:themeColor="text1"/>
              </w:rPr>
            </w:pPr>
            <w:r>
              <w:rPr>
                <w:rFonts w:ascii="宋体" w:hAnsi="宋体" w:cs="宋体"/>
                <w:color w:val="000000" w:themeColor="text1"/>
              </w:rPr>
              <w:t>系统正常运行，模拟50个并发收银请求</w:t>
            </w:r>
          </w:p>
        </w:tc>
        <w:tc>
          <w:tcPr>
            <w:tcW w:w="1397" w:type="dxa"/>
            <w:vAlign w:val="center"/>
          </w:tcPr>
          <w:p w14:paraId="63C248FC" w14:textId="77777777" w:rsidR="00235A7F" w:rsidRDefault="00000000">
            <w:pPr>
              <w:spacing w:line="300" w:lineRule="auto"/>
              <w:jc w:val="center"/>
              <w:rPr>
                <w:color w:val="000000" w:themeColor="text1"/>
              </w:rPr>
            </w:pPr>
            <w:r>
              <w:rPr>
                <w:rFonts w:ascii="宋体" w:hAnsi="宋体" w:cs="宋体"/>
                <w:color w:val="000000" w:themeColor="text1"/>
              </w:rPr>
              <w:t>同时发起下单支付请求</w:t>
            </w:r>
          </w:p>
        </w:tc>
        <w:tc>
          <w:tcPr>
            <w:tcW w:w="1499" w:type="dxa"/>
            <w:vAlign w:val="center"/>
          </w:tcPr>
          <w:p w14:paraId="2F76E11C" w14:textId="77777777" w:rsidR="00235A7F" w:rsidRDefault="00000000">
            <w:pPr>
              <w:spacing w:line="300" w:lineRule="auto"/>
              <w:jc w:val="center"/>
              <w:rPr>
                <w:color w:val="000000" w:themeColor="text1"/>
              </w:rPr>
            </w:pPr>
            <w:r>
              <w:rPr>
                <w:rFonts w:ascii="宋体" w:hAnsi="宋体" w:cs="宋体"/>
                <w:color w:val="000000" w:themeColor="text1"/>
              </w:rPr>
              <w:t>所有请求响应时间均小于200ms，无数据不一致、请求失败情况</w:t>
            </w:r>
          </w:p>
        </w:tc>
        <w:tc>
          <w:tcPr>
            <w:tcW w:w="1073" w:type="dxa"/>
            <w:vAlign w:val="center"/>
          </w:tcPr>
          <w:p w14:paraId="7EA6C8C8" w14:textId="77777777" w:rsidR="00235A7F" w:rsidRDefault="00000000">
            <w:pPr>
              <w:spacing w:line="300" w:lineRule="auto"/>
              <w:jc w:val="center"/>
              <w:rPr>
                <w:color w:val="000000" w:themeColor="text1"/>
              </w:rPr>
            </w:pPr>
            <w:r>
              <w:rPr>
                <w:rFonts w:ascii="宋体" w:hAnsi="宋体" w:cs="宋体"/>
                <w:color w:val="000000" w:themeColor="text1"/>
              </w:rPr>
              <w:t>性能测试</w:t>
            </w:r>
          </w:p>
        </w:tc>
      </w:tr>
      <w:tr w:rsidR="00235A7F" w14:paraId="7CCB4A60" w14:textId="77777777">
        <w:trPr>
          <w:jc w:val="center"/>
        </w:trPr>
        <w:tc>
          <w:tcPr>
            <w:tcW w:w="1134" w:type="dxa"/>
            <w:vAlign w:val="center"/>
          </w:tcPr>
          <w:p w14:paraId="269959A2" w14:textId="77777777" w:rsidR="00235A7F" w:rsidRDefault="00000000">
            <w:pPr>
              <w:spacing w:line="300" w:lineRule="auto"/>
              <w:jc w:val="center"/>
              <w:rPr>
                <w:color w:val="000000" w:themeColor="text1"/>
              </w:rPr>
            </w:pPr>
            <w:r>
              <w:rPr>
                <w:rFonts w:ascii="宋体" w:hAnsi="宋体" w:cs="宋体"/>
                <w:color w:val="000000" w:themeColor="text1"/>
              </w:rPr>
              <w:t>兼容性测试</w:t>
            </w:r>
          </w:p>
        </w:tc>
        <w:tc>
          <w:tcPr>
            <w:tcW w:w="1276" w:type="dxa"/>
            <w:vAlign w:val="center"/>
          </w:tcPr>
          <w:p w14:paraId="64106FEB" w14:textId="77777777" w:rsidR="00235A7F" w:rsidRDefault="00000000">
            <w:pPr>
              <w:spacing w:line="300" w:lineRule="auto"/>
              <w:jc w:val="center"/>
              <w:rPr>
                <w:color w:val="000000" w:themeColor="text1"/>
              </w:rPr>
            </w:pPr>
            <w:r>
              <w:rPr>
                <w:rFonts w:ascii="宋体" w:hAnsi="宋体" w:cs="宋体"/>
                <w:color w:val="000000" w:themeColor="text1"/>
              </w:rPr>
              <w:t>TC-COM-001</w:t>
            </w:r>
          </w:p>
        </w:tc>
        <w:tc>
          <w:tcPr>
            <w:tcW w:w="1276" w:type="dxa"/>
            <w:vAlign w:val="center"/>
          </w:tcPr>
          <w:p w14:paraId="65A282EE" w14:textId="77777777" w:rsidR="00235A7F" w:rsidRDefault="00000000">
            <w:pPr>
              <w:spacing w:line="300" w:lineRule="auto"/>
              <w:jc w:val="center"/>
              <w:rPr>
                <w:color w:val="000000" w:themeColor="text1"/>
              </w:rPr>
            </w:pPr>
            <w:r>
              <w:rPr>
                <w:rFonts w:ascii="宋体" w:hAnsi="宋体" w:cs="宋体"/>
                <w:color w:val="000000" w:themeColor="text1"/>
              </w:rPr>
              <w:t>多终端访问</w:t>
            </w:r>
          </w:p>
        </w:tc>
        <w:tc>
          <w:tcPr>
            <w:tcW w:w="992" w:type="dxa"/>
            <w:vAlign w:val="center"/>
          </w:tcPr>
          <w:p w14:paraId="2685C844" w14:textId="77777777" w:rsidR="00235A7F" w:rsidRDefault="00000000">
            <w:pPr>
              <w:spacing w:line="300" w:lineRule="auto"/>
              <w:jc w:val="center"/>
              <w:rPr>
                <w:color w:val="000000" w:themeColor="text1"/>
              </w:rPr>
            </w:pPr>
            <w:r>
              <w:rPr>
                <w:rFonts w:ascii="宋体" w:hAnsi="宋体" w:cs="宋体"/>
                <w:color w:val="000000" w:themeColor="text1"/>
              </w:rPr>
              <w:t>不同设备准备完成</w:t>
            </w:r>
          </w:p>
        </w:tc>
        <w:tc>
          <w:tcPr>
            <w:tcW w:w="1397" w:type="dxa"/>
            <w:vAlign w:val="center"/>
          </w:tcPr>
          <w:p w14:paraId="7560B071" w14:textId="77777777" w:rsidR="00235A7F" w:rsidRDefault="00000000">
            <w:pPr>
              <w:spacing w:line="300" w:lineRule="auto"/>
              <w:jc w:val="center"/>
              <w:rPr>
                <w:color w:val="000000" w:themeColor="text1"/>
              </w:rPr>
            </w:pPr>
            <w:r>
              <w:rPr>
                <w:rFonts w:ascii="宋体" w:hAnsi="宋体" w:cs="宋体"/>
                <w:color w:val="000000" w:themeColor="text1"/>
              </w:rPr>
              <w:t>分别通过PC端管理后台、移动端收银端访问系统</w:t>
            </w:r>
          </w:p>
        </w:tc>
        <w:tc>
          <w:tcPr>
            <w:tcW w:w="1499" w:type="dxa"/>
            <w:vAlign w:val="center"/>
          </w:tcPr>
          <w:p w14:paraId="195DD3CB" w14:textId="77777777" w:rsidR="00235A7F" w:rsidRDefault="00000000">
            <w:pPr>
              <w:spacing w:line="300" w:lineRule="auto"/>
              <w:jc w:val="center"/>
              <w:rPr>
                <w:color w:val="000000" w:themeColor="text1"/>
              </w:rPr>
            </w:pPr>
            <w:r>
              <w:rPr>
                <w:rFonts w:ascii="宋体" w:hAnsi="宋体" w:cs="宋体"/>
                <w:color w:val="000000" w:themeColor="text1"/>
              </w:rPr>
              <w:t>所有功能正常显示操作，交互无异常</w:t>
            </w:r>
          </w:p>
        </w:tc>
        <w:tc>
          <w:tcPr>
            <w:tcW w:w="1073" w:type="dxa"/>
            <w:vAlign w:val="center"/>
          </w:tcPr>
          <w:p w14:paraId="3F92C639" w14:textId="77777777" w:rsidR="00235A7F" w:rsidRDefault="00000000">
            <w:pPr>
              <w:spacing w:line="300" w:lineRule="auto"/>
              <w:jc w:val="center"/>
              <w:rPr>
                <w:color w:val="000000" w:themeColor="text1"/>
              </w:rPr>
            </w:pPr>
            <w:r>
              <w:rPr>
                <w:rFonts w:ascii="宋体" w:hAnsi="宋体" w:cs="宋体"/>
                <w:color w:val="000000" w:themeColor="text1"/>
              </w:rPr>
              <w:t>兼容性测试</w:t>
            </w:r>
          </w:p>
        </w:tc>
      </w:tr>
    </w:tbl>
    <w:p w14:paraId="1DF144A1" w14:textId="77777777" w:rsidR="00235A7F" w:rsidRDefault="00000000">
      <w:pPr>
        <w:ind w:firstLine="420"/>
        <w:rPr>
          <w:color w:val="000000" w:themeColor="text1"/>
          <w:sz w:val="24"/>
        </w:rPr>
      </w:pPr>
      <w:r>
        <w:rPr>
          <w:rFonts w:hint="eastAsia"/>
          <w:color w:val="000000" w:themeColor="text1"/>
          <w:sz w:val="24"/>
        </w:rPr>
        <w:t>性能测试核心评估系统在面临高并发峰值流量冲击时的响应情况，以及服务器核心资源的消耗程度。测试方案通过模拟大量用户同时进行商品浏览搜索或订单结算请求的峰值流量场景，来实时监测服务器</w:t>
      </w:r>
      <w:r>
        <w:rPr>
          <w:rFonts w:hint="eastAsia"/>
          <w:color w:val="000000" w:themeColor="text1"/>
          <w:sz w:val="24"/>
        </w:rPr>
        <w:t>CPU</w:t>
      </w:r>
      <w:r>
        <w:rPr>
          <w:rFonts w:hint="eastAsia"/>
          <w:color w:val="000000" w:themeColor="text1"/>
          <w:sz w:val="24"/>
        </w:rPr>
        <w:t>利用率，内存占用率以及核心接口的响应延迟数据。在预设的并发阈值范围内，需保持毫秒级别的响应延迟以及服务的稳定性。安全性测试主要重于探究系统身份认证机制的有效性以及核心敏感数据防护能力的有效性。测试人员构造包含恶意</w:t>
      </w:r>
      <w:r>
        <w:rPr>
          <w:rFonts w:hint="eastAsia"/>
          <w:color w:val="000000" w:themeColor="text1"/>
          <w:sz w:val="24"/>
        </w:rPr>
        <w:t>SQL</w:t>
      </w:r>
      <w:r>
        <w:rPr>
          <w:rFonts w:hint="eastAsia"/>
          <w:color w:val="000000" w:themeColor="text1"/>
          <w:sz w:val="24"/>
        </w:rPr>
        <w:t>语句的输入参数，尝试发起绕过</w:t>
      </w:r>
      <w:r>
        <w:rPr>
          <w:rFonts w:hint="eastAsia"/>
          <w:color w:val="000000" w:themeColor="text1"/>
          <w:sz w:val="24"/>
        </w:rPr>
        <w:t>JWT</w:t>
      </w:r>
      <w:r>
        <w:rPr>
          <w:rFonts w:hint="eastAsia"/>
          <w:color w:val="000000" w:themeColor="text1"/>
          <w:sz w:val="24"/>
        </w:rPr>
        <w:t>令牌校验的非法请求，以此全方位检测系统中是否存在</w:t>
      </w:r>
      <w:r>
        <w:rPr>
          <w:rFonts w:hint="eastAsia"/>
          <w:color w:val="000000" w:themeColor="text1"/>
          <w:sz w:val="24"/>
        </w:rPr>
        <w:t>SQL</w:t>
      </w:r>
      <w:r>
        <w:rPr>
          <w:rFonts w:hint="eastAsia"/>
          <w:color w:val="000000" w:themeColor="text1"/>
          <w:sz w:val="24"/>
        </w:rPr>
        <w:t>注入或未授权越权访问这类漏洞。为确保信息安全，员工的密码这类敏感数据必须在整个过程中都进行加密存储。</w:t>
      </w:r>
    </w:p>
    <w:p w14:paraId="4BE2A2CA" w14:textId="77777777" w:rsidR="00235A7F" w:rsidRDefault="00000000">
      <w:pPr>
        <w:ind w:firstLine="420"/>
        <w:rPr>
          <w:color w:val="000000" w:themeColor="text1"/>
          <w:sz w:val="24"/>
        </w:rPr>
      </w:pPr>
      <w:r>
        <w:rPr>
          <w:rFonts w:hint="eastAsia"/>
          <w:color w:val="000000" w:themeColor="text1"/>
          <w:sz w:val="24"/>
        </w:rPr>
        <w:t>为确保测试的全面性和可追溯性，上述测试用例与第</w:t>
      </w:r>
      <w:r>
        <w:rPr>
          <w:rFonts w:hint="eastAsia"/>
          <w:color w:val="000000" w:themeColor="text1"/>
          <w:sz w:val="24"/>
        </w:rPr>
        <w:t>2.2</w:t>
      </w:r>
      <w:r>
        <w:rPr>
          <w:rFonts w:hint="eastAsia"/>
          <w:color w:val="000000" w:themeColor="text1"/>
          <w:sz w:val="24"/>
        </w:rPr>
        <w:t>节所定义的功能性需求之间建立了一一对应关系，如表</w:t>
      </w:r>
      <w:r>
        <w:rPr>
          <w:rFonts w:hint="eastAsia"/>
          <w:color w:val="000000" w:themeColor="text1"/>
          <w:sz w:val="24"/>
        </w:rPr>
        <w:t>5-3</w:t>
      </w:r>
      <w:r>
        <w:rPr>
          <w:rFonts w:hint="eastAsia"/>
          <w:color w:val="000000" w:themeColor="text1"/>
          <w:sz w:val="24"/>
        </w:rPr>
        <w:t>所示。</w:t>
      </w:r>
    </w:p>
    <w:p w14:paraId="508BF21A" w14:textId="77777777" w:rsidR="00235A7F" w:rsidRDefault="00000000">
      <w:pPr>
        <w:jc w:val="center"/>
        <w:rPr>
          <w:color w:val="000000" w:themeColor="text1"/>
          <w:sz w:val="18"/>
          <w:szCs w:val="18"/>
        </w:rPr>
      </w:pPr>
      <w:r>
        <w:rPr>
          <w:rFonts w:hint="eastAsia"/>
          <w:color w:val="000000" w:themeColor="text1"/>
          <w:sz w:val="18"/>
          <w:szCs w:val="18"/>
        </w:rPr>
        <w:t>表</w:t>
      </w:r>
      <w:r>
        <w:rPr>
          <w:rFonts w:hint="eastAsia"/>
          <w:color w:val="000000" w:themeColor="text1"/>
          <w:sz w:val="18"/>
          <w:szCs w:val="18"/>
        </w:rPr>
        <w:t xml:space="preserve">5-3 </w:t>
      </w:r>
      <w:r>
        <w:rPr>
          <w:rFonts w:hint="eastAsia"/>
          <w:color w:val="000000" w:themeColor="text1"/>
          <w:sz w:val="18"/>
          <w:szCs w:val="18"/>
        </w:rPr>
        <w:t>测试用例与功能需求的对应关系</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2439"/>
        <w:gridCol w:w="3682"/>
        <w:gridCol w:w="1319"/>
      </w:tblGrid>
      <w:tr w:rsidR="00235A7F" w14:paraId="59D0C92D" w14:textId="77777777">
        <w:trPr>
          <w:jc w:val="center"/>
        </w:trPr>
        <w:tc>
          <w:tcPr>
            <w:tcW w:w="2439" w:type="dxa"/>
            <w:tcBorders>
              <w:bottom w:val="single" w:sz="8" w:space="0" w:color="auto"/>
            </w:tcBorders>
            <w:vAlign w:val="center"/>
          </w:tcPr>
          <w:p w14:paraId="23D3BDAB" w14:textId="77777777" w:rsidR="00235A7F" w:rsidRDefault="00000000">
            <w:pPr>
              <w:spacing w:line="300" w:lineRule="auto"/>
              <w:jc w:val="center"/>
              <w:rPr>
                <w:color w:val="000000" w:themeColor="text1"/>
              </w:rPr>
            </w:pPr>
            <w:r>
              <w:rPr>
                <w:rFonts w:hint="eastAsia"/>
                <w:color w:val="000000" w:themeColor="text1"/>
              </w:rPr>
              <w:t>功能需求（来源：表</w:t>
            </w:r>
            <w:r>
              <w:rPr>
                <w:rFonts w:hint="eastAsia"/>
                <w:color w:val="000000" w:themeColor="text1"/>
              </w:rPr>
              <w:t>2-1</w:t>
            </w:r>
            <w:r>
              <w:rPr>
                <w:rFonts w:hint="eastAsia"/>
                <w:color w:val="000000" w:themeColor="text1"/>
              </w:rPr>
              <w:t>）</w:t>
            </w:r>
          </w:p>
        </w:tc>
        <w:tc>
          <w:tcPr>
            <w:tcW w:w="3682" w:type="dxa"/>
            <w:tcBorders>
              <w:bottom w:val="single" w:sz="8" w:space="0" w:color="auto"/>
            </w:tcBorders>
            <w:vAlign w:val="center"/>
          </w:tcPr>
          <w:p w14:paraId="0D200405" w14:textId="77777777" w:rsidR="00235A7F" w:rsidRDefault="00000000">
            <w:pPr>
              <w:spacing w:line="300" w:lineRule="auto"/>
              <w:jc w:val="center"/>
              <w:rPr>
                <w:color w:val="000000" w:themeColor="text1"/>
              </w:rPr>
            </w:pPr>
            <w:r>
              <w:rPr>
                <w:rFonts w:ascii="宋体" w:hAnsi="宋体" w:cs="宋体" w:hint="eastAsia"/>
                <w:color w:val="000000" w:themeColor="text1"/>
              </w:rPr>
              <w:t>对应测试</w:t>
            </w:r>
            <w:r>
              <w:rPr>
                <w:rFonts w:ascii="宋体" w:hAnsi="宋体" w:cs="宋体"/>
                <w:color w:val="000000" w:themeColor="text1"/>
              </w:rPr>
              <w:t>用例</w:t>
            </w:r>
            <w:r>
              <w:rPr>
                <w:rFonts w:ascii="宋体" w:hAnsi="宋体" w:cs="宋体" w:hint="eastAsia"/>
                <w:color w:val="000000" w:themeColor="text1"/>
              </w:rPr>
              <w:t>（来源：表5-2）</w:t>
            </w:r>
          </w:p>
        </w:tc>
        <w:tc>
          <w:tcPr>
            <w:tcW w:w="1319" w:type="dxa"/>
            <w:tcBorders>
              <w:bottom w:val="single" w:sz="8" w:space="0" w:color="auto"/>
            </w:tcBorders>
            <w:vAlign w:val="center"/>
          </w:tcPr>
          <w:p w14:paraId="2046DE74" w14:textId="77777777" w:rsidR="00235A7F" w:rsidRDefault="00000000">
            <w:pPr>
              <w:spacing w:line="300" w:lineRule="auto"/>
              <w:jc w:val="center"/>
              <w:rPr>
                <w:color w:val="000000" w:themeColor="text1"/>
              </w:rPr>
            </w:pPr>
            <w:r>
              <w:rPr>
                <w:rFonts w:hint="eastAsia"/>
                <w:color w:val="000000" w:themeColor="text1"/>
              </w:rPr>
              <w:t>测试结果</w:t>
            </w:r>
          </w:p>
        </w:tc>
      </w:tr>
      <w:tr w:rsidR="00235A7F" w14:paraId="31B2528E" w14:textId="77777777">
        <w:trPr>
          <w:jc w:val="center"/>
        </w:trPr>
        <w:tc>
          <w:tcPr>
            <w:tcW w:w="2439" w:type="dxa"/>
            <w:vAlign w:val="center"/>
          </w:tcPr>
          <w:p w14:paraId="39C2B6AA" w14:textId="77777777" w:rsidR="00235A7F" w:rsidRDefault="00000000">
            <w:pPr>
              <w:spacing w:line="300" w:lineRule="auto"/>
              <w:jc w:val="center"/>
              <w:rPr>
                <w:color w:val="000000" w:themeColor="text1"/>
              </w:rPr>
            </w:pPr>
            <w:r>
              <w:rPr>
                <w:rFonts w:ascii="宋体" w:hAnsi="宋体" w:cs="宋体"/>
                <w:color w:val="000000" w:themeColor="text1"/>
              </w:rPr>
              <w:t>商品信息</w:t>
            </w:r>
            <w:r>
              <w:rPr>
                <w:rFonts w:ascii="宋体" w:hAnsi="宋体" w:cs="宋体" w:hint="eastAsia"/>
                <w:color w:val="000000" w:themeColor="text1"/>
              </w:rPr>
              <w:t>录入、维护</w:t>
            </w:r>
          </w:p>
        </w:tc>
        <w:tc>
          <w:tcPr>
            <w:tcW w:w="3682" w:type="dxa"/>
            <w:vAlign w:val="center"/>
          </w:tcPr>
          <w:p w14:paraId="7DE66023" w14:textId="77777777" w:rsidR="00235A7F" w:rsidRDefault="00000000">
            <w:pPr>
              <w:spacing w:line="300" w:lineRule="auto"/>
              <w:jc w:val="center"/>
              <w:rPr>
                <w:color w:val="000000" w:themeColor="text1"/>
              </w:rPr>
            </w:pPr>
            <w:r>
              <w:rPr>
                <w:rFonts w:hint="eastAsia"/>
                <w:color w:val="000000" w:themeColor="text1"/>
              </w:rPr>
              <w:t>商品新增、编辑、上下架状态切换测试</w:t>
            </w:r>
          </w:p>
        </w:tc>
        <w:tc>
          <w:tcPr>
            <w:tcW w:w="1319" w:type="dxa"/>
            <w:vAlign w:val="center"/>
          </w:tcPr>
          <w:p w14:paraId="0A030A64" w14:textId="77777777" w:rsidR="00235A7F" w:rsidRDefault="00000000">
            <w:pPr>
              <w:spacing w:line="300" w:lineRule="auto"/>
              <w:jc w:val="center"/>
              <w:rPr>
                <w:color w:val="000000" w:themeColor="text1"/>
              </w:rPr>
            </w:pPr>
            <w:r>
              <w:rPr>
                <w:rFonts w:hint="eastAsia"/>
                <w:color w:val="000000" w:themeColor="text1"/>
              </w:rPr>
              <w:t>通过</w:t>
            </w:r>
          </w:p>
        </w:tc>
      </w:tr>
      <w:tr w:rsidR="00235A7F" w14:paraId="24DB6392" w14:textId="77777777">
        <w:trPr>
          <w:jc w:val="center"/>
        </w:trPr>
        <w:tc>
          <w:tcPr>
            <w:tcW w:w="2439" w:type="dxa"/>
            <w:vAlign w:val="center"/>
          </w:tcPr>
          <w:p w14:paraId="2115DC37" w14:textId="77777777" w:rsidR="00235A7F" w:rsidRDefault="00000000">
            <w:pPr>
              <w:spacing w:line="300" w:lineRule="auto"/>
              <w:jc w:val="center"/>
              <w:rPr>
                <w:color w:val="000000" w:themeColor="text1"/>
              </w:rPr>
            </w:pPr>
            <w:r>
              <w:rPr>
                <w:rFonts w:hint="eastAsia"/>
                <w:color w:val="000000" w:themeColor="text1"/>
              </w:rPr>
              <w:t>库存实时更新、预警</w:t>
            </w:r>
          </w:p>
        </w:tc>
        <w:tc>
          <w:tcPr>
            <w:tcW w:w="3682" w:type="dxa"/>
            <w:vAlign w:val="center"/>
          </w:tcPr>
          <w:p w14:paraId="5EAE0085" w14:textId="77777777" w:rsidR="00235A7F" w:rsidRDefault="00000000">
            <w:pPr>
              <w:spacing w:line="300" w:lineRule="auto"/>
              <w:jc w:val="center"/>
              <w:rPr>
                <w:color w:val="000000" w:themeColor="text1"/>
              </w:rPr>
            </w:pPr>
            <w:r>
              <w:rPr>
                <w:rFonts w:hint="eastAsia"/>
                <w:color w:val="000000" w:themeColor="text1"/>
              </w:rPr>
              <w:t>入库</w:t>
            </w:r>
            <w:r>
              <w:rPr>
                <w:rFonts w:hint="eastAsia"/>
                <w:color w:val="000000" w:themeColor="text1"/>
              </w:rPr>
              <w:t>/</w:t>
            </w:r>
            <w:r>
              <w:rPr>
                <w:rFonts w:hint="eastAsia"/>
                <w:color w:val="000000" w:themeColor="text1"/>
              </w:rPr>
              <w:t>出库库存扣减、低库存预警、并发测试</w:t>
            </w:r>
          </w:p>
        </w:tc>
        <w:tc>
          <w:tcPr>
            <w:tcW w:w="1319" w:type="dxa"/>
            <w:vAlign w:val="center"/>
          </w:tcPr>
          <w:p w14:paraId="5456E6A6" w14:textId="77777777" w:rsidR="00235A7F" w:rsidRDefault="00000000">
            <w:pPr>
              <w:spacing w:line="300" w:lineRule="auto"/>
              <w:jc w:val="center"/>
              <w:rPr>
                <w:color w:val="000000" w:themeColor="text1"/>
              </w:rPr>
            </w:pPr>
            <w:r>
              <w:rPr>
                <w:rFonts w:hint="eastAsia"/>
                <w:color w:val="000000" w:themeColor="text1"/>
              </w:rPr>
              <w:t>通过</w:t>
            </w:r>
          </w:p>
        </w:tc>
      </w:tr>
      <w:tr w:rsidR="00235A7F" w14:paraId="7A7500F4" w14:textId="77777777">
        <w:trPr>
          <w:jc w:val="center"/>
        </w:trPr>
        <w:tc>
          <w:tcPr>
            <w:tcW w:w="2439" w:type="dxa"/>
            <w:vAlign w:val="center"/>
          </w:tcPr>
          <w:p w14:paraId="0F8795C9" w14:textId="77777777" w:rsidR="00235A7F" w:rsidRDefault="00000000">
            <w:pPr>
              <w:spacing w:line="300" w:lineRule="auto"/>
              <w:jc w:val="center"/>
              <w:rPr>
                <w:color w:val="000000" w:themeColor="text1"/>
              </w:rPr>
            </w:pPr>
            <w:r>
              <w:rPr>
                <w:rFonts w:hint="eastAsia"/>
                <w:color w:val="000000" w:themeColor="text1"/>
              </w:rPr>
              <w:t>会员信息管理</w:t>
            </w:r>
          </w:p>
        </w:tc>
        <w:tc>
          <w:tcPr>
            <w:tcW w:w="3682" w:type="dxa"/>
            <w:vAlign w:val="center"/>
          </w:tcPr>
          <w:p w14:paraId="5F89E6E8" w14:textId="77777777" w:rsidR="00235A7F" w:rsidRDefault="00000000">
            <w:pPr>
              <w:spacing w:line="300" w:lineRule="auto"/>
              <w:jc w:val="center"/>
              <w:rPr>
                <w:color w:val="000000" w:themeColor="text1"/>
              </w:rPr>
            </w:pPr>
            <w:r>
              <w:rPr>
                <w:rFonts w:hint="eastAsia"/>
                <w:color w:val="000000" w:themeColor="text1"/>
              </w:rPr>
              <w:t>会员注册、积分累计与兑换、等级自动调整测试</w:t>
            </w:r>
          </w:p>
        </w:tc>
        <w:tc>
          <w:tcPr>
            <w:tcW w:w="1319" w:type="dxa"/>
            <w:vAlign w:val="center"/>
          </w:tcPr>
          <w:p w14:paraId="486C3689" w14:textId="77777777" w:rsidR="00235A7F" w:rsidRDefault="00000000">
            <w:pPr>
              <w:spacing w:line="300" w:lineRule="auto"/>
              <w:jc w:val="center"/>
              <w:rPr>
                <w:color w:val="000000" w:themeColor="text1"/>
              </w:rPr>
            </w:pPr>
            <w:r>
              <w:rPr>
                <w:rFonts w:hint="eastAsia"/>
                <w:color w:val="000000" w:themeColor="text1"/>
              </w:rPr>
              <w:t>通过</w:t>
            </w:r>
          </w:p>
        </w:tc>
      </w:tr>
      <w:tr w:rsidR="00235A7F" w14:paraId="0582C593" w14:textId="77777777">
        <w:trPr>
          <w:jc w:val="center"/>
        </w:trPr>
        <w:tc>
          <w:tcPr>
            <w:tcW w:w="2439" w:type="dxa"/>
            <w:vAlign w:val="center"/>
          </w:tcPr>
          <w:p w14:paraId="75B29303" w14:textId="77777777" w:rsidR="00235A7F" w:rsidRDefault="00000000">
            <w:pPr>
              <w:spacing w:line="300" w:lineRule="auto"/>
              <w:jc w:val="center"/>
              <w:rPr>
                <w:color w:val="000000" w:themeColor="text1"/>
              </w:rPr>
            </w:pPr>
            <w:r>
              <w:rPr>
                <w:rFonts w:hint="eastAsia"/>
                <w:color w:val="000000" w:themeColor="text1"/>
              </w:rPr>
              <w:t>订单生成、查询</w:t>
            </w:r>
          </w:p>
        </w:tc>
        <w:tc>
          <w:tcPr>
            <w:tcW w:w="3682" w:type="dxa"/>
            <w:vAlign w:val="center"/>
          </w:tcPr>
          <w:p w14:paraId="5EBEDC63" w14:textId="77777777" w:rsidR="00235A7F" w:rsidRDefault="00000000">
            <w:pPr>
              <w:spacing w:line="300" w:lineRule="auto"/>
              <w:jc w:val="center"/>
              <w:rPr>
                <w:color w:val="000000" w:themeColor="text1"/>
              </w:rPr>
            </w:pPr>
            <w:r>
              <w:rPr>
                <w:rFonts w:hint="eastAsia"/>
                <w:color w:val="000000" w:themeColor="text1"/>
              </w:rPr>
              <w:t>购物车结算、订单状态流转、多条件组合查询测试</w:t>
            </w:r>
          </w:p>
        </w:tc>
        <w:tc>
          <w:tcPr>
            <w:tcW w:w="1319" w:type="dxa"/>
            <w:vAlign w:val="center"/>
          </w:tcPr>
          <w:p w14:paraId="5B19BD5F" w14:textId="77777777" w:rsidR="00235A7F" w:rsidRDefault="00000000">
            <w:pPr>
              <w:spacing w:line="300" w:lineRule="auto"/>
              <w:jc w:val="center"/>
              <w:rPr>
                <w:color w:val="000000" w:themeColor="text1"/>
              </w:rPr>
            </w:pPr>
            <w:r>
              <w:rPr>
                <w:rFonts w:hint="eastAsia"/>
                <w:color w:val="000000" w:themeColor="text1"/>
              </w:rPr>
              <w:t>通过</w:t>
            </w:r>
          </w:p>
        </w:tc>
      </w:tr>
      <w:tr w:rsidR="00235A7F" w14:paraId="697590E0" w14:textId="77777777">
        <w:trPr>
          <w:jc w:val="center"/>
        </w:trPr>
        <w:tc>
          <w:tcPr>
            <w:tcW w:w="2439" w:type="dxa"/>
            <w:vAlign w:val="center"/>
          </w:tcPr>
          <w:p w14:paraId="04E246A3" w14:textId="77777777" w:rsidR="00235A7F" w:rsidRDefault="00000000">
            <w:pPr>
              <w:spacing w:line="300" w:lineRule="auto"/>
              <w:jc w:val="center"/>
              <w:rPr>
                <w:color w:val="000000" w:themeColor="text1"/>
              </w:rPr>
            </w:pPr>
            <w:r>
              <w:rPr>
                <w:rFonts w:hint="eastAsia"/>
                <w:color w:val="000000" w:themeColor="text1"/>
              </w:rPr>
              <w:t>统计报表生成</w:t>
            </w:r>
          </w:p>
        </w:tc>
        <w:tc>
          <w:tcPr>
            <w:tcW w:w="3682" w:type="dxa"/>
            <w:vAlign w:val="center"/>
          </w:tcPr>
          <w:p w14:paraId="77BC9176" w14:textId="77777777" w:rsidR="00235A7F" w:rsidRDefault="00000000">
            <w:pPr>
              <w:spacing w:line="300" w:lineRule="auto"/>
              <w:jc w:val="center"/>
              <w:rPr>
                <w:color w:val="000000" w:themeColor="text1"/>
              </w:rPr>
            </w:pPr>
            <w:r>
              <w:rPr>
                <w:rFonts w:hint="eastAsia"/>
                <w:color w:val="000000" w:themeColor="text1"/>
              </w:rPr>
              <w:t>销售报表、</w:t>
            </w:r>
            <w:r>
              <w:rPr>
                <w:rFonts w:hint="eastAsia"/>
                <w:color w:val="000000" w:themeColor="text1"/>
              </w:rPr>
              <w:t>excel</w:t>
            </w:r>
            <w:r>
              <w:rPr>
                <w:rFonts w:hint="eastAsia"/>
                <w:color w:val="000000" w:themeColor="text1"/>
              </w:rPr>
              <w:t>、可视化图表测试</w:t>
            </w:r>
          </w:p>
        </w:tc>
        <w:tc>
          <w:tcPr>
            <w:tcW w:w="1319" w:type="dxa"/>
            <w:vAlign w:val="center"/>
          </w:tcPr>
          <w:p w14:paraId="18254931" w14:textId="77777777" w:rsidR="00235A7F" w:rsidRDefault="00000000">
            <w:pPr>
              <w:spacing w:line="300" w:lineRule="auto"/>
              <w:jc w:val="center"/>
              <w:rPr>
                <w:color w:val="000000" w:themeColor="text1"/>
              </w:rPr>
            </w:pPr>
            <w:r>
              <w:rPr>
                <w:rFonts w:hint="eastAsia"/>
                <w:color w:val="000000" w:themeColor="text1"/>
              </w:rPr>
              <w:t>通过</w:t>
            </w:r>
          </w:p>
        </w:tc>
      </w:tr>
    </w:tbl>
    <w:p w14:paraId="5E43C46E" w14:textId="77777777" w:rsidR="00235A7F" w:rsidRDefault="00000000">
      <w:pPr>
        <w:tabs>
          <w:tab w:val="left" w:pos="506"/>
        </w:tabs>
        <w:jc w:val="left"/>
        <w:rPr>
          <w:color w:val="000000" w:themeColor="text1"/>
          <w:sz w:val="18"/>
          <w:szCs w:val="18"/>
        </w:rPr>
      </w:pPr>
      <w:r>
        <w:rPr>
          <w:rFonts w:hint="eastAsia"/>
          <w:color w:val="000000" w:themeColor="text1"/>
          <w:sz w:val="24"/>
        </w:rPr>
        <w:tab/>
      </w:r>
      <w:r>
        <w:rPr>
          <w:rFonts w:hint="eastAsia"/>
          <w:color w:val="000000" w:themeColor="text1"/>
          <w:sz w:val="24"/>
        </w:rPr>
        <w:t>由上表可知，第</w:t>
      </w:r>
      <w:r>
        <w:rPr>
          <w:rFonts w:hint="eastAsia"/>
          <w:color w:val="000000" w:themeColor="text1"/>
          <w:sz w:val="24"/>
        </w:rPr>
        <w:t>2.2</w:t>
      </w:r>
      <w:r>
        <w:rPr>
          <w:rFonts w:hint="eastAsia"/>
          <w:color w:val="000000" w:themeColor="text1"/>
          <w:sz w:val="24"/>
        </w:rPr>
        <w:t>节提出的五项核心功能需求在测试环节都得到了对应的验证。</w:t>
      </w:r>
    </w:p>
    <w:p w14:paraId="68D38EBE" w14:textId="77777777" w:rsidR="00235A7F" w:rsidRDefault="00235A7F">
      <w:pPr>
        <w:jc w:val="center"/>
        <w:rPr>
          <w:color w:val="000000" w:themeColor="text1"/>
          <w:sz w:val="18"/>
          <w:szCs w:val="18"/>
        </w:rPr>
      </w:pPr>
    </w:p>
    <w:p w14:paraId="1718069D" w14:textId="77777777" w:rsidR="00235A7F" w:rsidRDefault="00235A7F">
      <w:pPr>
        <w:ind w:firstLine="420"/>
        <w:rPr>
          <w:color w:val="000000" w:themeColor="text1"/>
          <w:sz w:val="24"/>
        </w:rPr>
      </w:pPr>
    </w:p>
    <w:p w14:paraId="0FC2649E" w14:textId="77777777" w:rsidR="00235A7F" w:rsidRDefault="00235A7F">
      <w:pPr>
        <w:rPr>
          <w:color w:val="000000" w:themeColor="text1"/>
          <w:sz w:val="24"/>
        </w:rPr>
      </w:pPr>
    </w:p>
    <w:p w14:paraId="2F9AC1FD" w14:textId="77777777" w:rsidR="00235A7F" w:rsidRDefault="00000000">
      <w:pPr>
        <w:pStyle w:val="2"/>
        <w:rPr>
          <w:rFonts w:hint="eastAsia"/>
          <w:color w:val="000000" w:themeColor="text1"/>
        </w:rPr>
      </w:pPr>
      <w:bookmarkStart w:id="76" w:name="_Toc229055758"/>
      <w:r>
        <w:rPr>
          <w:rFonts w:hint="eastAsia"/>
          <w:color w:val="000000" w:themeColor="text1"/>
        </w:rPr>
        <w:lastRenderedPageBreak/>
        <w:t>5.4 测试结果分析</w:t>
      </w:r>
      <w:bookmarkEnd w:id="76"/>
    </w:p>
    <w:p w14:paraId="5F10D06A" w14:textId="77777777" w:rsidR="00235A7F" w:rsidRDefault="00000000">
      <w:pPr>
        <w:ind w:firstLine="420"/>
        <w:rPr>
          <w:color w:val="000000" w:themeColor="text1"/>
          <w:sz w:val="24"/>
        </w:rPr>
      </w:pPr>
      <w:r>
        <w:rPr>
          <w:rFonts w:hint="eastAsia"/>
          <w:noProof/>
          <w:color w:val="000000" w:themeColor="text1"/>
          <w:sz w:val="24"/>
        </w:rPr>
        <w:drawing>
          <wp:anchor distT="0" distB="0" distL="114300" distR="114300" simplePos="0" relativeHeight="251667456" behindDoc="0" locked="0" layoutInCell="1" allowOverlap="1" wp14:anchorId="31FFB62E" wp14:editId="39FCD9DB">
            <wp:simplePos x="0" y="0"/>
            <wp:positionH relativeFrom="margin">
              <wp:posOffset>412750</wp:posOffset>
            </wp:positionH>
            <wp:positionV relativeFrom="paragraph">
              <wp:posOffset>1364615</wp:posOffset>
            </wp:positionV>
            <wp:extent cx="5080000" cy="3357245"/>
            <wp:effectExtent l="0" t="0" r="0" b="0"/>
            <wp:wrapTopAndBottom/>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31"/>
                    <a:stretch>
                      <a:fillRect/>
                    </a:stretch>
                  </pic:blipFill>
                  <pic:spPr>
                    <a:xfrm>
                      <a:off x="0" y="0"/>
                      <a:ext cx="5080000" cy="3357245"/>
                    </a:xfrm>
                    <a:prstGeom prst="rect">
                      <a:avLst/>
                    </a:prstGeom>
                    <a:noFill/>
                    <a:ln>
                      <a:noFill/>
                    </a:ln>
                  </pic:spPr>
                </pic:pic>
              </a:graphicData>
            </a:graphic>
          </wp:anchor>
        </w:drawing>
      </w:r>
      <w:r>
        <w:rPr>
          <w:rFonts w:hint="eastAsia"/>
          <w:color w:val="000000" w:themeColor="text1"/>
          <w:sz w:val="24"/>
        </w:rPr>
        <w:t>本次系统测试属于软件开发周期里验证的核心部分，结合黑盒与白盒方法，依据需求规格说明书覆盖从用户端到管理员端的全链路业务场景，对功能，稳定性以及逻辑合规性进行校验，具体的测试模块分类如图</w:t>
      </w:r>
      <w:r>
        <w:rPr>
          <w:rFonts w:hint="eastAsia"/>
          <w:color w:val="000000" w:themeColor="text1"/>
          <w:sz w:val="24"/>
        </w:rPr>
        <w:t>5-2</w:t>
      </w:r>
      <w:r>
        <w:rPr>
          <w:rFonts w:hint="eastAsia"/>
          <w:color w:val="000000" w:themeColor="text1"/>
          <w:sz w:val="24"/>
        </w:rPr>
        <w:t>所示。通过对大量测试用例进行执行与统计，可发现系统整体的运行态势处于平稳状态，并且测试用例的通过率保持在相对较高的水平之上。仅有少数涉及复杂业务逻辑流转的模块存在极细微的偏差。</w:t>
      </w:r>
    </w:p>
    <w:p w14:paraId="2318539E" w14:textId="77777777" w:rsidR="00235A7F" w:rsidRDefault="00000000">
      <w:pPr>
        <w:jc w:val="center"/>
        <w:rPr>
          <w:color w:val="000000" w:themeColor="text1"/>
          <w:sz w:val="18"/>
          <w:szCs w:val="18"/>
        </w:rPr>
      </w:pPr>
      <w:r>
        <w:rPr>
          <w:rFonts w:hint="eastAsia"/>
          <w:color w:val="000000" w:themeColor="text1"/>
          <w:sz w:val="18"/>
          <w:szCs w:val="18"/>
        </w:rPr>
        <w:t>图</w:t>
      </w:r>
      <w:r>
        <w:rPr>
          <w:rFonts w:hint="eastAsia"/>
          <w:color w:val="000000" w:themeColor="text1"/>
          <w:sz w:val="18"/>
          <w:szCs w:val="18"/>
        </w:rPr>
        <w:t xml:space="preserve">5-2  </w:t>
      </w:r>
      <w:r>
        <w:rPr>
          <w:rFonts w:hint="eastAsia"/>
          <w:color w:val="000000" w:themeColor="text1"/>
          <w:sz w:val="18"/>
          <w:szCs w:val="18"/>
        </w:rPr>
        <w:t>系统功能测试用例分布分析</w:t>
      </w:r>
    </w:p>
    <w:p w14:paraId="774C9775" w14:textId="77777777" w:rsidR="00235A7F" w:rsidRDefault="00000000">
      <w:pPr>
        <w:ind w:firstLine="420"/>
        <w:rPr>
          <w:color w:val="000000" w:themeColor="text1"/>
          <w:sz w:val="24"/>
        </w:rPr>
      </w:pPr>
      <w:r>
        <w:rPr>
          <w:rFonts w:hint="eastAsia"/>
          <w:color w:val="000000" w:themeColor="text1"/>
          <w:sz w:val="24"/>
        </w:rPr>
        <w:t>针对测试所暴露出的具体功能缺陷，开发团队成功实现精准的问题定位与修复。对于多线程并发环境中库存扣减环节存在的超卖与少卖隐患，通过在</w:t>
      </w:r>
      <w:r>
        <w:rPr>
          <w:rFonts w:hint="eastAsia"/>
          <w:color w:val="000000" w:themeColor="text1"/>
          <w:sz w:val="24"/>
        </w:rPr>
        <w:t>Service</w:t>
      </w:r>
      <w:r>
        <w:rPr>
          <w:rFonts w:hint="eastAsia"/>
          <w:color w:val="000000" w:themeColor="text1"/>
          <w:sz w:val="24"/>
        </w:rPr>
        <w:t>层新增细粒度数据库事务控制并结合乐观锁机制的方式，将其完全消除。由于开发团队察觉到部分接口存在响应延迟偏高的情况，于是对</w:t>
      </w:r>
      <w:r>
        <w:rPr>
          <w:rFonts w:hint="eastAsia"/>
          <w:color w:val="000000" w:themeColor="text1"/>
          <w:sz w:val="24"/>
        </w:rPr>
        <w:t>MyBatis</w:t>
      </w:r>
      <w:r>
        <w:rPr>
          <w:rFonts w:hint="eastAsia"/>
          <w:color w:val="000000" w:themeColor="text1"/>
          <w:sz w:val="24"/>
        </w:rPr>
        <w:t>执行日志以及慢查询记录进行解析，进而完成高频查询语句的索引优化工作。借助</w:t>
      </w:r>
      <w:r>
        <w:rPr>
          <w:rFonts w:hint="eastAsia"/>
          <w:color w:val="000000" w:themeColor="text1"/>
          <w:sz w:val="24"/>
        </w:rPr>
        <w:t>AOP</w:t>
      </w:r>
      <w:r>
        <w:rPr>
          <w:rFonts w:hint="eastAsia"/>
          <w:color w:val="000000" w:themeColor="text1"/>
          <w:sz w:val="24"/>
        </w:rPr>
        <w:t>切面技术对公共字段填充逻辑进行重构，进而大幅减少冗余代码执行时产生的开销。</w:t>
      </w:r>
    </w:p>
    <w:p w14:paraId="505B5325" w14:textId="77777777" w:rsidR="00235A7F" w:rsidRDefault="00000000">
      <w:pPr>
        <w:ind w:firstLine="420"/>
        <w:rPr>
          <w:color w:val="000000" w:themeColor="text1"/>
          <w:sz w:val="24"/>
        </w:rPr>
      </w:pPr>
      <w:r>
        <w:rPr>
          <w:rFonts w:hint="eastAsia"/>
          <w:color w:val="000000" w:themeColor="text1"/>
          <w:sz w:val="24"/>
        </w:rPr>
        <w:t>在非功能性需求的范畴里，</w:t>
      </w:r>
      <w:r>
        <w:rPr>
          <w:rFonts w:hint="eastAsia"/>
          <w:color w:val="000000" w:themeColor="text1"/>
          <w:sz w:val="24"/>
        </w:rPr>
        <w:t>SpringBoot3</w:t>
      </w:r>
      <w:r>
        <w:rPr>
          <w:rFonts w:hint="eastAsia"/>
          <w:color w:val="000000" w:themeColor="text1"/>
          <w:sz w:val="24"/>
        </w:rPr>
        <w:t>框架具有轻量化的特性，且它与</w:t>
      </w:r>
      <w:r>
        <w:rPr>
          <w:rFonts w:hint="eastAsia"/>
          <w:color w:val="000000" w:themeColor="text1"/>
          <w:sz w:val="24"/>
        </w:rPr>
        <w:t>MVC</w:t>
      </w:r>
      <w:r>
        <w:rPr>
          <w:rFonts w:hint="eastAsia"/>
          <w:color w:val="000000" w:themeColor="text1"/>
          <w:sz w:val="24"/>
        </w:rPr>
        <w:t>分层架构可清晰实现解耦，这使得系统在压力测试时能保持稳定的负载承载能力，接口的平均响应时间处于用户可接受的范围之中，并且不存在明显的内存泄漏现象。基于</w:t>
      </w:r>
      <w:r>
        <w:rPr>
          <w:rFonts w:hint="eastAsia"/>
          <w:color w:val="000000" w:themeColor="text1"/>
          <w:sz w:val="24"/>
        </w:rPr>
        <w:t>JWT</w:t>
      </w:r>
      <w:r>
        <w:rPr>
          <w:rFonts w:hint="eastAsia"/>
          <w:color w:val="000000" w:themeColor="text1"/>
          <w:sz w:val="24"/>
        </w:rPr>
        <w:t>令牌构建的身份认证体系，加上全局异常拦截机制，可有效抵御非法访问以及多种类型的恶意攻击。</w:t>
      </w:r>
      <w:r>
        <w:rPr>
          <w:rFonts w:hint="eastAsia"/>
          <w:color w:val="000000" w:themeColor="text1"/>
          <w:sz w:val="24"/>
        </w:rPr>
        <w:t>MD5</w:t>
      </w:r>
      <w:r>
        <w:rPr>
          <w:rFonts w:hint="eastAsia"/>
          <w:color w:val="000000" w:themeColor="text1"/>
          <w:sz w:val="24"/>
        </w:rPr>
        <w:t>加密算法为用户敏感数据的存储构建了坚固的安全防护屏障。采用</w:t>
      </w:r>
      <w:r>
        <w:rPr>
          <w:rFonts w:hint="eastAsia"/>
          <w:color w:val="000000" w:themeColor="text1"/>
          <w:sz w:val="24"/>
        </w:rPr>
        <w:t>DTO</w:t>
      </w:r>
      <w:r>
        <w:rPr>
          <w:rFonts w:hint="eastAsia"/>
          <w:color w:val="000000" w:themeColor="text1"/>
          <w:sz w:val="24"/>
        </w:rPr>
        <w:t>与</w:t>
      </w:r>
      <w:r>
        <w:rPr>
          <w:rFonts w:hint="eastAsia"/>
          <w:color w:val="000000" w:themeColor="text1"/>
          <w:sz w:val="24"/>
        </w:rPr>
        <w:t>VO</w:t>
      </w:r>
      <w:r>
        <w:rPr>
          <w:rFonts w:hint="eastAsia"/>
          <w:color w:val="000000" w:themeColor="text1"/>
          <w:sz w:val="24"/>
        </w:rPr>
        <w:t>对象进行分层的数据传输设计，实现业务模型与前端展示层的完全解耦，避免敏感数据不必要的暴露。具体的测试结果分析在表</w:t>
      </w:r>
      <w:r>
        <w:rPr>
          <w:rFonts w:hint="eastAsia"/>
          <w:color w:val="000000" w:themeColor="text1"/>
          <w:sz w:val="24"/>
        </w:rPr>
        <w:t>5-3</w:t>
      </w:r>
      <w:r>
        <w:rPr>
          <w:rFonts w:hint="eastAsia"/>
          <w:color w:val="000000" w:themeColor="text1"/>
          <w:sz w:val="24"/>
        </w:rPr>
        <w:t>中予以呈现。</w:t>
      </w:r>
    </w:p>
    <w:p w14:paraId="5A91A528" w14:textId="77777777" w:rsidR="00235A7F" w:rsidRDefault="00000000">
      <w:pPr>
        <w:pStyle w:val="Style40"/>
        <w:jc w:val="center"/>
        <w:rPr>
          <w:rFonts w:hint="eastAsia"/>
          <w:color w:val="000000" w:themeColor="text1"/>
          <w:sz w:val="18"/>
          <w:szCs w:val="18"/>
        </w:rPr>
      </w:pPr>
      <w:r>
        <w:rPr>
          <w:rFonts w:cs="黑体"/>
          <w:color w:val="000000" w:themeColor="text1"/>
          <w:sz w:val="18"/>
          <w:szCs w:val="18"/>
        </w:rPr>
        <w:lastRenderedPageBreak/>
        <w:t>表</w:t>
      </w:r>
      <w:r>
        <w:rPr>
          <w:rFonts w:cs="黑体" w:hint="eastAsia"/>
          <w:color w:val="000000" w:themeColor="text1"/>
          <w:sz w:val="18"/>
          <w:szCs w:val="18"/>
          <w:lang w:eastAsia="zh-CN"/>
        </w:rPr>
        <w:t xml:space="preserve">5-3 </w:t>
      </w:r>
      <w:r>
        <w:rPr>
          <w:rFonts w:cs="黑体"/>
          <w:color w:val="000000" w:themeColor="text1"/>
          <w:sz w:val="18"/>
          <w:szCs w:val="18"/>
        </w:rPr>
        <w:t xml:space="preserve"> 超市商品管理系统功能模块测试结果分析表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18"/>
        <w:gridCol w:w="1417"/>
        <w:gridCol w:w="1276"/>
        <w:gridCol w:w="796"/>
        <w:gridCol w:w="2208"/>
        <w:gridCol w:w="1496"/>
      </w:tblGrid>
      <w:tr w:rsidR="00235A7F" w14:paraId="367F29C9" w14:textId="77777777">
        <w:trPr>
          <w:jc w:val="center"/>
        </w:trPr>
        <w:tc>
          <w:tcPr>
            <w:tcW w:w="1418" w:type="dxa"/>
            <w:tcBorders>
              <w:bottom w:val="single" w:sz="8" w:space="0" w:color="auto"/>
            </w:tcBorders>
            <w:vAlign w:val="center"/>
          </w:tcPr>
          <w:p w14:paraId="2079CCE5" w14:textId="77777777" w:rsidR="00235A7F" w:rsidRDefault="00000000">
            <w:pPr>
              <w:spacing w:line="300" w:lineRule="auto"/>
              <w:jc w:val="center"/>
              <w:rPr>
                <w:color w:val="000000" w:themeColor="text1"/>
              </w:rPr>
            </w:pPr>
            <w:r>
              <w:rPr>
                <w:rFonts w:ascii="宋体" w:hAnsi="宋体" w:cs="宋体"/>
                <w:color w:val="000000" w:themeColor="text1"/>
              </w:rPr>
              <w:t>测试模块</w:t>
            </w:r>
          </w:p>
        </w:tc>
        <w:tc>
          <w:tcPr>
            <w:tcW w:w="1417" w:type="dxa"/>
            <w:tcBorders>
              <w:bottom w:val="single" w:sz="8" w:space="0" w:color="auto"/>
            </w:tcBorders>
            <w:vAlign w:val="center"/>
          </w:tcPr>
          <w:p w14:paraId="7BB62D1A" w14:textId="77777777" w:rsidR="00235A7F" w:rsidRDefault="00000000">
            <w:pPr>
              <w:spacing w:line="300" w:lineRule="auto"/>
              <w:jc w:val="center"/>
              <w:rPr>
                <w:color w:val="000000" w:themeColor="text1"/>
              </w:rPr>
            </w:pPr>
            <w:r>
              <w:rPr>
                <w:rFonts w:ascii="宋体" w:hAnsi="宋体" w:cs="宋体"/>
                <w:color w:val="000000" w:themeColor="text1"/>
              </w:rPr>
              <w:t>测试用例数量</w:t>
            </w:r>
          </w:p>
        </w:tc>
        <w:tc>
          <w:tcPr>
            <w:tcW w:w="1276" w:type="dxa"/>
            <w:tcBorders>
              <w:bottom w:val="single" w:sz="8" w:space="0" w:color="auto"/>
            </w:tcBorders>
            <w:vAlign w:val="center"/>
          </w:tcPr>
          <w:p w14:paraId="16ED3C54" w14:textId="77777777" w:rsidR="00235A7F" w:rsidRDefault="00000000">
            <w:pPr>
              <w:spacing w:line="300" w:lineRule="auto"/>
              <w:jc w:val="center"/>
              <w:rPr>
                <w:color w:val="000000" w:themeColor="text1"/>
              </w:rPr>
            </w:pPr>
            <w:r>
              <w:rPr>
                <w:rFonts w:ascii="宋体" w:hAnsi="宋体" w:cs="宋体"/>
                <w:color w:val="000000" w:themeColor="text1"/>
              </w:rPr>
              <w:t>通过用例数</w:t>
            </w:r>
          </w:p>
        </w:tc>
        <w:tc>
          <w:tcPr>
            <w:tcW w:w="796" w:type="dxa"/>
            <w:tcBorders>
              <w:bottom w:val="single" w:sz="8" w:space="0" w:color="auto"/>
            </w:tcBorders>
            <w:vAlign w:val="center"/>
          </w:tcPr>
          <w:p w14:paraId="26301BFD" w14:textId="77777777" w:rsidR="00235A7F" w:rsidRDefault="00000000">
            <w:pPr>
              <w:spacing w:line="300" w:lineRule="auto"/>
              <w:jc w:val="center"/>
              <w:rPr>
                <w:color w:val="000000" w:themeColor="text1"/>
              </w:rPr>
            </w:pPr>
            <w:r>
              <w:rPr>
                <w:rFonts w:ascii="宋体" w:hAnsi="宋体" w:cs="宋体"/>
                <w:color w:val="000000" w:themeColor="text1"/>
              </w:rPr>
              <w:t>通过率</w:t>
            </w:r>
          </w:p>
        </w:tc>
        <w:tc>
          <w:tcPr>
            <w:tcW w:w="2208" w:type="dxa"/>
            <w:tcBorders>
              <w:bottom w:val="single" w:sz="8" w:space="0" w:color="auto"/>
            </w:tcBorders>
            <w:vAlign w:val="center"/>
          </w:tcPr>
          <w:p w14:paraId="1EAE789A" w14:textId="77777777" w:rsidR="00235A7F" w:rsidRDefault="00000000">
            <w:pPr>
              <w:spacing w:line="300" w:lineRule="auto"/>
              <w:jc w:val="center"/>
              <w:rPr>
                <w:color w:val="000000" w:themeColor="text1"/>
              </w:rPr>
            </w:pPr>
            <w:r>
              <w:rPr>
                <w:rFonts w:ascii="宋体" w:hAnsi="宋体" w:cs="宋体"/>
                <w:color w:val="000000" w:themeColor="text1"/>
              </w:rPr>
              <w:t>核心功能描述</w:t>
            </w:r>
          </w:p>
        </w:tc>
        <w:tc>
          <w:tcPr>
            <w:tcW w:w="1496" w:type="dxa"/>
            <w:tcBorders>
              <w:bottom w:val="single" w:sz="8" w:space="0" w:color="auto"/>
            </w:tcBorders>
            <w:vAlign w:val="center"/>
          </w:tcPr>
          <w:p w14:paraId="26556E8F" w14:textId="77777777" w:rsidR="00235A7F" w:rsidRDefault="00000000">
            <w:pPr>
              <w:spacing w:line="300" w:lineRule="auto"/>
              <w:jc w:val="center"/>
              <w:rPr>
                <w:color w:val="000000" w:themeColor="text1"/>
              </w:rPr>
            </w:pPr>
            <w:r>
              <w:rPr>
                <w:rFonts w:ascii="宋体" w:hAnsi="宋体" w:cs="宋体"/>
                <w:color w:val="000000" w:themeColor="text1"/>
              </w:rPr>
              <w:t>测试结论</w:t>
            </w:r>
          </w:p>
        </w:tc>
      </w:tr>
      <w:tr w:rsidR="00235A7F" w14:paraId="0C1B1A62" w14:textId="77777777">
        <w:trPr>
          <w:jc w:val="center"/>
        </w:trPr>
        <w:tc>
          <w:tcPr>
            <w:tcW w:w="1418" w:type="dxa"/>
            <w:vAlign w:val="center"/>
          </w:tcPr>
          <w:p w14:paraId="4772C296" w14:textId="77777777" w:rsidR="00235A7F" w:rsidRDefault="00000000">
            <w:pPr>
              <w:spacing w:line="300" w:lineRule="auto"/>
              <w:jc w:val="center"/>
              <w:rPr>
                <w:color w:val="000000" w:themeColor="text1"/>
              </w:rPr>
            </w:pPr>
            <w:r>
              <w:rPr>
                <w:rFonts w:ascii="宋体" w:hAnsi="宋体" w:cs="宋体"/>
                <w:color w:val="000000" w:themeColor="text1"/>
              </w:rPr>
              <w:t>用户登录与权限管理</w:t>
            </w:r>
          </w:p>
        </w:tc>
        <w:tc>
          <w:tcPr>
            <w:tcW w:w="1417" w:type="dxa"/>
            <w:vAlign w:val="center"/>
          </w:tcPr>
          <w:p w14:paraId="189FC1AC" w14:textId="77777777" w:rsidR="00235A7F" w:rsidRDefault="00000000">
            <w:pPr>
              <w:spacing w:line="300" w:lineRule="auto"/>
              <w:jc w:val="center"/>
              <w:rPr>
                <w:color w:val="000000" w:themeColor="text1"/>
              </w:rPr>
            </w:pPr>
            <w:r>
              <w:rPr>
                <w:rFonts w:ascii="宋体" w:hAnsi="宋体" w:cs="宋体"/>
                <w:color w:val="000000" w:themeColor="text1"/>
              </w:rPr>
              <w:t>12</w:t>
            </w:r>
          </w:p>
        </w:tc>
        <w:tc>
          <w:tcPr>
            <w:tcW w:w="1276" w:type="dxa"/>
            <w:vAlign w:val="center"/>
          </w:tcPr>
          <w:p w14:paraId="43D59A68" w14:textId="77777777" w:rsidR="00235A7F" w:rsidRDefault="00000000">
            <w:pPr>
              <w:spacing w:line="300" w:lineRule="auto"/>
              <w:jc w:val="center"/>
              <w:rPr>
                <w:color w:val="000000" w:themeColor="text1"/>
              </w:rPr>
            </w:pPr>
            <w:r>
              <w:rPr>
                <w:rFonts w:ascii="宋体" w:hAnsi="宋体" w:cs="宋体"/>
                <w:color w:val="000000" w:themeColor="text1"/>
              </w:rPr>
              <w:t>12</w:t>
            </w:r>
          </w:p>
        </w:tc>
        <w:tc>
          <w:tcPr>
            <w:tcW w:w="796" w:type="dxa"/>
            <w:vAlign w:val="center"/>
          </w:tcPr>
          <w:p w14:paraId="74916716" w14:textId="77777777" w:rsidR="00235A7F" w:rsidRDefault="00000000">
            <w:pPr>
              <w:spacing w:line="300" w:lineRule="auto"/>
              <w:jc w:val="center"/>
              <w:rPr>
                <w:color w:val="000000" w:themeColor="text1"/>
              </w:rPr>
            </w:pPr>
            <w:r>
              <w:rPr>
                <w:rFonts w:ascii="宋体" w:hAnsi="宋体" w:cs="宋体"/>
                <w:color w:val="000000" w:themeColor="text1"/>
              </w:rPr>
              <w:t>100%</w:t>
            </w:r>
          </w:p>
        </w:tc>
        <w:tc>
          <w:tcPr>
            <w:tcW w:w="2208" w:type="dxa"/>
            <w:vAlign w:val="center"/>
          </w:tcPr>
          <w:p w14:paraId="092CB8FF" w14:textId="77777777" w:rsidR="00235A7F" w:rsidRDefault="00000000">
            <w:pPr>
              <w:spacing w:line="300" w:lineRule="auto"/>
              <w:jc w:val="center"/>
              <w:rPr>
                <w:color w:val="000000" w:themeColor="text1"/>
              </w:rPr>
            </w:pPr>
            <w:r>
              <w:rPr>
                <w:rFonts w:ascii="宋体" w:hAnsi="宋体" w:cs="宋体"/>
                <w:color w:val="000000" w:themeColor="text1"/>
              </w:rPr>
              <w:t>管理员/员工身份认证、角色权限区分、密码加密存储</w:t>
            </w:r>
          </w:p>
        </w:tc>
        <w:tc>
          <w:tcPr>
            <w:tcW w:w="1496" w:type="dxa"/>
            <w:vAlign w:val="center"/>
          </w:tcPr>
          <w:p w14:paraId="13C1C7CF" w14:textId="77777777" w:rsidR="00235A7F" w:rsidRDefault="00000000">
            <w:pPr>
              <w:spacing w:line="300" w:lineRule="auto"/>
              <w:jc w:val="center"/>
              <w:rPr>
                <w:color w:val="000000" w:themeColor="text1"/>
              </w:rPr>
            </w:pPr>
            <w:r>
              <w:rPr>
                <w:rFonts w:ascii="宋体" w:hAnsi="宋体" w:cs="宋体"/>
                <w:color w:val="000000" w:themeColor="text1"/>
              </w:rPr>
              <w:t>功能正常，权限校验逻辑符合需求</w:t>
            </w:r>
          </w:p>
        </w:tc>
      </w:tr>
      <w:tr w:rsidR="00235A7F" w14:paraId="14A3D981" w14:textId="77777777">
        <w:trPr>
          <w:jc w:val="center"/>
        </w:trPr>
        <w:tc>
          <w:tcPr>
            <w:tcW w:w="1418" w:type="dxa"/>
            <w:vAlign w:val="center"/>
          </w:tcPr>
          <w:p w14:paraId="06CFCE56" w14:textId="77777777" w:rsidR="00235A7F" w:rsidRDefault="00000000">
            <w:pPr>
              <w:spacing w:line="300" w:lineRule="auto"/>
              <w:jc w:val="center"/>
              <w:rPr>
                <w:color w:val="000000" w:themeColor="text1"/>
              </w:rPr>
            </w:pPr>
            <w:r>
              <w:rPr>
                <w:rFonts w:ascii="宋体" w:hAnsi="宋体" w:cs="宋体"/>
                <w:color w:val="000000" w:themeColor="text1"/>
              </w:rPr>
              <w:t>商品信息管理</w:t>
            </w:r>
          </w:p>
        </w:tc>
        <w:tc>
          <w:tcPr>
            <w:tcW w:w="1417" w:type="dxa"/>
            <w:vAlign w:val="center"/>
          </w:tcPr>
          <w:p w14:paraId="6D2B7D93" w14:textId="77777777" w:rsidR="00235A7F" w:rsidRDefault="00000000">
            <w:pPr>
              <w:spacing w:line="300" w:lineRule="auto"/>
              <w:jc w:val="center"/>
              <w:rPr>
                <w:color w:val="000000" w:themeColor="text1"/>
              </w:rPr>
            </w:pPr>
            <w:r>
              <w:rPr>
                <w:rFonts w:ascii="宋体" w:hAnsi="宋体" w:cs="宋体"/>
                <w:color w:val="000000" w:themeColor="text1"/>
              </w:rPr>
              <w:t>18</w:t>
            </w:r>
          </w:p>
        </w:tc>
        <w:tc>
          <w:tcPr>
            <w:tcW w:w="1276" w:type="dxa"/>
            <w:vAlign w:val="center"/>
          </w:tcPr>
          <w:p w14:paraId="387D636B" w14:textId="77777777" w:rsidR="00235A7F" w:rsidRDefault="00000000">
            <w:pPr>
              <w:spacing w:line="300" w:lineRule="auto"/>
              <w:jc w:val="center"/>
              <w:rPr>
                <w:color w:val="000000" w:themeColor="text1"/>
              </w:rPr>
            </w:pPr>
            <w:r>
              <w:rPr>
                <w:rFonts w:ascii="宋体" w:hAnsi="宋体" w:cs="宋体"/>
                <w:color w:val="000000" w:themeColor="text1"/>
              </w:rPr>
              <w:t>17</w:t>
            </w:r>
          </w:p>
        </w:tc>
        <w:tc>
          <w:tcPr>
            <w:tcW w:w="796" w:type="dxa"/>
            <w:vAlign w:val="center"/>
          </w:tcPr>
          <w:p w14:paraId="3D5BD2D1" w14:textId="77777777" w:rsidR="00235A7F" w:rsidRDefault="00000000">
            <w:pPr>
              <w:spacing w:line="300" w:lineRule="auto"/>
              <w:jc w:val="center"/>
              <w:rPr>
                <w:color w:val="000000" w:themeColor="text1"/>
              </w:rPr>
            </w:pPr>
            <w:r>
              <w:rPr>
                <w:rFonts w:ascii="宋体" w:hAnsi="宋体" w:cs="宋体"/>
                <w:color w:val="000000" w:themeColor="text1"/>
              </w:rPr>
              <w:t>94.4%</w:t>
            </w:r>
          </w:p>
        </w:tc>
        <w:tc>
          <w:tcPr>
            <w:tcW w:w="2208" w:type="dxa"/>
            <w:vAlign w:val="center"/>
          </w:tcPr>
          <w:p w14:paraId="06B378B1" w14:textId="77777777" w:rsidR="00235A7F" w:rsidRDefault="00000000">
            <w:pPr>
              <w:spacing w:line="300" w:lineRule="auto"/>
              <w:jc w:val="center"/>
              <w:rPr>
                <w:color w:val="000000" w:themeColor="text1"/>
              </w:rPr>
            </w:pPr>
            <w:r>
              <w:rPr>
                <w:rFonts w:ascii="宋体" w:hAnsi="宋体" w:cs="宋体"/>
                <w:color w:val="000000" w:themeColor="text1"/>
              </w:rPr>
              <w:t>商品新增/修改/删除、分类维护、上下架状态管控、库存更新</w:t>
            </w:r>
          </w:p>
        </w:tc>
        <w:tc>
          <w:tcPr>
            <w:tcW w:w="1496" w:type="dxa"/>
            <w:vAlign w:val="center"/>
          </w:tcPr>
          <w:p w14:paraId="2E29CCD5" w14:textId="77777777" w:rsidR="00235A7F" w:rsidRDefault="00000000">
            <w:pPr>
              <w:spacing w:line="300" w:lineRule="auto"/>
              <w:jc w:val="center"/>
              <w:rPr>
                <w:color w:val="000000" w:themeColor="text1"/>
              </w:rPr>
            </w:pPr>
            <w:r>
              <w:rPr>
                <w:rFonts w:ascii="宋体" w:hAnsi="宋体" w:cs="宋体"/>
                <w:color w:val="000000" w:themeColor="text1"/>
              </w:rPr>
              <w:t>仅存在极端场景下库存批量更新界面刷新延迟，不影响核心流程</w:t>
            </w:r>
          </w:p>
        </w:tc>
      </w:tr>
      <w:tr w:rsidR="00235A7F" w14:paraId="0BD50AA9" w14:textId="77777777">
        <w:trPr>
          <w:jc w:val="center"/>
        </w:trPr>
        <w:tc>
          <w:tcPr>
            <w:tcW w:w="1418" w:type="dxa"/>
            <w:vAlign w:val="center"/>
          </w:tcPr>
          <w:p w14:paraId="6CDBE055" w14:textId="77777777" w:rsidR="00235A7F" w:rsidRDefault="00000000">
            <w:pPr>
              <w:spacing w:line="300" w:lineRule="auto"/>
              <w:jc w:val="center"/>
              <w:rPr>
                <w:color w:val="000000" w:themeColor="text1"/>
              </w:rPr>
            </w:pPr>
            <w:r>
              <w:rPr>
                <w:rFonts w:ascii="宋体" w:hAnsi="宋体" w:cs="宋体"/>
                <w:color w:val="000000" w:themeColor="text1"/>
              </w:rPr>
              <w:t>采购入库管理</w:t>
            </w:r>
          </w:p>
        </w:tc>
        <w:tc>
          <w:tcPr>
            <w:tcW w:w="1417" w:type="dxa"/>
            <w:vAlign w:val="center"/>
          </w:tcPr>
          <w:p w14:paraId="4A3A1F1B" w14:textId="77777777" w:rsidR="00235A7F" w:rsidRDefault="00000000">
            <w:pPr>
              <w:spacing w:line="300" w:lineRule="auto"/>
              <w:jc w:val="center"/>
              <w:rPr>
                <w:color w:val="000000" w:themeColor="text1"/>
              </w:rPr>
            </w:pPr>
            <w:r>
              <w:rPr>
                <w:rFonts w:ascii="宋体" w:hAnsi="宋体" w:cs="宋体"/>
                <w:color w:val="000000" w:themeColor="text1"/>
              </w:rPr>
              <w:t>15</w:t>
            </w:r>
          </w:p>
        </w:tc>
        <w:tc>
          <w:tcPr>
            <w:tcW w:w="1276" w:type="dxa"/>
            <w:vAlign w:val="center"/>
          </w:tcPr>
          <w:p w14:paraId="32C81CF6" w14:textId="77777777" w:rsidR="00235A7F" w:rsidRDefault="00000000">
            <w:pPr>
              <w:spacing w:line="300" w:lineRule="auto"/>
              <w:jc w:val="center"/>
              <w:rPr>
                <w:color w:val="000000" w:themeColor="text1"/>
              </w:rPr>
            </w:pPr>
            <w:r>
              <w:rPr>
                <w:rFonts w:ascii="宋体" w:hAnsi="宋体" w:cs="宋体"/>
                <w:color w:val="000000" w:themeColor="text1"/>
              </w:rPr>
              <w:t>15</w:t>
            </w:r>
          </w:p>
        </w:tc>
        <w:tc>
          <w:tcPr>
            <w:tcW w:w="796" w:type="dxa"/>
            <w:vAlign w:val="center"/>
          </w:tcPr>
          <w:p w14:paraId="420BCE27" w14:textId="77777777" w:rsidR="00235A7F" w:rsidRDefault="00000000">
            <w:pPr>
              <w:spacing w:line="300" w:lineRule="auto"/>
              <w:jc w:val="center"/>
              <w:rPr>
                <w:color w:val="000000" w:themeColor="text1"/>
              </w:rPr>
            </w:pPr>
            <w:r>
              <w:rPr>
                <w:rFonts w:ascii="宋体" w:hAnsi="宋体" w:cs="宋体"/>
                <w:color w:val="000000" w:themeColor="text1"/>
              </w:rPr>
              <w:t>100%</w:t>
            </w:r>
          </w:p>
        </w:tc>
        <w:tc>
          <w:tcPr>
            <w:tcW w:w="2208" w:type="dxa"/>
            <w:vAlign w:val="center"/>
          </w:tcPr>
          <w:p w14:paraId="59F07E44" w14:textId="77777777" w:rsidR="00235A7F" w:rsidRDefault="00000000">
            <w:pPr>
              <w:spacing w:line="300" w:lineRule="auto"/>
              <w:jc w:val="center"/>
              <w:rPr>
                <w:color w:val="000000" w:themeColor="text1"/>
              </w:rPr>
            </w:pPr>
            <w:r>
              <w:rPr>
                <w:rFonts w:ascii="宋体" w:hAnsi="宋体" w:cs="宋体"/>
                <w:color w:val="000000" w:themeColor="text1"/>
              </w:rPr>
              <w:t>采购单创建、入库核验、库存自动扣增、采购记录查询</w:t>
            </w:r>
          </w:p>
        </w:tc>
        <w:tc>
          <w:tcPr>
            <w:tcW w:w="1496" w:type="dxa"/>
            <w:vAlign w:val="center"/>
          </w:tcPr>
          <w:p w14:paraId="7A28D735" w14:textId="77777777" w:rsidR="00235A7F" w:rsidRDefault="00000000">
            <w:pPr>
              <w:spacing w:line="300" w:lineRule="auto"/>
              <w:jc w:val="center"/>
              <w:rPr>
                <w:color w:val="000000" w:themeColor="text1"/>
              </w:rPr>
            </w:pPr>
            <w:r>
              <w:rPr>
                <w:rFonts w:ascii="宋体" w:hAnsi="宋体" w:cs="宋体"/>
                <w:color w:val="000000" w:themeColor="text1"/>
              </w:rPr>
              <w:t>功能符合设计要求，数据计算准确</w:t>
            </w:r>
          </w:p>
        </w:tc>
      </w:tr>
      <w:tr w:rsidR="00235A7F" w14:paraId="7A5ED800" w14:textId="77777777">
        <w:trPr>
          <w:jc w:val="center"/>
        </w:trPr>
        <w:tc>
          <w:tcPr>
            <w:tcW w:w="1418" w:type="dxa"/>
            <w:vAlign w:val="center"/>
          </w:tcPr>
          <w:p w14:paraId="0706B95C" w14:textId="77777777" w:rsidR="00235A7F" w:rsidRDefault="00000000">
            <w:pPr>
              <w:spacing w:line="300" w:lineRule="auto"/>
              <w:jc w:val="center"/>
              <w:rPr>
                <w:color w:val="000000" w:themeColor="text1"/>
              </w:rPr>
            </w:pPr>
            <w:r>
              <w:rPr>
                <w:rFonts w:ascii="宋体" w:hAnsi="宋体" w:cs="宋体"/>
                <w:color w:val="000000" w:themeColor="text1"/>
              </w:rPr>
              <w:t>销售收银管理</w:t>
            </w:r>
          </w:p>
        </w:tc>
        <w:tc>
          <w:tcPr>
            <w:tcW w:w="1417" w:type="dxa"/>
            <w:vAlign w:val="center"/>
          </w:tcPr>
          <w:p w14:paraId="2801A83C" w14:textId="77777777" w:rsidR="00235A7F" w:rsidRDefault="00000000">
            <w:pPr>
              <w:spacing w:line="300" w:lineRule="auto"/>
              <w:jc w:val="center"/>
              <w:rPr>
                <w:color w:val="000000" w:themeColor="text1"/>
              </w:rPr>
            </w:pPr>
            <w:r>
              <w:rPr>
                <w:rFonts w:ascii="宋体" w:hAnsi="宋体" w:cs="宋体"/>
                <w:color w:val="000000" w:themeColor="text1"/>
              </w:rPr>
              <w:t>22</w:t>
            </w:r>
          </w:p>
        </w:tc>
        <w:tc>
          <w:tcPr>
            <w:tcW w:w="1276" w:type="dxa"/>
            <w:vAlign w:val="center"/>
          </w:tcPr>
          <w:p w14:paraId="629FC6E8" w14:textId="77777777" w:rsidR="00235A7F" w:rsidRDefault="00000000">
            <w:pPr>
              <w:spacing w:line="300" w:lineRule="auto"/>
              <w:jc w:val="center"/>
              <w:rPr>
                <w:color w:val="000000" w:themeColor="text1"/>
              </w:rPr>
            </w:pPr>
            <w:r>
              <w:rPr>
                <w:rFonts w:ascii="宋体" w:hAnsi="宋体" w:cs="宋体"/>
                <w:color w:val="000000" w:themeColor="text1"/>
              </w:rPr>
              <w:t>21</w:t>
            </w:r>
          </w:p>
        </w:tc>
        <w:tc>
          <w:tcPr>
            <w:tcW w:w="796" w:type="dxa"/>
            <w:vAlign w:val="center"/>
          </w:tcPr>
          <w:p w14:paraId="269EAC91" w14:textId="77777777" w:rsidR="00235A7F" w:rsidRDefault="00000000">
            <w:pPr>
              <w:spacing w:line="300" w:lineRule="auto"/>
              <w:jc w:val="center"/>
              <w:rPr>
                <w:color w:val="000000" w:themeColor="text1"/>
              </w:rPr>
            </w:pPr>
            <w:r>
              <w:rPr>
                <w:rFonts w:ascii="宋体" w:hAnsi="宋体" w:cs="宋体"/>
                <w:color w:val="000000" w:themeColor="text1"/>
              </w:rPr>
              <w:t>95.5%</w:t>
            </w:r>
          </w:p>
        </w:tc>
        <w:tc>
          <w:tcPr>
            <w:tcW w:w="2208" w:type="dxa"/>
            <w:vAlign w:val="center"/>
          </w:tcPr>
          <w:p w14:paraId="304EFAF0" w14:textId="77777777" w:rsidR="00235A7F" w:rsidRDefault="00000000">
            <w:pPr>
              <w:spacing w:line="300" w:lineRule="auto"/>
              <w:jc w:val="center"/>
              <w:rPr>
                <w:color w:val="000000" w:themeColor="text1"/>
              </w:rPr>
            </w:pPr>
            <w:r>
              <w:rPr>
                <w:rFonts w:ascii="宋体" w:hAnsi="宋体" w:cs="宋体"/>
                <w:color w:val="000000" w:themeColor="text1"/>
              </w:rPr>
              <w:t>扫码商品结算、多支付方式处理、销售小票打印、销售数据落库</w:t>
            </w:r>
          </w:p>
        </w:tc>
        <w:tc>
          <w:tcPr>
            <w:tcW w:w="1496" w:type="dxa"/>
            <w:vAlign w:val="center"/>
          </w:tcPr>
          <w:p w14:paraId="60FD8EDE" w14:textId="77777777" w:rsidR="00235A7F" w:rsidRDefault="00000000">
            <w:pPr>
              <w:spacing w:line="300" w:lineRule="auto"/>
              <w:jc w:val="center"/>
              <w:rPr>
                <w:color w:val="000000" w:themeColor="text1"/>
              </w:rPr>
            </w:pPr>
            <w:r>
              <w:rPr>
                <w:rFonts w:ascii="宋体" w:hAnsi="宋体" w:cs="宋体"/>
                <w:color w:val="000000" w:themeColor="text1"/>
              </w:rPr>
              <w:t>仅优惠叠加计算边界场景存在精度误差，已修复待回归验证</w:t>
            </w:r>
          </w:p>
        </w:tc>
      </w:tr>
      <w:tr w:rsidR="00235A7F" w14:paraId="4A3705F9" w14:textId="77777777">
        <w:trPr>
          <w:jc w:val="center"/>
        </w:trPr>
        <w:tc>
          <w:tcPr>
            <w:tcW w:w="1418" w:type="dxa"/>
            <w:vAlign w:val="center"/>
          </w:tcPr>
          <w:p w14:paraId="239173C9" w14:textId="77777777" w:rsidR="00235A7F" w:rsidRDefault="00000000">
            <w:pPr>
              <w:spacing w:line="300" w:lineRule="auto"/>
              <w:jc w:val="center"/>
              <w:rPr>
                <w:color w:val="000000" w:themeColor="text1"/>
              </w:rPr>
            </w:pPr>
            <w:r>
              <w:rPr>
                <w:rFonts w:ascii="宋体" w:hAnsi="宋体" w:cs="宋体"/>
                <w:color w:val="000000" w:themeColor="text1"/>
              </w:rPr>
              <w:t>库存盘点管理</w:t>
            </w:r>
          </w:p>
        </w:tc>
        <w:tc>
          <w:tcPr>
            <w:tcW w:w="1417" w:type="dxa"/>
            <w:vAlign w:val="center"/>
          </w:tcPr>
          <w:p w14:paraId="1E139C32" w14:textId="77777777" w:rsidR="00235A7F" w:rsidRDefault="00000000">
            <w:pPr>
              <w:spacing w:line="300" w:lineRule="auto"/>
              <w:jc w:val="center"/>
              <w:rPr>
                <w:color w:val="000000" w:themeColor="text1"/>
              </w:rPr>
            </w:pPr>
            <w:r>
              <w:rPr>
                <w:rFonts w:ascii="宋体" w:hAnsi="宋体" w:cs="宋体"/>
                <w:color w:val="000000" w:themeColor="text1"/>
              </w:rPr>
              <w:t>14</w:t>
            </w:r>
          </w:p>
        </w:tc>
        <w:tc>
          <w:tcPr>
            <w:tcW w:w="1276" w:type="dxa"/>
            <w:vAlign w:val="center"/>
          </w:tcPr>
          <w:p w14:paraId="715BEA26" w14:textId="77777777" w:rsidR="00235A7F" w:rsidRDefault="00000000">
            <w:pPr>
              <w:spacing w:line="300" w:lineRule="auto"/>
              <w:jc w:val="center"/>
              <w:rPr>
                <w:color w:val="000000" w:themeColor="text1"/>
              </w:rPr>
            </w:pPr>
            <w:r>
              <w:rPr>
                <w:rFonts w:ascii="宋体" w:hAnsi="宋体" w:cs="宋体"/>
                <w:color w:val="000000" w:themeColor="text1"/>
              </w:rPr>
              <w:t>14</w:t>
            </w:r>
          </w:p>
        </w:tc>
        <w:tc>
          <w:tcPr>
            <w:tcW w:w="796" w:type="dxa"/>
            <w:vAlign w:val="center"/>
          </w:tcPr>
          <w:p w14:paraId="6E32B8A6" w14:textId="77777777" w:rsidR="00235A7F" w:rsidRDefault="00000000">
            <w:pPr>
              <w:spacing w:line="300" w:lineRule="auto"/>
              <w:jc w:val="center"/>
              <w:rPr>
                <w:color w:val="000000" w:themeColor="text1"/>
              </w:rPr>
            </w:pPr>
            <w:r>
              <w:rPr>
                <w:rFonts w:ascii="宋体" w:hAnsi="宋体" w:cs="宋体"/>
                <w:color w:val="000000" w:themeColor="text1"/>
              </w:rPr>
              <w:t>100%</w:t>
            </w:r>
          </w:p>
        </w:tc>
        <w:tc>
          <w:tcPr>
            <w:tcW w:w="2208" w:type="dxa"/>
            <w:vAlign w:val="center"/>
          </w:tcPr>
          <w:p w14:paraId="2AE2BA75" w14:textId="77777777" w:rsidR="00235A7F" w:rsidRDefault="00000000">
            <w:pPr>
              <w:spacing w:line="300" w:lineRule="auto"/>
              <w:jc w:val="center"/>
              <w:rPr>
                <w:color w:val="000000" w:themeColor="text1"/>
              </w:rPr>
            </w:pPr>
            <w:r>
              <w:rPr>
                <w:rFonts w:ascii="宋体" w:hAnsi="宋体" w:cs="宋体"/>
                <w:color w:val="000000" w:themeColor="text1"/>
              </w:rPr>
              <w:t>盘点单创建、盘盈盘亏处理、库存数据对齐、盘点报表生成</w:t>
            </w:r>
          </w:p>
        </w:tc>
        <w:tc>
          <w:tcPr>
            <w:tcW w:w="1496" w:type="dxa"/>
            <w:vAlign w:val="center"/>
          </w:tcPr>
          <w:p w14:paraId="5717E19C" w14:textId="77777777" w:rsidR="00235A7F" w:rsidRDefault="00000000">
            <w:pPr>
              <w:spacing w:line="300" w:lineRule="auto"/>
              <w:jc w:val="center"/>
              <w:rPr>
                <w:color w:val="000000" w:themeColor="text1"/>
              </w:rPr>
            </w:pPr>
            <w:r>
              <w:rPr>
                <w:rFonts w:ascii="宋体" w:hAnsi="宋体" w:cs="宋体"/>
                <w:color w:val="000000" w:themeColor="text1"/>
              </w:rPr>
              <w:t>功能正常，盘点逻辑准确，数据一致性符合要求</w:t>
            </w:r>
          </w:p>
        </w:tc>
      </w:tr>
      <w:tr w:rsidR="00235A7F" w14:paraId="3A254650" w14:textId="77777777">
        <w:trPr>
          <w:jc w:val="center"/>
        </w:trPr>
        <w:tc>
          <w:tcPr>
            <w:tcW w:w="1418" w:type="dxa"/>
            <w:vAlign w:val="center"/>
          </w:tcPr>
          <w:p w14:paraId="3BECF54D" w14:textId="77777777" w:rsidR="00235A7F" w:rsidRDefault="00000000">
            <w:pPr>
              <w:spacing w:line="300" w:lineRule="auto"/>
              <w:jc w:val="center"/>
              <w:rPr>
                <w:color w:val="000000" w:themeColor="text1"/>
              </w:rPr>
            </w:pPr>
            <w:r>
              <w:rPr>
                <w:rFonts w:ascii="宋体" w:hAnsi="宋体" w:cs="宋体"/>
                <w:color w:val="000000" w:themeColor="text1"/>
              </w:rPr>
              <w:t>经营数据报表</w:t>
            </w:r>
          </w:p>
        </w:tc>
        <w:tc>
          <w:tcPr>
            <w:tcW w:w="1417" w:type="dxa"/>
            <w:vAlign w:val="center"/>
          </w:tcPr>
          <w:p w14:paraId="0C8B6EA1" w14:textId="77777777" w:rsidR="00235A7F" w:rsidRDefault="00000000">
            <w:pPr>
              <w:spacing w:line="300" w:lineRule="auto"/>
              <w:jc w:val="center"/>
              <w:rPr>
                <w:color w:val="000000" w:themeColor="text1"/>
              </w:rPr>
            </w:pPr>
            <w:r>
              <w:rPr>
                <w:rFonts w:ascii="宋体" w:hAnsi="宋体" w:cs="宋体"/>
                <w:color w:val="000000" w:themeColor="text1"/>
              </w:rPr>
              <w:t>16</w:t>
            </w:r>
          </w:p>
        </w:tc>
        <w:tc>
          <w:tcPr>
            <w:tcW w:w="1276" w:type="dxa"/>
            <w:vAlign w:val="center"/>
          </w:tcPr>
          <w:p w14:paraId="5C1FE04B" w14:textId="77777777" w:rsidR="00235A7F" w:rsidRDefault="00000000">
            <w:pPr>
              <w:spacing w:line="300" w:lineRule="auto"/>
              <w:jc w:val="center"/>
              <w:rPr>
                <w:color w:val="000000" w:themeColor="text1"/>
              </w:rPr>
            </w:pPr>
            <w:r>
              <w:rPr>
                <w:rFonts w:ascii="宋体" w:hAnsi="宋体" w:cs="宋体"/>
                <w:color w:val="000000" w:themeColor="text1"/>
              </w:rPr>
              <w:t>16</w:t>
            </w:r>
          </w:p>
        </w:tc>
        <w:tc>
          <w:tcPr>
            <w:tcW w:w="796" w:type="dxa"/>
            <w:vAlign w:val="center"/>
          </w:tcPr>
          <w:p w14:paraId="4DEC73DD" w14:textId="77777777" w:rsidR="00235A7F" w:rsidRDefault="00000000">
            <w:pPr>
              <w:spacing w:line="300" w:lineRule="auto"/>
              <w:jc w:val="center"/>
              <w:rPr>
                <w:color w:val="000000" w:themeColor="text1"/>
              </w:rPr>
            </w:pPr>
            <w:r>
              <w:rPr>
                <w:rFonts w:ascii="宋体" w:hAnsi="宋体" w:cs="宋体"/>
                <w:color w:val="000000" w:themeColor="text1"/>
              </w:rPr>
              <w:t>100%</w:t>
            </w:r>
          </w:p>
        </w:tc>
        <w:tc>
          <w:tcPr>
            <w:tcW w:w="2208" w:type="dxa"/>
            <w:vAlign w:val="center"/>
          </w:tcPr>
          <w:p w14:paraId="0325BE3B" w14:textId="77777777" w:rsidR="00235A7F" w:rsidRDefault="00000000">
            <w:pPr>
              <w:spacing w:line="300" w:lineRule="auto"/>
              <w:jc w:val="center"/>
              <w:rPr>
                <w:color w:val="000000" w:themeColor="text1"/>
              </w:rPr>
            </w:pPr>
            <w:r>
              <w:rPr>
                <w:rFonts w:ascii="宋体" w:hAnsi="宋体" w:cs="宋体"/>
                <w:color w:val="000000" w:themeColor="text1"/>
              </w:rPr>
              <w:t>日/月营业额统计、销量Top排行、商品库存预警、报表导出</w:t>
            </w:r>
          </w:p>
        </w:tc>
        <w:tc>
          <w:tcPr>
            <w:tcW w:w="1496" w:type="dxa"/>
            <w:vAlign w:val="center"/>
          </w:tcPr>
          <w:p w14:paraId="59FF81D9" w14:textId="77777777" w:rsidR="00235A7F" w:rsidRDefault="00000000">
            <w:pPr>
              <w:spacing w:line="300" w:lineRule="auto"/>
              <w:jc w:val="center"/>
              <w:rPr>
                <w:color w:val="000000" w:themeColor="text1"/>
              </w:rPr>
            </w:pPr>
            <w:r>
              <w:rPr>
                <w:rFonts w:ascii="宋体" w:hAnsi="宋体" w:cs="宋体"/>
                <w:color w:val="000000" w:themeColor="text1"/>
              </w:rPr>
              <w:t>统计结果准确，导出功能正常，满足经营分析需求</w:t>
            </w:r>
          </w:p>
        </w:tc>
      </w:tr>
      <w:tr w:rsidR="00235A7F" w14:paraId="3AFC8104" w14:textId="77777777">
        <w:trPr>
          <w:jc w:val="center"/>
        </w:trPr>
        <w:tc>
          <w:tcPr>
            <w:tcW w:w="1418" w:type="dxa"/>
            <w:vAlign w:val="center"/>
          </w:tcPr>
          <w:p w14:paraId="43074BCC" w14:textId="77777777" w:rsidR="00235A7F" w:rsidRDefault="00000000">
            <w:pPr>
              <w:spacing w:line="300" w:lineRule="auto"/>
              <w:jc w:val="center"/>
              <w:rPr>
                <w:color w:val="000000" w:themeColor="text1"/>
              </w:rPr>
            </w:pPr>
            <w:r>
              <w:rPr>
                <w:rFonts w:ascii="宋体" w:hAnsi="宋体" w:cs="宋体"/>
                <w:color w:val="000000" w:themeColor="text1"/>
              </w:rPr>
              <w:t>整体统计</w:t>
            </w:r>
          </w:p>
        </w:tc>
        <w:tc>
          <w:tcPr>
            <w:tcW w:w="1417" w:type="dxa"/>
            <w:vAlign w:val="center"/>
          </w:tcPr>
          <w:p w14:paraId="09F397B2" w14:textId="77777777" w:rsidR="00235A7F" w:rsidRDefault="00000000">
            <w:pPr>
              <w:spacing w:line="300" w:lineRule="auto"/>
              <w:jc w:val="center"/>
              <w:rPr>
                <w:color w:val="000000" w:themeColor="text1"/>
              </w:rPr>
            </w:pPr>
            <w:r>
              <w:rPr>
                <w:rFonts w:ascii="宋体" w:hAnsi="宋体" w:cs="宋体"/>
                <w:color w:val="000000" w:themeColor="text1"/>
              </w:rPr>
              <w:t>97</w:t>
            </w:r>
          </w:p>
        </w:tc>
        <w:tc>
          <w:tcPr>
            <w:tcW w:w="1276" w:type="dxa"/>
            <w:vAlign w:val="center"/>
          </w:tcPr>
          <w:p w14:paraId="610F3F2F" w14:textId="77777777" w:rsidR="00235A7F" w:rsidRDefault="00000000">
            <w:pPr>
              <w:spacing w:line="300" w:lineRule="auto"/>
              <w:jc w:val="center"/>
              <w:rPr>
                <w:color w:val="000000" w:themeColor="text1"/>
              </w:rPr>
            </w:pPr>
            <w:r>
              <w:rPr>
                <w:rFonts w:ascii="宋体" w:hAnsi="宋体" w:cs="宋体"/>
                <w:color w:val="000000" w:themeColor="text1"/>
              </w:rPr>
              <w:t>95</w:t>
            </w:r>
          </w:p>
        </w:tc>
        <w:tc>
          <w:tcPr>
            <w:tcW w:w="796" w:type="dxa"/>
            <w:vAlign w:val="center"/>
          </w:tcPr>
          <w:p w14:paraId="20F7DEC5" w14:textId="77777777" w:rsidR="00235A7F" w:rsidRDefault="00000000">
            <w:pPr>
              <w:spacing w:line="300" w:lineRule="auto"/>
              <w:jc w:val="center"/>
              <w:rPr>
                <w:color w:val="000000" w:themeColor="text1"/>
              </w:rPr>
            </w:pPr>
            <w:r>
              <w:rPr>
                <w:rFonts w:ascii="宋体" w:hAnsi="宋体" w:cs="宋体"/>
                <w:color w:val="000000" w:themeColor="text1"/>
              </w:rPr>
              <w:t>97.9%</w:t>
            </w:r>
          </w:p>
        </w:tc>
        <w:tc>
          <w:tcPr>
            <w:tcW w:w="2208" w:type="dxa"/>
            <w:vAlign w:val="center"/>
          </w:tcPr>
          <w:p w14:paraId="6029E63C" w14:textId="77777777" w:rsidR="00235A7F" w:rsidRDefault="00000000">
            <w:pPr>
              <w:spacing w:line="300" w:lineRule="auto"/>
              <w:jc w:val="center"/>
              <w:rPr>
                <w:color w:val="000000" w:themeColor="text1"/>
              </w:rPr>
            </w:pPr>
            <w:r>
              <w:rPr>
                <w:rFonts w:ascii="宋体" w:hAnsi="宋体" w:cs="宋体"/>
                <w:color w:val="000000" w:themeColor="text1"/>
              </w:rPr>
              <w:t>覆盖超市商品管理全流程核心业务</w:t>
            </w:r>
          </w:p>
        </w:tc>
        <w:tc>
          <w:tcPr>
            <w:tcW w:w="1496" w:type="dxa"/>
            <w:vAlign w:val="center"/>
          </w:tcPr>
          <w:p w14:paraId="42726E41" w14:textId="77777777" w:rsidR="00235A7F" w:rsidRDefault="00000000">
            <w:pPr>
              <w:spacing w:line="300" w:lineRule="auto"/>
              <w:jc w:val="center"/>
              <w:rPr>
                <w:color w:val="000000" w:themeColor="text1"/>
              </w:rPr>
            </w:pPr>
            <w:r>
              <w:rPr>
                <w:rFonts w:ascii="宋体" w:hAnsi="宋体" w:cs="宋体"/>
                <w:color w:val="000000" w:themeColor="text1"/>
              </w:rPr>
              <w:t>系统整体功能稳定，满足上线运营要求</w:t>
            </w:r>
          </w:p>
        </w:tc>
      </w:tr>
    </w:tbl>
    <w:p w14:paraId="03EE4249" w14:textId="77777777" w:rsidR="00235A7F" w:rsidRDefault="00000000">
      <w:pPr>
        <w:ind w:firstLine="420"/>
        <w:rPr>
          <w:color w:val="000000" w:themeColor="text1"/>
          <w:sz w:val="24"/>
        </w:rPr>
      </w:pPr>
      <w:r>
        <w:rPr>
          <w:rFonts w:hint="eastAsia"/>
          <w:color w:val="000000" w:themeColor="text1"/>
          <w:sz w:val="24"/>
        </w:rPr>
        <w:t>本超市的商品管理系统已经在功能，性能以及安全性这几个维度达成了预先设定的设计目标，具备了实际投入运营部署的基础条件。在后续的优化进程中，可以引入</w:t>
      </w:r>
      <w:r>
        <w:rPr>
          <w:rFonts w:hint="eastAsia"/>
          <w:color w:val="000000" w:themeColor="text1"/>
          <w:sz w:val="24"/>
        </w:rPr>
        <w:t>Redis</w:t>
      </w:r>
      <w:r>
        <w:rPr>
          <w:rFonts w:hint="eastAsia"/>
          <w:color w:val="000000" w:themeColor="text1"/>
          <w:sz w:val="24"/>
        </w:rPr>
        <w:t>缓存机制；针对商品详情，分类列表这类高频且受关注的热点数据开展缓存预热操作；以此减轻数据库所承受的读取压力。订单生成以及支付回调的流程可采用异步解耦的方式来进行设计。通过借助消息队列实现流程的异步化，进而进一步提升业务高峰期时系统的吞吐量以及其自身的鲁棒性。</w:t>
      </w:r>
    </w:p>
    <w:p w14:paraId="6671971A" w14:textId="77777777" w:rsidR="00235A7F" w:rsidRDefault="00000000">
      <w:pPr>
        <w:pStyle w:val="1"/>
        <w:jc w:val="center"/>
        <w:rPr>
          <w:rFonts w:ascii="黑体" w:eastAsia="黑体" w:hAnsi="黑体" w:cs="黑体" w:hint="eastAsia"/>
          <w:color w:val="000000" w:themeColor="text1"/>
          <w:sz w:val="30"/>
          <w:szCs w:val="30"/>
        </w:rPr>
      </w:pPr>
      <w:r>
        <w:rPr>
          <w:color w:val="000000" w:themeColor="text1"/>
        </w:rPr>
        <w:br w:type="page"/>
      </w:r>
      <w:bookmarkStart w:id="77" w:name="_Toc229055759"/>
      <w:r>
        <w:rPr>
          <w:rFonts w:ascii="黑体" w:eastAsia="黑体" w:hAnsi="黑体" w:cs="黑体" w:hint="eastAsia"/>
          <w:color w:val="000000" w:themeColor="text1"/>
          <w:sz w:val="30"/>
          <w:szCs w:val="30"/>
        </w:rPr>
        <w:lastRenderedPageBreak/>
        <w:t>6 结论</w:t>
      </w:r>
      <w:bookmarkEnd w:id="77"/>
    </w:p>
    <w:p w14:paraId="2EBE9D35" w14:textId="77777777" w:rsidR="00235A7F" w:rsidRDefault="00000000">
      <w:pPr>
        <w:pStyle w:val="2"/>
        <w:rPr>
          <w:rFonts w:hint="eastAsia"/>
          <w:color w:val="000000" w:themeColor="text1"/>
        </w:rPr>
      </w:pPr>
      <w:bookmarkStart w:id="78" w:name="_Toc229055760"/>
      <w:r>
        <w:rPr>
          <w:rFonts w:hint="eastAsia"/>
          <w:color w:val="000000" w:themeColor="text1"/>
        </w:rPr>
        <w:t>6.1 研究成果总结</w:t>
      </w:r>
      <w:bookmarkEnd w:id="78"/>
    </w:p>
    <w:p w14:paraId="61A1CF25" w14:textId="77777777" w:rsidR="00235A7F" w:rsidRDefault="00000000">
      <w:pPr>
        <w:ind w:firstLine="420"/>
        <w:rPr>
          <w:color w:val="000000" w:themeColor="text1"/>
          <w:sz w:val="24"/>
        </w:rPr>
      </w:pPr>
      <w:r>
        <w:rPr>
          <w:rFonts w:hint="eastAsia"/>
          <w:color w:val="000000" w:themeColor="text1"/>
          <w:sz w:val="24"/>
        </w:rPr>
        <w:t>本文以超市商品管理系统的设计与实现为研究主题，按照软件工程的规范流程，逐步开展需求分析，系统设计，编码实施以及测试验证等各项工作。在研究开展的进程中，主要实施了如下事宜：</w:t>
      </w:r>
    </w:p>
    <w:p w14:paraId="1794B6EE" w14:textId="77777777" w:rsidR="00235A7F" w:rsidRDefault="00000000">
      <w:pPr>
        <w:ind w:firstLine="420"/>
        <w:rPr>
          <w:color w:val="000000" w:themeColor="text1"/>
          <w:sz w:val="24"/>
        </w:rPr>
      </w:pPr>
      <w:r>
        <w:rPr>
          <w:rFonts w:hint="eastAsia"/>
          <w:color w:val="000000" w:themeColor="text1"/>
          <w:sz w:val="24"/>
        </w:rPr>
        <w:t>在系统架构的范围内，采用</w:t>
      </w:r>
      <w:r>
        <w:rPr>
          <w:rFonts w:hint="eastAsia"/>
          <w:color w:val="000000" w:themeColor="text1"/>
          <w:sz w:val="24"/>
        </w:rPr>
        <w:t>MVC</w:t>
      </w:r>
      <w:r>
        <w:rPr>
          <w:rFonts w:hint="eastAsia"/>
          <w:color w:val="000000" w:themeColor="text1"/>
          <w:sz w:val="24"/>
        </w:rPr>
        <w:t>分层架构，将系统划分为表现层，业务逻辑层和数据访问层，并且各层之间通过接口进行通信。系统功能被划分为六个模块，分别为商品管理，库存管理，会员管理，订单管理，统计报表以及系统基础支撑模块。在技术选型范畴内，后端选用</w:t>
      </w:r>
      <w:r>
        <w:rPr>
          <w:rFonts w:hint="eastAsia"/>
          <w:color w:val="000000" w:themeColor="text1"/>
          <w:sz w:val="24"/>
        </w:rPr>
        <w:t>SpringBoot</w:t>
      </w:r>
      <w:r>
        <w:rPr>
          <w:rFonts w:hint="eastAsia"/>
          <w:color w:val="000000" w:themeColor="text1"/>
          <w:sz w:val="24"/>
        </w:rPr>
        <w:t>框架进行搭建，前端运用</w:t>
      </w:r>
      <w:r>
        <w:rPr>
          <w:rFonts w:hint="eastAsia"/>
          <w:color w:val="000000" w:themeColor="text1"/>
          <w:sz w:val="24"/>
        </w:rPr>
        <w:t>Vue.js</w:t>
      </w:r>
      <w:r>
        <w:rPr>
          <w:rFonts w:hint="eastAsia"/>
          <w:color w:val="000000" w:themeColor="text1"/>
          <w:sz w:val="24"/>
        </w:rPr>
        <w:t>框架实施构建，数据库采用</w:t>
      </w:r>
      <w:r>
        <w:rPr>
          <w:rFonts w:hint="eastAsia"/>
          <w:color w:val="000000" w:themeColor="text1"/>
          <w:sz w:val="24"/>
        </w:rPr>
        <w:t>MySQL8.0</w:t>
      </w:r>
      <w:r>
        <w:rPr>
          <w:rFonts w:hint="eastAsia"/>
          <w:color w:val="000000" w:themeColor="text1"/>
          <w:sz w:val="24"/>
        </w:rPr>
        <w:t>，从而构建起前后端相互分离的架构模式。</w:t>
      </w:r>
    </w:p>
    <w:p w14:paraId="3F3A7EEF" w14:textId="77777777" w:rsidR="00235A7F" w:rsidRDefault="00000000">
      <w:pPr>
        <w:ind w:firstLine="420"/>
        <w:rPr>
          <w:color w:val="000000" w:themeColor="text1"/>
          <w:sz w:val="24"/>
        </w:rPr>
      </w:pPr>
      <w:r>
        <w:rPr>
          <w:rFonts w:hint="eastAsia"/>
          <w:color w:val="000000" w:themeColor="text1"/>
          <w:sz w:val="24"/>
        </w:rPr>
        <w:t>在商品管理领域，实现了商品从入库开始到下架结束的全程管理。借助数据库事务来确保库存扣减过程具有原子性，进而避免出现超卖的状况。系统会设定库存的安全阈值，一旦库存数值低于所设定的该阈值，就会自动启动补货提醒机制。商品的上架或下架状态与库存数量相互关联，当库存数量变为零时会自动处于下架状态，而在库存数量得到补充后会自动进入上架状态。</w:t>
      </w:r>
    </w:p>
    <w:p w14:paraId="422472B0" w14:textId="77777777" w:rsidR="00235A7F" w:rsidRDefault="00000000">
      <w:pPr>
        <w:ind w:firstLine="420"/>
        <w:rPr>
          <w:color w:val="000000" w:themeColor="text1"/>
          <w:sz w:val="24"/>
        </w:rPr>
      </w:pPr>
      <w:r>
        <w:rPr>
          <w:rFonts w:hint="eastAsia"/>
          <w:color w:val="000000" w:themeColor="text1"/>
          <w:sz w:val="24"/>
        </w:rPr>
        <w:t>在会员管理方面，进行会员信息的管理，等级体系的构建以及积分机制的创设。在会员进行注册操作期间，会对账号的唯一性进行校验，并且对敏感信息进行加密存储的处理。采用原子操作处理积分的变动情况，以此保证在并发场景中数据能保持一致性状态。会员等级会依据累计积分自动调整，与之相应的权益会同步更新。</w:t>
      </w:r>
    </w:p>
    <w:p w14:paraId="0B5097F1" w14:textId="77777777" w:rsidR="00235A7F" w:rsidRDefault="00000000">
      <w:pPr>
        <w:ind w:firstLine="420"/>
        <w:rPr>
          <w:color w:val="000000" w:themeColor="text1"/>
          <w:sz w:val="24"/>
        </w:rPr>
      </w:pPr>
      <w:r>
        <w:rPr>
          <w:rFonts w:hint="eastAsia"/>
          <w:color w:val="000000" w:themeColor="text1"/>
          <w:sz w:val="24"/>
        </w:rPr>
        <w:t>在订单管理范畴内，明确订单状态的流转规则，涵盖待付款，待发货，配送中，已完成以及已取消等状态。当订单生成时，同步进行订单主表与明细表的创建工作，以此保证数据的完整性。当订单被取消时，系统会自动进行库存的回补操作，以此保证账面记录与实际库存情况相符。支持根据订单编号，时间范围以及状态等多种条件开展查询操作。</w:t>
      </w:r>
    </w:p>
    <w:p w14:paraId="2DE1AF66" w14:textId="77777777" w:rsidR="00235A7F" w:rsidRDefault="00000000">
      <w:pPr>
        <w:ind w:firstLine="420"/>
        <w:rPr>
          <w:color w:val="000000" w:themeColor="text1"/>
          <w:sz w:val="24"/>
        </w:rPr>
      </w:pPr>
      <w:r>
        <w:rPr>
          <w:rFonts w:hint="eastAsia"/>
          <w:color w:val="000000" w:themeColor="text1"/>
          <w:sz w:val="24"/>
        </w:rPr>
        <w:t>在统计报表领域内，实现了销售报表的生成，库存数量的统计以及会员消费状况的分析等功能。报表能够依据每日，每周，每月或者按照用户自行定义的时间范围来进行生成操作。借助</w:t>
      </w:r>
      <w:r>
        <w:rPr>
          <w:rFonts w:hint="eastAsia"/>
          <w:color w:val="000000" w:themeColor="text1"/>
          <w:sz w:val="24"/>
        </w:rPr>
        <w:t>ApachePOI</w:t>
      </w:r>
      <w:r>
        <w:rPr>
          <w:rFonts w:hint="eastAsia"/>
          <w:color w:val="000000" w:themeColor="text1"/>
          <w:sz w:val="24"/>
        </w:rPr>
        <w:t>技术实现</w:t>
      </w:r>
      <w:r>
        <w:rPr>
          <w:rFonts w:hint="eastAsia"/>
          <w:color w:val="000000" w:themeColor="text1"/>
          <w:sz w:val="24"/>
        </w:rPr>
        <w:t>Excel</w:t>
      </w:r>
      <w:r>
        <w:rPr>
          <w:rFonts w:hint="eastAsia"/>
          <w:color w:val="000000" w:themeColor="text1"/>
          <w:sz w:val="24"/>
        </w:rPr>
        <w:t>的导出操作，这样一来，数据的存档以及后续的二次分析就会更为便捷。在前端部分借助图表组件展现数据，其中包含折线图，柱状图以及饼图等多种不同类型的图表。</w:t>
      </w:r>
    </w:p>
    <w:p w14:paraId="4612B465" w14:textId="77777777" w:rsidR="00235A7F" w:rsidRDefault="00000000">
      <w:pPr>
        <w:ind w:firstLine="420"/>
        <w:rPr>
          <w:color w:val="000000" w:themeColor="text1"/>
          <w:sz w:val="24"/>
        </w:rPr>
      </w:pPr>
      <w:r>
        <w:rPr>
          <w:rFonts w:hint="eastAsia"/>
          <w:color w:val="000000" w:themeColor="text1"/>
          <w:sz w:val="24"/>
        </w:rPr>
        <w:t>在系统支撑层面，借助</w:t>
      </w:r>
      <w:r>
        <w:rPr>
          <w:rFonts w:hint="eastAsia"/>
          <w:color w:val="000000" w:themeColor="text1"/>
          <w:sz w:val="24"/>
        </w:rPr>
        <w:t>RBAC</w:t>
      </w:r>
      <w:r>
        <w:rPr>
          <w:rFonts w:hint="eastAsia"/>
          <w:color w:val="000000" w:themeColor="text1"/>
          <w:sz w:val="24"/>
        </w:rPr>
        <w:t>模型实现用户权限的管控，不同的角色对应不同的操作权限。运用</w:t>
      </w:r>
      <w:r>
        <w:rPr>
          <w:rFonts w:hint="eastAsia"/>
          <w:color w:val="000000" w:themeColor="text1"/>
          <w:sz w:val="24"/>
        </w:rPr>
        <w:t>AOP</w:t>
      </w:r>
      <w:r>
        <w:rPr>
          <w:rFonts w:hint="eastAsia"/>
          <w:color w:val="000000" w:themeColor="text1"/>
          <w:sz w:val="24"/>
        </w:rPr>
        <w:t>技术达成系统日志的自动记录，记录操作人的相关信息，时间以及</w:t>
      </w:r>
      <w:r>
        <w:rPr>
          <w:rFonts w:hint="eastAsia"/>
          <w:color w:val="000000" w:themeColor="text1"/>
          <w:sz w:val="24"/>
        </w:rPr>
        <w:t>IP</w:t>
      </w:r>
      <w:r>
        <w:rPr>
          <w:rFonts w:hint="eastAsia"/>
          <w:color w:val="000000" w:themeColor="text1"/>
          <w:sz w:val="24"/>
        </w:rPr>
        <w:t>等内容。借助定</w:t>
      </w:r>
      <w:r>
        <w:rPr>
          <w:rFonts w:hint="eastAsia"/>
          <w:color w:val="000000" w:themeColor="text1"/>
          <w:sz w:val="24"/>
        </w:rPr>
        <w:lastRenderedPageBreak/>
        <w:t>时任务实现数据库的自动备份操作，并且能够支持数据的恢复功能。用户的密码采用</w:t>
      </w:r>
      <w:r>
        <w:rPr>
          <w:rFonts w:hint="eastAsia"/>
          <w:color w:val="000000" w:themeColor="text1"/>
          <w:sz w:val="24"/>
        </w:rPr>
        <w:t>MD5</w:t>
      </w:r>
      <w:r>
        <w:rPr>
          <w:rFonts w:hint="eastAsia"/>
          <w:color w:val="000000" w:themeColor="text1"/>
          <w:sz w:val="24"/>
        </w:rPr>
        <w:t>加密的方式进行存储。</w:t>
      </w:r>
    </w:p>
    <w:p w14:paraId="569F6673" w14:textId="77777777" w:rsidR="00235A7F" w:rsidRDefault="00000000">
      <w:pPr>
        <w:ind w:firstLine="420"/>
        <w:rPr>
          <w:color w:val="000000" w:themeColor="text1"/>
          <w:sz w:val="24"/>
        </w:rPr>
      </w:pPr>
      <w:r>
        <w:rPr>
          <w:rFonts w:hint="eastAsia"/>
          <w:color w:val="000000" w:themeColor="text1"/>
          <w:sz w:val="24"/>
        </w:rPr>
        <w:t>在测试验证这一环节中，已顺利开展并完成功能测试，性能测试以及安全测试。对于并发场景中的库存扣减事宜，借助乐观锁机制来解决。测试结果显示，在预期的并发量情境里，系统的响应时间符合要求，未发现明显的性能瓶颈状况。</w:t>
      </w:r>
    </w:p>
    <w:p w14:paraId="3C2A28DD" w14:textId="77777777" w:rsidR="00235A7F" w:rsidRDefault="00000000">
      <w:pPr>
        <w:pStyle w:val="2"/>
        <w:rPr>
          <w:rFonts w:hint="eastAsia"/>
          <w:color w:val="000000" w:themeColor="text1"/>
        </w:rPr>
      </w:pPr>
      <w:bookmarkStart w:id="79" w:name="_Toc229055761"/>
      <w:r>
        <w:rPr>
          <w:rFonts w:hint="eastAsia"/>
          <w:color w:val="000000" w:themeColor="text1"/>
        </w:rPr>
        <w:t xml:space="preserve">6.2 </w:t>
      </w:r>
      <w:r>
        <w:rPr>
          <w:color w:val="000000" w:themeColor="text1"/>
        </w:rPr>
        <w:t>不足与未来展望</w:t>
      </w:r>
      <w:bookmarkEnd w:id="79"/>
    </w:p>
    <w:p w14:paraId="386E6D05" w14:textId="77777777" w:rsidR="00235A7F" w:rsidRDefault="00000000">
      <w:pPr>
        <w:ind w:firstLine="420"/>
        <w:rPr>
          <w:color w:val="000000" w:themeColor="text1"/>
          <w:sz w:val="24"/>
        </w:rPr>
      </w:pPr>
      <w:r>
        <w:rPr>
          <w:rFonts w:hint="eastAsia"/>
          <w:color w:val="000000" w:themeColor="text1"/>
          <w:sz w:val="24"/>
        </w:rPr>
        <w:t>尽管本系统已经完成基本功能的开发并经过测试，但仍存在一些不足之处，需要在后续工作中进行完善。</w:t>
      </w:r>
    </w:p>
    <w:p w14:paraId="7F591E45" w14:textId="77777777" w:rsidR="00235A7F" w:rsidRDefault="00000000">
      <w:pPr>
        <w:ind w:firstLine="420"/>
        <w:rPr>
          <w:color w:val="000000" w:themeColor="text1"/>
          <w:sz w:val="24"/>
        </w:rPr>
      </w:pPr>
      <w:r>
        <w:rPr>
          <w:rFonts w:hint="eastAsia"/>
          <w:color w:val="000000" w:themeColor="text1"/>
          <w:sz w:val="24"/>
        </w:rPr>
        <w:t>缓存机制缺失。当下系统内所有的数据请求均直接访问数据库，在高并发情境下，数据库承受的压力相对较大。后续可引入</w:t>
      </w:r>
      <w:r>
        <w:rPr>
          <w:rFonts w:hint="eastAsia"/>
          <w:color w:val="000000" w:themeColor="text1"/>
          <w:sz w:val="24"/>
        </w:rPr>
        <w:t>Redis</w:t>
      </w:r>
      <w:r>
        <w:rPr>
          <w:rFonts w:hint="eastAsia"/>
          <w:color w:val="000000" w:themeColor="text1"/>
          <w:sz w:val="24"/>
        </w:rPr>
        <w:t>缓存机制，针对商品详情以及分类列表这类热点数据进行缓存操作，以此降低数据库的查询频次。要设计恰当合理的缓存更新策略，以此规避缓存可能出现的穿透，击穿以及雪崩等状况。</w:t>
      </w:r>
    </w:p>
    <w:p w14:paraId="18EB4BE2" w14:textId="77777777" w:rsidR="00235A7F" w:rsidRDefault="00000000">
      <w:pPr>
        <w:ind w:firstLine="420"/>
        <w:rPr>
          <w:color w:val="000000" w:themeColor="text1"/>
          <w:sz w:val="24"/>
        </w:rPr>
      </w:pPr>
      <w:r>
        <w:rPr>
          <w:rFonts w:hint="eastAsia"/>
          <w:color w:val="000000" w:themeColor="text1"/>
          <w:sz w:val="24"/>
        </w:rPr>
        <w:t>订单的处理运作处于同步的模式状态中。订单生成库存扣减以及积分累计等操作在同一事务中按顺序执行，当业务流程较长时，会对响应速度产生影响。后续可运用</w:t>
      </w:r>
      <w:r>
        <w:rPr>
          <w:rFonts w:hint="eastAsia"/>
          <w:color w:val="000000" w:themeColor="text1"/>
          <w:sz w:val="24"/>
        </w:rPr>
        <w:t>RabbitMQ</w:t>
      </w:r>
      <w:r>
        <w:rPr>
          <w:rFonts w:hint="eastAsia"/>
          <w:color w:val="000000" w:themeColor="text1"/>
          <w:sz w:val="24"/>
        </w:rPr>
        <w:t>，</w:t>
      </w:r>
      <w:r>
        <w:rPr>
          <w:rFonts w:hint="eastAsia"/>
          <w:color w:val="000000" w:themeColor="text1"/>
          <w:sz w:val="24"/>
        </w:rPr>
        <w:t>Kafka</w:t>
      </w:r>
      <w:r>
        <w:rPr>
          <w:rFonts w:hint="eastAsia"/>
          <w:color w:val="000000" w:themeColor="text1"/>
          <w:sz w:val="24"/>
        </w:rPr>
        <w:t>等消息队列来实现异步处理，在订单生成之后发送消息，由消费者完成后续相关操作，以此提升系统的吞吐量。</w:t>
      </w:r>
    </w:p>
    <w:p w14:paraId="15CAD8AC" w14:textId="77777777" w:rsidR="00235A7F" w:rsidRDefault="00000000">
      <w:pPr>
        <w:ind w:firstLine="420"/>
        <w:rPr>
          <w:color w:val="000000" w:themeColor="text1"/>
          <w:sz w:val="24"/>
        </w:rPr>
      </w:pPr>
      <w:r>
        <w:rPr>
          <w:rFonts w:hint="eastAsia"/>
          <w:color w:val="000000" w:themeColor="text1"/>
          <w:sz w:val="24"/>
        </w:rPr>
        <w:t>数据分析深度不足。当下的报表功用主要聚焦于数据的聚合与可视化，但是却缺乏预测分析的能力。在后续过程中，可引入机器学习算法，并且依据历史销售数据构建预测模型，以此为采购决策提供相应参考。能够借助关联规则挖掘来解析商品的购买规律，进而对商品的陈列以及促销策略进行优化。</w:t>
      </w:r>
    </w:p>
    <w:p w14:paraId="21E70179" w14:textId="77777777" w:rsidR="00235A7F" w:rsidRDefault="00000000">
      <w:pPr>
        <w:ind w:firstLine="420"/>
        <w:rPr>
          <w:color w:val="000000" w:themeColor="text1"/>
          <w:sz w:val="24"/>
        </w:rPr>
      </w:pPr>
      <w:r>
        <w:rPr>
          <w:rFonts w:hint="eastAsia"/>
          <w:color w:val="000000" w:themeColor="text1"/>
          <w:sz w:val="24"/>
        </w:rPr>
        <w:t>部署架构单一。该系统是以单体架构进行部署的，所有模块均在同一个服务器上运行，这使得该系统难以达成弹性伸缩以及故障隔离的目标。后续可考虑采用微服务架构，将核心模块拆解为相互独立的服务，运用</w:t>
      </w:r>
      <w:r>
        <w:rPr>
          <w:rFonts w:hint="eastAsia"/>
          <w:color w:val="000000" w:themeColor="text1"/>
          <w:sz w:val="24"/>
        </w:rPr>
        <w:t>Docker</w:t>
      </w:r>
      <w:r>
        <w:rPr>
          <w:rFonts w:hint="eastAsia"/>
          <w:color w:val="000000" w:themeColor="text1"/>
          <w:sz w:val="24"/>
        </w:rPr>
        <w:t>进行容器化部署，并且借助</w:t>
      </w:r>
      <w:r>
        <w:rPr>
          <w:rFonts w:hint="eastAsia"/>
          <w:color w:val="000000" w:themeColor="text1"/>
          <w:sz w:val="24"/>
        </w:rPr>
        <w:t>Kubernetes</w:t>
      </w:r>
      <w:r>
        <w:rPr>
          <w:rFonts w:hint="eastAsia"/>
          <w:color w:val="000000" w:themeColor="text1"/>
          <w:sz w:val="24"/>
        </w:rPr>
        <w:t>实现资源的动态调度。</w:t>
      </w:r>
    </w:p>
    <w:p w14:paraId="36304145" w14:textId="77777777" w:rsidR="00235A7F" w:rsidRDefault="00000000">
      <w:pPr>
        <w:ind w:firstLine="420"/>
        <w:rPr>
          <w:color w:val="000000" w:themeColor="text1"/>
          <w:sz w:val="24"/>
        </w:rPr>
      </w:pPr>
      <w:r>
        <w:rPr>
          <w:rFonts w:hint="eastAsia"/>
          <w:color w:val="000000" w:themeColor="text1"/>
          <w:sz w:val="24"/>
        </w:rPr>
        <w:t>移动端支持不足。当前系统仅向用户提供个人计算机端的网页界面，而对于移动终端设备的适配状况欠佳。后续可开发移动应用程序（</w:t>
      </w:r>
      <w:r>
        <w:rPr>
          <w:rFonts w:hint="eastAsia"/>
          <w:color w:val="000000" w:themeColor="text1"/>
          <w:sz w:val="24"/>
        </w:rPr>
        <w:t>APP</w:t>
      </w:r>
      <w:r>
        <w:rPr>
          <w:rFonts w:hint="eastAsia"/>
          <w:color w:val="000000" w:themeColor="text1"/>
          <w:sz w:val="24"/>
        </w:rPr>
        <w:t>）或小型应用程序（小程序），其能对移动状态下的物品清点，移动情境里的钱财收取以及移动情形中的审批等多种场景提供相应支持。在</w:t>
      </w:r>
      <w:r>
        <w:rPr>
          <w:rFonts w:hint="eastAsia"/>
          <w:color w:val="000000" w:themeColor="text1"/>
          <w:sz w:val="24"/>
        </w:rPr>
        <w:t>Web</w:t>
      </w:r>
      <w:r>
        <w:rPr>
          <w:rFonts w:hint="eastAsia"/>
          <w:color w:val="000000" w:themeColor="text1"/>
          <w:sz w:val="24"/>
        </w:rPr>
        <w:t>端可以运用响应式设计，借此来适应不同的屏幕尺寸。</w:t>
      </w:r>
    </w:p>
    <w:p w14:paraId="7444C463" w14:textId="77777777" w:rsidR="00235A7F" w:rsidRDefault="00000000">
      <w:pPr>
        <w:ind w:firstLine="420"/>
        <w:rPr>
          <w:color w:val="000000" w:themeColor="text1"/>
          <w:sz w:val="24"/>
        </w:rPr>
      </w:pPr>
      <w:r>
        <w:rPr>
          <w:rFonts w:hint="eastAsia"/>
          <w:color w:val="000000" w:themeColor="text1"/>
          <w:sz w:val="24"/>
        </w:rPr>
        <w:t>智能化水平有限。库存预警采用的是固定阈值，但是没有将季节，促销这类因素的影响纳入考量范围。后续可依据历史时期的销售数据来动态算出安全库存的阈值。能够探索计算机视觉技术在商品识别，货架监控这类场景中的应用情况。</w:t>
      </w:r>
    </w:p>
    <w:p w14:paraId="0D2EFF62" w14:textId="77777777" w:rsidR="00235A7F" w:rsidRDefault="00000000">
      <w:pPr>
        <w:ind w:firstLine="420"/>
        <w:rPr>
          <w:color w:val="000000" w:themeColor="text1"/>
          <w:sz w:val="24"/>
        </w:rPr>
      </w:pPr>
      <w:r>
        <w:rPr>
          <w:rFonts w:hint="eastAsia"/>
          <w:color w:val="000000" w:themeColor="text1"/>
          <w:sz w:val="24"/>
        </w:rPr>
        <w:lastRenderedPageBreak/>
        <w:t>监控体系不完善。系统没有对运行状态以及性能指标进行实时监控的情形。后续可对</w:t>
      </w:r>
      <w:r>
        <w:rPr>
          <w:rFonts w:hint="eastAsia"/>
          <w:color w:val="000000" w:themeColor="text1"/>
          <w:sz w:val="24"/>
        </w:rPr>
        <w:t>Prometheus</w:t>
      </w:r>
      <w:r>
        <w:rPr>
          <w:rFonts w:hint="eastAsia"/>
          <w:color w:val="000000" w:themeColor="text1"/>
          <w:sz w:val="24"/>
        </w:rPr>
        <w:t>，</w:t>
      </w:r>
      <w:r>
        <w:rPr>
          <w:rFonts w:hint="eastAsia"/>
          <w:color w:val="000000" w:themeColor="text1"/>
          <w:sz w:val="24"/>
        </w:rPr>
        <w:t>Grafana</w:t>
      </w:r>
      <w:r>
        <w:rPr>
          <w:rFonts w:hint="eastAsia"/>
          <w:color w:val="000000" w:themeColor="text1"/>
          <w:sz w:val="24"/>
        </w:rPr>
        <w:t>这类监控工具进行集成，采集</w:t>
      </w:r>
      <w:r>
        <w:rPr>
          <w:rFonts w:hint="eastAsia"/>
          <w:color w:val="000000" w:themeColor="text1"/>
          <w:sz w:val="24"/>
        </w:rPr>
        <w:t>CPU</w:t>
      </w:r>
      <w:r>
        <w:rPr>
          <w:rFonts w:hint="eastAsia"/>
          <w:color w:val="000000" w:themeColor="text1"/>
          <w:sz w:val="24"/>
        </w:rPr>
        <w:t>，内存，接口响应时间等方面的指标，并且设置告警阈值，以此提高系统的可观测性。</w:t>
      </w:r>
    </w:p>
    <w:p w14:paraId="5F07F7FD" w14:textId="77777777" w:rsidR="00235A7F" w:rsidRDefault="00000000">
      <w:pPr>
        <w:ind w:firstLine="420"/>
        <w:rPr>
          <w:color w:val="000000" w:themeColor="text1"/>
          <w:sz w:val="24"/>
        </w:rPr>
      </w:pPr>
      <w:r>
        <w:rPr>
          <w:rFonts w:hint="eastAsia"/>
          <w:color w:val="000000" w:themeColor="text1"/>
          <w:sz w:val="24"/>
        </w:rPr>
        <w:t>零售行业的数字化转型是一个持续演进的进程，系统需要依据技术的发展以及需求的变动持续进行迭代更新。后续研究将针对上述存在的不足展开，并且会逐步引入缓存，消息队列，机器学习等技术，以此提高系统性能并增强其智能化程度。</w:t>
      </w:r>
    </w:p>
    <w:p w14:paraId="4FC19740" w14:textId="77777777" w:rsidR="00235A7F" w:rsidRDefault="00000000">
      <w:pPr>
        <w:spacing w:line="240" w:lineRule="auto"/>
        <w:jc w:val="left"/>
        <w:rPr>
          <w:color w:val="000000" w:themeColor="text1"/>
          <w:sz w:val="24"/>
        </w:rPr>
      </w:pPr>
      <w:r>
        <w:rPr>
          <w:color w:val="000000" w:themeColor="text1"/>
          <w:sz w:val="24"/>
        </w:rPr>
        <w:br w:type="page"/>
      </w:r>
    </w:p>
    <w:p w14:paraId="50D45322" w14:textId="77777777" w:rsidR="00235A7F" w:rsidRDefault="00000000">
      <w:pPr>
        <w:pStyle w:val="1"/>
        <w:spacing w:beforeLines="100" w:before="291" w:afterLines="100" w:after="291" w:line="400" w:lineRule="exact"/>
        <w:jc w:val="center"/>
        <w:rPr>
          <w:rFonts w:ascii="黑体" w:eastAsia="黑体" w:hAnsi="黑体" w:hint="eastAsia"/>
          <w:bCs w:val="0"/>
          <w:color w:val="000000" w:themeColor="text1"/>
          <w:sz w:val="30"/>
          <w:szCs w:val="30"/>
        </w:rPr>
      </w:pPr>
      <w:bookmarkStart w:id="80" w:name="_Toc229055762"/>
      <w:r>
        <w:rPr>
          <w:rFonts w:ascii="黑体" w:eastAsia="黑体" w:hAnsi="黑体" w:hint="eastAsia"/>
          <w:bCs w:val="0"/>
          <w:color w:val="000000" w:themeColor="text1"/>
          <w:sz w:val="30"/>
          <w:szCs w:val="30"/>
        </w:rPr>
        <w:lastRenderedPageBreak/>
        <w:t>参考文献</w:t>
      </w:r>
      <w:bookmarkEnd w:id="80"/>
    </w:p>
    <w:p w14:paraId="7C8613DE" w14:textId="77777777" w:rsidR="00235A7F" w:rsidRDefault="00000000">
      <w:pPr>
        <w:ind w:firstLine="420"/>
        <w:rPr>
          <w:color w:val="000000" w:themeColor="text1"/>
          <w:sz w:val="24"/>
          <w:szCs w:val="32"/>
        </w:rPr>
      </w:pPr>
      <w:r>
        <w:rPr>
          <w:rFonts w:hint="eastAsia"/>
          <w:color w:val="000000" w:themeColor="text1"/>
          <w:sz w:val="24"/>
          <w:szCs w:val="32"/>
        </w:rPr>
        <w:t xml:space="preserve">[1] </w:t>
      </w:r>
      <w:r>
        <w:rPr>
          <w:rFonts w:hint="eastAsia"/>
          <w:color w:val="000000" w:themeColor="text1"/>
          <w:sz w:val="24"/>
          <w:szCs w:val="32"/>
        </w:rPr>
        <w:t>罗翔龙</w:t>
      </w:r>
      <w:r>
        <w:rPr>
          <w:rFonts w:hint="eastAsia"/>
          <w:color w:val="000000" w:themeColor="text1"/>
          <w:sz w:val="24"/>
          <w:szCs w:val="32"/>
        </w:rPr>
        <w:t xml:space="preserve">. </w:t>
      </w:r>
      <w:r>
        <w:rPr>
          <w:rFonts w:hint="eastAsia"/>
          <w:color w:val="000000" w:themeColor="text1"/>
          <w:sz w:val="24"/>
          <w:szCs w:val="32"/>
        </w:rPr>
        <w:t>超市商品管理系统的设计与实现</w:t>
      </w:r>
      <w:r>
        <w:rPr>
          <w:rFonts w:hint="eastAsia"/>
          <w:color w:val="000000" w:themeColor="text1"/>
          <w:sz w:val="24"/>
          <w:szCs w:val="32"/>
        </w:rPr>
        <w:t xml:space="preserve">[D]. </w:t>
      </w:r>
      <w:r>
        <w:rPr>
          <w:rFonts w:hint="eastAsia"/>
          <w:color w:val="000000" w:themeColor="text1"/>
          <w:sz w:val="24"/>
          <w:szCs w:val="32"/>
        </w:rPr>
        <w:t>电子科技大学</w:t>
      </w:r>
      <w:r>
        <w:rPr>
          <w:rFonts w:hint="eastAsia"/>
          <w:color w:val="000000" w:themeColor="text1"/>
          <w:sz w:val="24"/>
          <w:szCs w:val="32"/>
        </w:rPr>
        <w:t>, 2018.</w:t>
      </w:r>
    </w:p>
    <w:p w14:paraId="3EB527A8" w14:textId="77777777" w:rsidR="00235A7F" w:rsidRDefault="00000000">
      <w:pPr>
        <w:ind w:firstLine="420"/>
        <w:rPr>
          <w:color w:val="000000" w:themeColor="text1"/>
          <w:sz w:val="24"/>
          <w:szCs w:val="32"/>
        </w:rPr>
      </w:pPr>
      <w:r>
        <w:rPr>
          <w:rFonts w:hint="eastAsia"/>
          <w:color w:val="000000" w:themeColor="text1"/>
          <w:sz w:val="24"/>
          <w:szCs w:val="32"/>
        </w:rPr>
        <w:t xml:space="preserve">[2] </w:t>
      </w:r>
      <w:r>
        <w:rPr>
          <w:rFonts w:hint="eastAsia"/>
          <w:color w:val="000000" w:themeColor="text1"/>
          <w:sz w:val="24"/>
          <w:szCs w:val="32"/>
        </w:rPr>
        <w:t>刘欢</w:t>
      </w:r>
      <w:r>
        <w:rPr>
          <w:rFonts w:hint="eastAsia"/>
          <w:color w:val="000000" w:themeColor="text1"/>
          <w:sz w:val="24"/>
          <w:szCs w:val="32"/>
        </w:rPr>
        <w:t xml:space="preserve">. </w:t>
      </w:r>
      <w:r>
        <w:rPr>
          <w:rFonts w:hint="eastAsia"/>
          <w:color w:val="000000" w:themeColor="text1"/>
          <w:sz w:val="24"/>
          <w:szCs w:val="32"/>
        </w:rPr>
        <w:t>眉山发展超市管理系统的设计与实现</w:t>
      </w:r>
      <w:r>
        <w:rPr>
          <w:rFonts w:hint="eastAsia"/>
          <w:color w:val="000000" w:themeColor="text1"/>
          <w:sz w:val="24"/>
          <w:szCs w:val="32"/>
        </w:rPr>
        <w:t xml:space="preserve">[D]. </w:t>
      </w:r>
      <w:r>
        <w:rPr>
          <w:rFonts w:hint="eastAsia"/>
          <w:color w:val="000000" w:themeColor="text1"/>
          <w:sz w:val="24"/>
          <w:szCs w:val="32"/>
        </w:rPr>
        <w:t>四川大学</w:t>
      </w:r>
      <w:r>
        <w:rPr>
          <w:rFonts w:hint="eastAsia"/>
          <w:color w:val="000000" w:themeColor="text1"/>
          <w:sz w:val="24"/>
          <w:szCs w:val="32"/>
        </w:rPr>
        <w:t>, 2019.</w:t>
      </w:r>
    </w:p>
    <w:p w14:paraId="46BF232F" w14:textId="77777777" w:rsidR="00235A7F" w:rsidRDefault="00000000">
      <w:pPr>
        <w:ind w:firstLine="420"/>
        <w:rPr>
          <w:color w:val="000000" w:themeColor="text1"/>
          <w:sz w:val="24"/>
          <w:szCs w:val="32"/>
        </w:rPr>
      </w:pPr>
      <w:r>
        <w:rPr>
          <w:rFonts w:hint="eastAsia"/>
          <w:color w:val="000000" w:themeColor="text1"/>
          <w:sz w:val="24"/>
          <w:szCs w:val="32"/>
        </w:rPr>
        <w:t xml:space="preserve">[3] </w:t>
      </w:r>
      <w:r>
        <w:rPr>
          <w:rFonts w:hint="eastAsia"/>
          <w:color w:val="000000" w:themeColor="text1"/>
          <w:sz w:val="24"/>
          <w:szCs w:val="32"/>
        </w:rPr>
        <w:t>袁明坤，曾丽</w:t>
      </w:r>
      <w:r>
        <w:rPr>
          <w:rFonts w:hint="eastAsia"/>
          <w:color w:val="000000" w:themeColor="text1"/>
          <w:sz w:val="24"/>
          <w:szCs w:val="32"/>
        </w:rPr>
        <w:t>.</w:t>
      </w:r>
      <w:r>
        <w:rPr>
          <w:rFonts w:hint="eastAsia"/>
          <w:color w:val="000000" w:themeColor="text1"/>
          <w:sz w:val="24"/>
          <w:szCs w:val="32"/>
        </w:rPr>
        <w:t>基于</w:t>
      </w:r>
      <w:r>
        <w:rPr>
          <w:rFonts w:hint="eastAsia"/>
          <w:color w:val="000000" w:themeColor="text1"/>
          <w:sz w:val="24"/>
          <w:szCs w:val="32"/>
        </w:rPr>
        <w:t>JavaWeb</w:t>
      </w:r>
      <w:r>
        <w:rPr>
          <w:rFonts w:hint="eastAsia"/>
          <w:color w:val="000000" w:themeColor="text1"/>
          <w:sz w:val="24"/>
          <w:szCs w:val="32"/>
        </w:rPr>
        <w:t>的超市商品采购管理系统设计与实现</w:t>
      </w:r>
      <w:r>
        <w:rPr>
          <w:rFonts w:hint="eastAsia"/>
          <w:color w:val="000000" w:themeColor="text1"/>
          <w:sz w:val="24"/>
          <w:szCs w:val="32"/>
        </w:rPr>
        <w:t>[J].</w:t>
      </w:r>
      <w:r>
        <w:rPr>
          <w:rFonts w:hint="eastAsia"/>
          <w:color w:val="000000" w:themeColor="text1"/>
          <w:sz w:val="24"/>
          <w:szCs w:val="32"/>
        </w:rPr>
        <w:t>电脑知识与技术：学术交流，</w:t>
      </w:r>
      <w:r>
        <w:rPr>
          <w:rFonts w:hint="eastAsia"/>
          <w:color w:val="000000" w:themeColor="text1"/>
          <w:sz w:val="24"/>
          <w:szCs w:val="32"/>
        </w:rPr>
        <w:t xml:space="preserve"> 2022.</w:t>
      </w:r>
    </w:p>
    <w:p w14:paraId="2DB5A308" w14:textId="77777777" w:rsidR="00235A7F" w:rsidRDefault="00000000">
      <w:pPr>
        <w:ind w:firstLine="420"/>
        <w:rPr>
          <w:color w:val="000000" w:themeColor="text1"/>
          <w:sz w:val="24"/>
          <w:szCs w:val="32"/>
        </w:rPr>
      </w:pPr>
      <w:r>
        <w:rPr>
          <w:rFonts w:hint="eastAsia"/>
          <w:color w:val="000000" w:themeColor="text1"/>
          <w:sz w:val="24"/>
          <w:szCs w:val="32"/>
        </w:rPr>
        <w:t xml:space="preserve">[4] </w:t>
      </w:r>
      <w:r>
        <w:rPr>
          <w:rFonts w:hint="eastAsia"/>
          <w:color w:val="000000" w:themeColor="text1"/>
          <w:sz w:val="24"/>
          <w:szCs w:val="32"/>
        </w:rPr>
        <w:t>刘友智，姚敦红</w:t>
      </w:r>
      <w:r>
        <w:rPr>
          <w:rFonts w:hint="eastAsia"/>
          <w:color w:val="000000" w:themeColor="text1"/>
          <w:sz w:val="24"/>
          <w:szCs w:val="32"/>
        </w:rPr>
        <w:t>.</w:t>
      </w:r>
      <w:r>
        <w:rPr>
          <w:rFonts w:hint="eastAsia"/>
          <w:color w:val="000000" w:themeColor="text1"/>
          <w:sz w:val="24"/>
          <w:szCs w:val="32"/>
        </w:rPr>
        <w:t>基于</w:t>
      </w:r>
      <w:r>
        <w:rPr>
          <w:rFonts w:hint="eastAsia"/>
          <w:color w:val="000000" w:themeColor="text1"/>
          <w:sz w:val="24"/>
          <w:szCs w:val="32"/>
        </w:rPr>
        <w:t>UML</w:t>
      </w:r>
      <w:r>
        <w:rPr>
          <w:rFonts w:hint="eastAsia"/>
          <w:color w:val="000000" w:themeColor="text1"/>
          <w:sz w:val="24"/>
          <w:szCs w:val="32"/>
        </w:rPr>
        <w:t>的超市商品网上管理售卖系统设计</w:t>
      </w:r>
      <w:r>
        <w:rPr>
          <w:rFonts w:hint="eastAsia"/>
          <w:color w:val="000000" w:themeColor="text1"/>
          <w:sz w:val="24"/>
          <w:szCs w:val="32"/>
        </w:rPr>
        <w:t>[J].</w:t>
      </w:r>
      <w:r>
        <w:rPr>
          <w:rFonts w:hint="eastAsia"/>
          <w:color w:val="000000" w:themeColor="text1"/>
          <w:sz w:val="24"/>
          <w:szCs w:val="32"/>
        </w:rPr>
        <w:t>信息与电脑，</w:t>
      </w:r>
      <w:r>
        <w:rPr>
          <w:rFonts w:hint="eastAsia"/>
          <w:color w:val="000000" w:themeColor="text1"/>
          <w:sz w:val="24"/>
          <w:szCs w:val="32"/>
        </w:rPr>
        <w:t xml:space="preserve"> 2020(13):2.</w:t>
      </w:r>
    </w:p>
    <w:p w14:paraId="2C3C4565" w14:textId="77777777" w:rsidR="00235A7F" w:rsidRDefault="00000000">
      <w:pPr>
        <w:ind w:firstLine="420"/>
        <w:rPr>
          <w:color w:val="000000" w:themeColor="text1"/>
          <w:sz w:val="24"/>
          <w:szCs w:val="32"/>
        </w:rPr>
      </w:pPr>
      <w:r>
        <w:rPr>
          <w:rFonts w:hint="eastAsia"/>
          <w:color w:val="000000" w:themeColor="text1"/>
          <w:sz w:val="24"/>
          <w:szCs w:val="32"/>
        </w:rPr>
        <w:t xml:space="preserve">[5] </w:t>
      </w:r>
      <w:r>
        <w:rPr>
          <w:rFonts w:hint="eastAsia"/>
          <w:color w:val="000000" w:themeColor="text1"/>
          <w:sz w:val="24"/>
          <w:szCs w:val="32"/>
        </w:rPr>
        <w:t>李鸿浩</w:t>
      </w:r>
      <w:r>
        <w:rPr>
          <w:rFonts w:hint="eastAsia"/>
          <w:color w:val="000000" w:themeColor="text1"/>
          <w:sz w:val="24"/>
          <w:szCs w:val="32"/>
        </w:rPr>
        <w:t xml:space="preserve">. </w:t>
      </w:r>
      <w:r>
        <w:rPr>
          <w:rFonts w:hint="eastAsia"/>
          <w:color w:val="000000" w:themeColor="text1"/>
          <w:sz w:val="24"/>
          <w:szCs w:val="32"/>
        </w:rPr>
        <w:t>超市库存商品管理方法及系统的设计与实现</w:t>
      </w:r>
      <w:r>
        <w:rPr>
          <w:rFonts w:hint="eastAsia"/>
          <w:color w:val="000000" w:themeColor="text1"/>
          <w:sz w:val="24"/>
          <w:szCs w:val="32"/>
        </w:rPr>
        <w:t xml:space="preserve">[D]. </w:t>
      </w:r>
      <w:r>
        <w:rPr>
          <w:rFonts w:hint="eastAsia"/>
          <w:color w:val="000000" w:themeColor="text1"/>
          <w:sz w:val="24"/>
          <w:szCs w:val="32"/>
        </w:rPr>
        <w:t>北京邮电大学</w:t>
      </w:r>
      <w:r>
        <w:rPr>
          <w:rFonts w:hint="eastAsia"/>
          <w:color w:val="000000" w:themeColor="text1"/>
          <w:sz w:val="24"/>
          <w:szCs w:val="32"/>
        </w:rPr>
        <w:t>, 2022.</w:t>
      </w:r>
    </w:p>
    <w:p w14:paraId="1F3F0537" w14:textId="77777777" w:rsidR="00235A7F" w:rsidRDefault="00000000">
      <w:pPr>
        <w:ind w:firstLine="420"/>
        <w:rPr>
          <w:color w:val="000000" w:themeColor="text1"/>
          <w:sz w:val="24"/>
          <w:szCs w:val="32"/>
        </w:rPr>
      </w:pPr>
      <w:r>
        <w:rPr>
          <w:rFonts w:hint="eastAsia"/>
          <w:color w:val="000000" w:themeColor="text1"/>
          <w:sz w:val="24"/>
          <w:szCs w:val="32"/>
        </w:rPr>
        <w:t xml:space="preserve">[6] </w:t>
      </w:r>
      <w:r>
        <w:rPr>
          <w:rFonts w:hint="eastAsia"/>
          <w:color w:val="000000" w:themeColor="text1"/>
          <w:sz w:val="24"/>
          <w:szCs w:val="32"/>
        </w:rPr>
        <w:t>赵新苗，谢清辉，颜依铃，林雪锋，杜建辉</w:t>
      </w:r>
      <w:r>
        <w:rPr>
          <w:rFonts w:hint="eastAsia"/>
          <w:color w:val="000000" w:themeColor="text1"/>
          <w:sz w:val="24"/>
          <w:szCs w:val="32"/>
        </w:rPr>
        <w:t>.</w:t>
      </w:r>
      <w:r>
        <w:rPr>
          <w:rFonts w:hint="eastAsia"/>
          <w:color w:val="000000" w:themeColor="text1"/>
          <w:sz w:val="24"/>
          <w:szCs w:val="32"/>
        </w:rPr>
        <w:t>基于</w:t>
      </w:r>
      <w:r>
        <w:rPr>
          <w:rFonts w:hint="eastAsia"/>
          <w:color w:val="000000" w:themeColor="text1"/>
          <w:sz w:val="24"/>
          <w:szCs w:val="32"/>
        </w:rPr>
        <w:t>Django</w:t>
      </w:r>
      <w:r>
        <w:rPr>
          <w:rFonts w:hint="eastAsia"/>
          <w:color w:val="000000" w:themeColor="text1"/>
          <w:sz w:val="24"/>
          <w:szCs w:val="32"/>
        </w:rPr>
        <w:t>的干果超市信息管理系统</w:t>
      </w:r>
      <w:r>
        <w:rPr>
          <w:rFonts w:hint="eastAsia"/>
          <w:color w:val="000000" w:themeColor="text1"/>
          <w:sz w:val="24"/>
          <w:szCs w:val="32"/>
        </w:rPr>
        <w:t>[J].</w:t>
      </w:r>
      <w:r>
        <w:rPr>
          <w:rFonts w:hint="eastAsia"/>
          <w:color w:val="000000" w:themeColor="text1"/>
          <w:sz w:val="24"/>
          <w:szCs w:val="32"/>
        </w:rPr>
        <w:t>微型电脑应用，</w:t>
      </w:r>
      <w:r>
        <w:rPr>
          <w:rFonts w:hint="eastAsia"/>
          <w:color w:val="000000" w:themeColor="text1"/>
          <w:sz w:val="24"/>
          <w:szCs w:val="32"/>
        </w:rPr>
        <w:t xml:space="preserve"> 2020(1):4.</w:t>
      </w:r>
    </w:p>
    <w:p w14:paraId="4FB7DA6F" w14:textId="77777777" w:rsidR="00235A7F" w:rsidRDefault="00000000">
      <w:pPr>
        <w:ind w:firstLine="420"/>
        <w:rPr>
          <w:color w:val="000000" w:themeColor="text1"/>
          <w:sz w:val="24"/>
          <w:szCs w:val="32"/>
        </w:rPr>
      </w:pPr>
      <w:r>
        <w:rPr>
          <w:rFonts w:hint="eastAsia"/>
          <w:color w:val="000000" w:themeColor="text1"/>
          <w:sz w:val="24"/>
          <w:szCs w:val="32"/>
        </w:rPr>
        <w:t xml:space="preserve">[7] </w:t>
      </w:r>
      <w:r>
        <w:rPr>
          <w:rFonts w:hint="eastAsia"/>
          <w:color w:val="000000" w:themeColor="text1"/>
          <w:sz w:val="24"/>
          <w:szCs w:val="32"/>
        </w:rPr>
        <w:t>席硕</w:t>
      </w:r>
      <w:r>
        <w:rPr>
          <w:rFonts w:hint="eastAsia"/>
          <w:color w:val="000000" w:themeColor="text1"/>
          <w:sz w:val="24"/>
          <w:szCs w:val="32"/>
        </w:rPr>
        <w:t xml:space="preserve">. </w:t>
      </w:r>
      <w:r>
        <w:rPr>
          <w:rFonts w:hint="eastAsia"/>
          <w:color w:val="000000" w:themeColor="text1"/>
          <w:sz w:val="24"/>
          <w:szCs w:val="32"/>
        </w:rPr>
        <w:t>无人超市全自助购物系统的设计与开发</w:t>
      </w:r>
      <w:r>
        <w:rPr>
          <w:rFonts w:hint="eastAsia"/>
          <w:color w:val="000000" w:themeColor="text1"/>
          <w:sz w:val="24"/>
          <w:szCs w:val="32"/>
        </w:rPr>
        <w:t xml:space="preserve">[D]. </w:t>
      </w:r>
      <w:r>
        <w:rPr>
          <w:rFonts w:hint="eastAsia"/>
          <w:color w:val="000000" w:themeColor="text1"/>
          <w:sz w:val="24"/>
          <w:szCs w:val="32"/>
        </w:rPr>
        <w:t>西安电子科技大学</w:t>
      </w:r>
      <w:r>
        <w:rPr>
          <w:rFonts w:hint="eastAsia"/>
          <w:color w:val="000000" w:themeColor="text1"/>
          <w:sz w:val="24"/>
          <w:szCs w:val="32"/>
        </w:rPr>
        <w:t>, 2023.</w:t>
      </w:r>
    </w:p>
    <w:p w14:paraId="5B43AACA" w14:textId="77777777" w:rsidR="00235A7F" w:rsidRDefault="00000000">
      <w:pPr>
        <w:ind w:firstLine="420"/>
        <w:rPr>
          <w:color w:val="000000" w:themeColor="text1"/>
          <w:sz w:val="24"/>
          <w:szCs w:val="32"/>
        </w:rPr>
      </w:pPr>
      <w:r>
        <w:rPr>
          <w:rFonts w:hint="eastAsia"/>
          <w:color w:val="000000" w:themeColor="text1"/>
          <w:sz w:val="24"/>
          <w:szCs w:val="32"/>
        </w:rPr>
        <w:t xml:space="preserve">[8] </w:t>
      </w:r>
      <w:r>
        <w:rPr>
          <w:rFonts w:hint="eastAsia"/>
          <w:color w:val="000000" w:themeColor="text1"/>
          <w:sz w:val="24"/>
          <w:szCs w:val="32"/>
        </w:rPr>
        <w:t>黄艳国，吴磊，张慧敏，刘学鹏</w:t>
      </w:r>
      <w:r>
        <w:rPr>
          <w:rFonts w:hint="eastAsia"/>
          <w:color w:val="000000" w:themeColor="text1"/>
          <w:sz w:val="24"/>
          <w:szCs w:val="32"/>
        </w:rPr>
        <w:t>.</w:t>
      </w:r>
      <w:r>
        <w:rPr>
          <w:rFonts w:hint="eastAsia"/>
          <w:color w:val="000000" w:themeColor="text1"/>
          <w:sz w:val="24"/>
          <w:szCs w:val="32"/>
        </w:rPr>
        <w:t>基于物联网的超市智能自助购物系统设计</w:t>
      </w:r>
      <w:r>
        <w:rPr>
          <w:rFonts w:hint="eastAsia"/>
          <w:color w:val="000000" w:themeColor="text1"/>
          <w:sz w:val="24"/>
          <w:szCs w:val="32"/>
        </w:rPr>
        <w:t>[J].</w:t>
      </w:r>
      <w:r>
        <w:rPr>
          <w:rFonts w:hint="eastAsia"/>
          <w:color w:val="000000" w:themeColor="text1"/>
          <w:sz w:val="24"/>
          <w:szCs w:val="32"/>
        </w:rPr>
        <w:t>计算机测量与控制，</w:t>
      </w:r>
      <w:r>
        <w:rPr>
          <w:rFonts w:hint="eastAsia"/>
          <w:color w:val="000000" w:themeColor="text1"/>
          <w:sz w:val="24"/>
          <w:szCs w:val="32"/>
        </w:rPr>
        <w:t xml:space="preserve"> 2019(9):5.</w:t>
      </w:r>
    </w:p>
    <w:p w14:paraId="4DFBF8C0" w14:textId="77777777" w:rsidR="00235A7F" w:rsidRDefault="00000000">
      <w:pPr>
        <w:ind w:firstLine="420"/>
        <w:rPr>
          <w:color w:val="000000" w:themeColor="text1"/>
          <w:sz w:val="24"/>
          <w:szCs w:val="32"/>
        </w:rPr>
      </w:pPr>
      <w:r>
        <w:rPr>
          <w:rFonts w:hint="eastAsia"/>
          <w:color w:val="000000" w:themeColor="text1"/>
          <w:sz w:val="24"/>
          <w:szCs w:val="32"/>
        </w:rPr>
        <w:t xml:space="preserve">[9] </w:t>
      </w:r>
      <w:r>
        <w:rPr>
          <w:rFonts w:hint="eastAsia"/>
          <w:color w:val="000000" w:themeColor="text1"/>
          <w:sz w:val="24"/>
          <w:szCs w:val="32"/>
        </w:rPr>
        <w:t>吴永豪</w:t>
      </w:r>
      <w:r>
        <w:rPr>
          <w:rFonts w:hint="eastAsia"/>
          <w:color w:val="000000" w:themeColor="text1"/>
          <w:sz w:val="24"/>
          <w:szCs w:val="32"/>
        </w:rPr>
        <w:t>.</w:t>
      </w:r>
      <w:r>
        <w:rPr>
          <w:rFonts w:hint="eastAsia"/>
          <w:color w:val="000000" w:themeColor="text1"/>
          <w:sz w:val="24"/>
          <w:szCs w:val="32"/>
        </w:rPr>
        <w:t>基于大数据平台的无人智慧超市管理系统设计</w:t>
      </w:r>
      <w:r>
        <w:rPr>
          <w:rFonts w:hint="eastAsia"/>
          <w:color w:val="000000" w:themeColor="text1"/>
          <w:sz w:val="24"/>
          <w:szCs w:val="32"/>
        </w:rPr>
        <w:t>[J].</w:t>
      </w:r>
      <w:r>
        <w:rPr>
          <w:rFonts w:hint="eastAsia"/>
          <w:color w:val="000000" w:themeColor="text1"/>
          <w:sz w:val="24"/>
          <w:szCs w:val="32"/>
        </w:rPr>
        <w:t>电子技术与软件工程，</w:t>
      </w:r>
      <w:r>
        <w:rPr>
          <w:rFonts w:hint="eastAsia"/>
          <w:color w:val="000000" w:themeColor="text1"/>
          <w:sz w:val="24"/>
          <w:szCs w:val="32"/>
        </w:rPr>
        <w:t xml:space="preserve"> 2021(012):P.189-191.</w:t>
      </w:r>
    </w:p>
    <w:p w14:paraId="5682B0C5" w14:textId="77777777" w:rsidR="00235A7F" w:rsidRDefault="00000000">
      <w:pPr>
        <w:ind w:firstLine="420"/>
        <w:rPr>
          <w:color w:val="000000" w:themeColor="text1"/>
          <w:sz w:val="24"/>
          <w:szCs w:val="32"/>
        </w:rPr>
      </w:pPr>
      <w:r>
        <w:rPr>
          <w:rFonts w:hint="eastAsia"/>
          <w:color w:val="000000" w:themeColor="text1"/>
          <w:sz w:val="24"/>
          <w:szCs w:val="32"/>
        </w:rPr>
        <w:t xml:space="preserve">[10] </w:t>
      </w:r>
      <w:r>
        <w:rPr>
          <w:rFonts w:hint="eastAsia"/>
          <w:color w:val="000000" w:themeColor="text1"/>
          <w:sz w:val="24"/>
          <w:szCs w:val="32"/>
        </w:rPr>
        <w:t>李志斌，王勇强，孙长恒，林坚，郭小燕</w:t>
      </w:r>
      <w:r>
        <w:rPr>
          <w:rFonts w:hint="eastAsia"/>
          <w:color w:val="000000" w:themeColor="text1"/>
          <w:sz w:val="24"/>
          <w:szCs w:val="32"/>
        </w:rPr>
        <w:t>.</w:t>
      </w:r>
      <w:r>
        <w:rPr>
          <w:rFonts w:hint="eastAsia"/>
          <w:color w:val="000000" w:themeColor="text1"/>
          <w:sz w:val="24"/>
          <w:szCs w:val="32"/>
        </w:rPr>
        <w:t>超市导购系统的设计</w:t>
      </w:r>
      <w:r>
        <w:rPr>
          <w:rFonts w:hint="eastAsia"/>
          <w:color w:val="000000" w:themeColor="text1"/>
          <w:sz w:val="24"/>
          <w:szCs w:val="32"/>
        </w:rPr>
        <w:t>[J].</w:t>
      </w:r>
      <w:r>
        <w:rPr>
          <w:rFonts w:hint="eastAsia"/>
          <w:color w:val="000000" w:themeColor="text1"/>
          <w:sz w:val="24"/>
          <w:szCs w:val="32"/>
        </w:rPr>
        <w:t>电脑知识与技术，</w:t>
      </w:r>
      <w:r>
        <w:rPr>
          <w:rFonts w:hint="eastAsia"/>
          <w:color w:val="000000" w:themeColor="text1"/>
          <w:sz w:val="24"/>
          <w:szCs w:val="32"/>
        </w:rPr>
        <w:t xml:space="preserve"> 2020(033):016.</w:t>
      </w:r>
    </w:p>
    <w:p w14:paraId="6EC4594B" w14:textId="77777777" w:rsidR="00235A7F" w:rsidRDefault="00000000">
      <w:pPr>
        <w:ind w:firstLine="420"/>
        <w:rPr>
          <w:color w:val="000000" w:themeColor="text1"/>
          <w:sz w:val="24"/>
          <w:szCs w:val="32"/>
        </w:rPr>
      </w:pPr>
      <w:r>
        <w:rPr>
          <w:color w:val="000000" w:themeColor="text1"/>
          <w:sz w:val="24"/>
          <w:szCs w:val="32"/>
        </w:rPr>
        <w:t>[11]</w:t>
      </w:r>
      <w:r>
        <w:rPr>
          <w:color w:val="000000" w:themeColor="text1"/>
          <w:sz w:val="24"/>
          <w:szCs w:val="32"/>
        </w:rPr>
        <w:t>郑武，杨阳</w:t>
      </w:r>
      <w:r>
        <w:rPr>
          <w:color w:val="000000" w:themeColor="text1"/>
          <w:sz w:val="24"/>
          <w:szCs w:val="32"/>
        </w:rPr>
        <w:t>.</w:t>
      </w:r>
      <w:r>
        <w:rPr>
          <w:color w:val="000000" w:themeColor="text1"/>
          <w:sz w:val="24"/>
          <w:szCs w:val="32"/>
        </w:rPr>
        <w:t>基于</w:t>
      </w:r>
      <w:r>
        <w:rPr>
          <w:color w:val="000000" w:themeColor="text1"/>
          <w:sz w:val="24"/>
          <w:szCs w:val="32"/>
        </w:rPr>
        <w:t>Web</w:t>
      </w:r>
      <w:r>
        <w:rPr>
          <w:color w:val="000000" w:themeColor="text1"/>
          <w:sz w:val="24"/>
          <w:szCs w:val="32"/>
        </w:rPr>
        <w:t>前端开发技术的网站设计</w:t>
      </w:r>
      <w:r>
        <w:rPr>
          <w:color w:val="000000" w:themeColor="text1"/>
          <w:sz w:val="24"/>
          <w:szCs w:val="32"/>
        </w:rPr>
        <w:t>——</w:t>
      </w:r>
      <w:r>
        <w:rPr>
          <w:color w:val="000000" w:themeColor="text1"/>
          <w:sz w:val="24"/>
          <w:szCs w:val="32"/>
        </w:rPr>
        <w:t>以连锁超市商品销售管理系统为例</w:t>
      </w:r>
      <w:r>
        <w:rPr>
          <w:color w:val="000000" w:themeColor="text1"/>
          <w:sz w:val="24"/>
          <w:szCs w:val="32"/>
        </w:rPr>
        <w:t>[J].</w:t>
      </w:r>
      <w:r>
        <w:rPr>
          <w:color w:val="000000" w:themeColor="text1"/>
          <w:sz w:val="24"/>
          <w:szCs w:val="32"/>
        </w:rPr>
        <w:t>山西科技，</w:t>
      </w:r>
      <w:r>
        <w:rPr>
          <w:color w:val="000000" w:themeColor="text1"/>
          <w:sz w:val="24"/>
          <w:szCs w:val="32"/>
        </w:rPr>
        <w:t>2019</w:t>
      </w:r>
      <w:r>
        <w:rPr>
          <w:color w:val="000000" w:themeColor="text1"/>
          <w:sz w:val="24"/>
          <w:szCs w:val="32"/>
        </w:rPr>
        <w:t>。</w:t>
      </w:r>
    </w:p>
    <w:p w14:paraId="7DA28961" w14:textId="77777777" w:rsidR="00235A7F" w:rsidRDefault="00000000">
      <w:pPr>
        <w:ind w:firstLine="420"/>
        <w:rPr>
          <w:color w:val="000000" w:themeColor="text1"/>
          <w:sz w:val="24"/>
          <w:szCs w:val="32"/>
        </w:rPr>
      </w:pPr>
      <w:r>
        <w:rPr>
          <w:color w:val="000000" w:themeColor="text1"/>
          <w:sz w:val="24"/>
          <w:szCs w:val="32"/>
        </w:rPr>
        <w:t>[12]</w:t>
      </w:r>
      <w:r>
        <w:rPr>
          <w:rFonts w:hint="eastAsia"/>
          <w:color w:val="000000" w:themeColor="text1"/>
          <w:sz w:val="24"/>
          <w:szCs w:val="32"/>
        </w:rPr>
        <w:t xml:space="preserve"> </w:t>
      </w:r>
      <w:r>
        <w:rPr>
          <w:color w:val="000000" w:themeColor="text1"/>
          <w:sz w:val="24"/>
          <w:szCs w:val="32"/>
        </w:rPr>
        <w:t>Hiroyuki</w:t>
      </w:r>
      <w:r>
        <w:rPr>
          <w:rFonts w:hint="eastAsia"/>
          <w:color w:val="000000" w:themeColor="text1"/>
          <w:sz w:val="24"/>
          <w:szCs w:val="32"/>
        </w:rPr>
        <w:t>，</w:t>
      </w:r>
      <w:r>
        <w:rPr>
          <w:color w:val="000000" w:themeColor="text1"/>
          <w:sz w:val="24"/>
          <w:szCs w:val="32"/>
        </w:rPr>
        <w:t xml:space="preserve"> Hachitsuka.COMMODITY INVENTORY MANAGEMENT[J].2024.</w:t>
      </w:r>
    </w:p>
    <w:p w14:paraId="5F7D473F" w14:textId="77777777" w:rsidR="00235A7F" w:rsidRDefault="00000000">
      <w:pPr>
        <w:spacing w:line="240" w:lineRule="auto"/>
        <w:jc w:val="left"/>
        <w:rPr>
          <w:color w:val="000000" w:themeColor="text1"/>
          <w:sz w:val="24"/>
          <w:szCs w:val="32"/>
        </w:rPr>
      </w:pPr>
      <w:r>
        <w:rPr>
          <w:color w:val="000000" w:themeColor="text1"/>
          <w:sz w:val="24"/>
          <w:szCs w:val="32"/>
        </w:rPr>
        <w:br w:type="page"/>
      </w:r>
    </w:p>
    <w:p w14:paraId="64232336" w14:textId="77777777" w:rsidR="00235A7F" w:rsidRDefault="00000000">
      <w:pPr>
        <w:pStyle w:val="1"/>
        <w:spacing w:beforeLines="100" w:before="291" w:afterLines="100" w:after="291" w:line="400" w:lineRule="exact"/>
        <w:jc w:val="center"/>
        <w:rPr>
          <w:rFonts w:ascii="黑体" w:eastAsia="黑体" w:hAnsi="黑体" w:hint="eastAsia"/>
          <w:bCs w:val="0"/>
          <w:color w:val="000000" w:themeColor="text1"/>
          <w:sz w:val="30"/>
          <w:szCs w:val="30"/>
        </w:rPr>
      </w:pPr>
      <w:bookmarkStart w:id="81" w:name="_Toc_2_4_0000000030"/>
      <w:bookmarkStart w:id="82" w:name="_Toc229055763"/>
      <w:r>
        <w:rPr>
          <w:rFonts w:ascii="黑体" w:eastAsia="黑体" w:hAnsi="黑体"/>
          <w:bCs w:val="0"/>
          <w:color w:val="000000" w:themeColor="text1"/>
          <w:sz w:val="30"/>
          <w:szCs w:val="30"/>
        </w:rPr>
        <w:lastRenderedPageBreak/>
        <w:t>致谢</w:t>
      </w:r>
      <w:bookmarkEnd w:id="81"/>
      <w:bookmarkEnd w:id="82"/>
    </w:p>
    <w:p w14:paraId="330ABAF7" w14:textId="77777777" w:rsidR="00235A7F" w:rsidRDefault="00000000">
      <w:pPr>
        <w:pStyle w:val="a7"/>
        <w:rPr>
          <w:rFonts w:hint="eastAsia"/>
          <w:color w:val="000000" w:themeColor="text1"/>
        </w:rPr>
      </w:pPr>
      <w:r>
        <w:rPr>
          <w:color w:val="000000" w:themeColor="text1"/>
        </w:rPr>
        <w:t>行将终结学业时光，也就预示崭新的旅程已经无声无息地拉开帷幕。回望求学历程中的种种，在持续突破自我以获取更多学识的时候，也收获了许多珍贵的学习经验，使我的人生经历得以丰富充实。此刻我必须向所有给予我支持与关怀的老师，同学以及亲人们表达最为诚挚的感激之情。</w:t>
      </w:r>
    </w:p>
    <w:p w14:paraId="3DB3623C" w14:textId="77777777" w:rsidR="00235A7F" w:rsidRDefault="00000000">
      <w:pPr>
        <w:pStyle w:val="a7"/>
        <w:rPr>
          <w:rFonts w:hint="eastAsia"/>
          <w:color w:val="000000" w:themeColor="text1"/>
        </w:rPr>
      </w:pPr>
      <w:r>
        <w:rPr>
          <w:color w:val="000000" w:themeColor="text1"/>
        </w:rPr>
        <w:t>首先；我需向我的指导老师表达感激之情；在协助我论文选题，多次修改论文直至最终定稿的全过程里；老师投入大量精力与心血；还提出许多高效的改进建议；这使我在撰写论文时思路更为明晰。其次；我需要向身边的同学们与朋友们表达感激之情；在过往的几年里；我们彼此激励，相互扶持；共同战胜许多困难；一同经历那段美好的同窗岁月；从你们身上；我汲取到无数优良品质；能与你们相识；实属莫大幸事。</w:t>
      </w:r>
    </w:p>
    <w:p w14:paraId="25CC5CBC" w14:textId="77777777" w:rsidR="00235A7F" w:rsidRDefault="00000000">
      <w:pPr>
        <w:tabs>
          <w:tab w:val="center" w:pos="4677"/>
        </w:tabs>
        <w:ind w:firstLineChars="200" w:firstLine="442"/>
        <w:jc w:val="left"/>
        <w:rPr>
          <w:rFonts w:ascii="宋体" w:hAnsi="宋体" w:cs="宋体" w:hint="eastAsia"/>
          <w:color w:val="000000" w:themeColor="text1"/>
          <w:sz w:val="24"/>
        </w:rPr>
        <w:sectPr w:rsidR="00235A7F">
          <w:pgSz w:w="11907" w:h="16840"/>
          <w:pgMar w:top="1418" w:right="1134" w:bottom="1418" w:left="1418" w:header="851" w:footer="851" w:gutter="0"/>
          <w:pgNumType w:start="1"/>
          <w:cols w:space="720"/>
          <w:titlePg/>
          <w:docGrid w:type="linesAndChars" w:linePitch="291" w:charSpace="-3908"/>
        </w:sectPr>
      </w:pPr>
      <w:r>
        <w:rPr>
          <w:rFonts w:ascii="宋体" w:hAnsi="宋体" w:cs="宋体"/>
          <w:color w:val="000000" w:themeColor="text1"/>
          <w:sz w:val="24"/>
        </w:rPr>
        <w:t>最后；我衷心感激我的家人们在物质以及精神层面给予的支持与激励；在漫漫求学途中或许并非一帆风顺；但是你们始终毫无保留且无私地将最优的一切给予我；始终持续提供支持与鼓舞；绝无半分怨言；你们是我最为稳固的依靠。</w:t>
      </w:r>
    </w:p>
    <w:p w14:paraId="2C0E4FF8" w14:textId="77777777" w:rsidR="00235A7F" w:rsidRDefault="00235A7F">
      <w:pPr>
        <w:pStyle w:val="a9"/>
        <w:tabs>
          <w:tab w:val="left" w:pos="1245"/>
          <w:tab w:val="center" w:pos="2891"/>
        </w:tabs>
        <w:spacing w:line="320" w:lineRule="exact"/>
        <w:rPr>
          <w:color w:val="000000" w:themeColor="text1"/>
          <w:sz w:val="28"/>
        </w:rPr>
      </w:pPr>
    </w:p>
    <w:p w14:paraId="3C1EB55C" w14:textId="77777777" w:rsidR="00235A7F" w:rsidRDefault="00000000">
      <w:pPr>
        <w:pStyle w:val="a9"/>
        <w:tabs>
          <w:tab w:val="left" w:pos="1245"/>
          <w:tab w:val="center" w:pos="2891"/>
        </w:tabs>
        <w:spacing w:line="320" w:lineRule="exact"/>
        <w:jc w:val="center"/>
        <w:outlineLvl w:val="0"/>
        <w:rPr>
          <w:color w:val="000000" w:themeColor="text1"/>
          <w:sz w:val="28"/>
        </w:rPr>
      </w:pPr>
      <w:bookmarkStart w:id="83" w:name="_Toc227151671"/>
      <w:bookmarkStart w:id="84" w:name="_Toc222821403"/>
      <w:bookmarkStart w:id="85" w:name="_Toc227929540"/>
      <w:bookmarkStart w:id="86" w:name="_Toc220697409"/>
      <w:bookmarkStart w:id="87" w:name="_Toc229055764"/>
      <w:r>
        <w:rPr>
          <w:rFonts w:hint="eastAsia"/>
          <w:color w:val="000000" w:themeColor="text1"/>
          <w:sz w:val="28"/>
        </w:rPr>
        <w:t xml:space="preserve">声 </w:t>
      </w:r>
      <w:r>
        <w:rPr>
          <w:color w:val="000000" w:themeColor="text1"/>
          <w:sz w:val="28"/>
        </w:rPr>
        <w:t xml:space="preserve">   </w:t>
      </w:r>
      <w:r>
        <w:rPr>
          <w:rFonts w:hint="eastAsia"/>
          <w:color w:val="000000" w:themeColor="text1"/>
          <w:sz w:val="28"/>
        </w:rPr>
        <w:t>明</w:t>
      </w:r>
      <w:bookmarkEnd w:id="83"/>
      <w:bookmarkEnd w:id="84"/>
      <w:bookmarkEnd w:id="85"/>
      <w:bookmarkEnd w:id="86"/>
      <w:bookmarkEnd w:id="87"/>
    </w:p>
    <w:p w14:paraId="01206337" w14:textId="77777777" w:rsidR="00235A7F" w:rsidRDefault="00235A7F">
      <w:pPr>
        <w:pStyle w:val="a9"/>
        <w:spacing w:line="320" w:lineRule="exact"/>
        <w:rPr>
          <w:color w:val="000000" w:themeColor="text1"/>
        </w:rPr>
      </w:pPr>
    </w:p>
    <w:p w14:paraId="528AF1D2" w14:textId="77777777" w:rsidR="00235A7F" w:rsidRDefault="00000000">
      <w:pPr>
        <w:pStyle w:val="a9"/>
        <w:spacing w:line="320" w:lineRule="exact"/>
        <w:ind w:firstLineChars="200" w:firstLine="382"/>
        <w:rPr>
          <w:color w:val="000000" w:themeColor="text1"/>
        </w:rPr>
      </w:pPr>
      <w:r>
        <w:rPr>
          <w:rFonts w:hint="eastAsia"/>
          <w:color w:val="000000" w:themeColor="text1"/>
        </w:rPr>
        <w:t>本人在此郑重声明：所提交的学位论文，是本人在导师悉心指导下，全身心投入开展相关研究工作后最终取得的研究成果。据了解论文中除文中专门标注及致谢的部分外，无他人已发表或撰写的研究成果，亦无用于获取四川大学或其他教育机构学位或证书的材料。与我共事的同志在本研究所做出的所有贡献，均已在论文中清晰说明并致以谢意。</w:t>
      </w:r>
    </w:p>
    <w:p w14:paraId="376BF203" w14:textId="77777777" w:rsidR="00235A7F" w:rsidRDefault="00000000">
      <w:pPr>
        <w:pStyle w:val="a9"/>
        <w:spacing w:line="320" w:lineRule="exact"/>
        <w:rPr>
          <w:color w:val="000000" w:themeColor="text1"/>
        </w:rPr>
      </w:pPr>
      <w:r>
        <w:rPr>
          <w:rFonts w:hint="eastAsia"/>
          <w:color w:val="000000" w:themeColor="text1"/>
        </w:rPr>
        <w:t>本学位论文的成果是本人在四川大学就读期间，在导师指导下取得的，且论文成果归四川大学所有，特此郑重声明。</w:t>
      </w:r>
    </w:p>
    <w:p w14:paraId="43303189" w14:textId="77777777" w:rsidR="00235A7F" w:rsidRDefault="00235A7F">
      <w:pPr>
        <w:pStyle w:val="a9"/>
        <w:spacing w:line="320" w:lineRule="exact"/>
        <w:ind w:firstLineChars="200" w:firstLine="382"/>
        <w:rPr>
          <w:color w:val="000000" w:themeColor="text1"/>
        </w:rPr>
      </w:pPr>
    </w:p>
    <w:p w14:paraId="2AE92372" w14:textId="77777777" w:rsidR="00235A7F" w:rsidRDefault="00000000">
      <w:pPr>
        <w:pStyle w:val="a9"/>
        <w:spacing w:line="320" w:lineRule="exact"/>
        <w:ind w:firstLineChars="200" w:firstLine="382"/>
        <w:rPr>
          <w:color w:val="000000" w:themeColor="text1"/>
        </w:rPr>
      </w:pPr>
      <w:r>
        <w:rPr>
          <w:color w:val="000000" w:themeColor="text1"/>
        </w:rPr>
        <w:t>作者已签署姓名，导师也已签署其姓名。</w:t>
      </w:r>
    </w:p>
    <w:p w14:paraId="4D019B9D" w14:textId="77777777" w:rsidR="00235A7F" w:rsidRDefault="00235A7F">
      <w:pPr>
        <w:pStyle w:val="a9"/>
        <w:spacing w:line="320" w:lineRule="exact"/>
        <w:ind w:firstLineChars="200" w:firstLine="382"/>
        <w:rPr>
          <w:color w:val="000000" w:themeColor="text1"/>
        </w:rPr>
      </w:pPr>
    </w:p>
    <w:p w14:paraId="51BBAFA6" w14:textId="77777777" w:rsidR="00235A7F" w:rsidRDefault="00000000">
      <w:pPr>
        <w:pStyle w:val="a9"/>
        <w:spacing w:line="320" w:lineRule="exact"/>
        <w:ind w:firstLineChars="200" w:firstLine="382"/>
        <w:rPr>
          <w:color w:val="000000" w:themeColor="text1"/>
        </w:rPr>
      </w:pPr>
      <w:r>
        <w:rPr>
          <w:color w:val="000000" w:themeColor="text1"/>
        </w:rPr>
        <w:t xml:space="preserve">                                   年    月</w:t>
      </w:r>
      <w:r>
        <w:rPr>
          <w:rFonts w:hint="eastAsia"/>
          <w:color w:val="000000" w:themeColor="text1"/>
        </w:rPr>
        <w:t xml:space="preserve"> </w:t>
      </w:r>
      <w:r>
        <w:rPr>
          <w:color w:val="000000" w:themeColor="text1"/>
        </w:rPr>
        <w:t xml:space="preserve">   日</w:t>
      </w:r>
    </w:p>
    <w:p w14:paraId="284E5670" w14:textId="77777777" w:rsidR="00235A7F" w:rsidRDefault="00235A7F">
      <w:pPr>
        <w:tabs>
          <w:tab w:val="center" w:pos="3311"/>
        </w:tabs>
        <w:snapToGrid w:val="0"/>
        <w:spacing w:line="702" w:lineRule="atLeast"/>
        <w:jc w:val="center"/>
        <w:textAlignment w:val="baseline"/>
        <w:rPr>
          <w:rFonts w:ascii="宋体" w:hAnsi="Courier New" w:cs="Courier New"/>
          <w:color w:val="000000" w:themeColor="text1"/>
          <w:sz w:val="28"/>
          <w:szCs w:val="21"/>
        </w:rPr>
      </w:pPr>
    </w:p>
    <w:p w14:paraId="6056C613" w14:textId="77777777" w:rsidR="00235A7F" w:rsidRDefault="00235A7F">
      <w:pPr>
        <w:tabs>
          <w:tab w:val="center" w:pos="3311"/>
        </w:tabs>
        <w:snapToGrid w:val="0"/>
        <w:spacing w:line="702" w:lineRule="atLeast"/>
        <w:jc w:val="center"/>
        <w:textAlignment w:val="baseline"/>
        <w:rPr>
          <w:rFonts w:ascii="宋体" w:hAnsi="Courier New" w:cs="Courier New"/>
          <w:color w:val="000000" w:themeColor="text1"/>
          <w:sz w:val="28"/>
          <w:szCs w:val="21"/>
        </w:rPr>
      </w:pPr>
    </w:p>
    <w:p w14:paraId="7BF9BA5D" w14:textId="77777777" w:rsidR="00235A7F" w:rsidRDefault="00235A7F">
      <w:pPr>
        <w:tabs>
          <w:tab w:val="center" w:pos="3311"/>
        </w:tabs>
        <w:snapToGrid w:val="0"/>
        <w:spacing w:line="702" w:lineRule="atLeast"/>
        <w:jc w:val="center"/>
        <w:textAlignment w:val="baseline"/>
        <w:rPr>
          <w:rFonts w:ascii="宋体" w:hAnsi="Courier New" w:cs="Courier New"/>
          <w:color w:val="000000" w:themeColor="text1"/>
          <w:sz w:val="28"/>
          <w:szCs w:val="21"/>
        </w:rPr>
      </w:pPr>
    </w:p>
    <w:p w14:paraId="366F7E77" w14:textId="77777777" w:rsidR="00235A7F" w:rsidRDefault="00000000">
      <w:pPr>
        <w:tabs>
          <w:tab w:val="center" w:pos="3311"/>
        </w:tabs>
        <w:snapToGrid w:val="0"/>
        <w:spacing w:line="702" w:lineRule="atLeast"/>
        <w:jc w:val="center"/>
        <w:textAlignment w:val="baseline"/>
        <w:outlineLvl w:val="0"/>
        <w:rPr>
          <w:rFonts w:ascii="宋体" w:hAnsi="Courier New" w:cs="Courier New"/>
          <w:color w:val="000000" w:themeColor="text1"/>
          <w:sz w:val="28"/>
          <w:szCs w:val="21"/>
        </w:rPr>
      </w:pPr>
      <w:bookmarkStart w:id="88" w:name="_Toc222821404"/>
      <w:bookmarkStart w:id="89" w:name="_Toc227929541"/>
      <w:bookmarkStart w:id="90" w:name="_Toc227151672"/>
      <w:bookmarkStart w:id="91" w:name="_Toc229055765"/>
      <w:bookmarkStart w:id="92" w:name="_Toc220697410"/>
      <w:r>
        <w:rPr>
          <w:rFonts w:ascii="宋体" w:hAnsi="Courier New" w:cs="Courier New"/>
          <w:color w:val="000000" w:themeColor="text1"/>
          <w:sz w:val="28"/>
          <w:szCs w:val="21"/>
        </w:rPr>
        <w:t>学位论文使用授权书</w:t>
      </w:r>
      <w:bookmarkEnd w:id="88"/>
      <w:bookmarkEnd w:id="89"/>
      <w:bookmarkEnd w:id="90"/>
      <w:bookmarkEnd w:id="91"/>
      <w:bookmarkEnd w:id="92"/>
    </w:p>
    <w:p w14:paraId="6E537EA8" w14:textId="77777777" w:rsidR="00235A7F" w:rsidRDefault="00235A7F">
      <w:pPr>
        <w:pStyle w:val="a9"/>
        <w:spacing w:line="320" w:lineRule="exact"/>
        <w:ind w:firstLineChars="200" w:firstLine="382"/>
        <w:rPr>
          <w:color w:val="000000" w:themeColor="text1"/>
        </w:rPr>
      </w:pPr>
    </w:p>
    <w:p w14:paraId="142EF4A9" w14:textId="77777777" w:rsidR="00235A7F" w:rsidRDefault="00000000">
      <w:pPr>
        <w:pStyle w:val="a9"/>
        <w:spacing w:line="320" w:lineRule="exact"/>
        <w:ind w:firstLineChars="200" w:firstLine="382"/>
        <w:rPr>
          <w:color w:val="000000" w:themeColor="text1"/>
        </w:rPr>
      </w:pPr>
      <w:r>
        <w:rPr>
          <w:color w:val="000000" w:themeColor="text1"/>
        </w:rPr>
        <w:t>本学位论文的作者，完全知道并认可四川大学关于留存，运用学位论文的相关规定，同意该校留存其论文的原件，复印件以及电子版，并允许对该论文进行查阅与借阅，提交至国家相关部门或相应机构。本人同意四川大学将本学位论文的全部或部分内容录入相关数据库开展信息技术服务，能够采用影印，缩印或扫描等复制方式留存，汇编学位论文，并将其用于学术活动。</w:t>
      </w:r>
    </w:p>
    <w:p w14:paraId="686CB429" w14:textId="77777777" w:rsidR="00235A7F" w:rsidRDefault="00000000">
      <w:pPr>
        <w:pStyle w:val="a9"/>
        <w:spacing w:line="320" w:lineRule="exact"/>
        <w:ind w:firstLineChars="200" w:firstLine="382"/>
        <w:rPr>
          <w:color w:val="000000" w:themeColor="text1"/>
        </w:rPr>
      </w:pPr>
      <w:r>
        <w:rPr>
          <w:color w:val="000000" w:themeColor="text1"/>
        </w:rPr>
        <w:t>（涉密学位论文在解密后适用于本授权书）</w:t>
      </w:r>
    </w:p>
    <w:p w14:paraId="2D486EA6" w14:textId="77777777" w:rsidR="00235A7F" w:rsidRDefault="00235A7F">
      <w:pPr>
        <w:pStyle w:val="a9"/>
        <w:spacing w:line="320" w:lineRule="exact"/>
        <w:ind w:firstLineChars="200" w:firstLine="382"/>
        <w:rPr>
          <w:color w:val="000000" w:themeColor="text1"/>
        </w:rPr>
      </w:pPr>
    </w:p>
    <w:p w14:paraId="4EC9A368" w14:textId="77777777" w:rsidR="00235A7F" w:rsidRDefault="00000000">
      <w:pPr>
        <w:pStyle w:val="a9"/>
        <w:spacing w:line="320" w:lineRule="exact"/>
        <w:ind w:firstLineChars="200" w:firstLine="382"/>
        <w:rPr>
          <w:color w:val="000000" w:themeColor="text1"/>
        </w:rPr>
      </w:pPr>
      <w:r>
        <w:rPr>
          <w:color w:val="000000" w:themeColor="text1"/>
        </w:rPr>
        <w:t>作者已签名，导师亦已签名。</w:t>
      </w:r>
    </w:p>
    <w:p w14:paraId="288EA31A" w14:textId="77777777" w:rsidR="00235A7F" w:rsidRDefault="00235A7F">
      <w:pPr>
        <w:pStyle w:val="a9"/>
        <w:spacing w:line="320" w:lineRule="exact"/>
        <w:ind w:firstLineChars="200" w:firstLine="382"/>
        <w:rPr>
          <w:color w:val="000000" w:themeColor="text1"/>
        </w:rPr>
      </w:pPr>
    </w:p>
    <w:p w14:paraId="0313D984" w14:textId="77777777" w:rsidR="00235A7F" w:rsidRDefault="00000000">
      <w:pPr>
        <w:pStyle w:val="a9"/>
        <w:spacing w:line="320" w:lineRule="exact"/>
        <w:ind w:firstLineChars="200" w:firstLine="382"/>
        <w:rPr>
          <w:color w:val="000000" w:themeColor="text1"/>
        </w:rPr>
      </w:pPr>
      <w:r>
        <w:rPr>
          <w:color w:val="000000" w:themeColor="text1"/>
        </w:rPr>
        <w:t xml:space="preserve">                                   年    月</w:t>
      </w:r>
      <w:r>
        <w:rPr>
          <w:rFonts w:hint="eastAsia"/>
          <w:color w:val="000000" w:themeColor="text1"/>
        </w:rPr>
        <w:t xml:space="preserve"> </w:t>
      </w:r>
      <w:r>
        <w:rPr>
          <w:color w:val="000000" w:themeColor="text1"/>
        </w:rPr>
        <w:t xml:space="preserve">   日</w:t>
      </w:r>
    </w:p>
    <w:p w14:paraId="2B8C51DB" w14:textId="77777777" w:rsidR="00235A7F" w:rsidRDefault="00235A7F">
      <w:pPr>
        <w:jc w:val="right"/>
        <w:rPr>
          <w:rFonts w:ascii="宋体" w:hAnsi="宋体" w:cs="宋体" w:hint="eastAsia"/>
          <w:color w:val="000000" w:themeColor="text1"/>
          <w:sz w:val="24"/>
        </w:rPr>
      </w:pPr>
    </w:p>
    <w:p w14:paraId="412CFB2E" w14:textId="77777777" w:rsidR="00235A7F" w:rsidRDefault="00235A7F">
      <w:pPr>
        <w:jc w:val="left"/>
        <w:rPr>
          <w:rFonts w:ascii="宋体" w:hAnsi="宋体" w:cs="宋体" w:hint="eastAsia"/>
          <w:color w:val="000000" w:themeColor="text1"/>
          <w:sz w:val="28"/>
          <w:szCs w:val="28"/>
        </w:rPr>
      </w:pPr>
    </w:p>
    <w:p w14:paraId="75ACDC2A" w14:textId="77777777" w:rsidR="00235A7F" w:rsidRDefault="00000000">
      <w:pPr>
        <w:spacing w:line="240" w:lineRule="auto"/>
        <w:jc w:val="left"/>
        <w:rPr>
          <w:rFonts w:ascii="宋体" w:hAnsi="宋体" w:cs="宋体" w:hint="eastAsia"/>
          <w:color w:val="000000" w:themeColor="text1"/>
          <w:sz w:val="28"/>
          <w:szCs w:val="28"/>
        </w:rPr>
      </w:pPr>
      <w:r>
        <w:rPr>
          <w:rFonts w:ascii="宋体" w:hAnsi="宋体" w:cs="宋体" w:hint="eastAsia"/>
          <w:color w:val="000000" w:themeColor="text1"/>
          <w:sz w:val="28"/>
          <w:szCs w:val="28"/>
        </w:rPr>
        <w:br w:type="page"/>
      </w:r>
    </w:p>
    <w:p w14:paraId="038729E7" w14:textId="77777777" w:rsidR="00235A7F" w:rsidRDefault="00000000">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r>
        <w:rPr>
          <w:rFonts w:ascii="Arial" w:eastAsia="方正小标宋简体" w:hAnsi="Arial" w:cs="Arial"/>
          <w:bCs/>
          <w:color w:val="000000" w:themeColor="text1"/>
          <w:kern w:val="0"/>
          <w:sz w:val="32"/>
          <w:szCs w:val="32"/>
          <w:u w:color="000000"/>
        </w:rPr>
        <w:t>​</w:t>
      </w:r>
    </w:p>
    <w:p w14:paraId="735F3318" w14:textId="77777777" w:rsidR="00235A7F" w:rsidRDefault="00235A7F">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2638180E" w14:textId="77777777" w:rsidR="00235A7F" w:rsidRDefault="00000000">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本人在此作出声明，在撰写题为《[毕业论文题目]》的本科毕业论文期间，人工智能工具的运用状况如下所示。</w:t>
      </w:r>
    </w:p>
    <w:p w14:paraId="50FFA022" w14:textId="77777777" w:rsidR="00235A7F" w:rsidRDefault="00000000">
      <w:pPr>
        <w:ind w:firstLineChars="200" w:firstLine="522"/>
        <w:rPr>
          <w:rFonts w:ascii="黑体" w:eastAsia="黑体" w:hAnsi="黑体" w:cs="黑体" w:hint="eastAsia"/>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r>
        <w:rPr>
          <w:rFonts w:ascii="Cambria Math" w:eastAsia="黑体" w:hAnsi="Cambria Math" w:cs="Cambria Math"/>
          <w:color w:val="000000" w:themeColor="text1"/>
          <w:kern w:val="0"/>
          <w:sz w:val="28"/>
          <w:szCs w:val="28"/>
          <w:u w:color="000000"/>
        </w:rPr>
        <w:t>​</w:t>
      </w:r>
    </w:p>
    <w:tbl>
      <w:tblPr>
        <w:tblStyle w:val="af5"/>
        <w:tblW w:w="0" w:type="auto"/>
        <w:tblLayout w:type="fixed"/>
        <w:tblLook w:val="04A0" w:firstRow="1" w:lastRow="0" w:firstColumn="1" w:lastColumn="0" w:noHBand="0" w:noVBand="1"/>
      </w:tblPr>
      <w:tblGrid>
        <w:gridCol w:w="983"/>
        <w:gridCol w:w="4698"/>
        <w:gridCol w:w="2841"/>
      </w:tblGrid>
      <w:tr w:rsidR="00235A7F" w14:paraId="707DEFEB" w14:textId="77777777">
        <w:trPr>
          <w:trHeight w:val="425"/>
        </w:trPr>
        <w:tc>
          <w:tcPr>
            <w:tcW w:w="983" w:type="dxa"/>
            <w:vAlign w:val="center"/>
          </w:tcPr>
          <w:p w14:paraId="79AF2A64"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4FFA29B3"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841" w:type="dxa"/>
            <w:vAlign w:val="center"/>
          </w:tcPr>
          <w:p w14:paraId="4B1E9D1B"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235A7F" w14:paraId="38DDA563" w14:textId="77777777">
        <w:trPr>
          <w:trHeight w:val="425"/>
        </w:trPr>
        <w:tc>
          <w:tcPr>
            <w:tcW w:w="983" w:type="dxa"/>
            <w:vAlign w:val="center"/>
          </w:tcPr>
          <w:p w14:paraId="2A6A05C8" w14:textId="77777777" w:rsidR="00235A7F" w:rsidRDefault="00000000">
            <w:pPr>
              <w:jc w:val="cente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406C836D"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2841" w:type="dxa"/>
            <w:vAlign w:val="center"/>
          </w:tcPr>
          <w:p w14:paraId="1DFAC82A"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235A7F" w14:paraId="198FEDB1" w14:textId="77777777">
        <w:trPr>
          <w:trHeight w:val="425"/>
        </w:trPr>
        <w:tc>
          <w:tcPr>
            <w:tcW w:w="983" w:type="dxa"/>
            <w:vAlign w:val="center"/>
          </w:tcPr>
          <w:p w14:paraId="2A1E8E4C" w14:textId="77777777" w:rsidR="00235A7F" w:rsidRDefault="00000000">
            <w:pPr>
              <w:jc w:val="cente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7145D073" w14:textId="77777777" w:rsidR="00235A7F" w:rsidRDefault="00235A7F">
            <w:pPr>
              <w:rPr>
                <w:rFonts w:ascii="仿宋_GB2312" w:eastAsia="仿宋_GB2312" w:hint="eastAsia"/>
                <w:color w:val="000000" w:themeColor="text1"/>
                <w:kern w:val="0"/>
                <w:szCs w:val="21"/>
                <w:u w:color="000000"/>
              </w:rPr>
            </w:pPr>
          </w:p>
        </w:tc>
        <w:tc>
          <w:tcPr>
            <w:tcW w:w="2841" w:type="dxa"/>
            <w:vAlign w:val="center"/>
          </w:tcPr>
          <w:p w14:paraId="1E5AB9A0" w14:textId="77777777" w:rsidR="00235A7F" w:rsidRDefault="00235A7F">
            <w:pPr>
              <w:rPr>
                <w:rFonts w:ascii="仿宋_GB2312" w:eastAsia="仿宋_GB2312" w:hint="eastAsia"/>
                <w:color w:val="000000" w:themeColor="text1"/>
                <w:kern w:val="0"/>
                <w:szCs w:val="21"/>
                <w:u w:color="000000"/>
              </w:rPr>
            </w:pPr>
          </w:p>
        </w:tc>
      </w:tr>
      <w:tr w:rsidR="00235A7F" w14:paraId="4834C709" w14:textId="77777777">
        <w:trPr>
          <w:trHeight w:val="425"/>
        </w:trPr>
        <w:tc>
          <w:tcPr>
            <w:tcW w:w="983" w:type="dxa"/>
            <w:vAlign w:val="center"/>
          </w:tcPr>
          <w:p w14:paraId="419E6C7A" w14:textId="77777777" w:rsidR="00235A7F" w:rsidRDefault="00000000">
            <w:pPr>
              <w:jc w:val="cente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75B4619A"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w:t>
            </w:r>
          </w:p>
        </w:tc>
        <w:tc>
          <w:tcPr>
            <w:tcW w:w="2841" w:type="dxa"/>
            <w:vAlign w:val="center"/>
          </w:tcPr>
          <w:p w14:paraId="2411569F"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w:t>
            </w:r>
          </w:p>
        </w:tc>
      </w:tr>
    </w:tbl>
    <w:p w14:paraId="2BC483BB" w14:textId="77777777" w:rsidR="00235A7F" w:rsidRDefault="00000000">
      <w:pPr>
        <w:ind w:firstLineChars="200" w:firstLine="522"/>
        <w:rPr>
          <w:rFonts w:ascii="黑体" w:eastAsia="黑体" w:hAnsi="黑体" w:cs="黑体" w:hint="eastAsia"/>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r>
        <w:rPr>
          <w:rFonts w:ascii="Cambria Math" w:eastAsia="黑体" w:hAnsi="Cambria Math" w:cs="Cambria Math"/>
          <w:color w:val="000000" w:themeColor="text1"/>
          <w:kern w:val="0"/>
          <w:sz w:val="28"/>
          <w:szCs w:val="28"/>
          <w:u w:color="000000"/>
        </w:rPr>
        <w:t>​</w:t>
      </w:r>
    </w:p>
    <w:tbl>
      <w:tblPr>
        <w:tblStyle w:val="af5"/>
        <w:tblW w:w="0" w:type="auto"/>
        <w:tblLayout w:type="fixed"/>
        <w:tblLook w:val="04A0" w:firstRow="1" w:lastRow="0" w:firstColumn="1" w:lastColumn="0" w:noHBand="0" w:noVBand="1"/>
      </w:tblPr>
      <w:tblGrid>
        <w:gridCol w:w="708"/>
        <w:gridCol w:w="1633"/>
        <w:gridCol w:w="1217"/>
        <w:gridCol w:w="2367"/>
        <w:gridCol w:w="958"/>
        <w:gridCol w:w="1639"/>
      </w:tblGrid>
      <w:tr w:rsidR="00235A7F" w14:paraId="781DA6B7" w14:textId="77777777">
        <w:trPr>
          <w:trHeight w:val="425"/>
        </w:trPr>
        <w:tc>
          <w:tcPr>
            <w:tcW w:w="708" w:type="dxa"/>
            <w:vAlign w:val="center"/>
          </w:tcPr>
          <w:p w14:paraId="2CFE6025"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35BB42A9"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6BF9115A"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4D1BA03B"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37DEDF0F"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1639" w:type="dxa"/>
            <w:vAlign w:val="center"/>
          </w:tcPr>
          <w:p w14:paraId="7C20244D" w14:textId="77777777" w:rsidR="00235A7F" w:rsidRDefault="00000000">
            <w:pPr>
              <w:jc w:val="center"/>
              <w:rPr>
                <w:rFonts w:ascii="仿宋_GB2312" w:eastAsia="仿宋_GB2312" w:hint="eastAsia"/>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235A7F" w14:paraId="12950AD4" w14:textId="77777777">
        <w:trPr>
          <w:trHeight w:val="425"/>
        </w:trPr>
        <w:tc>
          <w:tcPr>
            <w:tcW w:w="708" w:type="dxa"/>
            <w:vAlign w:val="center"/>
          </w:tcPr>
          <w:p w14:paraId="2491A75A" w14:textId="77777777" w:rsidR="00235A7F" w:rsidRDefault="00000000">
            <w:pPr>
              <w:jc w:val="cente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02CDFEB1"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33B07B5B"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14792E9A"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07FD7A94" w14:textId="77777777" w:rsidR="00235A7F" w:rsidRDefault="00000000">
            <w:pPr>
              <w:jc w:val="center"/>
              <w:rPr>
                <w:rFonts w:ascii="仿宋_GB2312" w:eastAsia="仿宋_GB2312" w:hint="eastAsia"/>
                <w:color w:val="000000" w:themeColor="text1"/>
                <w:kern w:val="0"/>
                <w:szCs w:val="21"/>
                <w:u w:color="000000"/>
              </w:rPr>
            </w:pPr>
            <w:r>
              <w:rPr>
                <w:rFonts w:ascii="仿宋_GB2312" w:eastAsia="仿宋_GB2312"/>
                <w:color w:val="000000" w:themeColor="text1"/>
                <w:kern w:val="0"/>
                <w:szCs w:val="21"/>
                <w:u w:color="000000"/>
              </w:rPr>
              <w:t>[X]</w:t>
            </w:r>
          </w:p>
        </w:tc>
        <w:tc>
          <w:tcPr>
            <w:tcW w:w="1639" w:type="dxa"/>
            <w:vAlign w:val="center"/>
          </w:tcPr>
          <w:p w14:paraId="22542ED3" w14:textId="77777777" w:rsidR="00235A7F" w:rsidRDefault="00000000">
            <w:pP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235A7F" w14:paraId="4C012FB7" w14:textId="77777777">
        <w:trPr>
          <w:trHeight w:val="425"/>
        </w:trPr>
        <w:tc>
          <w:tcPr>
            <w:tcW w:w="708" w:type="dxa"/>
            <w:vAlign w:val="center"/>
          </w:tcPr>
          <w:p w14:paraId="7ACD2700" w14:textId="77777777" w:rsidR="00235A7F" w:rsidRDefault="00000000">
            <w:pPr>
              <w:jc w:val="center"/>
              <w:rPr>
                <w:rFonts w:ascii="仿宋_GB2312" w:eastAsia="仿宋_GB2312" w:hint="eastAsia"/>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2B5E2FD9" w14:textId="77777777" w:rsidR="00235A7F" w:rsidRDefault="00235A7F">
            <w:pPr>
              <w:rPr>
                <w:rFonts w:ascii="仿宋_GB2312" w:eastAsia="仿宋_GB2312" w:hint="eastAsia"/>
                <w:color w:val="000000" w:themeColor="text1"/>
                <w:kern w:val="0"/>
                <w:szCs w:val="21"/>
                <w:u w:color="000000"/>
              </w:rPr>
            </w:pPr>
          </w:p>
        </w:tc>
        <w:tc>
          <w:tcPr>
            <w:tcW w:w="1217" w:type="dxa"/>
            <w:vAlign w:val="center"/>
          </w:tcPr>
          <w:p w14:paraId="575E739E" w14:textId="77777777" w:rsidR="00235A7F" w:rsidRDefault="00235A7F">
            <w:pPr>
              <w:rPr>
                <w:rFonts w:ascii="仿宋_GB2312" w:eastAsia="仿宋_GB2312" w:hint="eastAsia"/>
                <w:color w:val="000000" w:themeColor="text1"/>
                <w:kern w:val="0"/>
                <w:szCs w:val="21"/>
                <w:u w:color="000000"/>
              </w:rPr>
            </w:pPr>
          </w:p>
        </w:tc>
        <w:tc>
          <w:tcPr>
            <w:tcW w:w="2367" w:type="dxa"/>
            <w:vAlign w:val="center"/>
          </w:tcPr>
          <w:p w14:paraId="5D8661CB" w14:textId="77777777" w:rsidR="00235A7F" w:rsidRDefault="00235A7F">
            <w:pPr>
              <w:rPr>
                <w:rFonts w:ascii="仿宋_GB2312" w:eastAsia="仿宋_GB2312" w:hint="eastAsia"/>
                <w:color w:val="000000" w:themeColor="text1"/>
                <w:kern w:val="0"/>
                <w:szCs w:val="21"/>
                <w:u w:color="000000"/>
              </w:rPr>
            </w:pPr>
          </w:p>
        </w:tc>
        <w:tc>
          <w:tcPr>
            <w:tcW w:w="958" w:type="dxa"/>
            <w:vAlign w:val="center"/>
          </w:tcPr>
          <w:p w14:paraId="07628A15" w14:textId="77777777" w:rsidR="00235A7F" w:rsidRDefault="00235A7F">
            <w:pPr>
              <w:rPr>
                <w:rFonts w:ascii="仿宋_GB2312" w:eastAsia="仿宋_GB2312" w:hint="eastAsia"/>
                <w:color w:val="000000" w:themeColor="text1"/>
                <w:kern w:val="0"/>
                <w:szCs w:val="21"/>
                <w:u w:color="000000"/>
              </w:rPr>
            </w:pPr>
          </w:p>
        </w:tc>
        <w:tc>
          <w:tcPr>
            <w:tcW w:w="1639" w:type="dxa"/>
            <w:vAlign w:val="center"/>
          </w:tcPr>
          <w:p w14:paraId="6A57F93B" w14:textId="77777777" w:rsidR="00235A7F" w:rsidRDefault="00235A7F">
            <w:pPr>
              <w:rPr>
                <w:rFonts w:ascii="仿宋_GB2312" w:eastAsia="仿宋_GB2312" w:hint="eastAsia"/>
                <w:color w:val="000000" w:themeColor="text1"/>
                <w:kern w:val="0"/>
                <w:szCs w:val="21"/>
                <w:u w:color="000000"/>
              </w:rPr>
            </w:pPr>
          </w:p>
        </w:tc>
      </w:tr>
      <w:tr w:rsidR="00235A7F" w14:paraId="3B8F0789" w14:textId="77777777">
        <w:trPr>
          <w:trHeight w:val="425"/>
        </w:trPr>
        <w:tc>
          <w:tcPr>
            <w:tcW w:w="708" w:type="dxa"/>
            <w:vAlign w:val="center"/>
          </w:tcPr>
          <w:p w14:paraId="64904CCE" w14:textId="77777777" w:rsidR="00235A7F" w:rsidRDefault="00235A7F">
            <w:pPr>
              <w:jc w:val="center"/>
              <w:rPr>
                <w:rFonts w:ascii="仿宋_GB2312" w:eastAsia="仿宋_GB2312" w:hint="eastAsia"/>
                <w:color w:val="000000" w:themeColor="text1"/>
                <w:kern w:val="0"/>
                <w:szCs w:val="21"/>
                <w:u w:color="000000"/>
              </w:rPr>
            </w:pPr>
          </w:p>
        </w:tc>
        <w:tc>
          <w:tcPr>
            <w:tcW w:w="1633" w:type="dxa"/>
            <w:vAlign w:val="center"/>
          </w:tcPr>
          <w:p w14:paraId="0EDF6610" w14:textId="77777777" w:rsidR="00235A7F" w:rsidRDefault="00235A7F">
            <w:pPr>
              <w:rPr>
                <w:rFonts w:ascii="仿宋_GB2312" w:eastAsia="仿宋_GB2312" w:hint="eastAsia"/>
                <w:color w:val="000000" w:themeColor="text1"/>
                <w:kern w:val="0"/>
                <w:szCs w:val="21"/>
                <w:u w:color="000000"/>
              </w:rPr>
            </w:pPr>
          </w:p>
        </w:tc>
        <w:tc>
          <w:tcPr>
            <w:tcW w:w="1217" w:type="dxa"/>
            <w:vAlign w:val="center"/>
          </w:tcPr>
          <w:p w14:paraId="2B5B2484" w14:textId="77777777" w:rsidR="00235A7F" w:rsidRDefault="00235A7F">
            <w:pPr>
              <w:rPr>
                <w:rFonts w:ascii="仿宋_GB2312" w:eastAsia="仿宋_GB2312" w:hint="eastAsia"/>
                <w:color w:val="000000" w:themeColor="text1"/>
                <w:kern w:val="0"/>
                <w:szCs w:val="21"/>
                <w:u w:color="000000"/>
              </w:rPr>
            </w:pPr>
          </w:p>
        </w:tc>
        <w:tc>
          <w:tcPr>
            <w:tcW w:w="2367" w:type="dxa"/>
            <w:vAlign w:val="center"/>
          </w:tcPr>
          <w:p w14:paraId="6294B857" w14:textId="77777777" w:rsidR="00235A7F" w:rsidRDefault="00235A7F">
            <w:pPr>
              <w:rPr>
                <w:rFonts w:ascii="仿宋_GB2312" w:eastAsia="仿宋_GB2312" w:hint="eastAsia"/>
                <w:color w:val="000000" w:themeColor="text1"/>
                <w:kern w:val="0"/>
                <w:szCs w:val="21"/>
                <w:u w:color="000000"/>
              </w:rPr>
            </w:pPr>
          </w:p>
        </w:tc>
        <w:tc>
          <w:tcPr>
            <w:tcW w:w="958" w:type="dxa"/>
            <w:vAlign w:val="center"/>
          </w:tcPr>
          <w:p w14:paraId="7E70BA04" w14:textId="77777777" w:rsidR="00235A7F" w:rsidRDefault="00235A7F">
            <w:pPr>
              <w:rPr>
                <w:rFonts w:ascii="仿宋_GB2312" w:eastAsia="仿宋_GB2312" w:hint="eastAsia"/>
                <w:color w:val="000000" w:themeColor="text1"/>
                <w:kern w:val="0"/>
                <w:szCs w:val="21"/>
                <w:u w:color="000000"/>
              </w:rPr>
            </w:pPr>
          </w:p>
        </w:tc>
        <w:tc>
          <w:tcPr>
            <w:tcW w:w="1639" w:type="dxa"/>
            <w:vAlign w:val="center"/>
          </w:tcPr>
          <w:p w14:paraId="459D388B" w14:textId="77777777" w:rsidR="00235A7F" w:rsidRDefault="00235A7F">
            <w:pPr>
              <w:rPr>
                <w:rFonts w:ascii="仿宋_GB2312" w:eastAsia="仿宋_GB2312" w:hint="eastAsia"/>
                <w:color w:val="000000" w:themeColor="text1"/>
                <w:kern w:val="0"/>
                <w:szCs w:val="21"/>
                <w:u w:color="000000"/>
              </w:rPr>
            </w:pPr>
          </w:p>
        </w:tc>
      </w:tr>
    </w:tbl>
    <w:p w14:paraId="7920E0D7" w14:textId="77777777" w:rsidR="00235A7F" w:rsidRDefault="00000000">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上述人工智能工具被运用于论文的相应具体章节或部分，例如摘要，引言或正文的某一章节等之处。使用的途径包括比如输入特定问题以获取作答内容，借助工具的特定功能来开展文章处理相关的具体操作。在这些组成部分之中，人工智能工具所提供内容所占的比例大约是[X]%。</w:t>
      </w:r>
    </w:p>
    <w:p w14:paraId="7D5EA2A5" w14:textId="77777777" w:rsidR="00235A7F" w:rsidRDefault="00000000">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本人针对人工智能工具产出的内容进行了比如筛选，修正，重新梳理语句以及结合自身探究予以调整等详尽的后续处置，以此确保论文内容符合学术规范以及本人的研究构思。</w:t>
      </w:r>
    </w:p>
    <w:p w14:paraId="32928E9A" w14:textId="77777777" w:rsidR="00235A7F" w:rsidRDefault="00235A7F">
      <w:pPr>
        <w:ind w:firstLineChars="200" w:firstLine="522"/>
        <w:rPr>
          <w:rFonts w:ascii="仿宋_GB2312" w:eastAsia="仿宋_GB2312"/>
          <w:color w:val="000000" w:themeColor="text1"/>
          <w:kern w:val="0"/>
          <w:sz w:val="28"/>
          <w:szCs w:val="28"/>
          <w:u w:color="000000"/>
        </w:rPr>
      </w:pPr>
    </w:p>
    <w:p w14:paraId="3B756AC2" w14:textId="77777777" w:rsidR="00235A7F" w:rsidRDefault="00000000">
      <w:pPr>
        <w:ind w:firstLineChars="200" w:firstLine="522"/>
        <w:rPr>
          <w:rFonts w:ascii="黑体" w:eastAsia="黑体" w:hAnsi="黑体" w:cs="黑体" w:hint="eastAsia"/>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r>
        <w:rPr>
          <w:rFonts w:ascii="Cambria Math" w:eastAsia="黑体" w:hAnsi="Cambria Math" w:cs="Cambria Math"/>
          <w:color w:val="000000" w:themeColor="text1"/>
          <w:kern w:val="0"/>
          <w:sz w:val="28"/>
          <w:szCs w:val="28"/>
          <w:u w:color="000000"/>
        </w:rPr>
        <w:t>​</w:t>
      </w:r>
    </w:p>
    <w:p w14:paraId="228D72E3" w14:textId="77777777" w:rsidR="00235A7F" w:rsidRDefault="00000000">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本人在此确认，尽管借助了上述人工智能工具，但是论文的整体研究思路，核心观点，论证流程以及最终得出的结论，均为本人通过独立思考与开展研究所获得</w:t>
      </w:r>
      <w:r>
        <w:rPr>
          <w:rFonts w:ascii="仿宋_GB2312" w:eastAsia="仿宋_GB2312" w:hint="eastAsia"/>
          <w:color w:val="000000" w:themeColor="text1"/>
          <w:kern w:val="0"/>
          <w:sz w:val="28"/>
          <w:szCs w:val="28"/>
          <w:u w:color="000000"/>
        </w:rPr>
        <w:lastRenderedPageBreak/>
        <w:t>的成果。在论文中但凡引用人工智能工具生成内容之处，均按照学校规定的学术规范清晰标注。</w:t>
      </w:r>
    </w:p>
    <w:p w14:paraId="277D4336" w14:textId="77777777" w:rsidR="00235A7F" w:rsidRDefault="00000000">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倘若论文因AI工具运用不当或未按要求标注等情况出现学术不端问题，本人愿意承担全部责任。</w:t>
      </w:r>
    </w:p>
    <w:p w14:paraId="0B8832CE" w14:textId="77777777" w:rsidR="00235A7F" w:rsidRDefault="00235A7F">
      <w:pPr>
        <w:ind w:firstLineChars="200" w:firstLine="522"/>
        <w:rPr>
          <w:rFonts w:ascii="仿宋_GB2312" w:eastAsia="仿宋_GB2312"/>
          <w:color w:val="000000" w:themeColor="text1"/>
          <w:kern w:val="0"/>
          <w:sz w:val="28"/>
          <w:szCs w:val="28"/>
          <w:u w:color="000000"/>
        </w:rPr>
      </w:pPr>
    </w:p>
    <w:p w14:paraId="0311C78E" w14:textId="77777777" w:rsidR="00235A7F" w:rsidRDefault="00235A7F">
      <w:pPr>
        <w:ind w:firstLineChars="200" w:firstLine="522"/>
        <w:rPr>
          <w:rFonts w:ascii="仿宋_GB2312" w:eastAsia="仿宋_GB2312"/>
          <w:color w:val="000000" w:themeColor="text1"/>
          <w:kern w:val="0"/>
          <w:sz w:val="28"/>
          <w:szCs w:val="28"/>
          <w:u w:color="000000"/>
        </w:rPr>
      </w:pPr>
    </w:p>
    <w:p w14:paraId="5C214756" w14:textId="77777777" w:rsidR="00235A7F" w:rsidRDefault="00000000">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03BA834B" w14:textId="77777777" w:rsidR="00235A7F" w:rsidRDefault="00000000">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p>
    <w:p w14:paraId="254B7E95" w14:textId="58E50147" w:rsidR="00BF70CB" w:rsidRDefault="00000000">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w:t>
      </w:r>
      <w:r w:rsidR="00EE0034">
        <w:rPr>
          <w:rFonts w:ascii="仿宋_GB2312" w:eastAsia="仿宋_GB2312" w:hint="eastAsia"/>
          <w:color w:val="000000" w:themeColor="text1"/>
          <w:kern w:val="0"/>
          <w:sz w:val="28"/>
          <w:szCs w:val="28"/>
          <w:u w:color="000000"/>
        </w:rPr>
        <w:t>6</w:t>
      </w:r>
      <w:r>
        <w:rPr>
          <w:rFonts w:ascii="仿宋_GB2312" w:eastAsia="仿宋_GB2312" w:hint="eastAsia"/>
          <w:color w:val="000000" w:themeColor="text1"/>
          <w:kern w:val="0"/>
          <w:sz w:val="28"/>
          <w:szCs w:val="28"/>
          <w:u w:color="000000"/>
        </w:rPr>
        <w:t>年  月  日</w:t>
      </w:r>
    </w:p>
    <w:p w14:paraId="646EF0E2" w14:textId="77777777" w:rsidR="00BF70CB" w:rsidRDefault="00BF70CB">
      <w:pPr>
        <w:spacing w:line="240" w:lineRule="auto"/>
        <w:jc w:val="left"/>
        <w:rPr>
          <w:rFonts w:ascii="仿宋_GB2312" w:eastAsia="仿宋_GB2312"/>
          <w:color w:val="000000" w:themeColor="text1"/>
          <w:kern w:val="0"/>
          <w:sz w:val="28"/>
          <w:szCs w:val="28"/>
          <w:u w:color="000000"/>
        </w:rPr>
      </w:pPr>
      <w:r>
        <w:rPr>
          <w:rFonts w:ascii="仿宋_GB2312" w:eastAsia="仿宋_GB2312"/>
          <w:color w:val="000000" w:themeColor="text1"/>
          <w:kern w:val="0"/>
          <w:sz w:val="28"/>
          <w:szCs w:val="28"/>
          <w:u w:color="000000"/>
        </w:rPr>
        <w:br w:type="page"/>
      </w:r>
    </w:p>
    <w:p w14:paraId="24AFB902" w14:textId="77777777" w:rsidR="00BF70CB" w:rsidRDefault="00BF70CB" w:rsidP="00BF70CB">
      <w:pPr>
        <w:rPr>
          <w:rFonts w:ascii="宋体" w:hAnsi="宋体" w:cs="宋体" w:hint="eastAsia"/>
          <w:b/>
          <w:bCs/>
          <w:sz w:val="28"/>
          <w:szCs w:val="28"/>
        </w:rPr>
      </w:pPr>
      <w:r>
        <w:rPr>
          <w:rFonts w:ascii="宋体" w:hAnsi="宋体" w:cs="宋体" w:hint="eastAsia"/>
          <w:b/>
          <w:bCs/>
          <w:sz w:val="28"/>
          <w:szCs w:val="28"/>
        </w:rPr>
        <w:lastRenderedPageBreak/>
        <w:t>一、修改总体说明</w:t>
      </w:r>
    </w:p>
    <w:p w14:paraId="04594E02" w14:textId="51605B58" w:rsidR="00BF70CB" w:rsidRDefault="00BF70CB" w:rsidP="00BF70CB">
      <w:pPr>
        <w:ind w:firstLineChars="200" w:firstLine="522"/>
        <w:rPr>
          <w:sz w:val="28"/>
          <w:szCs w:val="28"/>
        </w:rPr>
      </w:pPr>
      <w:r>
        <w:rPr>
          <w:rFonts w:hint="eastAsia"/>
          <w:sz w:val="28"/>
          <w:szCs w:val="28"/>
        </w:rPr>
        <w:t>本人已认真阅读盲审意见，针对评审提出的</w:t>
      </w:r>
      <w:r w:rsidRPr="00AF6F30">
        <w:rPr>
          <w:sz w:val="28"/>
          <w:szCs w:val="28"/>
          <w:u w:val="single"/>
        </w:rPr>
        <w:t xml:space="preserve"> 8</w:t>
      </w:r>
      <w:r>
        <w:rPr>
          <w:sz w:val="28"/>
          <w:szCs w:val="28"/>
          <w:u w:val="single"/>
        </w:rPr>
        <w:t xml:space="preserve"> </w:t>
      </w:r>
      <w:r>
        <w:rPr>
          <w:rFonts w:hint="eastAsia"/>
          <w:sz w:val="28"/>
          <w:szCs w:val="28"/>
        </w:rPr>
        <w:t>条核心问题进行了逐项修改，主要涉及</w:t>
      </w:r>
      <w:r w:rsidRPr="00AF6F30">
        <w:rPr>
          <w:sz w:val="28"/>
          <w:szCs w:val="28"/>
          <w:u w:val="single"/>
        </w:rPr>
        <w:t xml:space="preserve"> </w:t>
      </w:r>
      <w:r w:rsidRPr="00AF6F30">
        <w:rPr>
          <w:rFonts w:hint="eastAsia"/>
          <w:sz w:val="28"/>
          <w:szCs w:val="28"/>
          <w:u w:val="single"/>
        </w:rPr>
        <w:t>格式修正，图片不当，补充分析</w:t>
      </w:r>
      <w:r>
        <w:rPr>
          <w:rFonts w:hint="eastAsia"/>
          <w:sz w:val="28"/>
          <w:szCs w:val="28"/>
          <w:u w:val="single"/>
        </w:rPr>
        <w:t xml:space="preserve"> </w:t>
      </w:r>
      <w:r>
        <w:rPr>
          <w:rFonts w:hint="eastAsia"/>
          <w:sz w:val="28"/>
          <w:szCs w:val="28"/>
        </w:rPr>
        <w:t xml:space="preserve"> </w:t>
      </w:r>
      <w:r>
        <w:rPr>
          <w:rFonts w:hint="eastAsia"/>
          <w:sz w:val="28"/>
          <w:szCs w:val="28"/>
        </w:rPr>
        <w:t>方面的改进，具体修改情况如下：</w:t>
      </w:r>
    </w:p>
    <w:p w14:paraId="711252C1" w14:textId="77777777" w:rsidR="00BF70CB" w:rsidRPr="00AF6F30" w:rsidRDefault="00BF70CB" w:rsidP="00BF70CB">
      <w:pPr>
        <w:rPr>
          <w:sz w:val="28"/>
          <w:szCs w:val="28"/>
        </w:rPr>
      </w:pPr>
    </w:p>
    <w:p w14:paraId="66FDA082" w14:textId="77777777" w:rsidR="00BF70CB" w:rsidRDefault="00BF70CB" w:rsidP="00BF70CB">
      <w:pPr>
        <w:rPr>
          <w:rFonts w:ascii="宋体" w:hAnsi="宋体" w:cs="宋体" w:hint="eastAsia"/>
          <w:b/>
          <w:bCs/>
          <w:sz w:val="28"/>
          <w:szCs w:val="28"/>
        </w:rPr>
      </w:pPr>
      <w:r>
        <w:rPr>
          <w:rFonts w:ascii="宋体" w:hAnsi="宋体" w:cs="宋体" w:hint="eastAsia"/>
          <w:b/>
          <w:bCs/>
          <w:sz w:val="28"/>
          <w:szCs w:val="28"/>
        </w:rPr>
        <w:t>二、逐条修改对照表</w:t>
      </w:r>
    </w:p>
    <w:tbl>
      <w:tblPr>
        <w:tblStyle w:val="af5"/>
        <w:tblW w:w="0" w:type="auto"/>
        <w:tblInd w:w="250" w:type="dxa"/>
        <w:tblLook w:val="04A0" w:firstRow="1" w:lastRow="0" w:firstColumn="1" w:lastColumn="0" w:noHBand="0" w:noVBand="1"/>
      </w:tblPr>
      <w:tblGrid>
        <w:gridCol w:w="1656"/>
        <w:gridCol w:w="2354"/>
        <w:gridCol w:w="2131"/>
        <w:gridCol w:w="1939"/>
      </w:tblGrid>
      <w:tr w:rsidR="00BF70CB" w14:paraId="37F12C38" w14:textId="77777777" w:rsidTr="00DA20DD">
        <w:tc>
          <w:tcPr>
            <w:tcW w:w="1656" w:type="dxa"/>
          </w:tcPr>
          <w:p w14:paraId="2B0398BC" w14:textId="77777777" w:rsidR="00BF70CB" w:rsidRDefault="00BF70CB" w:rsidP="00DA20DD">
            <w:pPr>
              <w:rPr>
                <w:sz w:val="28"/>
                <w:szCs w:val="28"/>
              </w:rPr>
            </w:pPr>
            <w:r>
              <w:rPr>
                <w:rFonts w:hint="eastAsia"/>
                <w:sz w:val="28"/>
                <w:szCs w:val="28"/>
              </w:rPr>
              <w:t>盲审意见编号</w:t>
            </w:r>
          </w:p>
        </w:tc>
        <w:tc>
          <w:tcPr>
            <w:tcW w:w="2354" w:type="dxa"/>
          </w:tcPr>
          <w:p w14:paraId="4407214A" w14:textId="77777777" w:rsidR="00BF70CB" w:rsidRDefault="00BF70CB" w:rsidP="00DA20DD">
            <w:pPr>
              <w:rPr>
                <w:sz w:val="28"/>
                <w:szCs w:val="28"/>
              </w:rPr>
            </w:pPr>
            <w:r>
              <w:rPr>
                <w:rFonts w:hint="eastAsia"/>
                <w:sz w:val="28"/>
                <w:szCs w:val="28"/>
              </w:rPr>
              <w:t>原评审意见摘要</w:t>
            </w:r>
          </w:p>
        </w:tc>
        <w:tc>
          <w:tcPr>
            <w:tcW w:w="2131" w:type="dxa"/>
          </w:tcPr>
          <w:p w14:paraId="6094E82D" w14:textId="77777777" w:rsidR="00BF70CB" w:rsidRDefault="00BF70CB" w:rsidP="00DA20DD">
            <w:pPr>
              <w:rPr>
                <w:sz w:val="28"/>
                <w:szCs w:val="28"/>
              </w:rPr>
            </w:pPr>
            <w:r>
              <w:rPr>
                <w:rFonts w:hint="eastAsia"/>
                <w:sz w:val="28"/>
                <w:szCs w:val="28"/>
              </w:rPr>
              <w:t>具体修改内容</w:t>
            </w:r>
          </w:p>
        </w:tc>
        <w:tc>
          <w:tcPr>
            <w:tcW w:w="1939" w:type="dxa"/>
          </w:tcPr>
          <w:p w14:paraId="4B9BED73" w14:textId="77777777" w:rsidR="00BF70CB" w:rsidRDefault="00BF70CB" w:rsidP="00DA20DD">
            <w:pPr>
              <w:rPr>
                <w:sz w:val="28"/>
                <w:szCs w:val="28"/>
              </w:rPr>
            </w:pPr>
            <w:r>
              <w:rPr>
                <w:rFonts w:hint="eastAsia"/>
                <w:sz w:val="28"/>
                <w:szCs w:val="28"/>
              </w:rPr>
              <w:t>修改位置（页码/章节）</w:t>
            </w:r>
          </w:p>
        </w:tc>
      </w:tr>
      <w:tr w:rsidR="00BF70CB" w14:paraId="067BC847" w14:textId="77777777" w:rsidTr="00DA20DD">
        <w:tc>
          <w:tcPr>
            <w:tcW w:w="1656" w:type="dxa"/>
          </w:tcPr>
          <w:p w14:paraId="3A3A3936" w14:textId="77777777" w:rsidR="00BF70CB" w:rsidRDefault="00BF70CB" w:rsidP="00DA20DD">
            <w:pPr>
              <w:rPr>
                <w:sz w:val="28"/>
                <w:szCs w:val="28"/>
              </w:rPr>
            </w:pPr>
            <w:r>
              <w:rPr>
                <w:rFonts w:hint="eastAsia"/>
                <w:sz w:val="28"/>
                <w:szCs w:val="28"/>
              </w:rPr>
              <w:t>意见1</w:t>
            </w:r>
          </w:p>
        </w:tc>
        <w:tc>
          <w:tcPr>
            <w:tcW w:w="2354" w:type="dxa"/>
          </w:tcPr>
          <w:p w14:paraId="66B1906D" w14:textId="77777777" w:rsidR="00BF70CB" w:rsidRDefault="00BF70CB" w:rsidP="00DA20DD">
            <w:pPr>
              <w:rPr>
                <w:sz w:val="28"/>
                <w:szCs w:val="28"/>
              </w:rPr>
            </w:pPr>
            <w:r>
              <w:rPr>
                <w:rFonts w:hint="eastAsia"/>
                <w:sz w:val="28"/>
                <w:szCs w:val="28"/>
              </w:rPr>
              <w:t>全文存在多处字体不统一（例如1</w:t>
            </w:r>
            <w:r>
              <w:rPr>
                <w:sz w:val="28"/>
                <w:szCs w:val="28"/>
              </w:rPr>
              <w:t>.1.1</w:t>
            </w:r>
            <w:r>
              <w:rPr>
                <w:rFonts w:hint="eastAsia"/>
                <w:sz w:val="28"/>
                <w:szCs w:val="28"/>
              </w:rPr>
              <w:t>,</w:t>
            </w:r>
            <w:r>
              <w:rPr>
                <w:sz w:val="28"/>
                <w:szCs w:val="28"/>
              </w:rPr>
              <w:t>1.1.2</w:t>
            </w:r>
            <w:r>
              <w:rPr>
                <w:rFonts w:hint="eastAsia"/>
                <w:sz w:val="28"/>
                <w:szCs w:val="28"/>
              </w:rPr>
              <w:t>段落）</w:t>
            </w:r>
          </w:p>
        </w:tc>
        <w:tc>
          <w:tcPr>
            <w:tcW w:w="2131" w:type="dxa"/>
          </w:tcPr>
          <w:p w14:paraId="44FE8E33" w14:textId="77777777" w:rsidR="00BF70CB" w:rsidRDefault="00BF70CB" w:rsidP="00DA20DD">
            <w:pPr>
              <w:jc w:val="left"/>
              <w:rPr>
                <w:sz w:val="28"/>
                <w:szCs w:val="28"/>
              </w:rPr>
            </w:pPr>
            <w:r>
              <w:rPr>
                <w:rFonts w:hint="eastAsia"/>
                <w:sz w:val="28"/>
                <w:szCs w:val="28"/>
              </w:rPr>
              <w:t>全文修订了字体，正文统一为宋体小四，Times</w:t>
            </w:r>
            <w:r>
              <w:rPr>
                <w:sz w:val="28"/>
                <w:szCs w:val="28"/>
              </w:rPr>
              <w:t xml:space="preserve"> New Roman</w:t>
            </w:r>
          </w:p>
        </w:tc>
        <w:tc>
          <w:tcPr>
            <w:tcW w:w="1939" w:type="dxa"/>
          </w:tcPr>
          <w:p w14:paraId="74A203E1" w14:textId="77777777" w:rsidR="00BF70CB" w:rsidRDefault="00BF70CB" w:rsidP="00DA20DD">
            <w:pPr>
              <w:rPr>
                <w:sz w:val="28"/>
                <w:szCs w:val="28"/>
              </w:rPr>
            </w:pPr>
            <w:r>
              <w:rPr>
                <w:rFonts w:hint="eastAsia"/>
                <w:sz w:val="28"/>
                <w:szCs w:val="28"/>
              </w:rPr>
              <w:t>全文</w:t>
            </w:r>
          </w:p>
        </w:tc>
      </w:tr>
      <w:tr w:rsidR="00BF70CB" w14:paraId="3BD8C5D9" w14:textId="77777777" w:rsidTr="00DA20DD">
        <w:tc>
          <w:tcPr>
            <w:tcW w:w="1656" w:type="dxa"/>
          </w:tcPr>
          <w:p w14:paraId="55BEF0E2" w14:textId="77777777" w:rsidR="00BF70CB" w:rsidRDefault="00BF70CB" w:rsidP="00DA20DD">
            <w:pPr>
              <w:rPr>
                <w:sz w:val="28"/>
                <w:szCs w:val="28"/>
              </w:rPr>
            </w:pPr>
            <w:r>
              <w:rPr>
                <w:rFonts w:hint="eastAsia"/>
                <w:sz w:val="28"/>
                <w:szCs w:val="28"/>
              </w:rPr>
              <w:t>意见2</w:t>
            </w:r>
          </w:p>
        </w:tc>
        <w:tc>
          <w:tcPr>
            <w:tcW w:w="2354" w:type="dxa"/>
          </w:tcPr>
          <w:p w14:paraId="192BE492" w14:textId="77777777" w:rsidR="00BF70CB" w:rsidRDefault="00BF70CB" w:rsidP="00DA20DD">
            <w:pPr>
              <w:rPr>
                <w:sz w:val="28"/>
                <w:szCs w:val="28"/>
              </w:rPr>
            </w:pPr>
            <w:r w:rsidRPr="009D4E55">
              <w:rPr>
                <w:rFonts w:hint="eastAsia"/>
                <w:sz w:val="28"/>
                <w:szCs w:val="28"/>
              </w:rPr>
              <w:t>研究背景与意义章节，和论文题目中的“超市商品管理”的关联度不大，更像是在描述零售行业的问题，超市行业的问题只是一笔带过了。</w:t>
            </w:r>
          </w:p>
        </w:tc>
        <w:tc>
          <w:tcPr>
            <w:tcW w:w="2131" w:type="dxa"/>
          </w:tcPr>
          <w:p w14:paraId="43EC800B" w14:textId="77777777" w:rsidR="00BF70CB" w:rsidRDefault="00BF70CB" w:rsidP="00DA20DD">
            <w:pPr>
              <w:rPr>
                <w:sz w:val="28"/>
                <w:szCs w:val="28"/>
              </w:rPr>
            </w:pPr>
            <w:r>
              <w:rPr>
                <w:rFonts w:hint="eastAsia"/>
                <w:sz w:val="28"/>
                <w:szCs w:val="28"/>
              </w:rPr>
              <w:t>1</w:t>
            </w:r>
            <w:r>
              <w:rPr>
                <w:sz w:val="28"/>
                <w:szCs w:val="28"/>
              </w:rPr>
              <w:t>.1.1</w:t>
            </w:r>
            <w:r>
              <w:rPr>
                <w:rFonts w:hint="eastAsia"/>
                <w:sz w:val="28"/>
                <w:szCs w:val="28"/>
              </w:rPr>
              <w:t>研究背景重写，紧扣“超市”主题。第一段已加入超市部分叙述，并在叙述完背景后最后一段加入描述</w:t>
            </w:r>
          </w:p>
        </w:tc>
        <w:tc>
          <w:tcPr>
            <w:tcW w:w="1939" w:type="dxa"/>
          </w:tcPr>
          <w:p w14:paraId="62F8F904" w14:textId="77777777" w:rsidR="00BF70CB" w:rsidRDefault="00BF70CB" w:rsidP="00DA20DD">
            <w:pPr>
              <w:rPr>
                <w:sz w:val="28"/>
                <w:szCs w:val="28"/>
              </w:rPr>
            </w:pPr>
            <w:r>
              <w:rPr>
                <w:rFonts w:hint="eastAsia"/>
                <w:sz w:val="28"/>
                <w:szCs w:val="28"/>
              </w:rPr>
              <w:t>1</w:t>
            </w:r>
            <w:r>
              <w:rPr>
                <w:sz w:val="28"/>
                <w:szCs w:val="28"/>
              </w:rPr>
              <w:t>.1.1</w:t>
            </w:r>
            <w:r>
              <w:rPr>
                <w:rFonts w:hint="eastAsia"/>
                <w:sz w:val="28"/>
                <w:szCs w:val="28"/>
              </w:rPr>
              <w:t>研究背景</w:t>
            </w:r>
          </w:p>
          <w:p w14:paraId="0475F230" w14:textId="77777777" w:rsidR="00BF70CB" w:rsidRDefault="00BF70CB" w:rsidP="00DA20DD">
            <w:pPr>
              <w:rPr>
                <w:sz w:val="28"/>
                <w:szCs w:val="28"/>
              </w:rPr>
            </w:pPr>
            <w:r>
              <w:rPr>
                <w:rFonts w:hint="eastAsia"/>
                <w:sz w:val="28"/>
                <w:szCs w:val="28"/>
              </w:rPr>
              <w:t>P</w:t>
            </w:r>
            <w:r>
              <w:rPr>
                <w:sz w:val="28"/>
                <w:szCs w:val="28"/>
              </w:rPr>
              <w:t>1</w:t>
            </w:r>
          </w:p>
        </w:tc>
      </w:tr>
      <w:tr w:rsidR="00BF70CB" w14:paraId="51BDBBF5" w14:textId="77777777" w:rsidTr="00DA20DD">
        <w:tc>
          <w:tcPr>
            <w:tcW w:w="1656" w:type="dxa"/>
          </w:tcPr>
          <w:p w14:paraId="062AE855" w14:textId="77777777" w:rsidR="00BF70CB" w:rsidRDefault="00BF70CB" w:rsidP="00DA20DD">
            <w:pPr>
              <w:rPr>
                <w:sz w:val="28"/>
                <w:szCs w:val="28"/>
              </w:rPr>
            </w:pPr>
            <w:r>
              <w:rPr>
                <w:rFonts w:hint="eastAsia"/>
                <w:sz w:val="28"/>
                <w:szCs w:val="28"/>
              </w:rPr>
              <w:t>意见3</w:t>
            </w:r>
          </w:p>
        </w:tc>
        <w:tc>
          <w:tcPr>
            <w:tcW w:w="2354" w:type="dxa"/>
          </w:tcPr>
          <w:p w14:paraId="371FB7D5" w14:textId="77777777" w:rsidR="00BF70CB" w:rsidRDefault="00BF70CB" w:rsidP="00DA20DD">
            <w:pPr>
              <w:rPr>
                <w:sz w:val="28"/>
                <w:szCs w:val="28"/>
              </w:rPr>
            </w:pPr>
            <w:r>
              <w:rPr>
                <w:rFonts w:hint="eastAsia"/>
                <w:sz w:val="28"/>
                <w:szCs w:val="28"/>
              </w:rPr>
              <w:t>全文有很多图没有显示（如图2-</w:t>
            </w:r>
            <w:r>
              <w:rPr>
                <w:sz w:val="28"/>
                <w:szCs w:val="28"/>
              </w:rPr>
              <w:t>1</w:t>
            </w:r>
            <w:r>
              <w:rPr>
                <w:rFonts w:hint="eastAsia"/>
                <w:sz w:val="28"/>
                <w:szCs w:val="28"/>
              </w:rPr>
              <w:t>）</w:t>
            </w:r>
          </w:p>
        </w:tc>
        <w:tc>
          <w:tcPr>
            <w:tcW w:w="2131" w:type="dxa"/>
          </w:tcPr>
          <w:p w14:paraId="56DC2DA2" w14:textId="77777777" w:rsidR="00BF70CB" w:rsidRDefault="00BF70CB" w:rsidP="00DA20DD">
            <w:pPr>
              <w:rPr>
                <w:sz w:val="28"/>
                <w:szCs w:val="28"/>
              </w:rPr>
            </w:pPr>
            <w:r>
              <w:rPr>
                <w:rFonts w:hint="eastAsia"/>
                <w:sz w:val="28"/>
                <w:szCs w:val="28"/>
              </w:rPr>
              <w:t>已补充所有图片</w:t>
            </w:r>
          </w:p>
        </w:tc>
        <w:tc>
          <w:tcPr>
            <w:tcW w:w="1939" w:type="dxa"/>
          </w:tcPr>
          <w:p w14:paraId="57CF9616" w14:textId="77777777" w:rsidR="00BF70CB" w:rsidRDefault="00BF70CB" w:rsidP="00DA20DD">
            <w:pPr>
              <w:rPr>
                <w:sz w:val="28"/>
                <w:szCs w:val="28"/>
              </w:rPr>
            </w:pPr>
            <w:r>
              <w:rPr>
                <w:rFonts w:hint="eastAsia"/>
                <w:sz w:val="28"/>
                <w:szCs w:val="28"/>
              </w:rPr>
              <w:t>全文</w:t>
            </w:r>
          </w:p>
        </w:tc>
      </w:tr>
      <w:tr w:rsidR="00BF70CB" w14:paraId="3CE99EF6" w14:textId="77777777" w:rsidTr="00DA20DD">
        <w:tc>
          <w:tcPr>
            <w:tcW w:w="1656" w:type="dxa"/>
          </w:tcPr>
          <w:p w14:paraId="76E08A68" w14:textId="77777777" w:rsidR="00BF70CB" w:rsidRDefault="00BF70CB" w:rsidP="00DA20DD">
            <w:pPr>
              <w:rPr>
                <w:sz w:val="28"/>
                <w:szCs w:val="28"/>
              </w:rPr>
            </w:pPr>
            <w:r>
              <w:rPr>
                <w:rFonts w:hint="eastAsia"/>
                <w:sz w:val="28"/>
                <w:szCs w:val="28"/>
              </w:rPr>
              <w:t>意见4</w:t>
            </w:r>
          </w:p>
        </w:tc>
        <w:tc>
          <w:tcPr>
            <w:tcW w:w="2354" w:type="dxa"/>
          </w:tcPr>
          <w:p w14:paraId="1F2AA0E8" w14:textId="77777777" w:rsidR="00BF70CB" w:rsidRDefault="00BF70CB" w:rsidP="00DA20DD">
            <w:pPr>
              <w:rPr>
                <w:sz w:val="28"/>
                <w:szCs w:val="28"/>
              </w:rPr>
            </w:pPr>
            <w:r w:rsidRPr="009D4E55">
              <w:rPr>
                <w:rFonts w:hint="eastAsia"/>
                <w:sz w:val="28"/>
                <w:szCs w:val="28"/>
              </w:rPr>
              <w:t>为什么采用SpringBoot、vue等技术的必要性没有讨论分析</w:t>
            </w:r>
          </w:p>
        </w:tc>
        <w:tc>
          <w:tcPr>
            <w:tcW w:w="2131" w:type="dxa"/>
          </w:tcPr>
          <w:p w14:paraId="416BB820" w14:textId="77777777" w:rsidR="00BF70CB" w:rsidRDefault="00BF70CB" w:rsidP="00DA20DD">
            <w:pPr>
              <w:rPr>
                <w:sz w:val="28"/>
                <w:szCs w:val="28"/>
              </w:rPr>
            </w:pPr>
            <w:r>
              <w:rPr>
                <w:rFonts w:hint="eastAsia"/>
                <w:sz w:val="28"/>
                <w:szCs w:val="28"/>
              </w:rPr>
              <w:t>3</w:t>
            </w:r>
            <w:r>
              <w:rPr>
                <w:sz w:val="28"/>
                <w:szCs w:val="28"/>
              </w:rPr>
              <w:t>.3</w:t>
            </w:r>
            <w:r>
              <w:rPr>
                <w:rFonts w:hint="eastAsia"/>
                <w:sz w:val="28"/>
                <w:szCs w:val="28"/>
              </w:rPr>
              <w:t>技术选型和开发环境中，描述了项目选型的说明表格，并在下面的自然段中对比了其他技术栈。</w:t>
            </w:r>
          </w:p>
        </w:tc>
        <w:tc>
          <w:tcPr>
            <w:tcW w:w="1939" w:type="dxa"/>
          </w:tcPr>
          <w:p w14:paraId="5C838747" w14:textId="77777777" w:rsidR="00BF70CB" w:rsidRDefault="00BF70CB" w:rsidP="00DA20DD">
            <w:pPr>
              <w:rPr>
                <w:sz w:val="28"/>
                <w:szCs w:val="28"/>
              </w:rPr>
            </w:pPr>
            <w:r>
              <w:rPr>
                <w:rFonts w:hint="eastAsia"/>
                <w:sz w:val="28"/>
                <w:szCs w:val="28"/>
              </w:rPr>
              <w:t>3</w:t>
            </w:r>
            <w:r>
              <w:rPr>
                <w:sz w:val="28"/>
                <w:szCs w:val="28"/>
              </w:rPr>
              <w:t>.3</w:t>
            </w:r>
            <w:r>
              <w:rPr>
                <w:rFonts w:hint="eastAsia"/>
                <w:sz w:val="28"/>
                <w:szCs w:val="28"/>
              </w:rPr>
              <w:t>技术选型和开发环境，P</w:t>
            </w:r>
            <w:r>
              <w:rPr>
                <w:sz w:val="28"/>
                <w:szCs w:val="28"/>
              </w:rPr>
              <w:t>15</w:t>
            </w:r>
            <w:r>
              <w:rPr>
                <w:rFonts w:hint="eastAsia"/>
                <w:sz w:val="28"/>
                <w:szCs w:val="28"/>
              </w:rPr>
              <w:t>和P</w:t>
            </w:r>
            <w:r>
              <w:rPr>
                <w:sz w:val="28"/>
                <w:szCs w:val="28"/>
              </w:rPr>
              <w:t>16</w:t>
            </w:r>
          </w:p>
        </w:tc>
      </w:tr>
      <w:tr w:rsidR="00BF70CB" w14:paraId="090C4D1B" w14:textId="77777777" w:rsidTr="00DA20DD">
        <w:tc>
          <w:tcPr>
            <w:tcW w:w="1656" w:type="dxa"/>
          </w:tcPr>
          <w:p w14:paraId="698419FB" w14:textId="77777777" w:rsidR="00BF70CB" w:rsidRDefault="00BF70CB" w:rsidP="00DA20DD">
            <w:pPr>
              <w:rPr>
                <w:sz w:val="28"/>
                <w:szCs w:val="28"/>
              </w:rPr>
            </w:pPr>
            <w:r>
              <w:rPr>
                <w:rFonts w:hint="eastAsia"/>
                <w:sz w:val="28"/>
                <w:szCs w:val="28"/>
              </w:rPr>
              <w:t>意见5</w:t>
            </w:r>
          </w:p>
        </w:tc>
        <w:tc>
          <w:tcPr>
            <w:tcW w:w="2354" w:type="dxa"/>
          </w:tcPr>
          <w:p w14:paraId="0BE5B17E" w14:textId="77777777" w:rsidR="00BF70CB" w:rsidRDefault="00BF70CB" w:rsidP="00DA20DD">
            <w:pPr>
              <w:rPr>
                <w:sz w:val="28"/>
                <w:szCs w:val="28"/>
              </w:rPr>
            </w:pPr>
            <w:r>
              <w:rPr>
                <w:rFonts w:hint="eastAsia"/>
                <w:sz w:val="28"/>
                <w:szCs w:val="28"/>
              </w:rPr>
              <w:t>缺乏相关研究现状分析</w:t>
            </w:r>
          </w:p>
        </w:tc>
        <w:tc>
          <w:tcPr>
            <w:tcW w:w="2131" w:type="dxa"/>
          </w:tcPr>
          <w:p w14:paraId="05D6D331" w14:textId="77777777" w:rsidR="00BF70CB" w:rsidRDefault="00BF70CB" w:rsidP="00DA20DD">
            <w:pPr>
              <w:rPr>
                <w:sz w:val="28"/>
                <w:szCs w:val="28"/>
              </w:rPr>
            </w:pPr>
            <w:r>
              <w:rPr>
                <w:rFonts w:hint="eastAsia"/>
                <w:sz w:val="28"/>
                <w:szCs w:val="28"/>
              </w:rPr>
              <w:t>补充部分：1</w:t>
            </w:r>
            <w:r>
              <w:rPr>
                <w:sz w:val="28"/>
                <w:szCs w:val="28"/>
              </w:rPr>
              <w:t>.2</w:t>
            </w:r>
            <w:r>
              <w:rPr>
                <w:rFonts w:hint="eastAsia"/>
                <w:sz w:val="28"/>
                <w:szCs w:val="28"/>
              </w:rPr>
              <w:t>国内外研究现状，包含研究现状的分析与本文的定位</w:t>
            </w:r>
          </w:p>
        </w:tc>
        <w:tc>
          <w:tcPr>
            <w:tcW w:w="1939" w:type="dxa"/>
          </w:tcPr>
          <w:p w14:paraId="1D70BCEB" w14:textId="77777777" w:rsidR="00BF70CB" w:rsidRDefault="00BF70CB" w:rsidP="00DA20DD">
            <w:pPr>
              <w:rPr>
                <w:sz w:val="28"/>
                <w:szCs w:val="28"/>
              </w:rPr>
            </w:pPr>
            <w:r>
              <w:rPr>
                <w:rFonts w:hint="eastAsia"/>
                <w:sz w:val="28"/>
                <w:szCs w:val="28"/>
              </w:rPr>
              <w:t>1</w:t>
            </w:r>
            <w:r>
              <w:rPr>
                <w:sz w:val="28"/>
                <w:szCs w:val="28"/>
              </w:rPr>
              <w:t xml:space="preserve">.2 </w:t>
            </w:r>
            <w:r>
              <w:rPr>
                <w:rFonts w:hint="eastAsia"/>
                <w:sz w:val="28"/>
                <w:szCs w:val="28"/>
              </w:rPr>
              <w:t>国内外研究现状，P</w:t>
            </w:r>
            <w:r>
              <w:rPr>
                <w:sz w:val="28"/>
                <w:szCs w:val="28"/>
              </w:rPr>
              <w:t>2,P3</w:t>
            </w:r>
          </w:p>
        </w:tc>
      </w:tr>
      <w:tr w:rsidR="00BF70CB" w14:paraId="1513B71D" w14:textId="77777777" w:rsidTr="00DA20DD">
        <w:tc>
          <w:tcPr>
            <w:tcW w:w="1656" w:type="dxa"/>
          </w:tcPr>
          <w:p w14:paraId="37F6AE18" w14:textId="77777777" w:rsidR="00BF70CB" w:rsidRDefault="00BF70CB" w:rsidP="00DA20DD">
            <w:pPr>
              <w:rPr>
                <w:sz w:val="28"/>
                <w:szCs w:val="28"/>
              </w:rPr>
            </w:pPr>
            <w:r>
              <w:rPr>
                <w:rFonts w:hint="eastAsia"/>
                <w:sz w:val="28"/>
                <w:szCs w:val="28"/>
              </w:rPr>
              <w:lastRenderedPageBreak/>
              <w:t>意见6</w:t>
            </w:r>
          </w:p>
        </w:tc>
        <w:tc>
          <w:tcPr>
            <w:tcW w:w="2354" w:type="dxa"/>
          </w:tcPr>
          <w:p w14:paraId="0D81ABC8" w14:textId="77777777" w:rsidR="00BF70CB" w:rsidRDefault="00BF70CB" w:rsidP="00DA20DD">
            <w:pPr>
              <w:rPr>
                <w:sz w:val="28"/>
                <w:szCs w:val="28"/>
              </w:rPr>
            </w:pPr>
            <w:r w:rsidRPr="00D1552B">
              <w:rPr>
                <w:rFonts w:hint="eastAsia"/>
                <w:sz w:val="28"/>
                <w:szCs w:val="28"/>
              </w:rPr>
              <w:t>全文很多段落的开始没有缩进，很多是错误的居中显示</w:t>
            </w:r>
          </w:p>
        </w:tc>
        <w:tc>
          <w:tcPr>
            <w:tcW w:w="2131" w:type="dxa"/>
          </w:tcPr>
          <w:p w14:paraId="42A7E20F" w14:textId="77777777" w:rsidR="00BF70CB" w:rsidRDefault="00BF70CB" w:rsidP="00DA20DD">
            <w:pPr>
              <w:rPr>
                <w:sz w:val="28"/>
                <w:szCs w:val="28"/>
              </w:rPr>
            </w:pPr>
            <w:r>
              <w:rPr>
                <w:rFonts w:hint="eastAsia"/>
                <w:sz w:val="28"/>
                <w:szCs w:val="28"/>
              </w:rPr>
              <w:t>论文存在很多段落没有选择左对齐。调整了论文的自然段的对齐方式缩进</w:t>
            </w:r>
          </w:p>
        </w:tc>
        <w:tc>
          <w:tcPr>
            <w:tcW w:w="1939" w:type="dxa"/>
          </w:tcPr>
          <w:p w14:paraId="3D984173" w14:textId="77777777" w:rsidR="00BF70CB" w:rsidRDefault="00BF70CB" w:rsidP="00DA20DD">
            <w:pPr>
              <w:rPr>
                <w:sz w:val="28"/>
                <w:szCs w:val="28"/>
              </w:rPr>
            </w:pPr>
            <w:r>
              <w:rPr>
                <w:rFonts w:hint="eastAsia"/>
                <w:sz w:val="28"/>
                <w:szCs w:val="28"/>
              </w:rPr>
              <w:t>全文</w:t>
            </w:r>
          </w:p>
        </w:tc>
      </w:tr>
      <w:tr w:rsidR="00BF70CB" w14:paraId="48D2E2F1" w14:textId="77777777" w:rsidTr="00DA20DD">
        <w:tc>
          <w:tcPr>
            <w:tcW w:w="1656" w:type="dxa"/>
          </w:tcPr>
          <w:p w14:paraId="3064A150" w14:textId="77777777" w:rsidR="00BF70CB" w:rsidRDefault="00BF70CB" w:rsidP="00DA20DD">
            <w:pPr>
              <w:rPr>
                <w:sz w:val="28"/>
                <w:szCs w:val="28"/>
              </w:rPr>
            </w:pPr>
            <w:r>
              <w:rPr>
                <w:rFonts w:hint="eastAsia"/>
                <w:sz w:val="28"/>
                <w:szCs w:val="28"/>
              </w:rPr>
              <w:t>意见7</w:t>
            </w:r>
          </w:p>
        </w:tc>
        <w:tc>
          <w:tcPr>
            <w:tcW w:w="2354" w:type="dxa"/>
          </w:tcPr>
          <w:p w14:paraId="1F8D425F" w14:textId="77777777" w:rsidR="00BF70CB" w:rsidRDefault="00BF70CB" w:rsidP="00DA20DD">
            <w:pPr>
              <w:rPr>
                <w:sz w:val="28"/>
                <w:szCs w:val="28"/>
              </w:rPr>
            </w:pPr>
            <w:r>
              <w:rPr>
                <w:rFonts w:hint="eastAsia"/>
                <w:sz w:val="28"/>
                <w:szCs w:val="28"/>
              </w:rPr>
              <w:t>有不相关的“边缘计算”相关叙述</w:t>
            </w:r>
          </w:p>
        </w:tc>
        <w:tc>
          <w:tcPr>
            <w:tcW w:w="2131" w:type="dxa"/>
          </w:tcPr>
          <w:p w14:paraId="0937F4DB" w14:textId="77777777" w:rsidR="00BF70CB" w:rsidRDefault="00BF70CB" w:rsidP="00DA20DD">
            <w:pPr>
              <w:rPr>
                <w:sz w:val="28"/>
                <w:szCs w:val="28"/>
              </w:rPr>
            </w:pPr>
            <w:r>
              <w:rPr>
                <w:rFonts w:hint="eastAsia"/>
                <w:sz w:val="28"/>
                <w:szCs w:val="28"/>
              </w:rPr>
              <w:t>调整了非功能性需求分析描述，删除了不相关的自然段</w:t>
            </w:r>
          </w:p>
        </w:tc>
        <w:tc>
          <w:tcPr>
            <w:tcW w:w="1939" w:type="dxa"/>
          </w:tcPr>
          <w:p w14:paraId="42B92DD4" w14:textId="77777777" w:rsidR="00BF70CB" w:rsidRDefault="00BF70CB" w:rsidP="00DA20DD">
            <w:pPr>
              <w:rPr>
                <w:sz w:val="28"/>
                <w:szCs w:val="28"/>
              </w:rPr>
            </w:pPr>
            <w:r>
              <w:rPr>
                <w:rFonts w:hint="eastAsia"/>
                <w:sz w:val="28"/>
                <w:szCs w:val="28"/>
              </w:rPr>
              <w:t>2</w:t>
            </w:r>
            <w:r>
              <w:rPr>
                <w:sz w:val="28"/>
                <w:szCs w:val="28"/>
              </w:rPr>
              <w:t xml:space="preserve">.3 </w:t>
            </w:r>
            <w:r>
              <w:rPr>
                <w:rFonts w:hint="eastAsia"/>
                <w:sz w:val="28"/>
                <w:szCs w:val="28"/>
              </w:rPr>
              <w:t>非功能性需求分析</w:t>
            </w:r>
          </w:p>
          <w:p w14:paraId="552007AA" w14:textId="77777777" w:rsidR="00BF70CB" w:rsidRDefault="00BF70CB" w:rsidP="00DA20DD">
            <w:pPr>
              <w:rPr>
                <w:sz w:val="28"/>
                <w:szCs w:val="28"/>
              </w:rPr>
            </w:pPr>
            <w:r>
              <w:rPr>
                <w:rFonts w:hint="eastAsia"/>
                <w:sz w:val="28"/>
                <w:szCs w:val="28"/>
              </w:rPr>
              <w:t>P</w:t>
            </w:r>
            <w:r>
              <w:rPr>
                <w:sz w:val="28"/>
                <w:szCs w:val="28"/>
              </w:rPr>
              <w:t>9</w:t>
            </w:r>
          </w:p>
        </w:tc>
      </w:tr>
      <w:tr w:rsidR="00BF70CB" w14:paraId="11779E26" w14:textId="77777777" w:rsidTr="00DA20DD">
        <w:tc>
          <w:tcPr>
            <w:tcW w:w="1656" w:type="dxa"/>
          </w:tcPr>
          <w:p w14:paraId="5D591DC0" w14:textId="77777777" w:rsidR="00BF70CB" w:rsidRDefault="00BF70CB" w:rsidP="00DA20DD">
            <w:pPr>
              <w:rPr>
                <w:sz w:val="28"/>
                <w:szCs w:val="28"/>
              </w:rPr>
            </w:pPr>
            <w:r>
              <w:rPr>
                <w:rFonts w:hint="eastAsia"/>
                <w:sz w:val="28"/>
                <w:szCs w:val="28"/>
              </w:rPr>
              <w:t>意见8</w:t>
            </w:r>
          </w:p>
        </w:tc>
        <w:tc>
          <w:tcPr>
            <w:tcW w:w="2354" w:type="dxa"/>
          </w:tcPr>
          <w:p w14:paraId="3ED745A9" w14:textId="77777777" w:rsidR="00BF70CB" w:rsidRDefault="00BF70CB" w:rsidP="00DA20DD">
            <w:pPr>
              <w:rPr>
                <w:sz w:val="28"/>
                <w:szCs w:val="28"/>
              </w:rPr>
            </w:pPr>
            <w:r w:rsidRPr="00D1552B">
              <w:rPr>
                <w:rFonts w:hint="eastAsia"/>
                <w:sz w:val="28"/>
                <w:szCs w:val="28"/>
              </w:rPr>
              <w:t>测试功能，没有对应上需求</w:t>
            </w:r>
          </w:p>
        </w:tc>
        <w:tc>
          <w:tcPr>
            <w:tcW w:w="2131" w:type="dxa"/>
          </w:tcPr>
          <w:p w14:paraId="63984859" w14:textId="77777777" w:rsidR="00BF70CB" w:rsidRDefault="00BF70CB" w:rsidP="00DA20DD">
            <w:pPr>
              <w:rPr>
                <w:sz w:val="28"/>
                <w:szCs w:val="28"/>
              </w:rPr>
            </w:pPr>
            <w:r>
              <w:rPr>
                <w:rFonts w:hint="eastAsia"/>
                <w:sz w:val="28"/>
                <w:szCs w:val="28"/>
              </w:rPr>
              <w:t>系统测试重新撰写，并新增一个</w:t>
            </w:r>
            <w:r w:rsidRPr="00D1552B">
              <w:rPr>
                <w:rFonts w:hint="eastAsia"/>
                <w:sz w:val="28"/>
                <w:szCs w:val="28"/>
              </w:rPr>
              <w:t>测试用例与功能需求</w:t>
            </w:r>
            <w:r>
              <w:rPr>
                <w:rFonts w:hint="eastAsia"/>
                <w:sz w:val="28"/>
                <w:szCs w:val="28"/>
              </w:rPr>
              <w:t>对应关系表</w:t>
            </w:r>
          </w:p>
        </w:tc>
        <w:tc>
          <w:tcPr>
            <w:tcW w:w="1939" w:type="dxa"/>
          </w:tcPr>
          <w:p w14:paraId="641C6402" w14:textId="77777777" w:rsidR="00BF70CB" w:rsidRDefault="00BF70CB" w:rsidP="00DA20DD">
            <w:pPr>
              <w:rPr>
                <w:sz w:val="28"/>
                <w:szCs w:val="28"/>
              </w:rPr>
            </w:pPr>
            <w:r>
              <w:rPr>
                <w:sz w:val="28"/>
                <w:szCs w:val="28"/>
              </w:rPr>
              <w:t xml:space="preserve">5.3 </w:t>
            </w:r>
            <w:r>
              <w:rPr>
                <w:rFonts w:hint="eastAsia"/>
                <w:sz w:val="28"/>
                <w:szCs w:val="28"/>
              </w:rPr>
              <w:t>系统测试方案与用例</w:t>
            </w:r>
          </w:p>
          <w:p w14:paraId="30358D39" w14:textId="77777777" w:rsidR="00BF70CB" w:rsidRPr="008E2CB4" w:rsidRDefault="00BF70CB" w:rsidP="00DA20DD">
            <w:pPr>
              <w:rPr>
                <w:sz w:val="28"/>
                <w:szCs w:val="28"/>
              </w:rPr>
            </w:pPr>
            <w:r>
              <w:rPr>
                <w:sz w:val="28"/>
                <w:szCs w:val="28"/>
              </w:rPr>
              <w:t>P3</w:t>
            </w:r>
            <w:r>
              <w:rPr>
                <w:rFonts w:hint="eastAsia"/>
                <w:sz w:val="28"/>
                <w:szCs w:val="28"/>
              </w:rPr>
              <w:t>5</w:t>
            </w:r>
            <w:r>
              <w:rPr>
                <w:sz w:val="28"/>
                <w:szCs w:val="28"/>
              </w:rPr>
              <w:t>,36,37</w:t>
            </w:r>
          </w:p>
        </w:tc>
      </w:tr>
    </w:tbl>
    <w:p w14:paraId="34FAD47F" w14:textId="77777777" w:rsidR="00BF70CB" w:rsidRDefault="00BF70CB" w:rsidP="00BF70CB">
      <w:pPr>
        <w:rPr>
          <w:sz w:val="28"/>
          <w:szCs w:val="28"/>
        </w:rPr>
      </w:pPr>
    </w:p>
    <w:p w14:paraId="15B6EAED" w14:textId="77777777" w:rsidR="00BF70CB" w:rsidRDefault="00BF70CB" w:rsidP="00BF70CB">
      <w:pPr>
        <w:rPr>
          <w:sz w:val="28"/>
          <w:szCs w:val="28"/>
        </w:rPr>
      </w:pPr>
      <w:r>
        <w:rPr>
          <w:rFonts w:hint="eastAsia"/>
          <w:sz w:val="28"/>
          <w:szCs w:val="28"/>
        </w:rPr>
        <w:t>承诺：本人确认所有修改内容真实有效，并愿对修改后的学术质量负责。</w:t>
      </w:r>
    </w:p>
    <w:p w14:paraId="07DD8932" w14:textId="77777777" w:rsidR="00235A7F" w:rsidRPr="00BF70CB" w:rsidRDefault="00235A7F">
      <w:pPr>
        <w:ind w:firstLineChars="1600" w:firstLine="4175"/>
        <w:rPr>
          <w:rFonts w:ascii="仿宋_GB2312" w:eastAsia="仿宋_GB2312"/>
          <w:color w:val="000000" w:themeColor="text1"/>
          <w:kern w:val="0"/>
          <w:sz w:val="28"/>
          <w:szCs w:val="28"/>
          <w:u w:color="000000"/>
        </w:rPr>
      </w:pPr>
    </w:p>
    <w:sectPr w:rsidR="00235A7F" w:rsidRPr="00BF70CB">
      <w:headerReference w:type="default" r:id="rId32"/>
      <w:footerReference w:type="default" r:id="rId33"/>
      <w:footerReference w:type="first" r:id="rId34"/>
      <w:pgSz w:w="11907" w:h="16840"/>
      <w:pgMar w:top="1418" w:right="1134" w:bottom="1418" w:left="1418" w:header="851" w:footer="851" w:gutter="0"/>
      <w:pgNumType w:start="1"/>
      <w:cols w:space="720"/>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34E7" w14:textId="77777777" w:rsidR="00F67ED3" w:rsidRDefault="00F67ED3">
      <w:pPr>
        <w:spacing w:line="240" w:lineRule="auto"/>
      </w:pPr>
      <w:r>
        <w:separator/>
      </w:r>
    </w:p>
  </w:endnote>
  <w:endnote w:type="continuationSeparator" w:id="0">
    <w:p w14:paraId="08F857BC" w14:textId="77777777" w:rsidR="00F67ED3" w:rsidRDefault="00F67E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正文 CS 字体)">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Monaco">
    <w:altName w:val="Calibri"/>
    <w:charset w:val="00"/>
    <w:family w:val="auto"/>
    <w:pitch w:val="default"/>
    <w:sig w:usb0="00000000" w:usb1="00000000" w:usb2="00000000" w:usb3="00000000" w:csb0="00000197"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方正小标宋简体">
    <w:altName w:val="微软雅黑"/>
    <w:charset w:val="86"/>
    <w:family w:val="script"/>
    <w:pitch w:val="default"/>
    <w:sig w:usb0="00000000" w:usb1="00000000" w:usb2="00000012" w:usb3="00000000" w:csb0="00040001" w:csb1="00000000"/>
  </w:font>
  <w:font w:name="仿宋_GB2312">
    <w:altName w:val="仿宋"/>
    <w:charset w:val="86"/>
    <w:family w:val="modern"/>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ABE2" w14:textId="77777777" w:rsidR="00235A7F" w:rsidRDefault="00000000">
    <w:pPr>
      <w:pStyle w:val="ac"/>
      <w:tabs>
        <w:tab w:val="clear" w:pos="4153"/>
        <w:tab w:val="clear" w:pos="8306"/>
      </w:tabs>
      <w:jc w:val="center"/>
      <w:rPr>
        <w:szCs w:val="21"/>
      </w:rPr>
    </w:pPr>
    <w:r>
      <w:rPr>
        <w:b/>
        <w:sz w:val="24"/>
        <w:szCs w:val="24"/>
      </w:rPr>
      <w:fldChar w:fldCharType="begin"/>
    </w:r>
    <w:r>
      <w:rPr>
        <w:b/>
      </w:rPr>
      <w:instrText>PAGE</w:instrText>
    </w:r>
    <w:r>
      <w:rPr>
        <w:b/>
        <w:sz w:val="24"/>
        <w:szCs w:val="24"/>
      </w:rPr>
      <w:fldChar w:fldCharType="separate"/>
    </w:r>
    <w:r>
      <w:rPr>
        <w:b/>
      </w:rPr>
      <w:t>2</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9BB6" w14:textId="77777777" w:rsidR="00235A7F" w:rsidRDefault="00235A7F">
    <w:pPr>
      <w:pStyle w:val="ac"/>
      <w:tabs>
        <w:tab w:val="clear" w:pos="4153"/>
        <w:tab w:val="clear" w:pos="8306"/>
      </w:tabs>
      <w:rPr>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50C3" w14:textId="77777777" w:rsidR="00235A7F" w:rsidRDefault="00235A7F">
    <w:pPr>
      <w:pStyle w:val="ac"/>
      <w:jc w:val="center"/>
    </w:pPr>
  </w:p>
  <w:p w14:paraId="796B2DB1" w14:textId="77777777" w:rsidR="00235A7F" w:rsidRDefault="00235A7F">
    <w:pPr>
      <w:pStyle w:val="ac"/>
      <w:tabs>
        <w:tab w:val="clear" w:pos="4153"/>
        <w:tab w:val="clear" w:pos="8306"/>
      </w:tabs>
      <w:rPr>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564B" w14:textId="77777777" w:rsidR="00235A7F" w:rsidRDefault="00235A7F">
    <w:pPr>
      <w:pStyle w:val="ac"/>
      <w:jc w:val="center"/>
    </w:pPr>
  </w:p>
  <w:p w14:paraId="568D4247" w14:textId="77777777" w:rsidR="00235A7F" w:rsidRDefault="00235A7F">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59857"/>
    </w:sdtPr>
    <w:sdtContent>
      <w:p w14:paraId="6CFDC697" w14:textId="77777777" w:rsidR="00235A7F" w:rsidRDefault="00000000">
        <w:pPr>
          <w:pStyle w:val="ac"/>
          <w:jc w:val="center"/>
        </w:pPr>
        <w:r>
          <w:fldChar w:fldCharType="begin"/>
        </w:r>
        <w:r>
          <w:instrText>PAGE   \* MERGEFORMAT</w:instrText>
        </w:r>
        <w:r>
          <w:fldChar w:fldCharType="separate"/>
        </w:r>
        <w:r>
          <w:rPr>
            <w:lang w:val="zh-CN"/>
          </w:rPr>
          <w:t>2</w:t>
        </w:r>
        <w:r>
          <w:fldChar w:fldCharType="end"/>
        </w:r>
      </w:p>
    </w:sdtContent>
  </w:sdt>
  <w:p w14:paraId="5EB87222" w14:textId="77777777" w:rsidR="00235A7F" w:rsidRDefault="00235A7F">
    <w:pPr>
      <w:pStyle w:val="ac"/>
      <w:tabs>
        <w:tab w:val="clear" w:pos="4153"/>
        <w:tab w:val="clear" w:pos="8306"/>
      </w:tabs>
      <w:rPr>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242054"/>
    </w:sdtPr>
    <w:sdtContent>
      <w:p w14:paraId="376328BA" w14:textId="77777777" w:rsidR="00235A7F" w:rsidRDefault="00000000">
        <w:pPr>
          <w:pStyle w:val="ac"/>
          <w:jc w:val="center"/>
        </w:pPr>
        <w:r>
          <w:fldChar w:fldCharType="begin"/>
        </w:r>
        <w:r>
          <w:instrText>PAGE   \* MERGEFORMAT</w:instrText>
        </w:r>
        <w:r>
          <w:fldChar w:fldCharType="separate"/>
        </w:r>
        <w:r>
          <w:rPr>
            <w:lang w:val="zh-CN"/>
          </w:rPr>
          <w:t>2</w:t>
        </w:r>
        <w:r>
          <w:fldChar w:fldCharType="end"/>
        </w:r>
      </w:p>
    </w:sdtContent>
  </w:sdt>
  <w:p w14:paraId="721E3A83" w14:textId="77777777" w:rsidR="00235A7F" w:rsidRDefault="00235A7F">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6268" w14:textId="77777777" w:rsidR="00235A7F" w:rsidRDefault="00235A7F">
    <w:pPr>
      <w:pStyle w:val="ac"/>
      <w:tabs>
        <w:tab w:val="clear" w:pos="4153"/>
        <w:tab w:val="clear" w:pos="8306"/>
      </w:tabs>
      <w:rPr>
        <w:szCs w:val="2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0307"/>
    </w:sdtPr>
    <w:sdtContent>
      <w:p w14:paraId="3BD32FCF" w14:textId="77777777" w:rsidR="00235A7F" w:rsidRDefault="00000000">
        <w:pPr>
          <w:pStyle w:val="ac"/>
          <w:jc w:val="center"/>
        </w:pPr>
        <w:r>
          <w:t>1</w:t>
        </w:r>
      </w:p>
    </w:sdtContent>
  </w:sdt>
  <w:p w14:paraId="2FDDF350" w14:textId="77777777" w:rsidR="00235A7F" w:rsidRDefault="00235A7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99317" w14:textId="77777777" w:rsidR="00F67ED3" w:rsidRDefault="00F67ED3">
      <w:pPr>
        <w:spacing w:line="240" w:lineRule="auto"/>
      </w:pPr>
      <w:r>
        <w:separator/>
      </w:r>
    </w:p>
  </w:footnote>
  <w:footnote w:type="continuationSeparator" w:id="0">
    <w:p w14:paraId="68A790E2" w14:textId="77777777" w:rsidR="00F67ED3" w:rsidRDefault="00F67E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4965" w14:textId="77777777" w:rsidR="00235A7F" w:rsidRDefault="00000000">
    <w:pPr>
      <w:pStyle w:val="ae"/>
      <w:pBdr>
        <w:bottom w:val="none" w:sz="0" w:space="0" w:color="auto"/>
      </w:pBdr>
      <w:tabs>
        <w:tab w:val="clear" w:pos="4153"/>
        <w:tab w:val="clear" w:pos="8306"/>
        <w:tab w:val="right" w:pos="9355"/>
      </w:tabs>
      <w:jc w:val="both"/>
      <w:rPr>
        <w:rFonts w:ascii="宋体" w:hAnsi="宋体" w:hint="eastAsia"/>
        <w:sz w:val="21"/>
        <w:szCs w:val="21"/>
      </w:rPr>
    </w:pPr>
    <w:r>
      <w:rPr>
        <w:rFonts w:ascii="仿宋" w:eastAsia="仿宋" w:hAnsi="仿宋" w:hint="eastAsia"/>
        <w:b/>
        <w:color w:val="000000"/>
        <w:sz w:val="21"/>
        <w:szCs w:val="15"/>
      </w:rPr>
      <w:t>四川大学本科毕业</w:t>
    </w:r>
    <w:r>
      <w:rPr>
        <w:rFonts w:ascii="仿宋" w:eastAsia="仿宋" w:hAnsi="仿宋" w:hint="eastAsia"/>
        <w:b/>
        <w:sz w:val="21"/>
        <w:szCs w:val="21"/>
      </w:rPr>
      <w:t>论文</w:t>
    </w:r>
    <w:r>
      <w:rPr>
        <w:rFonts w:hint="eastAsia"/>
        <w:sz w:val="21"/>
        <w:szCs w:val="21"/>
      </w:rPr>
      <w:t xml:space="preserve">        </w:t>
    </w:r>
    <w:r>
      <w:rPr>
        <w:sz w:val="21"/>
        <w:szCs w:val="21"/>
      </w:rPr>
      <w:t xml:space="preserve">  </w:t>
    </w:r>
    <w:r>
      <w:rPr>
        <w:rFonts w:hint="eastAsia"/>
        <w:sz w:val="21"/>
        <w:szCs w:val="21"/>
      </w:rPr>
      <w:t>基于</w:t>
    </w:r>
    <w:r>
      <w:rPr>
        <w:rFonts w:hint="eastAsia"/>
        <w:sz w:val="21"/>
        <w:szCs w:val="21"/>
      </w:rPr>
      <w:t>GPU</w:t>
    </w:r>
    <w:r>
      <w:rPr>
        <w:rFonts w:hint="eastAsia"/>
        <w:sz w:val="21"/>
        <w:szCs w:val="21"/>
      </w:rPr>
      <w:t>的遗传规划算法在特征学习及图像二分类问题的应用研究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4D58" w14:textId="77777777" w:rsidR="00235A7F" w:rsidRDefault="00235A7F">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BBC6" w14:textId="77777777" w:rsidR="00235A7F" w:rsidRDefault="00000000">
    <w:pPr>
      <w:pStyle w:val="ae"/>
      <w:tabs>
        <w:tab w:val="right" w:pos="9355"/>
      </w:tabs>
      <w:jc w:val="left"/>
      <w:rPr>
        <w:sz w:val="21"/>
        <w:szCs w:val="21"/>
      </w:rPr>
    </w:pPr>
    <w:r>
      <w:rPr>
        <w:rFonts w:ascii="宋体" w:hAnsi="宋体" w:hint="eastAsia"/>
        <w:bCs/>
        <w:color w:val="000000"/>
        <w:sz w:val="21"/>
        <w:szCs w:val="15"/>
      </w:rPr>
      <w:t>四川大学本科生毕业</w:t>
    </w:r>
    <w:r>
      <w:rPr>
        <w:rFonts w:ascii="宋体" w:hAnsi="宋体" w:hint="eastAsia"/>
        <w:bCs/>
        <w:sz w:val="21"/>
        <w:szCs w:val="21"/>
      </w:rPr>
      <w:t>论文（设计）</w:t>
    </w:r>
    <w:r>
      <w:rPr>
        <w:rFonts w:ascii="仿宋" w:eastAsia="仿宋" w:hAnsi="仿宋"/>
        <w:b/>
        <w:sz w:val="21"/>
        <w:szCs w:val="21"/>
      </w:rPr>
      <w:t xml:space="preserve">                        </w:t>
    </w:r>
    <w:r>
      <w:rPr>
        <w:rFonts w:hint="eastAsia"/>
        <w:sz w:val="21"/>
        <w:szCs w:val="21"/>
      </w:rPr>
      <w:t xml:space="preserve">       </w:t>
    </w:r>
    <w:r>
      <w:rPr>
        <w:rFonts w:hint="eastAsia"/>
        <w:sz w:val="21"/>
        <w:szCs w:val="21"/>
      </w:rPr>
      <w:t>超市商品管理系统的设计与实现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CB3C" w14:textId="77777777" w:rsidR="00235A7F" w:rsidRDefault="00000000">
    <w:pPr>
      <w:pStyle w:val="ae"/>
      <w:tabs>
        <w:tab w:val="right" w:pos="9355"/>
      </w:tabs>
      <w:jc w:val="left"/>
      <w:rPr>
        <w:sz w:val="21"/>
        <w:szCs w:val="21"/>
      </w:rPr>
    </w:pPr>
    <w:r>
      <w:rPr>
        <w:rFonts w:ascii="宋体" w:hAnsi="宋体" w:hint="eastAsia"/>
        <w:bCs/>
        <w:color w:val="000000"/>
        <w:sz w:val="21"/>
        <w:szCs w:val="15"/>
      </w:rPr>
      <w:t>四川大学本科生毕业</w:t>
    </w:r>
    <w:r>
      <w:rPr>
        <w:rFonts w:ascii="宋体" w:hAnsi="宋体" w:hint="eastAsia"/>
        <w:bCs/>
        <w:sz w:val="21"/>
        <w:szCs w:val="21"/>
      </w:rPr>
      <w:t>论文（设计）</w:t>
    </w:r>
    <w:r>
      <w:rPr>
        <w:rFonts w:ascii="仿宋" w:eastAsia="仿宋" w:hAnsi="仿宋"/>
        <w:b/>
        <w:sz w:val="21"/>
        <w:szCs w:val="21"/>
      </w:rPr>
      <w:t xml:space="preserve">                      </w:t>
    </w:r>
    <w:r>
      <w:rPr>
        <w:rFonts w:ascii="仿宋" w:eastAsia="仿宋" w:hAnsi="仿宋" w:hint="eastAsia"/>
        <w:b/>
        <w:sz w:val="21"/>
        <w:szCs w:val="21"/>
      </w:rPr>
      <w:t xml:space="preserve"> </w:t>
    </w:r>
    <w:r>
      <w:rPr>
        <w:rFonts w:hint="eastAsia"/>
        <w:sz w:val="21"/>
        <w:szCs w:val="21"/>
      </w:rPr>
      <w:t xml:space="preserve">       </w:t>
    </w:r>
    <w:r>
      <w:rPr>
        <w:rFonts w:hint="eastAsia"/>
        <w:sz w:val="21"/>
        <w:szCs w:val="21"/>
      </w:rPr>
      <w:t>超市商品管理系统的设计与实现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5F85" w14:textId="77777777" w:rsidR="00235A7F" w:rsidRDefault="00000000">
    <w:pPr>
      <w:pStyle w:val="ae"/>
      <w:tabs>
        <w:tab w:val="right" w:pos="9355"/>
      </w:tabs>
      <w:jc w:val="left"/>
      <w:rPr>
        <w:sz w:val="21"/>
        <w:szCs w:val="21"/>
      </w:rPr>
    </w:pPr>
    <w:r>
      <w:rPr>
        <w:rFonts w:ascii="宋体" w:hAnsi="宋体" w:hint="eastAsia"/>
        <w:bCs/>
        <w:color w:val="000000"/>
        <w:sz w:val="21"/>
        <w:szCs w:val="15"/>
      </w:rPr>
      <w:t>四川大学本科毕业</w:t>
    </w:r>
    <w:r>
      <w:rPr>
        <w:rFonts w:ascii="宋体" w:hAnsi="宋体" w:hint="eastAsia"/>
        <w:bCs/>
        <w:sz w:val="21"/>
        <w:szCs w:val="21"/>
      </w:rPr>
      <w:t>论文（设计）</w:t>
    </w:r>
    <w:r>
      <w:rPr>
        <w:rFonts w:ascii="仿宋" w:eastAsia="仿宋" w:hAnsi="仿宋"/>
        <w:b/>
        <w:sz w:val="21"/>
        <w:szCs w:val="21"/>
      </w:rPr>
      <w:t xml:space="preserve">                         </w:t>
    </w:r>
    <w:r>
      <w:rPr>
        <w:rFonts w:hint="eastAsia"/>
        <w:sz w:val="21"/>
        <w:szCs w:val="21"/>
      </w:rPr>
      <w:t xml:space="preserve">   </w:t>
    </w:r>
    <w:r>
      <w:rPr>
        <w:rFonts w:hint="eastAsia"/>
        <w:sz w:val="21"/>
        <w:szCs w:val="21"/>
      </w:rPr>
      <w:t>基于鸿蒙系统的智慧兔场设计与实现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65174A"/>
    <w:multiLevelType w:val="multilevel"/>
    <w:tmpl w:val="CB65174A"/>
    <w:lvl w:ilvl="0">
      <w:start w:val="1"/>
      <w:numFmt w:val="decimal"/>
      <w:pStyle w:val="a"/>
      <w:suff w:val="space"/>
      <w:lvlText w:val="%1"/>
      <w:lvlJc w:val="left"/>
      <w:pPr>
        <w:ind w:left="0" w:firstLine="0"/>
      </w:pPr>
      <w:rPr>
        <w:rFonts w:hint="default"/>
      </w:rPr>
    </w:lvl>
    <w:lvl w:ilvl="1">
      <w:start w:val="1"/>
      <w:numFmt w:val="decimal"/>
      <w:pStyle w:val="71e7dc79-1ff7-45e8-997d-0ebda3762b91"/>
      <w:suff w:val="space"/>
      <w:lvlText w:val="%1.%2"/>
      <w:lvlJc w:val="left"/>
      <w:pPr>
        <w:ind w:left="0" w:firstLine="0"/>
      </w:pPr>
      <w:rPr>
        <w:rFonts w:hint="default"/>
      </w:rPr>
    </w:lvl>
    <w:lvl w:ilvl="2">
      <w:start w:val="1"/>
      <w:numFmt w:val="decimal"/>
      <w:suff w:val="space"/>
      <w:lvlText w:val="%1.%2.%3"/>
      <w:lvlJc w:val="left"/>
      <w:pPr>
        <w:ind w:left="0" w:firstLine="0"/>
      </w:pPr>
      <w:rPr>
        <w:rFonts w:ascii="楷体" w:eastAsia="楷体" w:hAnsi="楷体" w:hint="default"/>
        <w:sz w:val="28"/>
        <w:szCs w:val="28"/>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95370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ZmNDUyZDNjMmVkZDJmNDZkN2VmZmVjZWVmNDYyYmUifQ=="/>
  </w:docVars>
  <w:rsids>
    <w:rsidRoot w:val="003D3E96"/>
    <w:rsid w:val="0000024C"/>
    <w:rsid w:val="00000EE1"/>
    <w:rsid w:val="000022DE"/>
    <w:rsid w:val="00003F05"/>
    <w:rsid w:val="00004D27"/>
    <w:rsid w:val="00004DA2"/>
    <w:rsid w:val="00005897"/>
    <w:rsid w:val="00005B90"/>
    <w:rsid w:val="00006ACD"/>
    <w:rsid w:val="00007795"/>
    <w:rsid w:val="00007A5F"/>
    <w:rsid w:val="00011985"/>
    <w:rsid w:val="00013F53"/>
    <w:rsid w:val="00014764"/>
    <w:rsid w:val="00014984"/>
    <w:rsid w:val="00015317"/>
    <w:rsid w:val="000176AA"/>
    <w:rsid w:val="00020C69"/>
    <w:rsid w:val="00021C00"/>
    <w:rsid w:val="000223B0"/>
    <w:rsid w:val="000223F6"/>
    <w:rsid w:val="00022A81"/>
    <w:rsid w:val="000241AF"/>
    <w:rsid w:val="00024D73"/>
    <w:rsid w:val="00025093"/>
    <w:rsid w:val="000253AB"/>
    <w:rsid w:val="00026474"/>
    <w:rsid w:val="00026D82"/>
    <w:rsid w:val="00030053"/>
    <w:rsid w:val="00034256"/>
    <w:rsid w:val="00035909"/>
    <w:rsid w:val="000359FC"/>
    <w:rsid w:val="00037752"/>
    <w:rsid w:val="00037DC6"/>
    <w:rsid w:val="00042B59"/>
    <w:rsid w:val="00043727"/>
    <w:rsid w:val="00043CA4"/>
    <w:rsid w:val="0004458E"/>
    <w:rsid w:val="00044A67"/>
    <w:rsid w:val="00044AF7"/>
    <w:rsid w:val="00045AC1"/>
    <w:rsid w:val="00045C2E"/>
    <w:rsid w:val="00045C89"/>
    <w:rsid w:val="000460EC"/>
    <w:rsid w:val="00046B7D"/>
    <w:rsid w:val="000472D2"/>
    <w:rsid w:val="0004747B"/>
    <w:rsid w:val="0004799E"/>
    <w:rsid w:val="00050AAF"/>
    <w:rsid w:val="00052EB9"/>
    <w:rsid w:val="00053B74"/>
    <w:rsid w:val="0005429C"/>
    <w:rsid w:val="00057575"/>
    <w:rsid w:val="000608C8"/>
    <w:rsid w:val="00063014"/>
    <w:rsid w:val="00065A15"/>
    <w:rsid w:val="0006700A"/>
    <w:rsid w:val="00071666"/>
    <w:rsid w:val="0007575E"/>
    <w:rsid w:val="00075BAA"/>
    <w:rsid w:val="0007771D"/>
    <w:rsid w:val="00077B91"/>
    <w:rsid w:val="00081120"/>
    <w:rsid w:val="00081262"/>
    <w:rsid w:val="00081945"/>
    <w:rsid w:val="000836A4"/>
    <w:rsid w:val="00084BAE"/>
    <w:rsid w:val="0009039C"/>
    <w:rsid w:val="0009319D"/>
    <w:rsid w:val="00095725"/>
    <w:rsid w:val="00095897"/>
    <w:rsid w:val="00095B56"/>
    <w:rsid w:val="00097DE1"/>
    <w:rsid w:val="000A0DED"/>
    <w:rsid w:val="000A205B"/>
    <w:rsid w:val="000A25C5"/>
    <w:rsid w:val="000A3D8A"/>
    <w:rsid w:val="000A4C50"/>
    <w:rsid w:val="000A52AC"/>
    <w:rsid w:val="000A52DE"/>
    <w:rsid w:val="000A7480"/>
    <w:rsid w:val="000B0FA1"/>
    <w:rsid w:val="000B1C31"/>
    <w:rsid w:val="000B5292"/>
    <w:rsid w:val="000B5B04"/>
    <w:rsid w:val="000B7778"/>
    <w:rsid w:val="000B78DF"/>
    <w:rsid w:val="000B797E"/>
    <w:rsid w:val="000B7C8B"/>
    <w:rsid w:val="000C056F"/>
    <w:rsid w:val="000C0F99"/>
    <w:rsid w:val="000C2A54"/>
    <w:rsid w:val="000C549A"/>
    <w:rsid w:val="000C5E91"/>
    <w:rsid w:val="000C70C9"/>
    <w:rsid w:val="000D033C"/>
    <w:rsid w:val="000D1A22"/>
    <w:rsid w:val="000D1AA1"/>
    <w:rsid w:val="000D46E5"/>
    <w:rsid w:val="000D5660"/>
    <w:rsid w:val="000D5C8A"/>
    <w:rsid w:val="000D5E87"/>
    <w:rsid w:val="000D63A3"/>
    <w:rsid w:val="000D64B0"/>
    <w:rsid w:val="000D73D3"/>
    <w:rsid w:val="000E00AE"/>
    <w:rsid w:val="000E0326"/>
    <w:rsid w:val="000E171B"/>
    <w:rsid w:val="000E3059"/>
    <w:rsid w:val="000E33AA"/>
    <w:rsid w:val="000E42A5"/>
    <w:rsid w:val="000E51F7"/>
    <w:rsid w:val="000E5D3A"/>
    <w:rsid w:val="000F0A19"/>
    <w:rsid w:val="000F0C6A"/>
    <w:rsid w:val="000F369C"/>
    <w:rsid w:val="000F4513"/>
    <w:rsid w:val="000F4688"/>
    <w:rsid w:val="000F491A"/>
    <w:rsid w:val="000F66AE"/>
    <w:rsid w:val="0010071A"/>
    <w:rsid w:val="00101EB4"/>
    <w:rsid w:val="00103228"/>
    <w:rsid w:val="0010329D"/>
    <w:rsid w:val="001046D6"/>
    <w:rsid w:val="00104D84"/>
    <w:rsid w:val="0010679C"/>
    <w:rsid w:val="00106E87"/>
    <w:rsid w:val="0010708D"/>
    <w:rsid w:val="00111EFA"/>
    <w:rsid w:val="00113C5A"/>
    <w:rsid w:val="00115537"/>
    <w:rsid w:val="00116070"/>
    <w:rsid w:val="001209AE"/>
    <w:rsid w:val="00120F90"/>
    <w:rsid w:val="001221B2"/>
    <w:rsid w:val="001223E9"/>
    <w:rsid w:val="00122600"/>
    <w:rsid w:val="001227C2"/>
    <w:rsid w:val="00123694"/>
    <w:rsid w:val="00125AB3"/>
    <w:rsid w:val="00126766"/>
    <w:rsid w:val="00126A55"/>
    <w:rsid w:val="00127044"/>
    <w:rsid w:val="00127FE8"/>
    <w:rsid w:val="00132232"/>
    <w:rsid w:val="00132CC9"/>
    <w:rsid w:val="001332BE"/>
    <w:rsid w:val="001333B1"/>
    <w:rsid w:val="001335E7"/>
    <w:rsid w:val="0013426F"/>
    <w:rsid w:val="00134A1A"/>
    <w:rsid w:val="00135CCB"/>
    <w:rsid w:val="00136465"/>
    <w:rsid w:val="001377FD"/>
    <w:rsid w:val="0014008C"/>
    <w:rsid w:val="0014099A"/>
    <w:rsid w:val="00142A2D"/>
    <w:rsid w:val="001432F3"/>
    <w:rsid w:val="00143E55"/>
    <w:rsid w:val="001443CE"/>
    <w:rsid w:val="001453E7"/>
    <w:rsid w:val="001465D6"/>
    <w:rsid w:val="00146EF7"/>
    <w:rsid w:val="00147752"/>
    <w:rsid w:val="00147B09"/>
    <w:rsid w:val="001500F8"/>
    <w:rsid w:val="0015121F"/>
    <w:rsid w:val="00151CFA"/>
    <w:rsid w:val="00152480"/>
    <w:rsid w:val="00152CB5"/>
    <w:rsid w:val="00153250"/>
    <w:rsid w:val="00155159"/>
    <w:rsid w:val="001551F9"/>
    <w:rsid w:val="00155386"/>
    <w:rsid w:val="00157644"/>
    <w:rsid w:val="00161C36"/>
    <w:rsid w:val="00162BC4"/>
    <w:rsid w:val="001647B6"/>
    <w:rsid w:val="001673CC"/>
    <w:rsid w:val="001700F7"/>
    <w:rsid w:val="00170AD7"/>
    <w:rsid w:val="00171B8F"/>
    <w:rsid w:val="00171E00"/>
    <w:rsid w:val="001724D7"/>
    <w:rsid w:val="00172C17"/>
    <w:rsid w:val="00173280"/>
    <w:rsid w:val="001735EC"/>
    <w:rsid w:val="00173646"/>
    <w:rsid w:val="0017409D"/>
    <w:rsid w:val="0017410E"/>
    <w:rsid w:val="00174A79"/>
    <w:rsid w:val="00174E15"/>
    <w:rsid w:val="001750B6"/>
    <w:rsid w:val="001757B9"/>
    <w:rsid w:val="00176817"/>
    <w:rsid w:val="00180CD0"/>
    <w:rsid w:val="0018162E"/>
    <w:rsid w:val="0018174B"/>
    <w:rsid w:val="00182A2C"/>
    <w:rsid w:val="00183A74"/>
    <w:rsid w:val="00185971"/>
    <w:rsid w:val="00185D67"/>
    <w:rsid w:val="00186ED4"/>
    <w:rsid w:val="001876DA"/>
    <w:rsid w:val="0018775B"/>
    <w:rsid w:val="001911B3"/>
    <w:rsid w:val="00191F75"/>
    <w:rsid w:val="00193B73"/>
    <w:rsid w:val="001A0C91"/>
    <w:rsid w:val="001A12D5"/>
    <w:rsid w:val="001A13BD"/>
    <w:rsid w:val="001A18FC"/>
    <w:rsid w:val="001A1E2D"/>
    <w:rsid w:val="001A2421"/>
    <w:rsid w:val="001A4508"/>
    <w:rsid w:val="001A4D9B"/>
    <w:rsid w:val="001A5CD2"/>
    <w:rsid w:val="001A5CE3"/>
    <w:rsid w:val="001A6E39"/>
    <w:rsid w:val="001B1426"/>
    <w:rsid w:val="001B195F"/>
    <w:rsid w:val="001B2167"/>
    <w:rsid w:val="001B21F4"/>
    <w:rsid w:val="001B29F5"/>
    <w:rsid w:val="001B29FC"/>
    <w:rsid w:val="001B3C1A"/>
    <w:rsid w:val="001B43CD"/>
    <w:rsid w:val="001B5278"/>
    <w:rsid w:val="001B638C"/>
    <w:rsid w:val="001B79E2"/>
    <w:rsid w:val="001C01FF"/>
    <w:rsid w:val="001C0912"/>
    <w:rsid w:val="001C15B2"/>
    <w:rsid w:val="001C3A85"/>
    <w:rsid w:val="001C412C"/>
    <w:rsid w:val="001C5254"/>
    <w:rsid w:val="001C5821"/>
    <w:rsid w:val="001C655A"/>
    <w:rsid w:val="001C6E48"/>
    <w:rsid w:val="001C7F0F"/>
    <w:rsid w:val="001D0112"/>
    <w:rsid w:val="001D01C1"/>
    <w:rsid w:val="001D1F55"/>
    <w:rsid w:val="001D3A8E"/>
    <w:rsid w:val="001D4D60"/>
    <w:rsid w:val="001D5F61"/>
    <w:rsid w:val="001D6350"/>
    <w:rsid w:val="001D67C7"/>
    <w:rsid w:val="001D74F2"/>
    <w:rsid w:val="001E08FE"/>
    <w:rsid w:val="001E0AFA"/>
    <w:rsid w:val="001E0BD2"/>
    <w:rsid w:val="001E18B0"/>
    <w:rsid w:val="001E1C21"/>
    <w:rsid w:val="001E32DD"/>
    <w:rsid w:val="001E4DED"/>
    <w:rsid w:val="001E5FF6"/>
    <w:rsid w:val="001E697E"/>
    <w:rsid w:val="001E6B26"/>
    <w:rsid w:val="001E73EF"/>
    <w:rsid w:val="001E77F9"/>
    <w:rsid w:val="001F0A62"/>
    <w:rsid w:val="001F10E8"/>
    <w:rsid w:val="001F1829"/>
    <w:rsid w:val="001F18D9"/>
    <w:rsid w:val="001F266D"/>
    <w:rsid w:val="001F4110"/>
    <w:rsid w:val="001F4E5C"/>
    <w:rsid w:val="001F5387"/>
    <w:rsid w:val="001F7719"/>
    <w:rsid w:val="002021AE"/>
    <w:rsid w:val="002029AB"/>
    <w:rsid w:val="00204250"/>
    <w:rsid w:val="0020595A"/>
    <w:rsid w:val="00206040"/>
    <w:rsid w:val="00207852"/>
    <w:rsid w:val="0021072D"/>
    <w:rsid w:val="0021085D"/>
    <w:rsid w:val="00211160"/>
    <w:rsid w:val="002116EA"/>
    <w:rsid w:val="002118D6"/>
    <w:rsid w:val="00212533"/>
    <w:rsid w:val="00213FC4"/>
    <w:rsid w:val="00214F78"/>
    <w:rsid w:val="002176B6"/>
    <w:rsid w:val="00217F43"/>
    <w:rsid w:val="00220B14"/>
    <w:rsid w:val="00220E05"/>
    <w:rsid w:val="0022132C"/>
    <w:rsid w:val="0022145B"/>
    <w:rsid w:val="00221D6C"/>
    <w:rsid w:val="00221FD3"/>
    <w:rsid w:val="00222A95"/>
    <w:rsid w:val="00225411"/>
    <w:rsid w:val="002259A0"/>
    <w:rsid w:val="00225C6D"/>
    <w:rsid w:val="002265EE"/>
    <w:rsid w:val="002272B7"/>
    <w:rsid w:val="00231AAE"/>
    <w:rsid w:val="00231AFD"/>
    <w:rsid w:val="00231CF2"/>
    <w:rsid w:val="00231F47"/>
    <w:rsid w:val="0023563E"/>
    <w:rsid w:val="00235864"/>
    <w:rsid w:val="00235A7F"/>
    <w:rsid w:val="0023687F"/>
    <w:rsid w:val="00236F07"/>
    <w:rsid w:val="00237E8B"/>
    <w:rsid w:val="00240739"/>
    <w:rsid w:val="002424F5"/>
    <w:rsid w:val="00243882"/>
    <w:rsid w:val="00243C68"/>
    <w:rsid w:val="002441A6"/>
    <w:rsid w:val="002443E0"/>
    <w:rsid w:val="00244B2E"/>
    <w:rsid w:val="00244D8A"/>
    <w:rsid w:val="00244EC3"/>
    <w:rsid w:val="002476EF"/>
    <w:rsid w:val="00247911"/>
    <w:rsid w:val="00250DA4"/>
    <w:rsid w:val="00250EAA"/>
    <w:rsid w:val="00251B1A"/>
    <w:rsid w:val="00252514"/>
    <w:rsid w:val="00252B9F"/>
    <w:rsid w:val="0025387B"/>
    <w:rsid w:val="00254FA7"/>
    <w:rsid w:val="002555BC"/>
    <w:rsid w:val="0025565C"/>
    <w:rsid w:val="00255894"/>
    <w:rsid w:val="002563C6"/>
    <w:rsid w:val="00256790"/>
    <w:rsid w:val="002569FF"/>
    <w:rsid w:val="0025792E"/>
    <w:rsid w:val="002609D9"/>
    <w:rsid w:val="00260C38"/>
    <w:rsid w:val="0026168B"/>
    <w:rsid w:val="00261DBF"/>
    <w:rsid w:val="0026239B"/>
    <w:rsid w:val="00262564"/>
    <w:rsid w:val="002631EB"/>
    <w:rsid w:val="0026383F"/>
    <w:rsid w:val="00265C90"/>
    <w:rsid w:val="002667F0"/>
    <w:rsid w:val="002679C7"/>
    <w:rsid w:val="002716B3"/>
    <w:rsid w:val="0027184A"/>
    <w:rsid w:val="00273C24"/>
    <w:rsid w:val="0027499F"/>
    <w:rsid w:val="00274A2F"/>
    <w:rsid w:val="00275CDD"/>
    <w:rsid w:val="00276FD0"/>
    <w:rsid w:val="002776AC"/>
    <w:rsid w:val="00277AA6"/>
    <w:rsid w:val="0028075B"/>
    <w:rsid w:val="00280945"/>
    <w:rsid w:val="002814EE"/>
    <w:rsid w:val="00281ED6"/>
    <w:rsid w:val="002822CF"/>
    <w:rsid w:val="00282630"/>
    <w:rsid w:val="00282732"/>
    <w:rsid w:val="00283BBC"/>
    <w:rsid w:val="00284267"/>
    <w:rsid w:val="00285982"/>
    <w:rsid w:val="00285D59"/>
    <w:rsid w:val="00286947"/>
    <w:rsid w:val="00287AE9"/>
    <w:rsid w:val="00290D3A"/>
    <w:rsid w:val="002918DF"/>
    <w:rsid w:val="00291A86"/>
    <w:rsid w:val="00292D37"/>
    <w:rsid w:val="00293D4E"/>
    <w:rsid w:val="002940F3"/>
    <w:rsid w:val="0029446B"/>
    <w:rsid w:val="0029562D"/>
    <w:rsid w:val="00297655"/>
    <w:rsid w:val="002A0A8E"/>
    <w:rsid w:val="002A0C99"/>
    <w:rsid w:val="002A2D87"/>
    <w:rsid w:val="002A311A"/>
    <w:rsid w:val="002A42FB"/>
    <w:rsid w:val="002A4333"/>
    <w:rsid w:val="002A4977"/>
    <w:rsid w:val="002A7B24"/>
    <w:rsid w:val="002B0BE8"/>
    <w:rsid w:val="002B21F4"/>
    <w:rsid w:val="002B34E9"/>
    <w:rsid w:val="002B403F"/>
    <w:rsid w:val="002B5B74"/>
    <w:rsid w:val="002B5C15"/>
    <w:rsid w:val="002B5E6C"/>
    <w:rsid w:val="002B6724"/>
    <w:rsid w:val="002B737C"/>
    <w:rsid w:val="002B7732"/>
    <w:rsid w:val="002C0950"/>
    <w:rsid w:val="002C3794"/>
    <w:rsid w:val="002C5585"/>
    <w:rsid w:val="002C5C47"/>
    <w:rsid w:val="002C6085"/>
    <w:rsid w:val="002C7714"/>
    <w:rsid w:val="002D0935"/>
    <w:rsid w:val="002D1376"/>
    <w:rsid w:val="002D190F"/>
    <w:rsid w:val="002D3068"/>
    <w:rsid w:val="002D31E8"/>
    <w:rsid w:val="002D420C"/>
    <w:rsid w:val="002D45D6"/>
    <w:rsid w:val="002D4914"/>
    <w:rsid w:val="002D5D3F"/>
    <w:rsid w:val="002D62CD"/>
    <w:rsid w:val="002D7984"/>
    <w:rsid w:val="002E13A1"/>
    <w:rsid w:val="002E2234"/>
    <w:rsid w:val="002E23CC"/>
    <w:rsid w:val="002E396E"/>
    <w:rsid w:val="002E406E"/>
    <w:rsid w:val="002E42FD"/>
    <w:rsid w:val="002E49D6"/>
    <w:rsid w:val="002E5C58"/>
    <w:rsid w:val="002E624B"/>
    <w:rsid w:val="002E6DFF"/>
    <w:rsid w:val="002E725B"/>
    <w:rsid w:val="002E74B4"/>
    <w:rsid w:val="002E7832"/>
    <w:rsid w:val="002F058D"/>
    <w:rsid w:val="002F0D8D"/>
    <w:rsid w:val="002F15FA"/>
    <w:rsid w:val="002F16B5"/>
    <w:rsid w:val="002F1F35"/>
    <w:rsid w:val="002F350A"/>
    <w:rsid w:val="002F4E93"/>
    <w:rsid w:val="002F6785"/>
    <w:rsid w:val="002F7406"/>
    <w:rsid w:val="002F7D8E"/>
    <w:rsid w:val="0030415E"/>
    <w:rsid w:val="003052FE"/>
    <w:rsid w:val="00306D3A"/>
    <w:rsid w:val="00307534"/>
    <w:rsid w:val="00310248"/>
    <w:rsid w:val="0031044A"/>
    <w:rsid w:val="00311656"/>
    <w:rsid w:val="00313200"/>
    <w:rsid w:val="0031381D"/>
    <w:rsid w:val="00317CA5"/>
    <w:rsid w:val="00317DB8"/>
    <w:rsid w:val="003203C3"/>
    <w:rsid w:val="0032264F"/>
    <w:rsid w:val="003234CB"/>
    <w:rsid w:val="00323E87"/>
    <w:rsid w:val="0033333D"/>
    <w:rsid w:val="00334FC4"/>
    <w:rsid w:val="00335642"/>
    <w:rsid w:val="00335D3E"/>
    <w:rsid w:val="00335FD2"/>
    <w:rsid w:val="00336445"/>
    <w:rsid w:val="00336E29"/>
    <w:rsid w:val="00336F58"/>
    <w:rsid w:val="0033731C"/>
    <w:rsid w:val="00340F27"/>
    <w:rsid w:val="003440B8"/>
    <w:rsid w:val="00344521"/>
    <w:rsid w:val="00344D04"/>
    <w:rsid w:val="003467DA"/>
    <w:rsid w:val="003509BF"/>
    <w:rsid w:val="00350AE9"/>
    <w:rsid w:val="0035178E"/>
    <w:rsid w:val="00351FF0"/>
    <w:rsid w:val="00352F60"/>
    <w:rsid w:val="003534E9"/>
    <w:rsid w:val="00354354"/>
    <w:rsid w:val="003548D5"/>
    <w:rsid w:val="00354BAE"/>
    <w:rsid w:val="00354FFA"/>
    <w:rsid w:val="00355AF4"/>
    <w:rsid w:val="00356996"/>
    <w:rsid w:val="003571DB"/>
    <w:rsid w:val="00360C72"/>
    <w:rsid w:val="003635E1"/>
    <w:rsid w:val="00363A1B"/>
    <w:rsid w:val="0036456D"/>
    <w:rsid w:val="00364927"/>
    <w:rsid w:val="0036700B"/>
    <w:rsid w:val="00367945"/>
    <w:rsid w:val="00370FFD"/>
    <w:rsid w:val="00371293"/>
    <w:rsid w:val="003716AE"/>
    <w:rsid w:val="003717B8"/>
    <w:rsid w:val="00372284"/>
    <w:rsid w:val="003735FC"/>
    <w:rsid w:val="00374D7B"/>
    <w:rsid w:val="00375223"/>
    <w:rsid w:val="00375F60"/>
    <w:rsid w:val="00377743"/>
    <w:rsid w:val="00380C90"/>
    <w:rsid w:val="00380EFC"/>
    <w:rsid w:val="0038145B"/>
    <w:rsid w:val="003814FF"/>
    <w:rsid w:val="00382816"/>
    <w:rsid w:val="00383D15"/>
    <w:rsid w:val="00383F58"/>
    <w:rsid w:val="00385CC8"/>
    <w:rsid w:val="003862DF"/>
    <w:rsid w:val="0039150F"/>
    <w:rsid w:val="00391EB3"/>
    <w:rsid w:val="0039219F"/>
    <w:rsid w:val="00394270"/>
    <w:rsid w:val="00394641"/>
    <w:rsid w:val="00395C88"/>
    <w:rsid w:val="00396F13"/>
    <w:rsid w:val="00397080"/>
    <w:rsid w:val="003973DB"/>
    <w:rsid w:val="00397897"/>
    <w:rsid w:val="003A03E2"/>
    <w:rsid w:val="003A04A9"/>
    <w:rsid w:val="003A0631"/>
    <w:rsid w:val="003A1AC6"/>
    <w:rsid w:val="003A2255"/>
    <w:rsid w:val="003A2EED"/>
    <w:rsid w:val="003A3210"/>
    <w:rsid w:val="003A3B1D"/>
    <w:rsid w:val="003A3DC0"/>
    <w:rsid w:val="003A42D5"/>
    <w:rsid w:val="003A44AC"/>
    <w:rsid w:val="003A4B58"/>
    <w:rsid w:val="003A4BCB"/>
    <w:rsid w:val="003A5446"/>
    <w:rsid w:val="003A6EA1"/>
    <w:rsid w:val="003A7547"/>
    <w:rsid w:val="003B024E"/>
    <w:rsid w:val="003B0BAC"/>
    <w:rsid w:val="003B28F7"/>
    <w:rsid w:val="003B5EC4"/>
    <w:rsid w:val="003B7424"/>
    <w:rsid w:val="003B7587"/>
    <w:rsid w:val="003B7C1F"/>
    <w:rsid w:val="003C14A1"/>
    <w:rsid w:val="003C20DA"/>
    <w:rsid w:val="003C258C"/>
    <w:rsid w:val="003C26FA"/>
    <w:rsid w:val="003C2BEF"/>
    <w:rsid w:val="003C2CE5"/>
    <w:rsid w:val="003C2CEA"/>
    <w:rsid w:val="003C6C5C"/>
    <w:rsid w:val="003C74CE"/>
    <w:rsid w:val="003C78C4"/>
    <w:rsid w:val="003D0085"/>
    <w:rsid w:val="003D0CBF"/>
    <w:rsid w:val="003D1736"/>
    <w:rsid w:val="003D1D0F"/>
    <w:rsid w:val="003D3E96"/>
    <w:rsid w:val="003D463E"/>
    <w:rsid w:val="003D4895"/>
    <w:rsid w:val="003D4B5C"/>
    <w:rsid w:val="003D4BA0"/>
    <w:rsid w:val="003D60CE"/>
    <w:rsid w:val="003D68D1"/>
    <w:rsid w:val="003D7446"/>
    <w:rsid w:val="003D794D"/>
    <w:rsid w:val="003E05ED"/>
    <w:rsid w:val="003E1BB9"/>
    <w:rsid w:val="003E1CBA"/>
    <w:rsid w:val="003E1F77"/>
    <w:rsid w:val="003E270E"/>
    <w:rsid w:val="003E6868"/>
    <w:rsid w:val="003F23F7"/>
    <w:rsid w:val="003F256B"/>
    <w:rsid w:val="003F31BE"/>
    <w:rsid w:val="003F334A"/>
    <w:rsid w:val="003F3C27"/>
    <w:rsid w:val="003F3ED2"/>
    <w:rsid w:val="003F43D0"/>
    <w:rsid w:val="003F4B41"/>
    <w:rsid w:val="003F4B4C"/>
    <w:rsid w:val="003F7428"/>
    <w:rsid w:val="00400B77"/>
    <w:rsid w:val="00401D05"/>
    <w:rsid w:val="00402543"/>
    <w:rsid w:val="00402D3A"/>
    <w:rsid w:val="00406E52"/>
    <w:rsid w:val="00410C74"/>
    <w:rsid w:val="00411F07"/>
    <w:rsid w:val="004128DC"/>
    <w:rsid w:val="004129D2"/>
    <w:rsid w:val="00415584"/>
    <w:rsid w:val="00415878"/>
    <w:rsid w:val="00415BF1"/>
    <w:rsid w:val="004161BB"/>
    <w:rsid w:val="00416894"/>
    <w:rsid w:val="00420A1F"/>
    <w:rsid w:val="00420B7A"/>
    <w:rsid w:val="00423AC1"/>
    <w:rsid w:val="00423C89"/>
    <w:rsid w:val="004255B9"/>
    <w:rsid w:val="004265E6"/>
    <w:rsid w:val="00431341"/>
    <w:rsid w:val="00432CAE"/>
    <w:rsid w:val="00433480"/>
    <w:rsid w:val="004341C1"/>
    <w:rsid w:val="004341EE"/>
    <w:rsid w:val="00436427"/>
    <w:rsid w:val="00436BDC"/>
    <w:rsid w:val="00436EE9"/>
    <w:rsid w:val="00437E3E"/>
    <w:rsid w:val="0044079E"/>
    <w:rsid w:val="004415B0"/>
    <w:rsid w:val="00442D17"/>
    <w:rsid w:val="00443225"/>
    <w:rsid w:val="00443327"/>
    <w:rsid w:val="004438F9"/>
    <w:rsid w:val="00443AC0"/>
    <w:rsid w:val="004444DE"/>
    <w:rsid w:val="00444876"/>
    <w:rsid w:val="00444907"/>
    <w:rsid w:val="00444D99"/>
    <w:rsid w:val="00445B27"/>
    <w:rsid w:val="00447FC6"/>
    <w:rsid w:val="00451917"/>
    <w:rsid w:val="00452455"/>
    <w:rsid w:val="00454296"/>
    <w:rsid w:val="00454FCF"/>
    <w:rsid w:val="00456464"/>
    <w:rsid w:val="00456CF0"/>
    <w:rsid w:val="004576F4"/>
    <w:rsid w:val="00462112"/>
    <w:rsid w:val="00463FD2"/>
    <w:rsid w:val="0046542A"/>
    <w:rsid w:val="00467F18"/>
    <w:rsid w:val="00471F30"/>
    <w:rsid w:val="00473B15"/>
    <w:rsid w:val="004751E6"/>
    <w:rsid w:val="00475C02"/>
    <w:rsid w:val="00476D13"/>
    <w:rsid w:val="00476D62"/>
    <w:rsid w:val="00477779"/>
    <w:rsid w:val="00477BAC"/>
    <w:rsid w:val="00481B72"/>
    <w:rsid w:val="00483316"/>
    <w:rsid w:val="00484850"/>
    <w:rsid w:val="00486E84"/>
    <w:rsid w:val="00487073"/>
    <w:rsid w:val="00491223"/>
    <w:rsid w:val="00492068"/>
    <w:rsid w:val="00492670"/>
    <w:rsid w:val="0049333D"/>
    <w:rsid w:val="00494434"/>
    <w:rsid w:val="00495AFC"/>
    <w:rsid w:val="004A029E"/>
    <w:rsid w:val="004A2872"/>
    <w:rsid w:val="004A2B3E"/>
    <w:rsid w:val="004A2ECD"/>
    <w:rsid w:val="004A3898"/>
    <w:rsid w:val="004A3B6F"/>
    <w:rsid w:val="004A659F"/>
    <w:rsid w:val="004A6783"/>
    <w:rsid w:val="004B03FE"/>
    <w:rsid w:val="004B0682"/>
    <w:rsid w:val="004B0E73"/>
    <w:rsid w:val="004B1B73"/>
    <w:rsid w:val="004B2C47"/>
    <w:rsid w:val="004B376E"/>
    <w:rsid w:val="004B3F40"/>
    <w:rsid w:val="004B413E"/>
    <w:rsid w:val="004B61F7"/>
    <w:rsid w:val="004B6807"/>
    <w:rsid w:val="004B7732"/>
    <w:rsid w:val="004B7C15"/>
    <w:rsid w:val="004C0300"/>
    <w:rsid w:val="004C07E0"/>
    <w:rsid w:val="004C2446"/>
    <w:rsid w:val="004C2B4D"/>
    <w:rsid w:val="004C3C44"/>
    <w:rsid w:val="004C3F95"/>
    <w:rsid w:val="004C44B7"/>
    <w:rsid w:val="004C6A15"/>
    <w:rsid w:val="004D02C7"/>
    <w:rsid w:val="004D065F"/>
    <w:rsid w:val="004D1B68"/>
    <w:rsid w:val="004D2629"/>
    <w:rsid w:val="004D3558"/>
    <w:rsid w:val="004D51CD"/>
    <w:rsid w:val="004D6B98"/>
    <w:rsid w:val="004D72E8"/>
    <w:rsid w:val="004E0022"/>
    <w:rsid w:val="004E0280"/>
    <w:rsid w:val="004E049F"/>
    <w:rsid w:val="004E1D1B"/>
    <w:rsid w:val="004E2D7F"/>
    <w:rsid w:val="004E35FA"/>
    <w:rsid w:val="004E3F9C"/>
    <w:rsid w:val="004E4CAF"/>
    <w:rsid w:val="004E5288"/>
    <w:rsid w:val="004E68DC"/>
    <w:rsid w:val="004E69C5"/>
    <w:rsid w:val="004F0FF7"/>
    <w:rsid w:val="004F1DA3"/>
    <w:rsid w:val="004F1DCE"/>
    <w:rsid w:val="004F2652"/>
    <w:rsid w:val="004F29D2"/>
    <w:rsid w:val="004F4A82"/>
    <w:rsid w:val="004F4E6A"/>
    <w:rsid w:val="005003B3"/>
    <w:rsid w:val="00501D4B"/>
    <w:rsid w:val="00501EC0"/>
    <w:rsid w:val="0050412F"/>
    <w:rsid w:val="00505AD8"/>
    <w:rsid w:val="00505DF2"/>
    <w:rsid w:val="005076AD"/>
    <w:rsid w:val="00507CC7"/>
    <w:rsid w:val="005106FD"/>
    <w:rsid w:val="00512E7A"/>
    <w:rsid w:val="00512E96"/>
    <w:rsid w:val="00512EC2"/>
    <w:rsid w:val="005133FD"/>
    <w:rsid w:val="00513584"/>
    <w:rsid w:val="0051365E"/>
    <w:rsid w:val="005148BC"/>
    <w:rsid w:val="00522BDD"/>
    <w:rsid w:val="005236A5"/>
    <w:rsid w:val="00524DE5"/>
    <w:rsid w:val="00525623"/>
    <w:rsid w:val="005273C3"/>
    <w:rsid w:val="00527F34"/>
    <w:rsid w:val="00530D9F"/>
    <w:rsid w:val="00531725"/>
    <w:rsid w:val="00532210"/>
    <w:rsid w:val="00532F68"/>
    <w:rsid w:val="005339FC"/>
    <w:rsid w:val="005343F2"/>
    <w:rsid w:val="005344CF"/>
    <w:rsid w:val="00534721"/>
    <w:rsid w:val="005352F4"/>
    <w:rsid w:val="005357E7"/>
    <w:rsid w:val="00535A8F"/>
    <w:rsid w:val="00535CAB"/>
    <w:rsid w:val="005376D4"/>
    <w:rsid w:val="00541325"/>
    <w:rsid w:val="0054181F"/>
    <w:rsid w:val="00541AD2"/>
    <w:rsid w:val="00542305"/>
    <w:rsid w:val="005432C8"/>
    <w:rsid w:val="0054592B"/>
    <w:rsid w:val="00545D3B"/>
    <w:rsid w:val="005462B3"/>
    <w:rsid w:val="005464E6"/>
    <w:rsid w:val="00546D5B"/>
    <w:rsid w:val="005477E3"/>
    <w:rsid w:val="00547E5D"/>
    <w:rsid w:val="005500BB"/>
    <w:rsid w:val="005533D0"/>
    <w:rsid w:val="005541EE"/>
    <w:rsid w:val="005560C7"/>
    <w:rsid w:val="005574E7"/>
    <w:rsid w:val="005575D0"/>
    <w:rsid w:val="005577BC"/>
    <w:rsid w:val="00560B9B"/>
    <w:rsid w:val="00560F19"/>
    <w:rsid w:val="00562C55"/>
    <w:rsid w:val="00562CB0"/>
    <w:rsid w:val="00563EE9"/>
    <w:rsid w:val="00564706"/>
    <w:rsid w:val="00564BA3"/>
    <w:rsid w:val="00565C33"/>
    <w:rsid w:val="005663BE"/>
    <w:rsid w:val="00567176"/>
    <w:rsid w:val="0056751C"/>
    <w:rsid w:val="005700F7"/>
    <w:rsid w:val="0057263A"/>
    <w:rsid w:val="00573881"/>
    <w:rsid w:val="005738A1"/>
    <w:rsid w:val="00574C75"/>
    <w:rsid w:val="00575707"/>
    <w:rsid w:val="0057708F"/>
    <w:rsid w:val="00577DBC"/>
    <w:rsid w:val="00581315"/>
    <w:rsid w:val="00582621"/>
    <w:rsid w:val="00583C51"/>
    <w:rsid w:val="00584481"/>
    <w:rsid w:val="00584E40"/>
    <w:rsid w:val="00585605"/>
    <w:rsid w:val="005856E1"/>
    <w:rsid w:val="005877A2"/>
    <w:rsid w:val="00592652"/>
    <w:rsid w:val="005943B9"/>
    <w:rsid w:val="00594F57"/>
    <w:rsid w:val="00595544"/>
    <w:rsid w:val="0059785C"/>
    <w:rsid w:val="005A0884"/>
    <w:rsid w:val="005A1560"/>
    <w:rsid w:val="005A163C"/>
    <w:rsid w:val="005A22ED"/>
    <w:rsid w:val="005A3E38"/>
    <w:rsid w:val="005A41A2"/>
    <w:rsid w:val="005A55D8"/>
    <w:rsid w:val="005A5A16"/>
    <w:rsid w:val="005A6682"/>
    <w:rsid w:val="005A6E3C"/>
    <w:rsid w:val="005A7308"/>
    <w:rsid w:val="005A7762"/>
    <w:rsid w:val="005B120F"/>
    <w:rsid w:val="005B15D5"/>
    <w:rsid w:val="005B4630"/>
    <w:rsid w:val="005B4983"/>
    <w:rsid w:val="005B77BA"/>
    <w:rsid w:val="005C0392"/>
    <w:rsid w:val="005C1361"/>
    <w:rsid w:val="005C3C31"/>
    <w:rsid w:val="005C67C0"/>
    <w:rsid w:val="005C7A82"/>
    <w:rsid w:val="005D1B36"/>
    <w:rsid w:val="005D1E17"/>
    <w:rsid w:val="005D3000"/>
    <w:rsid w:val="005D491A"/>
    <w:rsid w:val="005D4F76"/>
    <w:rsid w:val="005D7086"/>
    <w:rsid w:val="005E2764"/>
    <w:rsid w:val="005E3511"/>
    <w:rsid w:val="005E381E"/>
    <w:rsid w:val="005E6001"/>
    <w:rsid w:val="005E653E"/>
    <w:rsid w:val="005E6FBC"/>
    <w:rsid w:val="005E6FC3"/>
    <w:rsid w:val="005F1D95"/>
    <w:rsid w:val="005F2FFF"/>
    <w:rsid w:val="005F3246"/>
    <w:rsid w:val="005F3512"/>
    <w:rsid w:val="005F3681"/>
    <w:rsid w:val="005F380A"/>
    <w:rsid w:val="005F3995"/>
    <w:rsid w:val="005F4718"/>
    <w:rsid w:val="005F778F"/>
    <w:rsid w:val="005F7C25"/>
    <w:rsid w:val="00600D26"/>
    <w:rsid w:val="00600F3A"/>
    <w:rsid w:val="0060136B"/>
    <w:rsid w:val="00602499"/>
    <w:rsid w:val="00603607"/>
    <w:rsid w:val="00604431"/>
    <w:rsid w:val="00604A58"/>
    <w:rsid w:val="00605D58"/>
    <w:rsid w:val="00606BC5"/>
    <w:rsid w:val="00611038"/>
    <w:rsid w:val="0061118A"/>
    <w:rsid w:val="00611C6B"/>
    <w:rsid w:val="00611F8F"/>
    <w:rsid w:val="00612F4C"/>
    <w:rsid w:val="006137B0"/>
    <w:rsid w:val="00613BBC"/>
    <w:rsid w:val="00614BC6"/>
    <w:rsid w:val="00615DCF"/>
    <w:rsid w:val="00615DE6"/>
    <w:rsid w:val="00616498"/>
    <w:rsid w:val="006177C5"/>
    <w:rsid w:val="00617F26"/>
    <w:rsid w:val="006200E9"/>
    <w:rsid w:val="00621C1F"/>
    <w:rsid w:val="00621F6F"/>
    <w:rsid w:val="00622298"/>
    <w:rsid w:val="00622B2B"/>
    <w:rsid w:val="00623307"/>
    <w:rsid w:val="006237A9"/>
    <w:rsid w:val="00624003"/>
    <w:rsid w:val="00624253"/>
    <w:rsid w:val="006244A3"/>
    <w:rsid w:val="00626381"/>
    <w:rsid w:val="00627675"/>
    <w:rsid w:val="00627D74"/>
    <w:rsid w:val="006313B4"/>
    <w:rsid w:val="006320FF"/>
    <w:rsid w:val="0063306C"/>
    <w:rsid w:val="0063474B"/>
    <w:rsid w:val="00634974"/>
    <w:rsid w:val="006353B6"/>
    <w:rsid w:val="00635741"/>
    <w:rsid w:val="0063589F"/>
    <w:rsid w:val="0064093C"/>
    <w:rsid w:val="00640A87"/>
    <w:rsid w:val="006420F1"/>
    <w:rsid w:val="00644119"/>
    <w:rsid w:val="006459D8"/>
    <w:rsid w:val="006478EF"/>
    <w:rsid w:val="006502C7"/>
    <w:rsid w:val="00652955"/>
    <w:rsid w:val="006549EB"/>
    <w:rsid w:val="00655E40"/>
    <w:rsid w:val="0065794B"/>
    <w:rsid w:val="00657CE8"/>
    <w:rsid w:val="006601CF"/>
    <w:rsid w:val="00661BC6"/>
    <w:rsid w:val="00662119"/>
    <w:rsid w:val="00663D0A"/>
    <w:rsid w:val="00664ADC"/>
    <w:rsid w:val="00665B02"/>
    <w:rsid w:val="00667B20"/>
    <w:rsid w:val="0067101D"/>
    <w:rsid w:val="0067274D"/>
    <w:rsid w:val="0067288F"/>
    <w:rsid w:val="006736C9"/>
    <w:rsid w:val="00674665"/>
    <w:rsid w:val="00674B37"/>
    <w:rsid w:val="006753B8"/>
    <w:rsid w:val="00677530"/>
    <w:rsid w:val="0067762B"/>
    <w:rsid w:val="0067769D"/>
    <w:rsid w:val="00677764"/>
    <w:rsid w:val="006816D7"/>
    <w:rsid w:val="00681E13"/>
    <w:rsid w:val="00681EC5"/>
    <w:rsid w:val="00683D2A"/>
    <w:rsid w:val="006848E1"/>
    <w:rsid w:val="00685431"/>
    <w:rsid w:val="0068632E"/>
    <w:rsid w:val="0068703C"/>
    <w:rsid w:val="00687D97"/>
    <w:rsid w:val="00690B62"/>
    <w:rsid w:val="0069106A"/>
    <w:rsid w:val="00691725"/>
    <w:rsid w:val="006924B3"/>
    <w:rsid w:val="00694560"/>
    <w:rsid w:val="00694FE0"/>
    <w:rsid w:val="00695756"/>
    <w:rsid w:val="00695869"/>
    <w:rsid w:val="00696526"/>
    <w:rsid w:val="00696C0F"/>
    <w:rsid w:val="006A0344"/>
    <w:rsid w:val="006A0E92"/>
    <w:rsid w:val="006A16E3"/>
    <w:rsid w:val="006A1E79"/>
    <w:rsid w:val="006A26CC"/>
    <w:rsid w:val="006A30D6"/>
    <w:rsid w:val="006A38AC"/>
    <w:rsid w:val="006A48E0"/>
    <w:rsid w:val="006A617F"/>
    <w:rsid w:val="006A6994"/>
    <w:rsid w:val="006A7BB8"/>
    <w:rsid w:val="006B0107"/>
    <w:rsid w:val="006B03BC"/>
    <w:rsid w:val="006B0DAF"/>
    <w:rsid w:val="006B13B6"/>
    <w:rsid w:val="006B1B27"/>
    <w:rsid w:val="006B2E3A"/>
    <w:rsid w:val="006B304F"/>
    <w:rsid w:val="006B3BF0"/>
    <w:rsid w:val="006B3E45"/>
    <w:rsid w:val="006B5186"/>
    <w:rsid w:val="006B6770"/>
    <w:rsid w:val="006B6D59"/>
    <w:rsid w:val="006C055D"/>
    <w:rsid w:val="006C0D5D"/>
    <w:rsid w:val="006C1950"/>
    <w:rsid w:val="006C2027"/>
    <w:rsid w:val="006C215D"/>
    <w:rsid w:val="006C3B8A"/>
    <w:rsid w:val="006C60FC"/>
    <w:rsid w:val="006D0E74"/>
    <w:rsid w:val="006D1C3B"/>
    <w:rsid w:val="006D1F34"/>
    <w:rsid w:val="006D3C78"/>
    <w:rsid w:val="006D4D5F"/>
    <w:rsid w:val="006D6131"/>
    <w:rsid w:val="006D6DD6"/>
    <w:rsid w:val="006D79CB"/>
    <w:rsid w:val="006E1619"/>
    <w:rsid w:val="006E2507"/>
    <w:rsid w:val="006E2E45"/>
    <w:rsid w:val="006E3F3C"/>
    <w:rsid w:val="006E64BA"/>
    <w:rsid w:val="006E77DF"/>
    <w:rsid w:val="006E7AE6"/>
    <w:rsid w:val="006F0319"/>
    <w:rsid w:val="006F0956"/>
    <w:rsid w:val="006F2B86"/>
    <w:rsid w:val="006F33C3"/>
    <w:rsid w:val="006F423B"/>
    <w:rsid w:val="006F44A3"/>
    <w:rsid w:val="006F523B"/>
    <w:rsid w:val="006F5952"/>
    <w:rsid w:val="006F62FF"/>
    <w:rsid w:val="00700277"/>
    <w:rsid w:val="007003B7"/>
    <w:rsid w:val="00700943"/>
    <w:rsid w:val="00704A20"/>
    <w:rsid w:val="00704C65"/>
    <w:rsid w:val="00704E82"/>
    <w:rsid w:val="00705989"/>
    <w:rsid w:val="00706110"/>
    <w:rsid w:val="007106ED"/>
    <w:rsid w:val="0071132C"/>
    <w:rsid w:val="007139E6"/>
    <w:rsid w:val="00720CD8"/>
    <w:rsid w:val="00721442"/>
    <w:rsid w:val="00721BA8"/>
    <w:rsid w:val="0072219F"/>
    <w:rsid w:val="0072373F"/>
    <w:rsid w:val="00725009"/>
    <w:rsid w:val="007263E5"/>
    <w:rsid w:val="00731049"/>
    <w:rsid w:val="007335D0"/>
    <w:rsid w:val="00734C38"/>
    <w:rsid w:val="00736055"/>
    <w:rsid w:val="00736715"/>
    <w:rsid w:val="00736AA6"/>
    <w:rsid w:val="00740D2B"/>
    <w:rsid w:val="00741E5C"/>
    <w:rsid w:val="0074226C"/>
    <w:rsid w:val="007439A3"/>
    <w:rsid w:val="00743BF0"/>
    <w:rsid w:val="00744AFA"/>
    <w:rsid w:val="007463C5"/>
    <w:rsid w:val="0074688E"/>
    <w:rsid w:val="0075131D"/>
    <w:rsid w:val="00751B53"/>
    <w:rsid w:val="00751B7F"/>
    <w:rsid w:val="00752C58"/>
    <w:rsid w:val="0075404F"/>
    <w:rsid w:val="00754666"/>
    <w:rsid w:val="0075542A"/>
    <w:rsid w:val="00755FA6"/>
    <w:rsid w:val="00757253"/>
    <w:rsid w:val="007618E7"/>
    <w:rsid w:val="00762387"/>
    <w:rsid w:val="007635CA"/>
    <w:rsid w:val="00765E15"/>
    <w:rsid w:val="007675BF"/>
    <w:rsid w:val="00767D90"/>
    <w:rsid w:val="00770A2B"/>
    <w:rsid w:val="007726CE"/>
    <w:rsid w:val="00772A89"/>
    <w:rsid w:val="00773250"/>
    <w:rsid w:val="007737EA"/>
    <w:rsid w:val="0077393B"/>
    <w:rsid w:val="00776069"/>
    <w:rsid w:val="00776408"/>
    <w:rsid w:val="00776AB9"/>
    <w:rsid w:val="00776D34"/>
    <w:rsid w:val="00780AF7"/>
    <w:rsid w:val="00781C21"/>
    <w:rsid w:val="00781DEA"/>
    <w:rsid w:val="00783E25"/>
    <w:rsid w:val="0078677D"/>
    <w:rsid w:val="00786859"/>
    <w:rsid w:val="00792591"/>
    <w:rsid w:val="00792C82"/>
    <w:rsid w:val="007943CF"/>
    <w:rsid w:val="00794BB4"/>
    <w:rsid w:val="00795639"/>
    <w:rsid w:val="00796A4F"/>
    <w:rsid w:val="007A0512"/>
    <w:rsid w:val="007A07DC"/>
    <w:rsid w:val="007A11F9"/>
    <w:rsid w:val="007A15F3"/>
    <w:rsid w:val="007A1D68"/>
    <w:rsid w:val="007A4686"/>
    <w:rsid w:val="007B0F75"/>
    <w:rsid w:val="007B1D13"/>
    <w:rsid w:val="007B2E21"/>
    <w:rsid w:val="007B40FE"/>
    <w:rsid w:val="007B504A"/>
    <w:rsid w:val="007B6192"/>
    <w:rsid w:val="007B75E9"/>
    <w:rsid w:val="007C0B5A"/>
    <w:rsid w:val="007C0DF3"/>
    <w:rsid w:val="007C1917"/>
    <w:rsid w:val="007C29EE"/>
    <w:rsid w:val="007C43D8"/>
    <w:rsid w:val="007C6ABC"/>
    <w:rsid w:val="007C762A"/>
    <w:rsid w:val="007D0634"/>
    <w:rsid w:val="007D1AB1"/>
    <w:rsid w:val="007D2329"/>
    <w:rsid w:val="007D672E"/>
    <w:rsid w:val="007D67AE"/>
    <w:rsid w:val="007D79DB"/>
    <w:rsid w:val="007E01F2"/>
    <w:rsid w:val="007E274E"/>
    <w:rsid w:val="007E29C2"/>
    <w:rsid w:val="007E465B"/>
    <w:rsid w:val="007E666E"/>
    <w:rsid w:val="007F1ECB"/>
    <w:rsid w:val="007F2774"/>
    <w:rsid w:val="007F2B78"/>
    <w:rsid w:val="007F32DB"/>
    <w:rsid w:val="007F779F"/>
    <w:rsid w:val="007F7BE6"/>
    <w:rsid w:val="00801B9C"/>
    <w:rsid w:val="00803115"/>
    <w:rsid w:val="00804AFD"/>
    <w:rsid w:val="008050C5"/>
    <w:rsid w:val="00806D01"/>
    <w:rsid w:val="008074E4"/>
    <w:rsid w:val="00807542"/>
    <w:rsid w:val="00807774"/>
    <w:rsid w:val="00810E4D"/>
    <w:rsid w:val="008152F8"/>
    <w:rsid w:val="00815FFC"/>
    <w:rsid w:val="00816543"/>
    <w:rsid w:val="00816F53"/>
    <w:rsid w:val="00820934"/>
    <w:rsid w:val="00822C00"/>
    <w:rsid w:val="00823AAF"/>
    <w:rsid w:val="008243A2"/>
    <w:rsid w:val="00824B20"/>
    <w:rsid w:val="00824DFD"/>
    <w:rsid w:val="00826B5D"/>
    <w:rsid w:val="00827201"/>
    <w:rsid w:val="00827A35"/>
    <w:rsid w:val="00827D36"/>
    <w:rsid w:val="008306E9"/>
    <w:rsid w:val="00832090"/>
    <w:rsid w:val="00832C80"/>
    <w:rsid w:val="00832F8B"/>
    <w:rsid w:val="0083362D"/>
    <w:rsid w:val="008340D8"/>
    <w:rsid w:val="00835687"/>
    <w:rsid w:val="00835F98"/>
    <w:rsid w:val="00836818"/>
    <w:rsid w:val="00836C21"/>
    <w:rsid w:val="00837BB2"/>
    <w:rsid w:val="00842D5D"/>
    <w:rsid w:val="00844A90"/>
    <w:rsid w:val="0084728C"/>
    <w:rsid w:val="008472A9"/>
    <w:rsid w:val="00850B67"/>
    <w:rsid w:val="0085133C"/>
    <w:rsid w:val="008525D3"/>
    <w:rsid w:val="00852AF9"/>
    <w:rsid w:val="00852E27"/>
    <w:rsid w:val="00852EC8"/>
    <w:rsid w:val="008547AE"/>
    <w:rsid w:val="008548ED"/>
    <w:rsid w:val="00854BAB"/>
    <w:rsid w:val="00854DC3"/>
    <w:rsid w:val="008555F7"/>
    <w:rsid w:val="008565FD"/>
    <w:rsid w:val="00856713"/>
    <w:rsid w:val="0085783B"/>
    <w:rsid w:val="008578D2"/>
    <w:rsid w:val="00860949"/>
    <w:rsid w:val="0086116C"/>
    <w:rsid w:val="0086154D"/>
    <w:rsid w:val="00861559"/>
    <w:rsid w:val="00863E7B"/>
    <w:rsid w:val="0086410E"/>
    <w:rsid w:val="00864538"/>
    <w:rsid w:val="008658AD"/>
    <w:rsid w:val="0086597E"/>
    <w:rsid w:val="00866197"/>
    <w:rsid w:val="00867193"/>
    <w:rsid w:val="00870C0F"/>
    <w:rsid w:val="00876641"/>
    <w:rsid w:val="00876B65"/>
    <w:rsid w:val="00876DC3"/>
    <w:rsid w:val="00877944"/>
    <w:rsid w:val="008801E2"/>
    <w:rsid w:val="00880ABC"/>
    <w:rsid w:val="00881178"/>
    <w:rsid w:val="008820F4"/>
    <w:rsid w:val="00882C05"/>
    <w:rsid w:val="00882C88"/>
    <w:rsid w:val="00882E49"/>
    <w:rsid w:val="008837A2"/>
    <w:rsid w:val="008846B1"/>
    <w:rsid w:val="008864F2"/>
    <w:rsid w:val="00886606"/>
    <w:rsid w:val="00887BF3"/>
    <w:rsid w:val="00887E6D"/>
    <w:rsid w:val="008909E8"/>
    <w:rsid w:val="0089576F"/>
    <w:rsid w:val="00896C1E"/>
    <w:rsid w:val="008A0889"/>
    <w:rsid w:val="008A196E"/>
    <w:rsid w:val="008A32B2"/>
    <w:rsid w:val="008A3369"/>
    <w:rsid w:val="008A3723"/>
    <w:rsid w:val="008A44EA"/>
    <w:rsid w:val="008A6002"/>
    <w:rsid w:val="008B0768"/>
    <w:rsid w:val="008B11BA"/>
    <w:rsid w:val="008B158F"/>
    <w:rsid w:val="008B2A03"/>
    <w:rsid w:val="008B34FE"/>
    <w:rsid w:val="008B3561"/>
    <w:rsid w:val="008B452B"/>
    <w:rsid w:val="008B6CB8"/>
    <w:rsid w:val="008C0B55"/>
    <w:rsid w:val="008C0C74"/>
    <w:rsid w:val="008C14CF"/>
    <w:rsid w:val="008C1F96"/>
    <w:rsid w:val="008C3117"/>
    <w:rsid w:val="008C4DC3"/>
    <w:rsid w:val="008C4E3B"/>
    <w:rsid w:val="008C566A"/>
    <w:rsid w:val="008C5AB1"/>
    <w:rsid w:val="008C7336"/>
    <w:rsid w:val="008C781E"/>
    <w:rsid w:val="008C7E29"/>
    <w:rsid w:val="008D0371"/>
    <w:rsid w:val="008D053F"/>
    <w:rsid w:val="008D11A6"/>
    <w:rsid w:val="008D143F"/>
    <w:rsid w:val="008D321D"/>
    <w:rsid w:val="008D3C45"/>
    <w:rsid w:val="008D3D19"/>
    <w:rsid w:val="008D3F1E"/>
    <w:rsid w:val="008D4CA3"/>
    <w:rsid w:val="008D4D13"/>
    <w:rsid w:val="008D5B2A"/>
    <w:rsid w:val="008D65E2"/>
    <w:rsid w:val="008D7FF2"/>
    <w:rsid w:val="008E0EF8"/>
    <w:rsid w:val="008E24C7"/>
    <w:rsid w:val="008E52A9"/>
    <w:rsid w:val="008E67D7"/>
    <w:rsid w:val="008F047A"/>
    <w:rsid w:val="008F0AB3"/>
    <w:rsid w:val="008F0D1C"/>
    <w:rsid w:val="008F0DE4"/>
    <w:rsid w:val="008F1DD3"/>
    <w:rsid w:val="008F243B"/>
    <w:rsid w:val="008F4173"/>
    <w:rsid w:val="008F68FE"/>
    <w:rsid w:val="00900359"/>
    <w:rsid w:val="009028D0"/>
    <w:rsid w:val="00902A4A"/>
    <w:rsid w:val="00902C94"/>
    <w:rsid w:val="00903B71"/>
    <w:rsid w:val="00905058"/>
    <w:rsid w:val="00905B1F"/>
    <w:rsid w:val="009071F2"/>
    <w:rsid w:val="00907531"/>
    <w:rsid w:val="009077D4"/>
    <w:rsid w:val="00907F00"/>
    <w:rsid w:val="009103AE"/>
    <w:rsid w:val="0091214E"/>
    <w:rsid w:val="00912EBE"/>
    <w:rsid w:val="0091403F"/>
    <w:rsid w:val="009179AD"/>
    <w:rsid w:val="0092007E"/>
    <w:rsid w:val="0092190A"/>
    <w:rsid w:val="0092240F"/>
    <w:rsid w:val="0092261C"/>
    <w:rsid w:val="009226A1"/>
    <w:rsid w:val="00922E54"/>
    <w:rsid w:val="00924DCE"/>
    <w:rsid w:val="00926C04"/>
    <w:rsid w:val="009270D3"/>
    <w:rsid w:val="0092759B"/>
    <w:rsid w:val="00931F62"/>
    <w:rsid w:val="00933995"/>
    <w:rsid w:val="00933EFF"/>
    <w:rsid w:val="0093495F"/>
    <w:rsid w:val="00935602"/>
    <w:rsid w:val="0093585A"/>
    <w:rsid w:val="00935B05"/>
    <w:rsid w:val="009367CB"/>
    <w:rsid w:val="00936B1F"/>
    <w:rsid w:val="00936B7D"/>
    <w:rsid w:val="00937345"/>
    <w:rsid w:val="00941FA0"/>
    <w:rsid w:val="00943214"/>
    <w:rsid w:val="0094406D"/>
    <w:rsid w:val="009451EF"/>
    <w:rsid w:val="00945E9E"/>
    <w:rsid w:val="00946DE3"/>
    <w:rsid w:val="00946F12"/>
    <w:rsid w:val="00946F2B"/>
    <w:rsid w:val="00947438"/>
    <w:rsid w:val="00947DF8"/>
    <w:rsid w:val="009515C9"/>
    <w:rsid w:val="0095214E"/>
    <w:rsid w:val="0095340B"/>
    <w:rsid w:val="00954719"/>
    <w:rsid w:val="00954B51"/>
    <w:rsid w:val="00955406"/>
    <w:rsid w:val="00955460"/>
    <w:rsid w:val="00955503"/>
    <w:rsid w:val="00955F80"/>
    <w:rsid w:val="00957070"/>
    <w:rsid w:val="009572D9"/>
    <w:rsid w:val="009626CC"/>
    <w:rsid w:val="00965613"/>
    <w:rsid w:val="00965B7A"/>
    <w:rsid w:val="009668DB"/>
    <w:rsid w:val="00966948"/>
    <w:rsid w:val="00966D4A"/>
    <w:rsid w:val="0096719C"/>
    <w:rsid w:val="009708EF"/>
    <w:rsid w:val="00973217"/>
    <w:rsid w:val="0097385F"/>
    <w:rsid w:val="00973EB5"/>
    <w:rsid w:val="00975FA2"/>
    <w:rsid w:val="00980063"/>
    <w:rsid w:val="0098023A"/>
    <w:rsid w:val="0098110A"/>
    <w:rsid w:val="00981826"/>
    <w:rsid w:val="00982593"/>
    <w:rsid w:val="0098379F"/>
    <w:rsid w:val="0098654E"/>
    <w:rsid w:val="00986828"/>
    <w:rsid w:val="009873E0"/>
    <w:rsid w:val="0098766E"/>
    <w:rsid w:val="009878DB"/>
    <w:rsid w:val="00987D21"/>
    <w:rsid w:val="009919AD"/>
    <w:rsid w:val="00991A4C"/>
    <w:rsid w:val="00993506"/>
    <w:rsid w:val="00994077"/>
    <w:rsid w:val="00994EDA"/>
    <w:rsid w:val="00994F2D"/>
    <w:rsid w:val="00995EAD"/>
    <w:rsid w:val="009967CD"/>
    <w:rsid w:val="00996E5D"/>
    <w:rsid w:val="0099778C"/>
    <w:rsid w:val="009A04DC"/>
    <w:rsid w:val="009A1099"/>
    <w:rsid w:val="009A1712"/>
    <w:rsid w:val="009A224F"/>
    <w:rsid w:val="009A3338"/>
    <w:rsid w:val="009A3FB5"/>
    <w:rsid w:val="009A42FA"/>
    <w:rsid w:val="009A7853"/>
    <w:rsid w:val="009A7E56"/>
    <w:rsid w:val="009B035E"/>
    <w:rsid w:val="009B0E53"/>
    <w:rsid w:val="009B3B41"/>
    <w:rsid w:val="009B4288"/>
    <w:rsid w:val="009B6AD6"/>
    <w:rsid w:val="009B6B63"/>
    <w:rsid w:val="009B79F9"/>
    <w:rsid w:val="009B7A58"/>
    <w:rsid w:val="009B7B19"/>
    <w:rsid w:val="009C1C3C"/>
    <w:rsid w:val="009C3AA7"/>
    <w:rsid w:val="009C4BBC"/>
    <w:rsid w:val="009C75BD"/>
    <w:rsid w:val="009D0FF0"/>
    <w:rsid w:val="009D156E"/>
    <w:rsid w:val="009D17C6"/>
    <w:rsid w:val="009D1867"/>
    <w:rsid w:val="009D541D"/>
    <w:rsid w:val="009D56F5"/>
    <w:rsid w:val="009D57E2"/>
    <w:rsid w:val="009D688E"/>
    <w:rsid w:val="009E09A8"/>
    <w:rsid w:val="009E11DE"/>
    <w:rsid w:val="009E2DC1"/>
    <w:rsid w:val="009E383D"/>
    <w:rsid w:val="009E5641"/>
    <w:rsid w:val="009E580B"/>
    <w:rsid w:val="009E6D7B"/>
    <w:rsid w:val="009F1875"/>
    <w:rsid w:val="009F1FF2"/>
    <w:rsid w:val="009F296B"/>
    <w:rsid w:val="009F2BD5"/>
    <w:rsid w:val="009F5C20"/>
    <w:rsid w:val="009F5C48"/>
    <w:rsid w:val="009F6EED"/>
    <w:rsid w:val="00A0006B"/>
    <w:rsid w:val="00A04448"/>
    <w:rsid w:val="00A0493F"/>
    <w:rsid w:val="00A05F01"/>
    <w:rsid w:val="00A107B0"/>
    <w:rsid w:val="00A10AE2"/>
    <w:rsid w:val="00A112F0"/>
    <w:rsid w:val="00A118B1"/>
    <w:rsid w:val="00A14485"/>
    <w:rsid w:val="00A16016"/>
    <w:rsid w:val="00A163D8"/>
    <w:rsid w:val="00A166E0"/>
    <w:rsid w:val="00A1792F"/>
    <w:rsid w:val="00A17B51"/>
    <w:rsid w:val="00A2157D"/>
    <w:rsid w:val="00A21D8C"/>
    <w:rsid w:val="00A2211D"/>
    <w:rsid w:val="00A24144"/>
    <w:rsid w:val="00A25C29"/>
    <w:rsid w:val="00A25CFD"/>
    <w:rsid w:val="00A26149"/>
    <w:rsid w:val="00A2631C"/>
    <w:rsid w:val="00A26589"/>
    <w:rsid w:val="00A2678D"/>
    <w:rsid w:val="00A269E3"/>
    <w:rsid w:val="00A26AA0"/>
    <w:rsid w:val="00A27B6F"/>
    <w:rsid w:val="00A30245"/>
    <w:rsid w:val="00A31615"/>
    <w:rsid w:val="00A3183A"/>
    <w:rsid w:val="00A34A7F"/>
    <w:rsid w:val="00A34ED8"/>
    <w:rsid w:val="00A357DF"/>
    <w:rsid w:val="00A35E23"/>
    <w:rsid w:val="00A40423"/>
    <w:rsid w:val="00A41605"/>
    <w:rsid w:val="00A41906"/>
    <w:rsid w:val="00A42792"/>
    <w:rsid w:val="00A42CA2"/>
    <w:rsid w:val="00A43D90"/>
    <w:rsid w:val="00A44B08"/>
    <w:rsid w:val="00A456E8"/>
    <w:rsid w:val="00A46396"/>
    <w:rsid w:val="00A513D8"/>
    <w:rsid w:val="00A51E71"/>
    <w:rsid w:val="00A534C3"/>
    <w:rsid w:val="00A53D3D"/>
    <w:rsid w:val="00A566CC"/>
    <w:rsid w:val="00A60371"/>
    <w:rsid w:val="00A60431"/>
    <w:rsid w:val="00A6071A"/>
    <w:rsid w:val="00A61B8C"/>
    <w:rsid w:val="00A65539"/>
    <w:rsid w:val="00A65B03"/>
    <w:rsid w:val="00A65BB1"/>
    <w:rsid w:val="00A66270"/>
    <w:rsid w:val="00A66CC4"/>
    <w:rsid w:val="00A67489"/>
    <w:rsid w:val="00A706B7"/>
    <w:rsid w:val="00A70769"/>
    <w:rsid w:val="00A714AD"/>
    <w:rsid w:val="00A7158F"/>
    <w:rsid w:val="00A7231F"/>
    <w:rsid w:val="00A73E61"/>
    <w:rsid w:val="00A741F4"/>
    <w:rsid w:val="00A762CB"/>
    <w:rsid w:val="00A774C7"/>
    <w:rsid w:val="00A80353"/>
    <w:rsid w:val="00A80812"/>
    <w:rsid w:val="00A80F89"/>
    <w:rsid w:val="00A811EB"/>
    <w:rsid w:val="00A82073"/>
    <w:rsid w:val="00A8293A"/>
    <w:rsid w:val="00A82AFD"/>
    <w:rsid w:val="00A839F4"/>
    <w:rsid w:val="00A865CF"/>
    <w:rsid w:val="00A876F6"/>
    <w:rsid w:val="00A87856"/>
    <w:rsid w:val="00A908B2"/>
    <w:rsid w:val="00A922D3"/>
    <w:rsid w:val="00A92671"/>
    <w:rsid w:val="00A941B1"/>
    <w:rsid w:val="00A94798"/>
    <w:rsid w:val="00A94878"/>
    <w:rsid w:val="00A96DB5"/>
    <w:rsid w:val="00A974B9"/>
    <w:rsid w:val="00AA069A"/>
    <w:rsid w:val="00AA37FA"/>
    <w:rsid w:val="00AA3842"/>
    <w:rsid w:val="00AA4B3B"/>
    <w:rsid w:val="00AA5FF1"/>
    <w:rsid w:val="00AA6118"/>
    <w:rsid w:val="00AB11F7"/>
    <w:rsid w:val="00AB2BC8"/>
    <w:rsid w:val="00AB4B9E"/>
    <w:rsid w:val="00AB4D52"/>
    <w:rsid w:val="00AB5F9E"/>
    <w:rsid w:val="00AB6179"/>
    <w:rsid w:val="00AB7073"/>
    <w:rsid w:val="00AB7AFF"/>
    <w:rsid w:val="00AB7F78"/>
    <w:rsid w:val="00AC09BB"/>
    <w:rsid w:val="00AC14C5"/>
    <w:rsid w:val="00AC14D1"/>
    <w:rsid w:val="00AC2C74"/>
    <w:rsid w:val="00AC32A4"/>
    <w:rsid w:val="00AC3886"/>
    <w:rsid w:val="00AC56AD"/>
    <w:rsid w:val="00AC6E0D"/>
    <w:rsid w:val="00AD0E4A"/>
    <w:rsid w:val="00AD1708"/>
    <w:rsid w:val="00AD186D"/>
    <w:rsid w:val="00AD1AC7"/>
    <w:rsid w:val="00AD20B5"/>
    <w:rsid w:val="00AD2B3C"/>
    <w:rsid w:val="00AD2F7E"/>
    <w:rsid w:val="00AD4151"/>
    <w:rsid w:val="00AD56E1"/>
    <w:rsid w:val="00AD5867"/>
    <w:rsid w:val="00AD61C2"/>
    <w:rsid w:val="00AD7534"/>
    <w:rsid w:val="00AE0BCB"/>
    <w:rsid w:val="00AE0C7A"/>
    <w:rsid w:val="00AE1DD8"/>
    <w:rsid w:val="00AE2E0F"/>
    <w:rsid w:val="00AE34F6"/>
    <w:rsid w:val="00AE5649"/>
    <w:rsid w:val="00AE634B"/>
    <w:rsid w:val="00AE6A27"/>
    <w:rsid w:val="00AF0A0B"/>
    <w:rsid w:val="00AF19BD"/>
    <w:rsid w:val="00AF1ECB"/>
    <w:rsid w:val="00AF2367"/>
    <w:rsid w:val="00AF2BF3"/>
    <w:rsid w:val="00AF4684"/>
    <w:rsid w:val="00AF5B2B"/>
    <w:rsid w:val="00AF6F41"/>
    <w:rsid w:val="00AF7903"/>
    <w:rsid w:val="00B002EC"/>
    <w:rsid w:val="00B028F2"/>
    <w:rsid w:val="00B0304D"/>
    <w:rsid w:val="00B032C3"/>
    <w:rsid w:val="00B0437C"/>
    <w:rsid w:val="00B04AFD"/>
    <w:rsid w:val="00B04B58"/>
    <w:rsid w:val="00B04C96"/>
    <w:rsid w:val="00B0556D"/>
    <w:rsid w:val="00B05CDD"/>
    <w:rsid w:val="00B060A7"/>
    <w:rsid w:val="00B06FFD"/>
    <w:rsid w:val="00B07665"/>
    <w:rsid w:val="00B104FD"/>
    <w:rsid w:val="00B10A28"/>
    <w:rsid w:val="00B10B11"/>
    <w:rsid w:val="00B11397"/>
    <w:rsid w:val="00B1166A"/>
    <w:rsid w:val="00B1270D"/>
    <w:rsid w:val="00B12EC5"/>
    <w:rsid w:val="00B13B38"/>
    <w:rsid w:val="00B13B54"/>
    <w:rsid w:val="00B13C09"/>
    <w:rsid w:val="00B13ED5"/>
    <w:rsid w:val="00B16775"/>
    <w:rsid w:val="00B224C8"/>
    <w:rsid w:val="00B22973"/>
    <w:rsid w:val="00B22C97"/>
    <w:rsid w:val="00B23585"/>
    <w:rsid w:val="00B253EA"/>
    <w:rsid w:val="00B270EB"/>
    <w:rsid w:val="00B27449"/>
    <w:rsid w:val="00B275D9"/>
    <w:rsid w:val="00B30A2C"/>
    <w:rsid w:val="00B314B9"/>
    <w:rsid w:val="00B32EA7"/>
    <w:rsid w:val="00B3374F"/>
    <w:rsid w:val="00B33F2D"/>
    <w:rsid w:val="00B352A1"/>
    <w:rsid w:val="00B3538F"/>
    <w:rsid w:val="00B3678F"/>
    <w:rsid w:val="00B36926"/>
    <w:rsid w:val="00B406FF"/>
    <w:rsid w:val="00B41BF1"/>
    <w:rsid w:val="00B423B5"/>
    <w:rsid w:val="00B43013"/>
    <w:rsid w:val="00B433C2"/>
    <w:rsid w:val="00B43510"/>
    <w:rsid w:val="00B43A77"/>
    <w:rsid w:val="00B43CCD"/>
    <w:rsid w:val="00B45870"/>
    <w:rsid w:val="00B461F9"/>
    <w:rsid w:val="00B46BA4"/>
    <w:rsid w:val="00B47A24"/>
    <w:rsid w:val="00B47BED"/>
    <w:rsid w:val="00B52084"/>
    <w:rsid w:val="00B539F0"/>
    <w:rsid w:val="00B543D9"/>
    <w:rsid w:val="00B54533"/>
    <w:rsid w:val="00B54B49"/>
    <w:rsid w:val="00B54BD8"/>
    <w:rsid w:val="00B56274"/>
    <w:rsid w:val="00B5652A"/>
    <w:rsid w:val="00B56537"/>
    <w:rsid w:val="00B56A45"/>
    <w:rsid w:val="00B60F2B"/>
    <w:rsid w:val="00B62795"/>
    <w:rsid w:val="00B64ECA"/>
    <w:rsid w:val="00B64F83"/>
    <w:rsid w:val="00B65AF2"/>
    <w:rsid w:val="00B6645E"/>
    <w:rsid w:val="00B664F1"/>
    <w:rsid w:val="00B67C03"/>
    <w:rsid w:val="00B718CD"/>
    <w:rsid w:val="00B719BF"/>
    <w:rsid w:val="00B739D2"/>
    <w:rsid w:val="00B751A7"/>
    <w:rsid w:val="00B75687"/>
    <w:rsid w:val="00B76FEC"/>
    <w:rsid w:val="00B77752"/>
    <w:rsid w:val="00B8042D"/>
    <w:rsid w:val="00B81B6A"/>
    <w:rsid w:val="00B83256"/>
    <w:rsid w:val="00B839BD"/>
    <w:rsid w:val="00B84B19"/>
    <w:rsid w:val="00B8722E"/>
    <w:rsid w:val="00B9013A"/>
    <w:rsid w:val="00B9044E"/>
    <w:rsid w:val="00B910CD"/>
    <w:rsid w:val="00B91BF1"/>
    <w:rsid w:val="00B91C6C"/>
    <w:rsid w:val="00B923F2"/>
    <w:rsid w:val="00B933C1"/>
    <w:rsid w:val="00B937C8"/>
    <w:rsid w:val="00B94ADA"/>
    <w:rsid w:val="00B94B71"/>
    <w:rsid w:val="00B950CB"/>
    <w:rsid w:val="00B96E1A"/>
    <w:rsid w:val="00BA037E"/>
    <w:rsid w:val="00BA0669"/>
    <w:rsid w:val="00BA18CB"/>
    <w:rsid w:val="00BA1B70"/>
    <w:rsid w:val="00BA3151"/>
    <w:rsid w:val="00BA378A"/>
    <w:rsid w:val="00BA3C4E"/>
    <w:rsid w:val="00BA3EE3"/>
    <w:rsid w:val="00BA3FBE"/>
    <w:rsid w:val="00BA4358"/>
    <w:rsid w:val="00BA4F6C"/>
    <w:rsid w:val="00BA5D63"/>
    <w:rsid w:val="00BA6EDD"/>
    <w:rsid w:val="00BA6FCA"/>
    <w:rsid w:val="00BA712F"/>
    <w:rsid w:val="00BB0179"/>
    <w:rsid w:val="00BB0D2E"/>
    <w:rsid w:val="00BB0E51"/>
    <w:rsid w:val="00BB2878"/>
    <w:rsid w:val="00BB4B0F"/>
    <w:rsid w:val="00BB6C1F"/>
    <w:rsid w:val="00BB745C"/>
    <w:rsid w:val="00BC02DB"/>
    <w:rsid w:val="00BC0367"/>
    <w:rsid w:val="00BC1C19"/>
    <w:rsid w:val="00BC4B75"/>
    <w:rsid w:val="00BC521B"/>
    <w:rsid w:val="00BC60A6"/>
    <w:rsid w:val="00BD022B"/>
    <w:rsid w:val="00BD057D"/>
    <w:rsid w:val="00BD06BB"/>
    <w:rsid w:val="00BD2188"/>
    <w:rsid w:val="00BD27D3"/>
    <w:rsid w:val="00BD34FF"/>
    <w:rsid w:val="00BD7129"/>
    <w:rsid w:val="00BD71F5"/>
    <w:rsid w:val="00BE088B"/>
    <w:rsid w:val="00BE2A61"/>
    <w:rsid w:val="00BE357C"/>
    <w:rsid w:val="00BE4936"/>
    <w:rsid w:val="00BE58B6"/>
    <w:rsid w:val="00BE639A"/>
    <w:rsid w:val="00BF2B11"/>
    <w:rsid w:val="00BF4605"/>
    <w:rsid w:val="00BF5326"/>
    <w:rsid w:val="00BF5C9F"/>
    <w:rsid w:val="00BF5D07"/>
    <w:rsid w:val="00BF70CB"/>
    <w:rsid w:val="00BF72E2"/>
    <w:rsid w:val="00BF7A9B"/>
    <w:rsid w:val="00BF7CEB"/>
    <w:rsid w:val="00C005A1"/>
    <w:rsid w:val="00C00635"/>
    <w:rsid w:val="00C012CF"/>
    <w:rsid w:val="00C01A4C"/>
    <w:rsid w:val="00C02626"/>
    <w:rsid w:val="00C03A22"/>
    <w:rsid w:val="00C041F3"/>
    <w:rsid w:val="00C0472B"/>
    <w:rsid w:val="00C05060"/>
    <w:rsid w:val="00C06829"/>
    <w:rsid w:val="00C06DA3"/>
    <w:rsid w:val="00C07225"/>
    <w:rsid w:val="00C1018A"/>
    <w:rsid w:val="00C10EB2"/>
    <w:rsid w:val="00C118C7"/>
    <w:rsid w:val="00C123FE"/>
    <w:rsid w:val="00C20153"/>
    <w:rsid w:val="00C20195"/>
    <w:rsid w:val="00C209E0"/>
    <w:rsid w:val="00C20D45"/>
    <w:rsid w:val="00C22F28"/>
    <w:rsid w:val="00C2504C"/>
    <w:rsid w:val="00C2546B"/>
    <w:rsid w:val="00C2588B"/>
    <w:rsid w:val="00C25A23"/>
    <w:rsid w:val="00C26187"/>
    <w:rsid w:val="00C315EA"/>
    <w:rsid w:val="00C32EE3"/>
    <w:rsid w:val="00C33BB0"/>
    <w:rsid w:val="00C34FF6"/>
    <w:rsid w:val="00C3588F"/>
    <w:rsid w:val="00C359B5"/>
    <w:rsid w:val="00C40BE9"/>
    <w:rsid w:val="00C41B17"/>
    <w:rsid w:val="00C425D1"/>
    <w:rsid w:val="00C4290D"/>
    <w:rsid w:val="00C437C2"/>
    <w:rsid w:val="00C4422D"/>
    <w:rsid w:val="00C45F68"/>
    <w:rsid w:val="00C46C36"/>
    <w:rsid w:val="00C50054"/>
    <w:rsid w:val="00C5231D"/>
    <w:rsid w:val="00C55681"/>
    <w:rsid w:val="00C559E5"/>
    <w:rsid w:val="00C5686B"/>
    <w:rsid w:val="00C56F40"/>
    <w:rsid w:val="00C57F37"/>
    <w:rsid w:val="00C62C87"/>
    <w:rsid w:val="00C63283"/>
    <w:rsid w:val="00C63446"/>
    <w:rsid w:val="00C63592"/>
    <w:rsid w:val="00C642EF"/>
    <w:rsid w:val="00C64BE6"/>
    <w:rsid w:val="00C64C8F"/>
    <w:rsid w:val="00C65A1F"/>
    <w:rsid w:val="00C673E7"/>
    <w:rsid w:val="00C67EA6"/>
    <w:rsid w:val="00C7009C"/>
    <w:rsid w:val="00C716B0"/>
    <w:rsid w:val="00C7179E"/>
    <w:rsid w:val="00C7202C"/>
    <w:rsid w:val="00C76D89"/>
    <w:rsid w:val="00C77541"/>
    <w:rsid w:val="00C775C2"/>
    <w:rsid w:val="00C77FD7"/>
    <w:rsid w:val="00C804E1"/>
    <w:rsid w:val="00C81B3C"/>
    <w:rsid w:val="00C821A6"/>
    <w:rsid w:val="00C835D4"/>
    <w:rsid w:val="00C83688"/>
    <w:rsid w:val="00C83C27"/>
    <w:rsid w:val="00C8489C"/>
    <w:rsid w:val="00C857F6"/>
    <w:rsid w:val="00C8590D"/>
    <w:rsid w:val="00C8678E"/>
    <w:rsid w:val="00C87337"/>
    <w:rsid w:val="00C877BA"/>
    <w:rsid w:val="00C90ED7"/>
    <w:rsid w:val="00C92799"/>
    <w:rsid w:val="00C93746"/>
    <w:rsid w:val="00C93EA8"/>
    <w:rsid w:val="00C94F9A"/>
    <w:rsid w:val="00C951B1"/>
    <w:rsid w:val="00C9778D"/>
    <w:rsid w:val="00CA0A65"/>
    <w:rsid w:val="00CA10CF"/>
    <w:rsid w:val="00CA11C1"/>
    <w:rsid w:val="00CA1390"/>
    <w:rsid w:val="00CA3F0E"/>
    <w:rsid w:val="00CA5006"/>
    <w:rsid w:val="00CA584C"/>
    <w:rsid w:val="00CB3477"/>
    <w:rsid w:val="00CB358C"/>
    <w:rsid w:val="00CB3F1C"/>
    <w:rsid w:val="00CB5233"/>
    <w:rsid w:val="00CB7AB7"/>
    <w:rsid w:val="00CC13B2"/>
    <w:rsid w:val="00CC147C"/>
    <w:rsid w:val="00CC19FC"/>
    <w:rsid w:val="00CC1AB8"/>
    <w:rsid w:val="00CC2C22"/>
    <w:rsid w:val="00CC2F2D"/>
    <w:rsid w:val="00CC389C"/>
    <w:rsid w:val="00CC4CA3"/>
    <w:rsid w:val="00CC5409"/>
    <w:rsid w:val="00CC5712"/>
    <w:rsid w:val="00CC586A"/>
    <w:rsid w:val="00CC7638"/>
    <w:rsid w:val="00CC7F4E"/>
    <w:rsid w:val="00CD0414"/>
    <w:rsid w:val="00CD1D4C"/>
    <w:rsid w:val="00CD203D"/>
    <w:rsid w:val="00CD29A5"/>
    <w:rsid w:val="00CD331E"/>
    <w:rsid w:val="00CD3AF6"/>
    <w:rsid w:val="00CD5568"/>
    <w:rsid w:val="00CD6A9A"/>
    <w:rsid w:val="00CE04C1"/>
    <w:rsid w:val="00CE209E"/>
    <w:rsid w:val="00CE2C8C"/>
    <w:rsid w:val="00CE3E94"/>
    <w:rsid w:val="00CE446B"/>
    <w:rsid w:val="00CE52D3"/>
    <w:rsid w:val="00CE5D5C"/>
    <w:rsid w:val="00CE6D0F"/>
    <w:rsid w:val="00CE7A93"/>
    <w:rsid w:val="00CF1735"/>
    <w:rsid w:val="00CF2664"/>
    <w:rsid w:val="00CF2C74"/>
    <w:rsid w:val="00CF3035"/>
    <w:rsid w:val="00CF407E"/>
    <w:rsid w:val="00CF46FE"/>
    <w:rsid w:val="00CF6000"/>
    <w:rsid w:val="00CF6189"/>
    <w:rsid w:val="00CF7FDD"/>
    <w:rsid w:val="00D007E0"/>
    <w:rsid w:val="00D00995"/>
    <w:rsid w:val="00D022B5"/>
    <w:rsid w:val="00D0283B"/>
    <w:rsid w:val="00D03B3C"/>
    <w:rsid w:val="00D06DFC"/>
    <w:rsid w:val="00D06F87"/>
    <w:rsid w:val="00D07059"/>
    <w:rsid w:val="00D07A0B"/>
    <w:rsid w:val="00D10F8A"/>
    <w:rsid w:val="00D11329"/>
    <w:rsid w:val="00D11C33"/>
    <w:rsid w:val="00D15660"/>
    <w:rsid w:val="00D15C53"/>
    <w:rsid w:val="00D17AC9"/>
    <w:rsid w:val="00D20405"/>
    <w:rsid w:val="00D20511"/>
    <w:rsid w:val="00D2127B"/>
    <w:rsid w:val="00D219E5"/>
    <w:rsid w:val="00D22AC8"/>
    <w:rsid w:val="00D237B9"/>
    <w:rsid w:val="00D237C0"/>
    <w:rsid w:val="00D2471E"/>
    <w:rsid w:val="00D2556F"/>
    <w:rsid w:val="00D26874"/>
    <w:rsid w:val="00D30055"/>
    <w:rsid w:val="00D3132B"/>
    <w:rsid w:val="00D321B4"/>
    <w:rsid w:val="00D32677"/>
    <w:rsid w:val="00D32941"/>
    <w:rsid w:val="00D32AA5"/>
    <w:rsid w:val="00D32AB6"/>
    <w:rsid w:val="00D32B62"/>
    <w:rsid w:val="00D34951"/>
    <w:rsid w:val="00D353FC"/>
    <w:rsid w:val="00D35A3F"/>
    <w:rsid w:val="00D35CF0"/>
    <w:rsid w:val="00D369EC"/>
    <w:rsid w:val="00D37709"/>
    <w:rsid w:val="00D4009D"/>
    <w:rsid w:val="00D41C8D"/>
    <w:rsid w:val="00D41D1C"/>
    <w:rsid w:val="00D42D51"/>
    <w:rsid w:val="00D4364A"/>
    <w:rsid w:val="00D44450"/>
    <w:rsid w:val="00D44C8A"/>
    <w:rsid w:val="00D452A4"/>
    <w:rsid w:val="00D45B49"/>
    <w:rsid w:val="00D50FE7"/>
    <w:rsid w:val="00D510BB"/>
    <w:rsid w:val="00D52D6B"/>
    <w:rsid w:val="00D536FC"/>
    <w:rsid w:val="00D552DA"/>
    <w:rsid w:val="00D5563D"/>
    <w:rsid w:val="00D57876"/>
    <w:rsid w:val="00D578E4"/>
    <w:rsid w:val="00D5792A"/>
    <w:rsid w:val="00D60069"/>
    <w:rsid w:val="00D607EA"/>
    <w:rsid w:val="00D620D9"/>
    <w:rsid w:val="00D62B93"/>
    <w:rsid w:val="00D643A5"/>
    <w:rsid w:val="00D64C0B"/>
    <w:rsid w:val="00D64C1F"/>
    <w:rsid w:val="00D66CCA"/>
    <w:rsid w:val="00D715A0"/>
    <w:rsid w:val="00D74076"/>
    <w:rsid w:val="00D743B6"/>
    <w:rsid w:val="00D744C0"/>
    <w:rsid w:val="00D74537"/>
    <w:rsid w:val="00D76E86"/>
    <w:rsid w:val="00D805F4"/>
    <w:rsid w:val="00D80C7E"/>
    <w:rsid w:val="00D81C22"/>
    <w:rsid w:val="00D85451"/>
    <w:rsid w:val="00D85EE8"/>
    <w:rsid w:val="00D86DF8"/>
    <w:rsid w:val="00D90121"/>
    <w:rsid w:val="00D912DE"/>
    <w:rsid w:val="00D91EF1"/>
    <w:rsid w:val="00D9211B"/>
    <w:rsid w:val="00D929B2"/>
    <w:rsid w:val="00D933C7"/>
    <w:rsid w:val="00D93A4C"/>
    <w:rsid w:val="00D966DE"/>
    <w:rsid w:val="00D9706B"/>
    <w:rsid w:val="00D97290"/>
    <w:rsid w:val="00DA0102"/>
    <w:rsid w:val="00DA01CD"/>
    <w:rsid w:val="00DA01E0"/>
    <w:rsid w:val="00DA0313"/>
    <w:rsid w:val="00DA107E"/>
    <w:rsid w:val="00DA1949"/>
    <w:rsid w:val="00DA1BF2"/>
    <w:rsid w:val="00DA273C"/>
    <w:rsid w:val="00DA283C"/>
    <w:rsid w:val="00DA49DE"/>
    <w:rsid w:val="00DA58E0"/>
    <w:rsid w:val="00DA65A0"/>
    <w:rsid w:val="00DA774B"/>
    <w:rsid w:val="00DB2CF8"/>
    <w:rsid w:val="00DB3744"/>
    <w:rsid w:val="00DB415A"/>
    <w:rsid w:val="00DB4B46"/>
    <w:rsid w:val="00DB5D27"/>
    <w:rsid w:val="00DB79DD"/>
    <w:rsid w:val="00DC05C5"/>
    <w:rsid w:val="00DC13EA"/>
    <w:rsid w:val="00DC14E1"/>
    <w:rsid w:val="00DC29BB"/>
    <w:rsid w:val="00DC2B7F"/>
    <w:rsid w:val="00DC42B7"/>
    <w:rsid w:val="00DC5749"/>
    <w:rsid w:val="00DC6B70"/>
    <w:rsid w:val="00DC6C2F"/>
    <w:rsid w:val="00DC7E5F"/>
    <w:rsid w:val="00DC7FEC"/>
    <w:rsid w:val="00DD1489"/>
    <w:rsid w:val="00DD16C0"/>
    <w:rsid w:val="00DD1793"/>
    <w:rsid w:val="00DD4442"/>
    <w:rsid w:val="00DD4B89"/>
    <w:rsid w:val="00DD5470"/>
    <w:rsid w:val="00DD568C"/>
    <w:rsid w:val="00DD5CE9"/>
    <w:rsid w:val="00DD6552"/>
    <w:rsid w:val="00DD6B4D"/>
    <w:rsid w:val="00DE0085"/>
    <w:rsid w:val="00DE231A"/>
    <w:rsid w:val="00DE2781"/>
    <w:rsid w:val="00DE4616"/>
    <w:rsid w:val="00DE4D17"/>
    <w:rsid w:val="00DE5624"/>
    <w:rsid w:val="00DE5737"/>
    <w:rsid w:val="00DE5E3C"/>
    <w:rsid w:val="00DE715D"/>
    <w:rsid w:val="00DF061B"/>
    <w:rsid w:val="00DF258F"/>
    <w:rsid w:val="00DF2737"/>
    <w:rsid w:val="00DF27FD"/>
    <w:rsid w:val="00DF29FC"/>
    <w:rsid w:val="00DF6428"/>
    <w:rsid w:val="00DF6F16"/>
    <w:rsid w:val="00DF728E"/>
    <w:rsid w:val="00DF7646"/>
    <w:rsid w:val="00E00B07"/>
    <w:rsid w:val="00E00F10"/>
    <w:rsid w:val="00E013C5"/>
    <w:rsid w:val="00E01A06"/>
    <w:rsid w:val="00E01DD6"/>
    <w:rsid w:val="00E02F00"/>
    <w:rsid w:val="00E045CE"/>
    <w:rsid w:val="00E065D2"/>
    <w:rsid w:val="00E103A4"/>
    <w:rsid w:val="00E10A13"/>
    <w:rsid w:val="00E10AF0"/>
    <w:rsid w:val="00E10D94"/>
    <w:rsid w:val="00E1197F"/>
    <w:rsid w:val="00E11A89"/>
    <w:rsid w:val="00E12123"/>
    <w:rsid w:val="00E12244"/>
    <w:rsid w:val="00E13620"/>
    <w:rsid w:val="00E1475E"/>
    <w:rsid w:val="00E14C6A"/>
    <w:rsid w:val="00E154DC"/>
    <w:rsid w:val="00E15A2B"/>
    <w:rsid w:val="00E203D3"/>
    <w:rsid w:val="00E20475"/>
    <w:rsid w:val="00E23890"/>
    <w:rsid w:val="00E23D7C"/>
    <w:rsid w:val="00E24E54"/>
    <w:rsid w:val="00E25AF4"/>
    <w:rsid w:val="00E26536"/>
    <w:rsid w:val="00E26797"/>
    <w:rsid w:val="00E26D2E"/>
    <w:rsid w:val="00E27946"/>
    <w:rsid w:val="00E31ED7"/>
    <w:rsid w:val="00E3314B"/>
    <w:rsid w:val="00E33D1F"/>
    <w:rsid w:val="00E35135"/>
    <w:rsid w:val="00E354F9"/>
    <w:rsid w:val="00E35908"/>
    <w:rsid w:val="00E35ED0"/>
    <w:rsid w:val="00E362AC"/>
    <w:rsid w:val="00E36D0E"/>
    <w:rsid w:val="00E375B1"/>
    <w:rsid w:val="00E411C8"/>
    <w:rsid w:val="00E414D5"/>
    <w:rsid w:val="00E42365"/>
    <w:rsid w:val="00E43123"/>
    <w:rsid w:val="00E433EF"/>
    <w:rsid w:val="00E4366D"/>
    <w:rsid w:val="00E45D6F"/>
    <w:rsid w:val="00E45E09"/>
    <w:rsid w:val="00E466F5"/>
    <w:rsid w:val="00E521AE"/>
    <w:rsid w:val="00E53A7B"/>
    <w:rsid w:val="00E53BFA"/>
    <w:rsid w:val="00E53C4C"/>
    <w:rsid w:val="00E555E2"/>
    <w:rsid w:val="00E55A79"/>
    <w:rsid w:val="00E5601B"/>
    <w:rsid w:val="00E564EC"/>
    <w:rsid w:val="00E565D1"/>
    <w:rsid w:val="00E56CC7"/>
    <w:rsid w:val="00E61F1D"/>
    <w:rsid w:val="00E622EF"/>
    <w:rsid w:val="00E63C59"/>
    <w:rsid w:val="00E641EE"/>
    <w:rsid w:val="00E64D26"/>
    <w:rsid w:val="00E65A08"/>
    <w:rsid w:val="00E677CD"/>
    <w:rsid w:val="00E702A6"/>
    <w:rsid w:val="00E711BF"/>
    <w:rsid w:val="00E71C5A"/>
    <w:rsid w:val="00E71EA7"/>
    <w:rsid w:val="00E733FD"/>
    <w:rsid w:val="00E73815"/>
    <w:rsid w:val="00E739E4"/>
    <w:rsid w:val="00E758E7"/>
    <w:rsid w:val="00E75B71"/>
    <w:rsid w:val="00E761E1"/>
    <w:rsid w:val="00E76303"/>
    <w:rsid w:val="00E76D9F"/>
    <w:rsid w:val="00E76F90"/>
    <w:rsid w:val="00E77884"/>
    <w:rsid w:val="00E80414"/>
    <w:rsid w:val="00E80478"/>
    <w:rsid w:val="00E83394"/>
    <w:rsid w:val="00E83F4B"/>
    <w:rsid w:val="00E849DC"/>
    <w:rsid w:val="00E85472"/>
    <w:rsid w:val="00E8581C"/>
    <w:rsid w:val="00E87FCF"/>
    <w:rsid w:val="00E9031F"/>
    <w:rsid w:val="00E908A5"/>
    <w:rsid w:val="00E91458"/>
    <w:rsid w:val="00E92042"/>
    <w:rsid w:val="00E93902"/>
    <w:rsid w:val="00E93919"/>
    <w:rsid w:val="00E93B1E"/>
    <w:rsid w:val="00E94272"/>
    <w:rsid w:val="00E94350"/>
    <w:rsid w:val="00E954C6"/>
    <w:rsid w:val="00EA05A1"/>
    <w:rsid w:val="00EA2A74"/>
    <w:rsid w:val="00EA398C"/>
    <w:rsid w:val="00EA40A4"/>
    <w:rsid w:val="00EA4CB7"/>
    <w:rsid w:val="00EA5723"/>
    <w:rsid w:val="00EA7201"/>
    <w:rsid w:val="00EB2C89"/>
    <w:rsid w:val="00EB70A0"/>
    <w:rsid w:val="00EB78FE"/>
    <w:rsid w:val="00EB793E"/>
    <w:rsid w:val="00EB7E3B"/>
    <w:rsid w:val="00EC208C"/>
    <w:rsid w:val="00EC3549"/>
    <w:rsid w:val="00EC48E4"/>
    <w:rsid w:val="00EC5078"/>
    <w:rsid w:val="00EC5C36"/>
    <w:rsid w:val="00EC67E4"/>
    <w:rsid w:val="00EC76C5"/>
    <w:rsid w:val="00ED090C"/>
    <w:rsid w:val="00ED0D3F"/>
    <w:rsid w:val="00ED0DE2"/>
    <w:rsid w:val="00ED3036"/>
    <w:rsid w:val="00ED31B8"/>
    <w:rsid w:val="00ED4936"/>
    <w:rsid w:val="00ED6F2A"/>
    <w:rsid w:val="00ED78C4"/>
    <w:rsid w:val="00ED7B6F"/>
    <w:rsid w:val="00EE0034"/>
    <w:rsid w:val="00EE093F"/>
    <w:rsid w:val="00EE0DCE"/>
    <w:rsid w:val="00EE1331"/>
    <w:rsid w:val="00EE71A8"/>
    <w:rsid w:val="00EF0289"/>
    <w:rsid w:val="00EF1D27"/>
    <w:rsid w:val="00EF47F3"/>
    <w:rsid w:val="00EF6B9C"/>
    <w:rsid w:val="00EF76AD"/>
    <w:rsid w:val="00F00967"/>
    <w:rsid w:val="00F03335"/>
    <w:rsid w:val="00F03FC9"/>
    <w:rsid w:val="00F04E0A"/>
    <w:rsid w:val="00F04F64"/>
    <w:rsid w:val="00F054DD"/>
    <w:rsid w:val="00F0586C"/>
    <w:rsid w:val="00F06125"/>
    <w:rsid w:val="00F06FA2"/>
    <w:rsid w:val="00F0713E"/>
    <w:rsid w:val="00F07546"/>
    <w:rsid w:val="00F102C4"/>
    <w:rsid w:val="00F11FE0"/>
    <w:rsid w:val="00F12D00"/>
    <w:rsid w:val="00F134E0"/>
    <w:rsid w:val="00F13828"/>
    <w:rsid w:val="00F143D9"/>
    <w:rsid w:val="00F14514"/>
    <w:rsid w:val="00F17403"/>
    <w:rsid w:val="00F205C6"/>
    <w:rsid w:val="00F223BD"/>
    <w:rsid w:val="00F23525"/>
    <w:rsid w:val="00F238C8"/>
    <w:rsid w:val="00F243D1"/>
    <w:rsid w:val="00F2520A"/>
    <w:rsid w:val="00F2544B"/>
    <w:rsid w:val="00F25C6F"/>
    <w:rsid w:val="00F260B9"/>
    <w:rsid w:val="00F261C0"/>
    <w:rsid w:val="00F26AFC"/>
    <w:rsid w:val="00F271F7"/>
    <w:rsid w:val="00F275B7"/>
    <w:rsid w:val="00F3004B"/>
    <w:rsid w:val="00F302FB"/>
    <w:rsid w:val="00F30A9B"/>
    <w:rsid w:val="00F311F4"/>
    <w:rsid w:val="00F3348C"/>
    <w:rsid w:val="00F337F3"/>
    <w:rsid w:val="00F33926"/>
    <w:rsid w:val="00F3402A"/>
    <w:rsid w:val="00F34C53"/>
    <w:rsid w:val="00F35DF1"/>
    <w:rsid w:val="00F362CD"/>
    <w:rsid w:val="00F37397"/>
    <w:rsid w:val="00F401C8"/>
    <w:rsid w:val="00F406E0"/>
    <w:rsid w:val="00F41217"/>
    <w:rsid w:val="00F43CA0"/>
    <w:rsid w:val="00F44A62"/>
    <w:rsid w:val="00F45212"/>
    <w:rsid w:val="00F45C0C"/>
    <w:rsid w:val="00F46AC6"/>
    <w:rsid w:val="00F46F70"/>
    <w:rsid w:val="00F476F7"/>
    <w:rsid w:val="00F50814"/>
    <w:rsid w:val="00F53FEC"/>
    <w:rsid w:val="00F5416E"/>
    <w:rsid w:val="00F5454B"/>
    <w:rsid w:val="00F54DB5"/>
    <w:rsid w:val="00F550A6"/>
    <w:rsid w:val="00F62263"/>
    <w:rsid w:val="00F63464"/>
    <w:rsid w:val="00F6541C"/>
    <w:rsid w:val="00F65A05"/>
    <w:rsid w:val="00F66729"/>
    <w:rsid w:val="00F67460"/>
    <w:rsid w:val="00F67573"/>
    <w:rsid w:val="00F67ED3"/>
    <w:rsid w:val="00F71384"/>
    <w:rsid w:val="00F71951"/>
    <w:rsid w:val="00F77271"/>
    <w:rsid w:val="00F77E36"/>
    <w:rsid w:val="00F80A05"/>
    <w:rsid w:val="00F80BE4"/>
    <w:rsid w:val="00F8199D"/>
    <w:rsid w:val="00F8209E"/>
    <w:rsid w:val="00F84303"/>
    <w:rsid w:val="00F84B5F"/>
    <w:rsid w:val="00F852E9"/>
    <w:rsid w:val="00F90D06"/>
    <w:rsid w:val="00F920C3"/>
    <w:rsid w:val="00F92D35"/>
    <w:rsid w:val="00F9434C"/>
    <w:rsid w:val="00F94AB4"/>
    <w:rsid w:val="00F9557C"/>
    <w:rsid w:val="00F958BD"/>
    <w:rsid w:val="00FA0FF3"/>
    <w:rsid w:val="00FA1614"/>
    <w:rsid w:val="00FA2237"/>
    <w:rsid w:val="00FA22C7"/>
    <w:rsid w:val="00FA2379"/>
    <w:rsid w:val="00FA250F"/>
    <w:rsid w:val="00FA36BF"/>
    <w:rsid w:val="00FA447E"/>
    <w:rsid w:val="00FA5458"/>
    <w:rsid w:val="00FA586D"/>
    <w:rsid w:val="00FA676E"/>
    <w:rsid w:val="00FA695D"/>
    <w:rsid w:val="00FA6BB0"/>
    <w:rsid w:val="00FB016B"/>
    <w:rsid w:val="00FB46F0"/>
    <w:rsid w:val="00FB6D30"/>
    <w:rsid w:val="00FB7811"/>
    <w:rsid w:val="00FB781E"/>
    <w:rsid w:val="00FB7A4D"/>
    <w:rsid w:val="00FB7E3E"/>
    <w:rsid w:val="00FC0401"/>
    <w:rsid w:val="00FC0815"/>
    <w:rsid w:val="00FC206D"/>
    <w:rsid w:val="00FC710C"/>
    <w:rsid w:val="00FC7F56"/>
    <w:rsid w:val="00FD1CCB"/>
    <w:rsid w:val="00FD2082"/>
    <w:rsid w:val="00FD21EA"/>
    <w:rsid w:val="00FD292F"/>
    <w:rsid w:val="00FD373A"/>
    <w:rsid w:val="00FD3DBB"/>
    <w:rsid w:val="00FD3F38"/>
    <w:rsid w:val="00FD3F69"/>
    <w:rsid w:val="00FD41D5"/>
    <w:rsid w:val="00FD4691"/>
    <w:rsid w:val="00FD61CE"/>
    <w:rsid w:val="00FD68A0"/>
    <w:rsid w:val="00FD75C2"/>
    <w:rsid w:val="00FE1D48"/>
    <w:rsid w:val="00FE37ED"/>
    <w:rsid w:val="00FE3894"/>
    <w:rsid w:val="00FE3CA8"/>
    <w:rsid w:val="00FE3CB8"/>
    <w:rsid w:val="00FE5E67"/>
    <w:rsid w:val="00FE62E9"/>
    <w:rsid w:val="00FE6A91"/>
    <w:rsid w:val="00FE6C7E"/>
    <w:rsid w:val="00FE6EBA"/>
    <w:rsid w:val="00FE795D"/>
    <w:rsid w:val="00FF1F14"/>
    <w:rsid w:val="00FF2ACE"/>
    <w:rsid w:val="00FF3F74"/>
    <w:rsid w:val="00FF4F2D"/>
    <w:rsid w:val="00FF5102"/>
    <w:rsid w:val="00FF57BE"/>
    <w:rsid w:val="00FF63DB"/>
    <w:rsid w:val="00FF643A"/>
    <w:rsid w:val="00FF66BD"/>
    <w:rsid w:val="00FF70A9"/>
    <w:rsid w:val="00FF7E60"/>
    <w:rsid w:val="01042CD0"/>
    <w:rsid w:val="01374E54"/>
    <w:rsid w:val="014F219D"/>
    <w:rsid w:val="0156352C"/>
    <w:rsid w:val="01643005"/>
    <w:rsid w:val="01AC75F0"/>
    <w:rsid w:val="01E50D53"/>
    <w:rsid w:val="021358C1"/>
    <w:rsid w:val="02A46519"/>
    <w:rsid w:val="02BD1501"/>
    <w:rsid w:val="02F4124E"/>
    <w:rsid w:val="02F94AB6"/>
    <w:rsid w:val="03031DD1"/>
    <w:rsid w:val="0309343E"/>
    <w:rsid w:val="03351867"/>
    <w:rsid w:val="034D4E02"/>
    <w:rsid w:val="035C5045"/>
    <w:rsid w:val="03685798"/>
    <w:rsid w:val="03A367D0"/>
    <w:rsid w:val="03AD1C84"/>
    <w:rsid w:val="03CF5817"/>
    <w:rsid w:val="03E5328D"/>
    <w:rsid w:val="047563BF"/>
    <w:rsid w:val="04EB7EB1"/>
    <w:rsid w:val="04EC6C87"/>
    <w:rsid w:val="04FE2E5C"/>
    <w:rsid w:val="04FF212C"/>
    <w:rsid w:val="05041908"/>
    <w:rsid w:val="05094D59"/>
    <w:rsid w:val="05184F9C"/>
    <w:rsid w:val="056D7096"/>
    <w:rsid w:val="05740424"/>
    <w:rsid w:val="05946D18"/>
    <w:rsid w:val="05A56300"/>
    <w:rsid w:val="06247D4F"/>
    <w:rsid w:val="062F259D"/>
    <w:rsid w:val="064015E6"/>
    <w:rsid w:val="064F0F69"/>
    <w:rsid w:val="06E1606C"/>
    <w:rsid w:val="06F2019A"/>
    <w:rsid w:val="0708351A"/>
    <w:rsid w:val="07484826"/>
    <w:rsid w:val="0748600C"/>
    <w:rsid w:val="07886409"/>
    <w:rsid w:val="07AB0349"/>
    <w:rsid w:val="07BE007D"/>
    <w:rsid w:val="07E35D35"/>
    <w:rsid w:val="081541D2"/>
    <w:rsid w:val="081B54CF"/>
    <w:rsid w:val="08444A26"/>
    <w:rsid w:val="08BD778E"/>
    <w:rsid w:val="092669FE"/>
    <w:rsid w:val="093D1475"/>
    <w:rsid w:val="09844C28"/>
    <w:rsid w:val="09931095"/>
    <w:rsid w:val="09A05D38"/>
    <w:rsid w:val="0A0007F1"/>
    <w:rsid w:val="0A2C5771"/>
    <w:rsid w:val="0A36214C"/>
    <w:rsid w:val="0A726EFC"/>
    <w:rsid w:val="0A805ABD"/>
    <w:rsid w:val="0AAC240E"/>
    <w:rsid w:val="0ABA0FCF"/>
    <w:rsid w:val="0ABD7054"/>
    <w:rsid w:val="0B552AA6"/>
    <w:rsid w:val="0B6574A7"/>
    <w:rsid w:val="0B7218AA"/>
    <w:rsid w:val="0B9730BE"/>
    <w:rsid w:val="0C1069CD"/>
    <w:rsid w:val="0C126BE9"/>
    <w:rsid w:val="0C542D5E"/>
    <w:rsid w:val="0C605BA6"/>
    <w:rsid w:val="0C6A2581"/>
    <w:rsid w:val="0CCE1629"/>
    <w:rsid w:val="0CF307C8"/>
    <w:rsid w:val="0CF602B9"/>
    <w:rsid w:val="0CF63E15"/>
    <w:rsid w:val="0D6975DE"/>
    <w:rsid w:val="0D8853B5"/>
    <w:rsid w:val="0DA63A8D"/>
    <w:rsid w:val="0DCE6B40"/>
    <w:rsid w:val="0DEB14A0"/>
    <w:rsid w:val="0E0802A4"/>
    <w:rsid w:val="0E5721EA"/>
    <w:rsid w:val="0E7E20AB"/>
    <w:rsid w:val="0E843362"/>
    <w:rsid w:val="0E881B10"/>
    <w:rsid w:val="0F2721A6"/>
    <w:rsid w:val="10101691"/>
    <w:rsid w:val="109E4EEF"/>
    <w:rsid w:val="10F42D61"/>
    <w:rsid w:val="11545F63"/>
    <w:rsid w:val="11934328"/>
    <w:rsid w:val="11BD76CA"/>
    <w:rsid w:val="11DB77E2"/>
    <w:rsid w:val="11FD17D8"/>
    <w:rsid w:val="12105979"/>
    <w:rsid w:val="12280F14"/>
    <w:rsid w:val="122B27B2"/>
    <w:rsid w:val="126F08F1"/>
    <w:rsid w:val="12FD65B4"/>
    <w:rsid w:val="131119A8"/>
    <w:rsid w:val="1367007B"/>
    <w:rsid w:val="136F3FAF"/>
    <w:rsid w:val="139E19ED"/>
    <w:rsid w:val="13D76995"/>
    <w:rsid w:val="14382F65"/>
    <w:rsid w:val="149C1746"/>
    <w:rsid w:val="14AB2F09"/>
    <w:rsid w:val="14C91E0F"/>
    <w:rsid w:val="14DE1D5E"/>
    <w:rsid w:val="15155054"/>
    <w:rsid w:val="154A2F50"/>
    <w:rsid w:val="158742DA"/>
    <w:rsid w:val="16030394"/>
    <w:rsid w:val="1618304E"/>
    <w:rsid w:val="161C035A"/>
    <w:rsid w:val="166C5148"/>
    <w:rsid w:val="168E436A"/>
    <w:rsid w:val="16AD3796"/>
    <w:rsid w:val="16B0768E"/>
    <w:rsid w:val="16C954B9"/>
    <w:rsid w:val="170F61FF"/>
    <w:rsid w:val="173A3F95"/>
    <w:rsid w:val="17681DB3"/>
    <w:rsid w:val="17884203"/>
    <w:rsid w:val="17AC6144"/>
    <w:rsid w:val="18303A2F"/>
    <w:rsid w:val="188350F6"/>
    <w:rsid w:val="18F27B86"/>
    <w:rsid w:val="19212ABD"/>
    <w:rsid w:val="19373188"/>
    <w:rsid w:val="196A1E12"/>
    <w:rsid w:val="19762565"/>
    <w:rsid w:val="19792055"/>
    <w:rsid w:val="19CF6119"/>
    <w:rsid w:val="19E41BC5"/>
    <w:rsid w:val="19EE2A43"/>
    <w:rsid w:val="19F67B09"/>
    <w:rsid w:val="1A6D5681"/>
    <w:rsid w:val="1AA94BBC"/>
    <w:rsid w:val="1AAE3F81"/>
    <w:rsid w:val="1AF63A1E"/>
    <w:rsid w:val="1B7E3953"/>
    <w:rsid w:val="1BD931D0"/>
    <w:rsid w:val="1C1442B7"/>
    <w:rsid w:val="1C725160"/>
    <w:rsid w:val="1C75345E"/>
    <w:rsid w:val="1C9251BD"/>
    <w:rsid w:val="1CAB4C1C"/>
    <w:rsid w:val="1CB82E95"/>
    <w:rsid w:val="1CDF6248"/>
    <w:rsid w:val="1CF001EB"/>
    <w:rsid w:val="1D102CD1"/>
    <w:rsid w:val="1D187DD7"/>
    <w:rsid w:val="1D4551DD"/>
    <w:rsid w:val="1D8F4EF7"/>
    <w:rsid w:val="1DB25B36"/>
    <w:rsid w:val="1DC55869"/>
    <w:rsid w:val="1DD41F50"/>
    <w:rsid w:val="1DD67A76"/>
    <w:rsid w:val="1E005185"/>
    <w:rsid w:val="1E766B63"/>
    <w:rsid w:val="1E803E86"/>
    <w:rsid w:val="1EA5569B"/>
    <w:rsid w:val="1ED32208"/>
    <w:rsid w:val="1F100D66"/>
    <w:rsid w:val="1F1840BF"/>
    <w:rsid w:val="1F244811"/>
    <w:rsid w:val="1F2E743E"/>
    <w:rsid w:val="1FA12F8C"/>
    <w:rsid w:val="1FCF54B9"/>
    <w:rsid w:val="1FD71884"/>
    <w:rsid w:val="203E7B55"/>
    <w:rsid w:val="204A02A8"/>
    <w:rsid w:val="20653333"/>
    <w:rsid w:val="206A26F8"/>
    <w:rsid w:val="20895274"/>
    <w:rsid w:val="209634ED"/>
    <w:rsid w:val="20BD316F"/>
    <w:rsid w:val="215162B9"/>
    <w:rsid w:val="21667363"/>
    <w:rsid w:val="216830DB"/>
    <w:rsid w:val="219C2D85"/>
    <w:rsid w:val="21A67760"/>
    <w:rsid w:val="21C4408A"/>
    <w:rsid w:val="21D56297"/>
    <w:rsid w:val="22087C6F"/>
    <w:rsid w:val="22286CD5"/>
    <w:rsid w:val="22A85759"/>
    <w:rsid w:val="22DD3655"/>
    <w:rsid w:val="23265579"/>
    <w:rsid w:val="23531B69"/>
    <w:rsid w:val="239515C8"/>
    <w:rsid w:val="23B51EDC"/>
    <w:rsid w:val="23E822B1"/>
    <w:rsid w:val="23FE3883"/>
    <w:rsid w:val="248F097F"/>
    <w:rsid w:val="24977834"/>
    <w:rsid w:val="24A7024A"/>
    <w:rsid w:val="24C4748D"/>
    <w:rsid w:val="25B54415"/>
    <w:rsid w:val="25C214D5"/>
    <w:rsid w:val="25C66622"/>
    <w:rsid w:val="26623308"/>
    <w:rsid w:val="26D20FF7"/>
    <w:rsid w:val="26DE5BEE"/>
    <w:rsid w:val="26E36D60"/>
    <w:rsid w:val="26E84212"/>
    <w:rsid w:val="27111B1F"/>
    <w:rsid w:val="272D447F"/>
    <w:rsid w:val="273E2AF1"/>
    <w:rsid w:val="279A2962"/>
    <w:rsid w:val="279D7857"/>
    <w:rsid w:val="27CB7F20"/>
    <w:rsid w:val="27F31225"/>
    <w:rsid w:val="27FF7BCA"/>
    <w:rsid w:val="281003AD"/>
    <w:rsid w:val="28341F69"/>
    <w:rsid w:val="28416802"/>
    <w:rsid w:val="288C3979"/>
    <w:rsid w:val="28A54C15"/>
    <w:rsid w:val="28E15521"/>
    <w:rsid w:val="29553CE0"/>
    <w:rsid w:val="295B17C6"/>
    <w:rsid w:val="297168A5"/>
    <w:rsid w:val="29CC7F7F"/>
    <w:rsid w:val="29F64FFC"/>
    <w:rsid w:val="2A51078D"/>
    <w:rsid w:val="2A587A65"/>
    <w:rsid w:val="2A8009A9"/>
    <w:rsid w:val="2A824349"/>
    <w:rsid w:val="2A8B3997"/>
    <w:rsid w:val="2ABF1892"/>
    <w:rsid w:val="2AE34015"/>
    <w:rsid w:val="2B0355E4"/>
    <w:rsid w:val="2B2418E2"/>
    <w:rsid w:val="2B6F5066"/>
    <w:rsid w:val="2B916B5A"/>
    <w:rsid w:val="2BC25ADE"/>
    <w:rsid w:val="2BDA2E28"/>
    <w:rsid w:val="2BE9306B"/>
    <w:rsid w:val="2C050587"/>
    <w:rsid w:val="2C11436F"/>
    <w:rsid w:val="2C5B590F"/>
    <w:rsid w:val="2CBE13B6"/>
    <w:rsid w:val="2CCF0CEE"/>
    <w:rsid w:val="2CE275EC"/>
    <w:rsid w:val="2CEA52EC"/>
    <w:rsid w:val="2D145EC5"/>
    <w:rsid w:val="2D281D80"/>
    <w:rsid w:val="2E734E6D"/>
    <w:rsid w:val="2E750BE6"/>
    <w:rsid w:val="2EA72D69"/>
    <w:rsid w:val="2EB55486"/>
    <w:rsid w:val="2ECE6548"/>
    <w:rsid w:val="2EEF6BEA"/>
    <w:rsid w:val="2EF35FAE"/>
    <w:rsid w:val="2F302D5E"/>
    <w:rsid w:val="2F7E39F7"/>
    <w:rsid w:val="2FAB0A48"/>
    <w:rsid w:val="2FB43990"/>
    <w:rsid w:val="2FD1009E"/>
    <w:rsid w:val="2FDE0A0C"/>
    <w:rsid w:val="303F594F"/>
    <w:rsid w:val="30F77FD8"/>
    <w:rsid w:val="31126BC0"/>
    <w:rsid w:val="315947EF"/>
    <w:rsid w:val="3179279B"/>
    <w:rsid w:val="319C46DB"/>
    <w:rsid w:val="31CC4FC0"/>
    <w:rsid w:val="31DD7FD8"/>
    <w:rsid w:val="32270DF8"/>
    <w:rsid w:val="32307B69"/>
    <w:rsid w:val="325F5E35"/>
    <w:rsid w:val="32715B68"/>
    <w:rsid w:val="32892EB1"/>
    <w:rsid w:val="32DB2E02"/>
    <w:rsid w:val="33022C64"/>
    <w:rsid w:val="33386686"/>
    <w:rsid w:val="33641229"/>
    <w:rsid w:val="336F7337"/>
    <w:rsid w:val="33AA7583"/>
    <w:rsid w:val="34155E66"/>
    <w:rsid w:val="34272982"/>
    <w:rsid w:val="34A06FDF"/>
    <w:rsid w:val="34BB24A6"/>
    <w:rsid w:val="35076310"/>
    <w:rsid w:val="351139AD"/>
    <w:rsid w:val="351D638D"/>
    <w:rsid w:val="355A7403"/>
    <w:rsid w:val="35702107"/>
    <w:rsid w:val="35970487"/>
    <w:rsid w:val="35985626"/>
    <w:rsid w:val="35E36D7D"/>
    <w:rsid w:val="35E87EEF"/>
    <w:rsid w:val="360F1920"/>
    <w:rsid w:val="361231BE"/>
    <w:rsid w:val="3652180C"/>
    <w:rsid w:val="36FD3E6E"/>
    <w:rsid w:val="377D6D5D"/>
    <w:rsid w:val="37DC3A83"/>
    <w:rsid w:val="37E8369F"/>
    <w:rsid w:val="37EC3AB6"/>
    <w:rsid w:val="37FE39FA"/>
    <w:rsid w:val="38431D54"/>
    <w:rsid w:val="387463B2"/>
    <w:rsid w:val="38B44A80"/>
    <w:rsid w:val="38CC58A6"/>
    <w:rsid w:val="38F92413"/>
    <w:rsid w:val="394A0EC1"/>
    <w:rsid w:val="397523E2"/>
    <w:rsid w:val="39A0476E"/>
    <w:rsid w:val="39F1531E"/>
    <w:rsid w:val="39F95C91"/>
    <w:rsid w:val="3A0353BC"/>
    <w:rsid w:val="3A211C22"/>
    <w:rsid w:val="3A35391F"/>
    <w:rsid w:val="3A427935"/>
    <w:rsid w:val="3A8C21FC"/>
    <w:rsid w:val="3A8F302F"/>
    <w:rsid w:val="3AD969A0"/>
    <w:rsid w:val="3AFF495C"/>
    <w:rsid w:val="3B04200D"/>
    <w:rsid w:val="3B273268"/>
    <w:rsid w:val="3B464036"/>
    <w:rsid w:val="3B5E5E28"/>
    <w:rsid w:val="3B641499"/>
    <w:rsid w:val="3B6D4D97"/>
    <w:rsid w:val="3B914366"/>
    <w:rsid w:val="3BAE1BDB"/>
    <w:rsid w:val="3C090BBF"/>
    <w:rsid w:val="3C1732DC"/>
    <w:rsid w:val="3C6D73A0"/>
    <w:rsid w:val="3C796196"/>
    <w:rsid w:val="3C860FE8"/>
    <w:rsid w:val="3CEC5173"/>
    <w:rsid w:val="3D1B504E"/>
    <w:rsid w:val="3D6F7BF9"/>
    <w:rsid w:val="3DC47494"/>
    <w:rsid w:val="3DE71DF7"/>
    <w:rsid w:val="3E630A5B"/>
    <w:rsid w:val="3EA01CAF"/>
    <w:rsid w:val="3EC3599D"/>
    <w:rsid w:val="3F3E3276"/>
    <w:rsid w:val="3F9D1D4A"/>
    <w:rsid w:val="3FD634AE"/>
    <w:rsid w:val="403B1563"/>
    <w:rsid w:val="405D597D"/>
    <w:rsid w:val="406311E6"/>
    <w:rsid w:val="409E3FCC"/>
    <w:rsid w:val="40A37950"/>
    <w:rsid w:val="40DC4AF4"/>
    <w:rsid w:val="40EB6B8C"/>
    <w:rsid w:val="40F77B80"/>
    <w:rsid w:val="40FF7D6F"/>
    <w:rsid w:val="412F45D0"/>
    <w:rsid w:val="413936AC"/>
    <w:rsid w:val="414C3A28"/>
    <w:rsid w:val="416A0352"/>
    <w:rsid w:val="41CC2DBB"/>
    <w:rsid w:val="420460B1"/>
    <w:rsid w:val="42486255"/>
    <w:rsid w:val="42836415"/>
    <w:rsid w:val="42A53A85"/>
    <w:rsid w:val="42D23768"/>
    <w:rsid w:val="430D368B"/>
    <w:rsid w:val="43121A33"/>
    <w:rsid w:val="43326C4D"/>
    <w:rsid w:val="43A01E09"/>
    <w:rsid w:val="43F753E9"/>
    <w:rsid w:val="441D16AC"/>
    <w:rsid w:val="44310712"/>
    <w:rsid w:val="44421112"/>
    <w:rsid w:val="44466E54"/>
    <w:rsid w:val="44D53D34"/>
    <w:rsid w:val="4515296F"/>
    <w:rsid w:val="45A1630C"/>
    <w:rsid w:val="45F91CA4"/>
    <w:rsid w:val="464C44CA"/>
    <w:rsid w:val="468E063F"/>
    <w:rsid w:val="46E57892"/>
    <w:rsid w:val="473A2575"/>
    <w:rsid w:val="477F45EB"/>
    <w:rsid w:val="47931A1D"/>
    <w:rsid w:val="47946129"/>
    <w:rsid w:val="47BE1029"/>
    <w:rsid w:val="47C02A7A"/>
    <w:rsid w:val="47E72F20"/>
    <w:rsid w:val="48052B82"/>
    <w:rsid w:val="48384D06"/>
    <w:rsid w:val="48804BC1"/>
    <w:rsid w:val="48C90B05"/>
    <w:rsid w:val="48CC36A0"/>
    <w:rsid w:val="48F055E1"/>
    <w:rsid w:val="48F826E7"/>
    <w:rsid w:val="4909160A"/>
    <w:rsid w:val="4977360C"/>
    <w:rsid w:val="49806854"/>
    <w:rsid w:val="499D1F90"/>
    <w:rsid w:val="49AD34D2"/>
    <w:rsid w:val="4A271D5E"/>
    <w:rsid w:val="4A590F64"/>
    <w:rsid w:val="4A673681"/>
    <w:rsid w:val="4A8330C2"/>
    <w:rsid w:val="4AB651B1"/>
    <w:rsid w:val="4ADF76BB"/>
    <w:rsid w:val="4AE922E8"/>
    <w:rsid w:val="4B9009B5"/>
    <w:rsid w:val="4BAD7C0A"/>
    <w:rsid w:val="4BBB3483"/>
    <w:rsid w:val="4C4378F9"/>
    <w:rsid w:val="4CA121C0"/>
    <w:rsid w:val="4D331F40"/>
    <w:rsid w:val="4D4B7289"/>
    <w:rsid w:val="4D784129"/>
    <w:rsid w:val="4D886C44"/>
    <w:rsid w:val="4DE90850"/>
    <w:rsid w:val="4E317284"/>
    <w:rsid w:val="4EAC01FC"/>
    <w:rsid w:val="4EF23735"/>
    <w:rsid w:val="4EF851EF"/>
    <w:rsid w:val="4F053468"/>
    <w:rsid w:val="4F18763F"/>
    <w:rsid w:val="4F225755"/>
    <w:rsid w:val="4F2C30EB"/>
    <w:rsid w:val="4F315A84"/>
    <w:rsid w:val="4F4C72E9"/>
    <w:rsid w:val="4F6D05A9"/>
    <w:rsid w:val="4FBD7396"/>
    <w:rsid w:val="4FBE24FB"/>
    <w:rsid w:val="500A342C"/>
    <w:rsid w:val="505C2FF8"/>
    <w:rsid w:val="50702323"/>
    <w:rsid w:val="510F1C3C"/>
    <w:rsid w:val="5119144D"/>
    <w:rsid w:val="511D6E11"/>
    <w:rsid w:val="51363DAD"/>
    <w:rsid w:val="518A40F8"/>
    <w:rsid w:val="519B6306"/>
    <w:rsid w:val="52097713"/>
    <w:rsid w:val="5253273C"/>
    <w:rsid w:val="526A6351"/>
    <w:rsid w:val="526F57C8"/>
    <w:rsid w:val="529E42FF"/>
    <w:rsid w:val="52C9193E"/>
    <w:rsid w:val="52DC6BD6"/>
    <w:rsid w:val="52E8557B"/>
    <w:rsid w:val="52FB4092"/>
    <w:rsid w:val="531C6FD2"/>
    <w:rsid w:val="534C7737"/>
    <w:rsid w:val="535350EA"/>
    <w:rsid w:val="537D0D49"/>
    <w:rsid w:val="53A26213"/>
    <w:rsid w:val="53C2102F"/>
    <w:rsid w:val="541A61D1"/>
    <w:rsid w:val="543C3DD0"/>
    <w:rsid w:val="54625FBF"/>
    <w:rsid w:val="54A86D6F"/>
    <w:rsid w:val="54B0031A"/>
    <w:rsid w:val="54C17E31"/>
    <w:rsid w:val="551C775D"/>
    <w:rsid w:val="552F56E3"/>
    <w:rsid w:val="55572544"/>
    <w:rsid w:val="55D65B5E"/>
    <w:rsid w:val="56297121"/>
    <w:rsid w:val="56785C3A"/>
    <w:rsid w:val="56861332"/>
    <w:rsid w:val="56B84917"/>
    <w:rsid w:val="56F12916"/>
    <w:rsid w:val="57034731"/>
    <w:rsid w:val="5726041F"/>
    <w:rsid w:val="57671164"/>
    <w:rsid w:val="579730CB"/>
    <w:rsid w:val="57DB56AE"/>
    <w:rsid w:val="581F1A3E"/>
    <w:rsid w:val="58615BB3"/>
    <w:rsid w:val="58E24B57"/>
    <w:rsid w:val="5920060E"/>
    <w:rsid w:val="59D53026"/>
    <w:rsid w:val="5A0013FC"/>
    <w:rsid w:val="5A0A5DD6"/>
    <w:rsid w:val="5A201A9E"/>
    <w:rsid w:val="5A33532D"/>
    <w:rsid w:val="5A511470"/>
    <w:rsid w:val="5AD00DCE"/>
    <w:rsid w:val="5AE30F28"/>
    <w:rsid w:val="5B612747"/>
    <w:rsid w:val="5B6854AA"/>
    <w:rsid w:val="5BC45B01"/>
    <w:rsid w:val="5BED59B0"/>
    <w:rsid w:val="5BFB1E7B"/>
    <w:rsid w:val="5C34586C"/>
    <w:rsid w:val="5C4B6B03"/>
    <w:rsid w:val="5C712EAE"/>
    <w:rsid w:val="5CD54DC2"/>
    <w:rsid w:val="5D641CA2"/>
    <w:rsid w:val="5DA327CA"/>
    <w:rsid w:val="5DE60909"/>
    <w:rsid w:val="5E055233"/>
    <w:rsid w:val="5E111E29"/>
    <w:rsid w:val="5E3239CA"/>
    <w:rsid w:val="5EFA466C"/>
    <w:rsid w:val="5F1F0576"/>
    <w:rsid w:val="5F5F0972"/>
    <w:rsid w:val="5F6146EB"/>
    <w:rsid w:val="5F795ED8"/>
    <w:rsid w:val="601177E4"/>
    <w:rsid w:val="60CC028A"/>
    <w:rsid w:val="60FD6695"/>
    <w:rsid w:val="611C2FBF"/>
    <w:rsid w:val="61A84853"/>
    <w:rsid w:val="61D2367E"/>
    <w:rsid w:val="620D0B5A"/>
    <w:rsid w:val="626369CC"/>
    <w:rsid w:val="630E06E5"/>
    <w:rsid w:val="6328082B"/>
    <w:rsid w:val="633B5253"/>
    <w:rsid w:val="63473BF7"/>
    <w:rsid w:val="6372336A"/>
    <w:rsid w:val="639C4871"/>
    <w:rsid w:val="63F91936"/>
    <w:rsid w:val="64921199"/>
    <w:rsid w:val="64964A35"/>
    <w:rsid w:val="65143FAD"/>
    <w:rsid w:val="653004DD"/>
    <w:rsid w:val="65322CBF"/>
    <w:rsid w:val="6578453C"/>
    <w:rsid w:val="6589499B"/>
    <w:rsid w:val="65C23512"/>
    <w:rsid w:val="65D26342"/>
    <w:rsid w:val="66173D55"/>
    <w:rsid w:val="666437C4"/>
    <w:rsid w:val="66BA2932"/>
    <w:rsid w:val="670047E9"/>
    <w:rsid w:val="685A617B"/>
    <w:rsid w:val="6864524C"/>
    <w:rsid w:val="68757459"/>
    <w:rsid w:val="688B4586"/>
    <w:rsid w:val="68925915"/>
    <w:rsid w:val="68F91E38"/>
    <w:rsid w:val="690600B1"/>
    <w:rsid w:val="69272501"/>
    <w:rsid w:val="695F613F"/>
    <w:rsid w:val="69735746"/>
    <w:rsid w:val="69AE49D0"/>
    <w:rsid w:val="69E91EAC"/>
    <w:rsid w:val="69F30635"/>
    <w:rsid w:val="6A1707C7"/>
    <w:rsid w:val="6A415C8A"/>
    <w:rsid w:val="6A6634FD"/>
    <w:rsid w:val="6A845731"/>
    <w:rsid w:val="6ADC7142"/>
    <w:rsid w:val="6B543355"/>
    <w:rsid w:val="6B5C3455"/>
    <w:rsid w:val="6BA633A5"/>
    <w:rsid w:val="6BC77FCB"/>
    <w:rsid w:val="6C1A634D"/>
    <w:rsid w:val="6C9D0D2C"/>
    <w:rsid w:val="6CBE317C"/>
    <w:rsid w:val="6CDE381E"/>
    <w:rsid w:val="6D3E250F"/>
    <w:rsid w:val="6D4318D3"/>
    <w:rsid w:val="6D5B6C1D"/>
    <w:rsid w:val="6D5E04BB"/>
    <w:rsid w:val="6D827987"/>
    <w:rsid w:val="6D8D20FD"/>
    <w:rsid w:val="6DAD31F1"/>
    <w:rsid w:val="6DC41C0E"/>
    <w:rsid w:val="6E5042A8"/>
    <w:rsid w:val="6E996E4B"/>
    <w:rsid w:val="6E9A79E9"/>
    <w:rsid w:val="6EA563D0"/>
    <w:rsid w:val="6EB81C75"/>
    <w:rsid w:val="6F0E756E"/>
    <w:rsid w:val="6F377216"/>
    <w:rsid w:val="6F7264A0"/>
    <w:rsid w:val="6F7A7103"/>
    <w:rsid w:val="6FB16FC8"/>
    <w:rsid w:val="6FE27182"/>
    <w:rsid w:val="70422316"/>
    <w:rsid w:val="70425E72"/>
    <w:rsid w:val="70512559"/>
    <w:rsid w:val="70BF3967"/>
    <w:rsid w:val="70E707C8"/>
    <w:rsid w:val="715C11B6"/>
    <w:rsid w:val="719646C8"/>
    <w:rsid w:val="71A566B9"/>
    <w:rsid w:val="71CD5C10"/>
    <w:rsid w:val="71F15349"/>
    <w:rsid w:val="72507A16"/>
    <w:rsid w:val="728C5ACB"/>
    <w:rsid w:val="732E2F9E"/>
    <w:rsid w:val="733A72D5"/>
    <w:rsid w:val="733E6DC5"/>
    <w:rsid w:val="735C36EF"/>
    <w:rsid w:val="735C6276"/>
    <w:rsid w:val="7381755D"/>
    <w:rsid w:val="73DB15E2"/>
    <w:rsid w:val="740D49E9"/>
    <w:rsid w:val="74147B26"/>
    <w:rsid w:val="744D4DE6"/>
    <w:rsid w:val="74A013B9"/>
    <w:rsid w:val="753B4C73"/>
    <w:rsid w:val="753D175A"/>
    <w:rsid w:val="753D30AC"/>
    <w:rsid w:val="75422471"/>
    <w:rsid w:val="75846F2D"/>
    <w:rsid w:val="75AD31CB"/>
    <w:rsid w:val="75D92DD5"/>
    <w:rsid w:val="76125D2B"/>
    <w:rsid w:val="76F123A0"/>
    <w:rsid w:val="76F771B9"/>
    <w:rsid w:val="77170059"/>
    <w:rsid w:val="77585F7B"/>
    <w:rsid w:val="77925931"/>
    <w:rsid w:val="77BC650A"/>
    <w:rsid w:val="77EB38CB"/>
    <w:rsid w:val="77F474AF"/>
    <w:rsid w:val="78112CFA"/>
    <w:rsid w:val="781F6A99"/>
    <w:rsid w:val="784B57E6"/>
    <w:rsid w:val="78D45AD6"/>
    <w:rsid w:val="79065229"/>
    <w:rsid w:val="790E0FE8"/>
    <w:rsid w:val="79200D1B"/>
    <w:rsid w:val="79450781"/>
    <w:rsid w:val="794E1F39"/>
    <w:rsid w:val="79711576"/>
    <w:rsid w:val="79771EF4"/>
    <w:rsid w:val="79B3393D"/>
    <w:rsid w:val="79C92109"/>
    <w:rsid w:val="79EA7EF6"/>
    <w:rsid w:val="7A0D1584"/>
    <w:rsid w:val="7AA21E38"/>
    <w:rsid w:val="7AA31C03"/>
    <w:rsid w:val="7B221855"/>
    <w:rsid w:val="7B256ABC"/>
    <w:rsid w:val="7B807F81"/>
    <w:rsid w:val="7B875081"/>
    <w:rsid w:val="7BE14791"/>
    <w:rsid w:val="7C1C17EB"/>
    <w:rsid w:val="7C4F3DF1"/>
    <w:rsid w:val="7C5036C5"/>
    <w:rsid w:val="7C6B38B8"/>
    <w:rsid w:val="7CB023B6"/>
    <w:rsid w:val="7D910439"/>
    <w:rsid w:val="7DA939D5"/>
    <w:rsid w:val="7DBB54B6"/>
    <w:rsid w:val="7E6F61AB"/>
    <w:rsid w:val="7E933D3D"/>
    <w:rsid w:val="7E952391"/>
    <w:rsid w:val="7ECD724F"/>
    <w:rsid w:val="7F1A37E8"/>
    <w:rsid w:val="7F1E3A0E"/>
    <w:rsid w:val="7F4A6AF1"/>
    <w:rsid w:val="7F8C2C66"/>
    <w:rsid w:val="7F934B69"/>
    <w:rsid w:val="7F9F6E3D"/>
    <w:rsid w:val="7FA441BE"/>
    <w:rsid w:val="7FB16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DCFBE1"/>
  <w15:docId w15:val="{AA1C3C31-B64E-4CA3-89C9-D6F99D84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9" w:qFormat="1"/>
    <w:lsdException w:name="annotation text" w:semiHidden="1" w:qFormat="1"/>
    <w:lsdException w:name="header" w:qFormat="1"/>
    <w:lsdException w:name="footer" w:uiPriority="99" w:qFormat="1"/>
    <w:lsdException w:name="caption" w:semiHidden="1" w:unhideWhenUsed="1" w:qFormat="1"/>
    <w:lsdException w:name="footnote reference" w:qFormat="1"/>
    <w:lsdException w:name="annotation reference" w:semiHidden="1"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400" w:lineRule="exact"/>
      <w:jc w:val="both"/>
    </w:pPr>
    <w:rPr>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link w:val="20"/>
    <w:autoRedefine/>
    <w:qFormat/>
    <w:pPr>
      <w:keepNext/>
      <w:keepLines/>
      <w:spacing w:before="260" w:after="260" w:line="416" w:lineRule="auto"/>
      <w:jc w:val="center"/>
      <w:outlineLvl w:val="1"/>
    </w:pPr>
    <w:rPr>
      <w:rFonts w:ascii="黑体" w:eastAsia="黑体" w:hAnsi="黑体" w:cs="宋体"/>
      <w:b/>
      <w:bCs/>
      <w:sz w:val="28"/>
      <w:szCs w:val="28"/>
    </w:rPr>
  </w:style>
  <w:style w:type="paragraph" w:styleId="3">
    <w:name w:val="heading 3"/>
    <w:basedOn w:val="a0"/>
    <w:next w:val="a0"/>
    <w:link w:val="30"/>
    <w:autoRedefine/>
    <w:qFormat/>
    <w:pPr>
      <w:keepNext/>
      <w:keepLines/>
      <w:spacing w:before="260" w:after="260" w:line="416" w:lineRule="auto"/>
      <w:outlineLvl w:val="2"/>
    </w:pPr>
    <w:rPr>
      <w:b/>
      <w:bCs/>
      <w:sz w:val="32"/>
      <w:szCs w:val="32"/>
    </w:rPr>
  </w:style>
  <w:style w:type="paragraph" w:styleId="4">
    <w:name w:val="heading 4"/>
    <w:basedOn w:val="a0"/>
    <w:next w:val="a0"/>
    <w:autoRedefine/>
    <w:qFormat/>
    <w:pPr>
      <w:keepNext/>
      <w:keepLines/>
      <w:spacing w:before="280" w:after="290" w:line="376" w:lineRule="auto"/>
      <w:outlineLvl w:val="3"/>
    </w:pPr>
    <w:rPr>
      <w:rFonts w:ascii="Arial" w:eastAsia="黑体" w:hAnsi="Arial"/>
      <w:b/>
      <w:bCs/>
      <w:sz w:val="28"/>
      <w:szCs w:val="28"/>
    </w:rPr>
  </w:style>
  <w:style w:type="paragraph" w:styleId="5">
    <w:name w:val="heading 5"/>
    <w:basedOn w:val="a0"/>
    <w:next w:val="a0"/>
    <w:autoRedefine/>
    <w:qFormat/>
    <w:pPr>
      <w:keepNext/>
      <w:keepLines/>
      <w:spacing w:before="280" w:after="290" w:line="376" w:lineRule="auto"/>
      <w:outlineLvl w:val="4"/>
    </w:pPr>
    <w:rPr>
      <w:b/>
      <w:bCs/>
      <w:sz w:val="28"/>
      <w:szCs w:val="28"/>
    </w:rPr>
  </w:style>
  <w:style w:type="paragraph" w:styleId="9">
    <w:name w:val="heading 9"/>
    <w:basedOn w:val="a0"/>
    <w:next w:val="a0"/>
    <w:autoRedefine/>
    <w:qFormat/>
    <w:pPr>
      <w:keepNext/>
      <w:keepLines/>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qFormat/>
    <w:pPr>
      <w:ind w:left="1260"/>
      <w:jc w:val="left"/>
    </w:pPr>
    <w:rPr>
      <w:sz w:val="18"/>
      <w:szCs w:val="18"/>
    </w:rPr>
  </w:style>
  <w:style w:type="paragraph" w:styleId="a4">
    <w:name w:val="caption"/>
    <w:basedOn w:val="a0"/>
    <w:next w:val="a0"/>
    <w:semiHidden/>
    <w:unhideWhenUsed/>
    <w:qFormat/>
    <w:rPr>
      <w:rFonts w:ascii="Arial" w:eastAsia="黑体" w:hAnsi="Arial"/>
      <w:sz w:val="20"/>
    </w:rPr>
  </w:style>
  <w:style w:type="paragraph" w:styleId="a5">
    <w:name w:val="Document Map"/>
    <w:basedOn w:val="a0"/>
    <w:autoRedefine/>
    <w:semiHidden/>
    <w:qFormat/>
    <w:pPr>
      <w:shd w:val="clear" w:color="auto" w:fill="000080"/>
    </w:pPr>
  </w:style>
  <w:style w:type="paragraph" w:styleId="a6">
    <w:name w:val="annotation text"/>
    <w:basedOn w:val="a0"/>
    <w:autoRedefine/>
    <w:semiHidden/>
    <w:qFormat/>
    <w:pPr>
      <w:jc w:val="left"/>
    </w:pPr>
  </w:style>
  <w:style w:type="paragraph" w:styleId="a7">
    <w:name w:val="Body Text"/>
    <w:basedOn w:val="a0"/>
    <w:autoRedefine/>
    <w:qFormat/>
    <w:pPr>
      <w:spacing w:after="120"/>
      <w:ind w:firstLine="480"/>
    </w:pPr>
    <w:rPr>
      <w:rFonts w:ascii="宋体" w:hAnsi="宋体" w:cs="宋体"/>
      <w:sz w:val="24"/>
    </w:rPr>
  </w:style>
  <w:style w:type="paragraph" w:styleId="a8">
    <w:name w:val="Body Text Indent"/>
    <w:basedOn w:val="a0"/>
    <w:autoRedefine/>
    <w:qFormat/>
    <w:pPr>
      <w:ind w:firstLineChars="200" w:firstLine="480"/>
    </w:pPr>
    <w:rPr>
      <w:sz w:val="24"/>
    </w:rPr>
  </w:style>
  <w:style w:type="paragraph" w:styleId="TOC5">
    <w:name w:val="toc 5"/>
    <w:basedOn w:val="a0"/>
    <w:next w:val="a0"/>
    <w:autoRedefine/>
    <w:uiPriority w:val="39"/>
    <w:qFormat/>
    <w:pPr>
      <w:ind w:left="840"/>
      <w:jc w:val="left"/>
    </w:pPr>
    <w:rPr>
      <w:sz w:val="18"/>
      <w:szCs w:val="18"/>
    </w:rPr>
  </w:style>
  <w:style w:type="paragraph" w:styleId="TOC3">
    <w:name w:val="toc 3"/>
    <w:basedOn w:val="a0"/>
    <w:next w:val="a0"/>
    <w:autoRedefine/>
    <w:uiPriority w:val="39"/>
    <w:qFormat/>
    <w:pPr>
      <w:ind w:left="420"/>
      <w:jc w:val="left"/>
    </w:pPr>
    <w:rPr>
      <w:iCs/>
      <w:sz w:val="24"/>
      <w:szCs w:val="20"/>
    </w:rPr>
  </w:style>
  <w:style w:type="paragraph" w:styleId="a9">
    <w:name w:val="Plain Text"/>
    <w:basedOn w:val="a0"/>
    <w:autoRedefine/>
    <w:qFormat/>
    <w:rPr>
      <w:rFonts w:ascii="宋体" w:hAnsi="Courier New" w:cs="Courier New"/>
      <w:szCs w:val="21"/>
    </w:rPr>
  </w:style>
  <w:style w:type="paragraph" w:styleId="TOC8">
    <w:name w:val="toc 8"/>
    <w:basedOn w:val="a0"/>
    <w:next w:val="a0"/>
    <w:autoRedefine/>
    <w:uiPriority w:val="39"/>
    <w:qFormat/>
    <w:pPr>
      <w:ind w:left="1470"/>
      <w:jc w:val="left"/>
    </w:pPr>
    <w:rPr>
      <w:sz w:val="18"/>
      <w:szCs w:val="18"/>
    </w:rPr>
  </w:style>
  <w:style w:type="paragraph" w:styleId="aa">
    <w:name w:val="Date"/>
    <w:basedOn w:val="a0"/>
    <w:next w:val="a0"/>
    <w:autoRedefine/>
    <w:qFormat/>
    <w:pPr>
      <w:ind w:leftChars="2500" w:left="100"/>
    </w:pPr>
  </w:style>
  <w:style w:type="paragraph" w:styleId="ab">
    <w:name w:val="Balloon Text"/>
    <w:basedOn w:val="a0"/>
    <w:autoRedefine/>
    <w:semiHidden/>
    <w:qFormat/>
    <w:rPr>
      <w:sz w:val="18"/>
      <w:szCs w:val="18"/>
    </w:rPr>
  </w:style>
  <w:style w:type="paragraph" w:styleId="ac">
    <w:name w:val="footer"/>
    <w:basedOn w:val="a0"/>
    <w:link w:val="ad"/>
    <w:autoRedefine/>
    <w:uiPriority w:val="99"/>
    <w:qFormat/>
    <w:pPr>
      <w:tabs>
        <w:tab w:val="center" w:pos="4153"/>
        <w:tab w:val="right" w:pos="8306"/>
      </w:tabs>
      <w:snapToGrid w:val="0"/>
      <w:jc w:val="left"/>
    </w:pPr>
    <w:rPr>
      <w:sz w:val="18"/>
      <w:szCs w:val="18"/>
    </w:rPr>
  </w:style>
  <w:style w:type="paragraph" w:styleId="ae">
    <w:name w:val="header"/>
    <w:basedOn w:val="a0"/>
    <w:link w:val="af"/>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tabs>
        <w:tab w:val="right" w:leader="dot" w:pos="9345"/>
      </w:tabs>
      <w:spacing w:before="120" w:after="120"/>
      <w:jc w:val="center"/>
    </w:pPr>
    <w:rPr>
      <w:rFonts w:ascii="黑体" w:eastAsia="黑体" w:hAnsi="黑体"/>
      <w:iCs/>
      <w:caps/>
      <w:sz w:val="36"/>
      <w:szCs w:val="36"/>
    </w:rPr>
  </w:style>
  <w:style w:type="paragraph" w:styleId="TOC4">
    <w:name w:val="toc 4"/>
    <w:basedOn w:val="a0"/>
    <w:next w:val="a0"/>
    <w:autoRedefine/>
    <w:uiPriority w:val="39"/>
    <w:qFormat/>
    <w:pPr>
      <w:ind w:left="630"/>
      <w:jc w:val="left"/>
    </w:pPr>
    <w:rPr>
      <w:sz w:val="18"/>
      <w:szCs w:val="18"/>
    </w:rPr>
  </w:style>
  <w:style w:type="paragraph" w:styleId="af0">
    <w:name w:val="footnote text"/>
    <w:basedOn w:val="a0"/>
    <w:link w:val="af1"/>
    <w:uiPriority w:val="99"/>
    <w:qFormat/>
    <w:pPr>
      <w:snapToGrid w:val="0"/>
      <w:jc w:val="left"/>
    </w:pPr>
    <w:rPr>
      <w:sz w:val="18"/>
    </w:rPr>
  </w:style>
  <w:style w:type="paragraph" w:styleId="TOC6">
    <w:name w:val="toc 6"/>
    <w:basedOn w:val="a0"/>
    <w:next w:val="a0"/>
    <w:autoRedefine/>
    <w:uiPriority w:val="39"/>
    <w:qFormat/>
    <w:pPr>
      <w:ind w:left="1050"/>
      <w:jc w:val="left"/>
    </w:pPr>
    <w:rPr>
      <w:sz w:val="18"/>
      <w:szCs w:val="18"/>
    </w:rPr>
  </w:style>
  <w:style w:type="paragraph" w:styleId="TOC2">
    <w:name w:val="toc 2"/>
    <w:basedOn w:val="a0"/>
    <w:next w:val="a0"/>
    <w:autoRedefine/>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0"/>
    <w:next w:val="a0"/>
    <w:autoRedefine/>
    <w:uiPriority w:val="39"/>
    <w:qFormat/>
    <w:pPr>
      <w:ind w:left="1680"/>
      <w:jc w:val="left"/>
    </w:pPr>
    <w:rPr>
      <w:sz w:val="18"/>
      <w:szCs w:val="18"/>
    </w:rPr>
  </w:style>
  <w:style w:type="paragraph" w:styleId="HTML">
    <w:name w:val="HTML Preformatted"/>
    <w:basedOn w:val="a0"/>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paragraph" w:styleId="af2">
    <w:name w:val="Normal (Web)"/>
    <w:basedOn w:val="a0"/>
    <w:autoRedefine/>
    <w:qFormat/>
    <w:pPr>
      <w:spacing w:before="100" w:beforeAutospacing="1" w:after="100" w:afterAutospacing="1"/>
      <w:jc w:val="left"/>
    </w:pPr>
    <w:rPr>
      <w:rFonts w:ascii="宋体" w:hAnsi="宋体"/>
      <w:color w:val="000000"/>
      <w:kern w:val="0"/>
      <w:sz w:val="24"/>
    </w:rPr>
  </w:style>
  <w:style w:type="paragraph" w:styleId="af3">
    <w:name w:val="annotation subject"/>
    <w:basedOn w:val="a6"/>
    <w:next w:val="a6"/>
    <w:autoRedefine/>
    <w:semiHidden/>
    <w:qFormat/>
    <w:rPr>
      <w:b/>
      <w:bCs/>
    </w:rPr>
  </w:style>
  <w:style w:type="paragraph" w:styleId="af4">
    <w:name w:val="Body Text First Indent"/>
    <w:basedOn w:val="a0"/>
    <w:autoRedefine/>
    <w:qFormat/>
    <w:pPr>
      <w:ind w:firstLineChars="200" w:firstLine="420"/>
    </w:pPr>
  </w:style>
  <w:style w:type="table" w:styleId="af5">
    <w:name w:val="Table Grid"/>
    <w:basedOn w:val="a2"/>
    <w:autoRedefine/>
    <w:qFormat/>
    <w:rPr>
      <w:rFonts w:ascii="宋体" w:hAnsi="宋体" w:cs="Times New Roman (正文 CS 字体)"/>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5">
    <w:name w:val="Medium Shading 2 Accent 5"/>
    <w:basedOn w:val="a2"/>
    <w:uiPriority w:val="64"/>
    <w:qFormat/>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6">
    <w:name w:val="Strong"/>
    <w:autoRedefine/>
    <w:qFormat/>
    <w:rPr>
      <w:b/>
      <w:bCs/>
    </w:rPr>
  </w:style>
  <w:style w:type="character" w:styleId="af7">
    <w:name w:val="page number"/>
    <w:basedOn w:val="a1"/>
    <w:autoRedefine/>
    <w:qFormat/>
  </w:style>
  <w:style w:type="character" w:styleId="af8">
    <w:name w:val="FollowedHyperlink"/>
    <w:autoRedefine/>
    <w:qFormat/>
    <w:rPr>
      <w:color w:val="800080"/>
      <w:u w:val="single"/>
    </w:rPr>
  </w:style>
  <w:style w:type="character" w:styleId="af9">
    <w:name w:val="Emphasis"/>
    <w:basedOn w:val="a1"/>
    <w:qFormat/>
    <w:rPr>
      <w:i/>
    </w:rPr>
  </w:style>
  <w:style w:type="character" w:styleId="afa">
    <w:name w:val="line number"/>
    <w:basedOn w:val="a1"/>
    <w:autoRedefine/>
    <w:qFormat/>
  </w:style>
  <w:style w:type="character" w:styleId="afb">
    <w:name w:val="Hyperlink"/>
    <w:autoRedefine/>
    <w:uiPriority w:val="99"/>
    <w:qFormat/>
    <w:rPr>
      <w:rFonts w:ascii="宋体" w:eastAsia="宋体" w:hAnsi="宋体"/>
      <w:color w:val="0000FF"/>
      <w:sz w:val="24"/>
      <w:szCs w:val="24"/>
      <w:u w:val="single"/>
    </w:rPr>
  </w:style>
  <w:style w:type="character" w:styleId="HTML1">
    <w:name w:val="HTML Code"/>
    <w:basedOn w:val="a1"/>
    <w:qFormat/>
    <w:rPr>
      <w:rFonts w:ascii="Courier New" w:hAnsi="Courier New"/>
      <w:sz w:val="20"/>
    </w:rPr>
  </w:style>
  <w:style w:type="character" w:styleId="afc">
    <w:name w:val="annotation reference"/>
    <w:autoRedefine/>
    <w:semiHidden/>
    <w:qFormat/>
    <w:rPr>
      <w:sz w:val="21"/>
      <w:szCs w:val="21"/>
    </w:rPr>
  </w:style>
  <w:style w:type="character" w:styleId="afd">
    <w:name w:val="footnote reference"/>
    <w:basedOn w:val="a1"/>
    <w:qFormat/>
    <w:rPr>
      <w:vertAlign w:val="superscript"/>
    </w:rPr>
  </w:style>
  <w:style w:type="paragraph" w:customStyle="1" w:styleId="WPSOffice1">
    <w:name w:val="WPSOffice手动目录 1"/>
    <w:autoRedefine/>
    <w:qFormat/>
    <w:pPr>
      <w:spacing w:line="400" w:lineRule="exact"/>
      <w:jc w:val="both"/>
    </w:pPr>
    <w:rPr>
      <w:sz w:val="21"/>
      <w:szCs w:val="22"/>
    </w:rPr>
  </w:style>
  <w:style w:type="character" w:customStyle="1" w:styleId="acbfdd8b-e11b-4d36-88ff-6049b138f862">
    <w:name w:val="acbfdd8b-e11b-4d36-88ff-6049b138f862 字符"/>
    <w:basedOn w:val="10"/>
    <w:link w:val="acbfdd8b-e11b-4d36-88ff-6049b138f8620"/>
    <w:qFormat/>
    <w:rPr>
      <w:rFonts w:ascii="微软雅黑" w:eastAsia="微软雅黑" w:hAnsi="微软雅黑" w:cs="黑体"/>
      <w:b w:val="0"/>
      <w:bCs w:val="0"/>
      <w:color w:val="000000"/>
      <w:kern w:val="2"/>
      <w:sz w:val="22"/>
      <w:szCs w:val="30"/>
    </w:rPr>
  </w:style>
  <w:style w:type="character" w:customStyle="1" w:styleId="10">
    <w:name w:val="标题 1 字符"/>
    <w:basedOn w:val="a1"/>
    <w:link w:val="1"/>
    <w:autoRedefine/>
    <w:qFormat/>
    <w:rPr>
      <w:b/>
      <w:bCs/>
      <w:kern w:val="44"/>
      <w:sz w:val="44"/>
      <w:szCs w:val="44"/>
    </w:rPr>
  </w:style>
  <w:style w:type="paragraph" w:customStyle="1" w:styleId="acbfdd8b-e11b-4d36-88ff-6049b138f8620">
    <w:name w:val="acbfdd8b-e11b-4d36-88ff-6049b138f862"/>
    <w:basedOn w:val="a0"/>
    <w:link w:val="acbfdd8b-e11b-4d36-88ff-6049b138f862"/>
    <w:qFormat/>
    <w:pPr>
      <w:adjustRightInd w:val="0"/>
      <w:spacing w:line="288" w:lineRule="auto"/>
      <w:jc w:val="left"/>
    </w:pPr>
    <w:rPr>
      <w:rFonts w:ascii="微软雅黑" w:eastAsia="微软雅黑" w:hAnsi="微软雅黑" w:cs="黑体"/>
      <w:color w:val="000000"/>
      <w:sz w:val="22"/>
      <w:szCs w:val="30"/>
    </w:rPr>
  </w:style>
  <w:style w:type="paragraph" w:customStyle="1" w:styleId="TOC10">
    <w:name w:val="TOC 标题1"/>
    <w:basedOn w:val="1"/>
    <w:next w:val="a0"/>
    <w:autoRedefine/>
    <w:uiPriority w:val="39"/>
    <w:unhideWhenUsed/>
    <w:qFormat/>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earch">
    <w:name w:val="search"/>
    <w:basedOn w:val="a1"/>
    <w:autoRedefine/>
    <w:qFormat/>
  </w:style>
  <w:style w:type="paragraph" w:customStyle="1" w:styleId="Style22">
    <w:name w:val="_Style 22"/>
    <w:basedOn w:val="a0"/>
    <w:next w:val="a9"/>
    <w:autoRedefine/>
    <w:qFormat/>
    <w:pPr>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melo-codeblock-Base-theme-para">
    <w:name w:val="melo-codeblock-Base-theme-para"/>
    <w:uiPriority w:val="99"/>
    <w:qFormat/>
    <w:pPr>
      <w:snapToGrid w:val="0"/>
      <w:spacing w:line="360" w:lineRule="auto"/>
    </w:pPr>
    <w:rPr>
      <w:rFonts w:ascii="Monaco" w:eastAsia="Monaco" w:hAnsi="Monaco" w:cs="Monaco"/>
      <w:color w:val="000000"/>
      <w:sz w:val="21"/>
    </w:rPr>
  </w:style>
  <w:style w:type="paragraph" w:styleId="a">
    <w:name w:val="List Paragraph"/>
    <w:basedOn w:val="a0"/>
    <w:link w:val="afe"/>
    <w:autoRedefine/>
    <w:uiPriority w:val="99"/>
    <w:qFormat/>
    <w:pPr>
      <w:numPr>
        <w:numId w:val="1"/>
      </w:numPr>
    </w:pPr>
    <w:rPr>
      <w:b/>
      <w:bCs/>
      <w:sz w:val="28"/>
      <w:szCs w:val="28"/>
    </w:rPr>
  </w:style>
  <w:style w:type="character" w:customStyle="1" w:styleId="b63ee27f-4cf3-414c-9275-d88e3f90795e">
    <w:name w:val="b63ee27f-4cf3-414c-9275-d88e3f90795e 字符"/>
    <w:basedOn w:val="afe"/>
    <w:link w:val="b63ee27f-4cf3-414c-9275-d88e3f90795e0"/>
    <w:qFormat/>
    <w:rPr>
      <w:rFonts w:ascii="微软雅黑" w:eastAsia="微软雅黑" w:hAnsi="微软雅黑"/>
      <w:b/>
      <w:bCs/>
      <w:color w:val="000000"/>
      <w:kern w:val="2"/>
      <w:sz w:val="26"/>
      <w:szCs w:val="32"/>
    </w:rPr>
  </w:style>
  <w:style w:type="character" w:customStyle="1" w:styleId="afe">
    <w:name w:val="列表段落 字符"/>
    <w:basedOn w:val="a1"/>
    <w:link w:val="a"/>
    <w:uiPriority w:val="99"/>
    <w:qFormat/>
    <w:rPr>
      <w:b/>
      <w:bCs/>
      <w:kern w:val="2"/>
      <w:sz w:val="28"/>
      <w:szCs w:val="28"/>
    </w:rPr>
  </w:style>
  <w:style w:type="paragraph" w:customStyle="1" w:styleId="b63ee27f-4cf3-414c-9275-d88e3f90795e0">
    <w:name w:val="b63ee27f-4cf3-414c-9275-d88e3f90795e"/>
    <w:basedOn w:val="3"/>
    <w:next w:val="acbfdd8b-e11b-4d36-88ff-6049b138f8620"/>
    <w:link w:val="b63ee27f-4cf3-414c-9275-d88e3f90795e"/>
    <w:qFormat/>
    <w:pPr>
      <w:adjustRightInd w:val="0"/>
      <w:spacing w:before="0" w:after="0" w:line="288" w:lineRule="auto"/>
      <w:jc w:val="left"/>
    </w:pPr>
    <w:rPr>
      <w:rFonts w:ascii="微软雅黑" w:eastAsia="微软雅黑" w:hAnsi="微软雅黑"/>
      <w:color w:val="000000"/>
      <w:sz w:val="26"/>
    </w:rPr>
  </w:style>
  <w:style w:type="paragraph" w:customStyle="1" w:styleId="Style23">
    <w:name w:val="_Style 23"/>
    <w:basedOn w:val="a0"/>
    <w:next w:val="a9"/>
    <w:autoRedefine/>
    <w:qFormat/>
    <w:pPr>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aff">
    <w:name w:val="一级标题"/>
    <w:basedOn w:val="1"/>
    <w:link w:val="aff0"/>
    <w:autoRedefine/>
    <w:qFormat/>
    <w:pPr>
      <w:spacing w:before="0" w:after="0" w:line="360" w:lineRule="auto"/>
      <w:jc w:val="center"/>
    </w:pPr>
    <w:rPr>
      <w:rFonts w:ascii="黑体" w:eastAsia="黑体" w:hAnsi="黑体" w:cs="宋体"/>
      <w:b w:val="0"/>
      <w:bCs w:val="0"/>
      <w:sz w:val="30"/>
      <w:szCs w:val="30"/>
    </w:rPr>
  </w:style>
  <w:style w:type="paragraph" w:customStyle="1" w:styleId="Style21">
    <w:name w:val="Style21"/>
    <w:basedOn w:val="a0"/>
    <w:qFormat/>
    <w:pPr>
      <w:spacing w:line="360" w:lineRule="auto"/>
      <w:jc w:val="left"/>
    </w:pPr>
    <w:rPr>
      <w:rFonts w:ascii="宋体" w:hAnsi="宋体" w:cs="宋体"/>
      <w:kern w:val="0"/>
      <w:sz w:val="24"/>
      <w:lang w:eastAsia="uk-UA"/>
    </w:rPr>
  </w:style>
  <w:style w:type="character" w:customStyle="1" w:styleId="aff0">
    <w:name w:val="一级标题 字符"/>
    <w:basedOn w:val="10"/>
    <w:link w:val="aff"/>
    <w:autoRedefine/>
    <w:qFormat/>
    <w:rPr>
      <w:rFonts w:ascii="黑体" w:eastAsia="黑体" w:hAnsi="黑体" w:cs="宋体"/>
      <w:b w:val="0"/>
      <w:bCs w:val="0"/>
      <w:kern w:val="44"/>
      <w:sz w:val="30"/>
      <w:szCs w:val="30"/>
    </w:rPr>
  </w:style>
  <w:style w:type="character" w:customStyle="1" w:styleId="19">
    <w:name w:val="19"/>
    <w:basedOn w:val="a1"/>
    <w:qFormat/>
    <w:rPr>
      <w:rFonts w:ascii="Times New Roman" w:hAnsi="Times New Roman" w:cs="Times New Roman" w:hint="default"/>
    </w:rPr>
  </w:style>
  <w:style w:type="paragraph" w:customStyle="1" w:styleId="Style29">
    <w:name w:val="_Style 29"/>
    <w:basedOn w:val="a0"/>
    <w:next w:val="a0"/>
    <w:autoRedefine/>
    <w:qFormat/>
  </w:style>
  <w:style w:type="paragraph" w:customStyle="1" w:styleId="Style25">
    <w:name w:val="Style25"/>
    <w:basedOn w:val="a0"/>
    <w:qFormat/>
    <w:pPr>
      <w:spacing w:line="360" w:lineRule="auto"/>
      <w:jc w:val="left"/>
    </w:pPr>
    <w:rPr>
      <w:rFonts w:ascii="宋体" w:hAnsi="宋体" w:cs="宋体"/>
      <w:kern w:val="0"/>
      <w:sz w:val="24"/>
      <w:lang w:eastAsia="uk-UA"/>
    </w:rPr>
  </w:style>
  <w:style w:type="paragraph" w:customStyle="1" w:styleId="DecimalAligned">
    <w:name w:val="Decimal Aligned"/>
    <w:basedOn w:val="a0"/>
    <w:uiPriority w:val="40"/>
    <w:qFormat/>
    <w:pPr>
      <w:tabs>
        <w:tab w:val="decimal" w:pos="360"/>
      </w:tabs>
      <w:spacing w:after="200" w:line="276" w:lineRule="auto"/>
      <w:jc w:val="left"/>
    </w:pPr>
    <w:rPr>
      <w:rFonts w:asciiTheme="minorHAnsi" w:eastAsiaTheme="minorEastAsia" w:hAnsiTheme="minorHAnsi"/>
      <w:kern w:val="0"/>
      <w:sz w:val="22"/>
      <w:szCs w:val="22"/>
    </w:rPr>
  </w:style>
  <w:style w:type="character" w:customStyle="1" w:styleId="18">
    <w:name w:val="18"/>
    <w:basedOn w:val="a1"/>
    <w:qFormat/>
    <w:rPr>
      <w:rFonts w:ascii="Times New Roman" w:hAnsi="Times New Roman" w:cs="Times New Roman" w:hint="default"/>
    </w:rPr>
  </w:style>
  <w:style w:type="paragraph" w:customStyle="1" w:styleId="71e7dc79-1ff7-45e8-997d-0ebda3762b91">
    <w:name w:val="71e7dc79-1ff7-45e8-997d-0ebda3762b91"/>
    <w:basedOn w:val="2"/>
    <w:next w:val="acbfdd8b-e11b-4d36-88ff-6049b138f8620"/>
    <w:link w:val="71e7dc79-1ff7-45e8-997d-0ebda3762b910"/>
    <w:qFormat/>
    <w:pPr>
      <w:numPr>
        <w:ilvl w:val="1"/>
        <w:numId w:val="1"/>
      </w:numPr>
      <w:adjustRightInd w:val="0"/>
      <w:spacing w:before="0" w:after="0" w:line="288" w:lineRule="auto"/>
      <w:jc w:val="left"/>
    </w:pPr>
    <w:rPr>
      <w:color w:val="000000"/>
    </w:rPr>
  </w:style>
  <w:style w:type="character" w:customStyle="1" w:styleId="23">
    <w:name w:val="23"/>
    <w:basedOn w:val="a1"/>
    <w:qFormat/>
    <w:rPr>
      <w:rFonts w:ascii="Times New Roman" w:hAnsi="Times New Roman" w:cs="Times New Roman" w:hint="default"/>
    </w:rPr>
  </w:style>
  <w:style w:type="character" w:customStyle="1" w:styleId="16">
    <w:name w:val="16"/>
    <w:basedOn w:val="a1"/>
    <w:qFormat/>
    <w:rPr>
      <w:rFonts w:ascii="Times New Roman" w:hAnsi="Times New Roman" w:cs="Times New Roman" w:hint="default"/>
    </w:rPr>
  </w:style>
  <w:style w:type="paragraph" w:customStyle="1" w:styleId="aff1">
    <w:name w:val="三级标题"/>
    <w:basedOn w:val="3"/>
    <w:link w:val="aff2"/>
    <w:autoRedefine/>
    <w:qFormat/>
    <w:rPr>
      <w:rFonts w:ascii="楷体" w:eastAsia="楷体" w:hAnsi="楷体"/>
      <w:sz w:val="24"/>
      <w:szCs w:val="24"/>
    </w:rPr>
  </w:style>
  <w:style w:type="character" w:customStyle="1" w:styleId="200">
    <w:name w:val="20"/>
    <w:basedOn w:val="a1"/>
    <w:qFormat/>
    <w:rPr>
      <w:rFonts w:ascii="Times New Roman" w:hAnsi="Times New Roman" w:cs="Times New Roman" w:hint="default"/>
    </w:rPr>
  </w:style>
  <w:style w:type="paragraph" w:customStyle="1" w:styleId="Style40">
    <w:name w:val="Style40"/>
    <w:basedOn w:val="a0"/>
    <w:qFormat/>
    <w:pPr>
      <w:spacing w:line="360" w:lineRule="auto"/>
      <w:jc w:val="left"/>
    </w:pPr>
    <w:rPr>
      <w:rFonts w:ascii="宋体" w:hAnsi="宋体" w:cs="宋体"/>
      <w:kern w:val="0"/>
      <w:sz w:val="24"/>
      <w:lang w:eastAsia="uk-UA"/>
    </w:rPr>
  </w:style>
  <w:style w:type="character" w:customStyle="1" w:styleId="search1">
    <w:name w:val="search1"/>
    <w:autoRedefine/>
    <w:qFormat/>
    <w:rPr>
      <w:rFonts w:hint="default"/>
      <w:sz w:val="18"/>
      <w:szCs w:val="18"/>
    </w:rPr>
  </w:style>
  <w:style w:type="character" w:customStyle="1" w:styleId="22">
    <w:name w:val="22"/>
    <w:basedOn w:val="a1"/>
    <w:qFormat/>
    <w:rPr>
      <w:rFonts w:ascii="Times New Roman" w:hAnsi="Times New Roman" w:cs="Times New Roman" w:hint="default"/>
    </w:rPr>
  </w:style>
  <w:style w:type="character" w:customStyle="1" w:styleId="aff2">
    <w:name w:val="三级标题 字符"/>
    <w:basedOn w:val="30"/>
    <w:link w:val="aff1"/>
    <w:autoRedefine/>
    <w:qFormat/>
    <w:rPr>
      <w:rFonts w:ascii="楷体" w:eastAsia="楷体" w:hAnsi="楷体"/>
      <w:b/>
      <w:bCs/>
      <w:kern w:val="2"/>
      <w:sz w:val="24"/>
      <w:szCs w:val="24"/>
    </w:rPr>
  </w:style>
  <w:style w:type="character" w:customStyle="1" w:styleId="30">
    <w:name w:val="标题 3 字符"/>
    <w:basedOn w:val="a1"/>
    <w:link w:val="3"/>
    <w:autoRedefine/>
    <w:qFormat/>
    <w:rPr>
      <w:b/>
      <w:bCs/>
      <w:kern w:val="2"/>
      <w:sz w:val="32"/>
      <w:szCs w:val="32"/>
    </w:rPr>
  </w:style>
  <w:style w:type="character" w:customStyle="1" w:styleId="11">
    <w:name w:val="未处理的提及1"/>
    <w:basedOn w:val="a1"/>
    <w:autoRedefine/>
    <w:uiPriority w:val="99"/>
    <w:semiHidden/>
    <w:unhideWhenUsed/>
    <w:qFormat/>
    <w:rPr>
      <w:color w:val="605E5C"/>
      <w:shd w:val="clear" w:color="auto" w:fill="E1DFDD"/>
    </w:rPr>
  </w:style>
  <w:style w:type="paragraph" w:customStyle="1" w:styleId="211">
    <w:name w:val="样式 样式 小四 + 首行缩进:  2 字符 段前: 1 行 段后: 1 行"/>
    <w:basedOn w:val="a0"/>
    <w:autoRedefine/>
    <w:qFormat/>
    <w:pPr>
      <w:spacing w:afterLines="100" w:after="240"/>
      <w:jc w:val="center"/>
    </w:pPr>
    <w:rPr>
      <w:rFonts w:ascii="黑体" w:eastAsia="黑体" w:hAnsi="宋体"/>
      <w:b/>
      <w:szCs w:val="28"/>
    </w:rPr>
  </w:style>
  <w:style w:type="character" w:customStyle="1" w:styleId="21bc9c4b-6a32-43e5-beaa-fd2d792c5735">
    <w:name w:val="21bc9c4b-6a32-43e5-beaa-fd2d792c5735 字符"/>
    <w:basedOn w:val="10"/>
    <w:link w:val="21bc9c4b-6a32-43e5-beaa-fd2d792c57350"/>
    <w:qFormat/>
    <w:rPr>
      <w:rFonts w:ascii="微软雅黑" w:eastAsia="微软雅黑" w:hAnsi="微软雅黑" w:cs="黑体"/>
      <w:b/>
      <w:bCs/>
      <w:color w:val="000000"/>
      <w:kern w:val="44"/>
      <w:sz w:val="32"/>
      <w:szCs w:val="30"/>
    </w:rPr>
  </w:style>
  <w:style w:type="paragraph" w:customStyle="1" w:styleId="21bc9c4b-6a32-43e5-beaa-fd2d792c57350">
    <w:name w:val="21bc9c4b-6a32-43e5-beaa-fd2d792c5735"/>
    <w:basedOn w:val="1"/>
    <w:next w:val="acbfdd8b-e11b-4d36-88ff-6049b138f8620"/>
    <w:link w:val="21bc9c4b-6a32-43e5-beaa-fd2d792c5735"/>
    <w:qFormat/>
    <w:pPr>
      <w:adjustRightInd w:val="0"/>
      <w:spacing w:before="0" w:after="0" w:line="288" w:lineRule="auto"/>
      <w:jc w:val="left"/>
    </w:pPr>
    <w:rPr>
      <w:rFonts w:ascii="微软雅黑" w:eastAsia="微软雅黑" w:hAnsi="微软雅黑" w:cs="黑体"/>
      <w:color w:val="000000"/>
      <w:sz w:val="32"/>
      <w:szCs w:val="30"/>
    </w:rPr>
  </w:style>
  <w:style w:type="table" w:customStyle="1" w:styleId="12">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71e7dc79-1ff7-45e8-997d-0ebda3762b910">
    <w:name w:val="71e7dc79-1ff7-45e8-997d-0ebda3762b91 字符"/>
    <w:basedOn w:val="20"/>
    <w:link w:val="71e7dc79-1ff7-45e8-997d-0ebda3762b91"/>
    <w:qFormat/>
    <w:rPr>
      <w:rFonts w:ascii="微软雅黑" w:eastAsia="微软雅黑" w:hAnsi="微软雅黑" w:cs="宋体"/>
      <w:b/>
      <w:bCs/>
      <w:color w:val="000000"/>
      <w:kern w:val="2"/>
      <w:sz w:val="28"/>
      <w:szCs w:val="28"/>
    </w:rPr>
  </w:style>
  <w:style w:type="character" w:customStyle="1" w:styleId="20">
    <w:name w:val="标题 2 字符"/>
    <w:basedOn w:val="a1"/>
    <w:link w:val="2"/>
    <w:autoRedefine/>
    <w:qFormat/>
    <w:rPr>
      <w:rFonts w:ascii="黑体" w:eastAsia="黑体" w:hAnsi="黑体" w:cs="宋体"/>
      <w:b/>
      <w:bCs/>
      <w:kern w:val="2"/>
      <w:sz w:val="28"/>
      <w:szCs w:val="28"/>
    </w:rPr>
  </w:style>
  <w:style w:type="character" w:customStyle="1" w:styleId="af1">
    <w:name w:val="脚注文本 字符"/>
    <w:basedOn w:val="a1"/>
    <w:link w:val="af0"/>
    <w:uiPriority w:val="99"/>
    <w:qFormat/>
    <w:rPr>
      <w:kern w:val="2"/>
      <w:sz w:val="18"/>
      <w:szCs w:val="24"/>
    </w:rPr>
  </w:style>
  <w:style w:type="character" w:styleId="aff3">
    <w:name w:val="Placeholder Text"/>
    <w:basedOn w:val="a1"/>
    <w:autoRedefine/>
    <w:uiPriority w:val="99"/>
    <w:unhideWhenUsed/>
    <w:qFormat/>
    <w:rPr>
      <w:color w:val="808080"/>
    </w:rPr>
  </w:style>
  <w:style w:type="character" w:customStyle="1" w:styleId="hljs-type">
    <w:name w:val="hljs-type"/>
    <w:qFormat/>
  </w:style>
  <w:style w:type="paragraph" w:customStyle="1" w:styleId="aff4">
    <w:name w:val="摘要正文"/>
    <w:basedOn w:val="a0"/>
    <w:autoRedefine/>
    <w:qFormat/>
    <w:pPr>
      <w:spacing w:before="240"/>
      <w:ind w:firstLineChars="205" w:firstLine="492"/>
    </w:pPr>
  </w:style>
  <w:style w:type="paragraph" w:customStyle="1" w:styleId="WPSOffice2">
    <w:name w:val="WPSOffice手动目录 2"/>
    <w:autoRedefine/>
    <w:qFormat/>
    <w:pPr>
      <w:ind w:leftChars="200" w:left="200"/>
    </w:pPr>
  </w:style>
  <w:style w:type="table" w:customStyle="1" w:styleId="13">
    <w:name w:val="网格型1"/>
    <w:basedOn w:val="a2"/>
    <w:uiPriority w:val="99"/>
    <w:qFormat/>
    <w:rPr>
      <w:rFonts w:ascii="宋体" w:hAnsi="宋体" w:cs="Times New Roman (正文 CS 字体)"/>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arams">
    <w:name w:val="hljs-params"/>
    <w:qFormat/>
  </w:style>
  <w:style w:type="paragraph" w:customStyle="1" w:styleId="aff5">
    <w:name w:val="关键词"/>
    <w:basedOn w:val="a0"/>
    <w:autoRedefine/>
    <w:qFormat/>
    <w:pPr>
      <w:spacing w:line="360" w:lineRule="auto"/>
      <w:ind w:firstLineChars="200" w:firstLine="422"/>
    </w:pPr>
    <w:rPr>
      <w:rFonts w:eastAsia="楷体"/>
      <w:b/>
      <w:bCs/>
      <w:color w:val="000000"/>
      <w:kern w:val="0"/>
      <w:szCs w:val="21"/>
    </w:rPr>
  </w:style>
  <w:style w:type="paragraph" w:customStyle="1" w:styleId="Style24">
    <w:name w:val="_Style 24"/>
    <w:basedOn w:val="a0"/>
    <w:next w:val="a0"/>
    <w:autoRedefine/>
    <w:qFormat/>
  </w:style>
  <w:style w:type="character" w:customStyle="1" w:styleId="14">
    <w:name w:val="不明显强调1"/>
    <w:basedOn w:val="a1"/>
    <w:uiPriority w:val="19"/>
    <w:qFormat/>
    <w:rPr>
      <w:i/>
      <w:iCs/>
    </w:rPr>
  </w:style>
  <w:style w:type="character" w:customStyle="1" w:styleId="15">
    <w:name w:val="15"/>
    <w:basedOn w:val="a1"/>
    <w:qFormat/>
    <w:rPr>
      <w:rFonts w:ascii="Times New Roman" w:hAnsi="Times New Roman" w:cs="Times New Roman" w:hint="default"/>
    </w:rPr>
  </w:style>
  <w:style w:type="character" w:customStyle="1" w:styleId="17">
    <w:name w:val="17"/>
    <w:basedOn w:val="a1"/>
    <w:qFormat/>
    <w:rPr>
      <w:rFonts w:ascii="Times New Roman" w:hAnsi="Times New Roman" w:cs="Times New Roman" w:hint="default"/>
    </w:rPr>
  </w:style>
  <w:style w:type="character" w:customStyle="1" w:styleId="af">
    <w:name w:val="页眉 字符"/>
    <w:basedOn w:val="a1"/>
    <w:link w:val="ae"/>
    <w:autoRedefine/>
    <w:qFormat/>
    <w:rPr>
      <w:kern w:val="2"/>
      <w:sz w:val="18"/>
      <w:szCs w:val="18"/>
    </w:rPr>
  </w:style>
  <w:style w:type="character" w:customStyle="1" w:styleId="aff6">
    <w:name w:val="二级标题 字符"/>
    <w:basedOn w:val="20"/>
    <w:link w:val="aff7"/>
    <w:autoRedefine/>
    <w:qFormat/>
    <w:rPr>
      <w:rFonts w:ascii="宋体" w:eastAsia="黑体" w:hAnsi="宋体" w:cs="宋体"/>
      <w:b/>
      <w:bCs/>
      <w:kern w:val="2"/>
      <w:sz w:val="28"/>
      <w:szCs w:val="28"/>
    </w:rPr>
  </w:style>
  <w:style w:type="paragraph" w:customStyle="1" w:styleId="aff7">
    <w:name w:val="二级标题"/>
    <w:basedOn w:val="2"/>
    <w:link w:val="aff6"/>
    <w:autoRedefine/>
    <w:qFormat/>
    <w:pPr>
      <w:spacing w:before="0" w:after="0" w:line="360" w:lineRule="auto"/>
    </w:pPr>
    <w:rPr>
      <w:rFonts w:ascii="宋体" w:eastAsia="宋体" w:hAnsi="宋体"/>
    </w:rPr>
  </w:style>
  <w:style w:type="paragraph" w:customStyle="1" w:styleId="WPSOffice3">
    <w:name w:val="WPSOffice手动目录 3"/>
    <w:autoRedefine/>
    <w:qFormat/>
    <w:pPr>
      <w:ind w:leftChars="400" w:left="400"/>
    </w:pPr>
  </w:style>
  <w:style w:type="character" w:customStyle="1" w:styleId="hljs-comment">
    <w:name w:val="hljs-comment"/>
    <w:qFormat/>
  </w:style>
  <w:style w:type="paragraph" w:customStyle="1" w:styleId="Style19">
    <w:name w:val="Style19"/>
    <w:basedOn w:val="a0"/>
    <w:qFormat/>
    <w:pPr>
      <w:spacing w:line="360" w:lineRule="auto"/>
      <w:jc w:val="left"/>
    </w:pPr>
    <w:rPr>
      <w:rFonts w:ascii="宋体" w:hAnsi="宋体" w:cs="宋体"/>
      <w:kern w:val="0"/>
      <w:sz w:val="24"/>
      <w:lang w:eastAsia="uk-UA"/>
    </w:rPr>
  </w:style>
  <w:style w:type="paragraph" w:customStyle="1" w:styleId="Style13">
    <w:name w:val="Style13"/>
    <w:basedOn w:val="a0"/>
    <w:qFormat/>
    <w:pPr>
      <w:spacing w:line="360" w:lineRule="auto"/>
      <w:jc w:val="left"/>
    </w:pPr>
    <w:rPr>
      <w:rFonts w:ascii="宋体" w:hAnsi="宋体" w:cs="宋体"/>
      <w:kern w:val="0"/>
      <w:sz w:val="24"/>
      <w:lang w:eastAsia="uk-UA"/>
    </w:rPr>
  </w:style>
  <w:style w:type="character" w:customStyle="1" w:styleId="hljs-titleclass">
    <w:name w:val="hljs-title class_"/>
    <w:qFormat/>
  </w:style>
  <w:style w:type="paragraph" w:customStyle="1" w:styleId="Style12">
    <w:name w:val="Style12"/>
    <w:basedOn w:val="a0"/>
    <w:qFormat/>
    <w:pPr>
      <w:spacing w:line="360" w:lineRule="auto"/>
      <w:jc w:val="left"/>
    </w:pPr>
    <w:rPr>
      <w:rFonts w:ascii="宋体" w:hAnsi="宋体" w:cs="宋体"/>
      <w:kern w:val="0"/>
      <w:sz w:val="24"/>
      <w:lang w:eastAsia="uk-UA"/>
    </w:rPr>
  </w:style>
  <w:style w:type="character" w:customStyle="1" w:styleId="24">
    <w:name w:val="未处理的提及2"/>
    <w:basedOn w:val="a1"/>
    <w:uiPriority w:val="99"/>
    <w:semiHidden/>
    <w:unhideWhenUsed/>
    <w:qFormat/>
    <w:rPr>
      <w:color w:val="605E5C"/>
      <w:shd w:val="clear" w:color="auto" w:fill="E1DFDD"/>
    </w:rPr>
  </w:style>
  <w:style w:type="character" w:customStyle="1" w:styleId="hljs-keyword">
    <w:name w:val="hljs-keyword"/>
    <w:qFormat/>
  </w:style>
  <w:style w:type="character" w:customStyle="1" w:styleId="body">
    <w:name w:val="body"/>
    <w:autoRedefine/>
    <w:qFormat/>
    <w:rPr>
      <w:rFonts w:ascii="Verdana" w:hAnsi="Verdana" w:hint="default"/>
      <w:color w:val="000000"/>
      <w:sz w:val="20"/>
      <w:szCs w:val="20"/>
    </w:rPr>
  </w:style>
  <w:style w:type="paragraph" w:customStyle="1" w:styleId="1a">
    <w:name w:val="修订1"/>
    <w:autoRedefine/>
    <w:hidden/>
    <w:uiPriority w:val="99"/>
    <w:unhideWhenUsed/>
    <w:qFormat/>
    <w:rPr>
      <w:kern w:val="2"/>
      <w:sz w:val="21"/>
      <w:szCs w:val="24"/>
    </w:rPr>
  </w:style>
  <w:style w:type="character" w:customStyle="1" w:styleId="hljs-titlefunction">
    <w:name w:val="hljs-title function_"/>
    <w:qFormat/>
  </w:style>
  <w:style w:type="paragraph" w:customStyle="1" w:styleId="Style28">
    <w:name w:val="_Style 28"/>
    <w:basedOn w:val="a0"/>
    <w:next w:val="a0"/>
    <w:autoRedefine/>
    <w:qFormat/>
  </w:style>
  <w:style w:type="character" w:customStyle="1" w:styleId="hljs-literal">
    <w:name w:val="hljs-literal"/>
    <w:qFormat/>
  </w:style>
  <w:style w:type="character" w:customStyle="1" w:styleId="melo-codeblock-Base-theme-char">
    <w:name w:val="melo-codeblock-Base-theme-char"/>
    <w:uiPriority w:val="99"/>
    <w:qFormat/>
    <w:rPr>
      <w:rFonts w:ascii="Monaco" w:eastAsia="Monaco" w:hAnsi="Monaco" w:cs="Monaco"/>
      <w:color w:val="000000"/>
      <w:sz w:val="21"/>
    </w:rPr>
  </w:style>
  <w:style w:type="paragraph" w:customStyle="1" w:styleId="Style17">
    <w:name w:val="Style17"/>
    <w:basedOn w:val="a0"/>
    <w:qFormat/>
    <w:pPr>
      <w:spacing w:line="360" w:lineRule="auto"/>
      <w:jc w:val="left"/>
    </w:pPr>
    <w:rPr>
      <w:rFonts w:ascii="宋体" w:hAnsi="宋体" w:cs="宋体"/>
      <w:kern w:val="0"/>
      <w:sz w:val="24"/>
      <w:lang w:eastAsia="uk-UA"/>
    </w:rPr>
  </w:style>
  <w:style w:type="character" w:customStyle="1" w:styleId="h2Char">
    <w:name w:val="h2 Char"/>
    <w:autoRedefine/>
    <w:qFormat/>
    <w:rPr>
      <w:rFonts w:ascii="Arial" w:eastAsia="黑体" w:hAnsi="Arial"/>
      <w:b/>
      <w:bCs/>
      <w:kern w:val="2"/>
      <w:sz w:val="32"/>
      <w:szCs w:val="32"/>
      <w:lang w:val="en-US" w:eastAsia="zh-CN" w:bidi="ar-SA"/>
    </w:rPr>
  </w:style>
  <w:style w:type="character" w:customStyle="1" w:styleId="hljs-variable">
    <w:name w:val="hljs-variable"/>
    <w:qFormat/>
  </w:style>
  <w:style w:type="character" w:customStyle="1" w:styleId="hljs-operator">
    <w:name w:val="hljs-operator"/>
    <w:qFormat/>
  </w:style>
  <w:style w:type="character" w:customStyle="1" w:styleId="3CharChar">
    <w:name w:val="标题 3 Char Char"/>
    <w:autoRedefine/>
    <w:qFormat/>
    <w:rPr>
      <w:rFonts w:eastAsia="宋体"/>
      <w:b/>
      <w:bCs/>
      <w:kern w:val="2"/>
      <w:sz w:val="32"/>
      <w:szCs w:val="32"/>
      <w:lang w:val="en-US" w:eastAsia="zh-CN" w:bidi="ar-SA"/>
    </w:rPr>
  </w:style>
  <w:style w:type="character" w:customStyle="1" w:styleId="210">
    <w:name w:val="21"/>
    <w:basedOn w:val="a1"/>
    <w:qFormat/>
    <w:rPr>
      <w:rFonts w:ascii="Times New Roman" w:hAnsi="Times New Roman" w:cs="Times New Roman" w:hint="default"/>
    </w:rPr>
  </w:style>
  <w:style w:type="paragraph" w:customStyle="1" w:styleId="Style36">
    <w:name w:val="Style36"/>
    <w:basedOn w:val="a0"/>
    <w:qFormat/>
    <w:pPr>
      <w:spacing w:line="360" w:lineRule="auto"/>
      <w:jc w:val="left"/>
    </w:pPr>
    <w:rPr>
      <w:rFonts w:ascii="宋体" w:hAnsi="宋体" w:cs="宋体"/>
      <w:kern w:val="0"/>
      <w:sz w:val="24"/>
      <w:lang w:eastAsia="uk-UA"/>
    </w:rPr>
  </w:style>
  <w:style w:type="character" w:customStyle="1" w:styleId="ad">
    <w:name w:val="页脚 字符"/>
    <w:link w:val="ac"/>
    <w:uiPriority w:val="99"/>
    <w:qFormat/>
    <w:rPr>
      <w:kern w:val="2"/>
      <w:sz w:val="18"/>
      <w:szCs w:val="18"/>
    </w:rPr>
  </w:style>
  <w:style w:type="paragraph" w:customStyle="1" w:styleId="1b">
    <w:name w:val="样式1"/>
    <w:basedOn w:val="ac"/>
    <w:autoRedefine/>
    <w:qFormat/>
    <w:pPr>
      <w:tabs>
        <w:tab w:val="clear" w:pos="4153"/>
        <w:tab w:val="clear" w:pos="8306"/>
      </w:tabs>
      <w:jc w:val="center"/>
    </w:pPr>
    <w:rPr>
      <w:kern w:val="0"/>
      <w:sz w:val="21"/>
      <w:szCs w:val="21"/>
    </w:rPr>
  </w:style>
  <w:style w:type="paragraph" w:customStyle="1" w:styleId="Style38">
    <w:name w:val="Style38"/>
    <w:basedOn w:val="a0"/>
    <w:qFormat/>
    <w:pPr>
      <w:spacing w:line="360" w:lineRule="auto"/>
      <w:jc w:val="left"/>
    </w:pPr>
    <w:rPr>
      <w:rFonts w:ascii="宋体" w:hAnsi="宋体" w:cs="宋体"/>
      <w:kern w:val="0"/>
      <w:sz w:val="24"/>
      <w:lang w:eastAsia="uk-UA"/>
    </w:rPr>
  </w:style>
  <w:style w:type="character" w:customStyle="1" w:styleId="HTML0">
    <w:name w:val="HTML 预设格式 字符"/>
    <w:basedOn w:val="a1"/>
    <w:link w:val="HTML"/>
    <w:autoRedefine/>
    <w:uiPriority w:val="99"/>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6129</Words>
  <Characters>34941</Characters>
  <Application>Microsoft Office Word</Application>
  <DocSecurity>0</DocSecurity>
  <Lines>291</Lines>
  <Paragraphs>81</Paragraphs>
  <ScaleCrop>false</ScaleCrop>
  <Company/>
  <LinksUpToDate>false</LinksUpToDate>
  <CharactersWithSpaces>40989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c:creator>
  <cp:lastModifiedBy>卫华 张</cp:lastModifiedBy>
  <cp:revision>3</cp:revision>
  <dcterms:created xsi:type="dcterms:W3CDTF">2026-05-07T07:12:00Z</dcterms:created>
  <dcterms:modified xsi:type="dcterms:W3CDTF">2026-05-07T07:29:00Z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eyJoZGlkIjoiZjI5ZjhjMzgxNWU3ODVmOWEwNGYyYWVjMjJkNDc5YTYiLCJ1c2VySWQiOiI2NDAzNDk0MTkifQ==</vt:lpwstr>
  </property>
  <property fmtid="{D5CDD505-2E9C-101B-9397-08002B2CF9AE}" pid="3" name="KSOProductBuildVer">
    <vt:lpwstr>2052-12.1.0.25865</vt:lpwstr>
  </property>
  <property fmtid="{D5CDD505-2E9C-101B-9397-08002B2CF9AE}" pid="4" name="ICV">
    <vt:lpwstr>E3DBDF113B964E12BAF49529A4D348DA_12</vt:lpwstr>
  </property>
</Properties>
</file>