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9B88" w14:textId="56046741" w:rsidR="00F65A65" w:rsidRDefault="00F65A65" w:rsidP="00F02734">
      <w:pPr>
        <w:spacing w:line="480" w:lineRule="auto"/>
        <w:jc w:val="center"/>
        <w:rPr>
          <w:rFonts w:ascii="Times New Roman" w:hAnsi="Times New Roman" w:cs="Times New Roman"/>
        </w:rPr>
      </w:pPr>
    </w:p>
    <w:p w14:paraId="01FA00F5" w14:textId="6F037065" w:rsidR="00F65A65" w:rsidRDefault="00F65A65" w:rsidP="00F02734">
      <w:pPr>
        <w:spacing w:line="480" w:lineRule="auto"/>
        <w:jc w:val="center"/>
        <w:rPr>
          <w:rFonts w:ascii="Times New Roman" w:hAnsi="Times New Roman" w:cs="Times New Roman"/>
        </w:rPr>
      </w:pPr>
    </w:p>
    <w:p w14:paraId="71FBD823" w14:textId="659FBAD0" w:rsidR="00F65A65" w:rsidRDefault="00F65A65" w:rsidP="00F02734">
      <w:pPr>
        <w:spacing w:line="480" w:lineRule="auto"/>
        <w:jc w:val="center"/>
        <w:rPr>
          <w:rFonts w:ascii="Times New Roman" w:hAnsi="Times New Roman" w:cs="Times New Roman"/>
        </w:rPr>
      </w:pPr>
    </w:p>
    <w:p w14:paraId="3BCEA065" w14:textId="00EC0C93" w:rsidR="00F65A65" w:rsidRDefault="00F65A65" w:rsidP="00F02734">
      <w:pPr>
        <w:spacing w:line="480" w:lineRule="auto"/>
        <w:jc w:val="center"/>
        <w:rPr>
          <w:rFonts w:ascii="Times New Roman" w:hAnsi="Times New Roman" w:cs="Times New Roman"/>
        </w:rPr>
      </w:pPr>
    </w:p>
    <w:p w14:paraId="7AAB1A9F" w14:textId="112940F3" w:rsidR="00F65A65" w:rsidRDefault="00F65A65" w:rsidP="00F02734">
      <w:pPr>
        <w:spacing w:line="480" w:lineRule="auto"/>
        <w:jc w:val="center"/>
        <w:rPr>
          <w:rFonts w:ascii="Times New Roman" w:hAnsi="Times New Roman" w:cs="Times New Roman"/>
        </w:rPr>
      </w:pPr>
    </w:p>
    <w:p w14:paraId="76AD5A9A" w14:textId="77777777" w:rsidR="00F65A65" w:rsidRDefault="00F65A65" w:rsidP="00F02734">
      <w:pPr>
        <w:spacing w:line="480" w:lineRule="auto"/>
        <w:jc w:val="center"/>
        <w:rPr>
          <w:rFonts w:ascii="Times New Roman" w:hAnsi="Times New Roman" w:cs="Times New Roman" w:hint="eastAsia"/>
        </w:rPr>
      </w:pPr>
    </w:p>
    <w:p w14:paraId="797246A9" w14:textId="25493D33" w:rsidR="00C5033C" w:rsidRPr="00F02734" w:rsidRDefault="00C5033C" w:rsidP="00F02734">
      <w:pPr>
        <w:spacing w:line="480" w:lineRule="auto"/>
        <w:jc w:val="center"/>
        <w:rPr>
          <w:rFonts w:ascii="Times New Roman" w:hAnsi="Times New Roman" w:cs="Times New Roman"/>
        </w:rPr>
      </w:pPr>
      <w:r w:rsidRPr="00F02734">
        <w:rPr>
          <w:rFonts w:ascii="Times New Roman" w:hAnsi="Times New Roman" w:cs="Times New Roman"/>
        </w:rPr>
        <w:t>The second take-home assignment</w:t>
      </w:r>
    </w:p>
    <w:p w14:paraId="5B4924B1" w14:textId="36265894" w:rsidR="00C5033C" w:rsidRDefault="005B5813" w:rsidP="005B5813">
      <w:pPr>
        <w:spacing w:line="480" w:lineRule="auto"/>
        <w:jc w:val="center"/>
        <w:rPr>
          <w:rFonts w:ascii="Times New Roman" w:hAnsi="Times New Roman" w:cs="Times New Roman"/>
        </w:rPr>
      </w:pPr>
      <w:r>
        <w:rPr>
          <w:rFonts w:ascii="Times New Roman" w:hAnsi="Times New Roman" w:cs="Times New Roman"/>
        </w:rPr>
        <w:t>Weiqi Wang</w:t>
      </w:r>
    </w:p>
    <w:p w14:paraId="67C1E3E4" w14:textId="474ECC4B" w:rsidR="005B5813" w:rsidRDefault="000816DC" w:rsidP="00C159DC">
      <w:pPr>
        <w:spacing w:line="480" w:lineRule="auto"/>
        <w:jc w:val="cente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UW100 (6)</w:t>
      </w:r>
    </w:p>
    <w:p w14:paraId="350041F6" w14:textId="3E36A5E8" w:rsidR="000816DC" w:rsidRDefault="00D5596B" w:rsidP="008508B5">
      <w:pPr>
        <w:spacing w:line="480" w:lineRule="auto"/>
        <w:jc w:val="cente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r. </w:t>
      </w:r>
      <w:r w:rsidR="00F623D7" w:rsidRPr="00F623D7">
        <w:rPr>
          <w:rFonts w:ascii="Times New Roman" w:hAnsi="Times New Roman" w:cs="Times New Roman"/>
        </w:rPr>
        <w:t>James Kelleher</w:t>
      </w:r>
    </w:p>
    <w:p w14:paraId="6D318049" w14:textId="6CAFCD59" w:rsidR="00E4175A" w:rsidRDefault="00A74829" w:rsidP="00E4175A">
      <w:pPr>
        <w:spacing w:line="480" w:lineRule="auto"/>
        <w:jc w:val="center"/>
        <w:rPr>
          <w:rFonts w:ascii="Times New Roman" w:hAnsi="Times New Roman" w:cs="Times New Roman" w:hint="eastAsia"/>
        </w:rPr>
      </w:pPr>
      <w:r>
        <w:rPr>
          <w:rFonts w:ascii="Times New Roman" w:hAnsi="Times New Roman" w:cs="Times New Roman" w:hint="eastAsia"/>
        </w:rPr>
        <w:t>J</w:t>
      </w:r>
      <w:r>
        <w:rPr>
          <w:rFonts w:ascii="Times New Roman" w:hAnsi="Times New Roman" w:cs="Times New Roman"/>
        </w:rPr>
        <w:t>une 12, 2021</w:t>
      </w:r>
    </w:p>
    <w:p w14:paraId="0F378F0E" w14:textId="77777777" w:rsidR="00E4175A" w:rsidRDefault="00E4175A">
      <w:pPr>
        <w:widowControl/>
        <w:jc w:val="left"/>
        <w:rPr>
          <w:rFonts w:ascii="Times New Roman" w:hAnsi="Times New Roman" w:cs="Times New Roman"/>
        </w:rPr>
      </w:pPr>
      <w:r>
        <w:rPr>
          <w:rFonts w:ascii="Times New Roman" w:hAnsi="Times New Roman" w:cs="Times New Roman"/>
        </w:rPr>
        <w:br w:type="page"/>
      </w:r>
    </w:p>
    <w:p w14:paraId="13FAB296" w14:textId="77777777" w:rsidR="001E78C3" w:rsidRPr="00EB4511" w:rsidRDefault="001E78C3" w:rsidP="001E78C3">
      <w:pPr>
        <w:spacing w:line="480" w:lineRule="auto"/>
        <w:rPr>
          <w:rFonts w:ascii="Times New Roman" w:hAnsi="Times New Roman" w:cs="Times New Roman"/>
          <w:lang w:val="en-CA"/>
        </w:rPr>
      </w:pPr>
      <w:r>
        <w:rPr>
          <w:rFonts w:ascii="Times New Roman" w:hAnsi="Times New Roman" w:cs="Times New Roman" w:hint="eastAsia"/>
          <w:lang w:val="en-CA"/>
        </w:rPr>
        <w:lastRenderedPageBreak/>
        <w:t>E</w:t>
      </w:r>
      <w:r>
        <w:rPr>
          <w:rFonts w:ascii="Times New Roman" w:hAnsi="Times New Roman" w:cs="Times New Roman"/>
          <w:lang w:val="en-CA"/>
        </w:rPr>
        <w:t>motions can be distinguished from moods (Gross, 2015, p2). Emotions, such as anger or sadness, usually involved changes in a person’s subjective experience and often also involves changes in behavior and physiological states of the body (p3). Moods, such as irritability (grumpiness), feeling “down” or feeling “great” tend to last longer than emotions (p3). Emotions tend to be triggered by events (p3). Analogy: Moods are likely “emotional climate”, whereas emotion seems the “weather”.</w:t>
      </w:r>
    </w:p>
    <w:p w14:paraId="13A1DB0B" w14:textId="77777777" w:rsidR="001E78C3" w:rsidRDefault="001E78C3" w:rsidP="001E78C3">
      <w:pPr>
        <w:spacing w:line="480" w:lineRule="auto"/>
        <w:rPr>
          <w:rFonts w:ascii="Times New Roman" w:hAnsi="Times New Roman" w:cs="Times New Roman"/>
        </w:rPr>
      </w:pPr>
    </w:p>
    <w:p w14:paraId="076A5B2D" w14:textId="055646B6" w:rsidR="00C67C7F" w:rsidRDefault="001E78C3" w:rsidP="001E78C3">
      <w:pPr>
        <w:spacing w:line="480" w:lineRule="auto"/>
        <w:jc w:val="left"/>
        <w:rPr>
          <w:rFonts w:ascii="Times New Roman" w:hAnsi="Times New Roman" w:cs="Times New Roman"/>
          <w:lang w:val="en-CA"/>
        </w:rPr>
      </w:pPr>
      <w:r w:rsidRPr="006261BC">
        <w:rPr>
          <w:rFonts w:ascii="Times New Roman" w:hAnsi="Times New Roman" w:cs="Times New Roman"/>
        </w:rPr>
        <w:t xml:space="preserve">Gross (2015, p3) pointed out the difference between emotion and mood: emotion is more instable than mood, which is easier be influenced by matters in life. There are two different types of emotion regulations: intrinsic emotion regulation and extrinsic emotion regulation. </w:t>
      </w:r>
      <w:r>
        <w:rPr>
          <w:rFonts w:ascii="Times New Roman" w:hAnsi="Times New Roman" w:cs="Times New Roman"/>
        </w:rPr>
        <w:t xml:space="preserve">Most of the time, when people controlling their emotion consciously, usually they have a goal, such as reduce their negative emotion and gain positive emotion (p5). </w:t>
      </w:r>
      <w:r w:rsidRPr="006261BC">
        <w:rPr>
          <w:rFonts w:ascii="Times New Roman" w:hAnsi="Times New Roman" w:cs="Times New Roman"/>
        </w:rPr>
        <w:t>A people try to regulate his own emotion is defined as intrinsic emotion regulation, and try to regulate others emotion is defined as extrinsic emotion regulation</w:t>
      </w:r>
      <w:r>
        <w:rPr>
          <w:rFonts w:ascii="Times New Roman" w:hAnsi="Times New Roman" w:cs="Times New Roman"/>
        </w:rPr>
        <w:t xml:space="preserve"> (p5)</w:t>
      </w:r>
      <w:r w:rsidRPr="006261BC">
        <w:rPr>
          <w:rFonts w:ascii="Times New Roman" w:hAnsi="Times New Roman" w:cs="Times New Roman"/>
        </w:rPr>
        <w:t>.</w:t>
      </w:r>
      <w:r>
        <w:rPr>
          <w:rFonts w:ascii="Times New Roman" w:hAnsi="Times New Roman" w:cs="Times New Roman"/>
          <w:lang w:val="en-CA"/>
        </w:rPr>
        <w:t xml:space="preserve"> People will take different emotion regulation methods, such us </w:t>
      </w:r>
      <w:r>
        <w:rPr>
          <w:rFonts w:ascii="Times New Roman" w:hAnsi="Times New Roman" w:cs="Times New Roman" w:hint="eastAsia"/>
          <w:lang w:val="en-CA"/>
        </w:rPr>
        <w:t>h</w:t>
      </w:r>
      <w:r>
        <w:rPr>
          <w:rFonts w:ascii="Times New Roman" w:hAnsi="Times New Roman" w:cs="Times New Roman"/>
          <w:lang w:val="en-CA"/>
        </w:rPr>
        <w:t>it the pillow, chatting with friends or doing sports (p7). Sometime distraction can help people reduce negative emotions because the people will not very focus on their negative emotions if they are distractive (p8). The emotion regulation skill is influenced by age. The emotion regulation skill of a baby is weak, and an adult has a much better regulation skill than teenagers (p18). In conclusion, emotion regulation is the method to m</w:t>
      </w:r>
      <w:r w:rsidRPr="00A211F5">
        <w:rPr>
          <w:rFonts w:ascii="Times New Roman" w:hAnsi="Times New Roman" w:cs="Times New Roman"/>
          <w:lang w:val="en-CA"/>
        </w:rPr>
        <w:t>inimize negative emotions as much as possible</w:t>
      </w:r>
      <w:r>
        <w:rPr>
          <w:rFonts w:ascii="Times New Roman" w:hAnsi="Times New Roman" w:cs="Times New Roman"/>
          <w:lang w:val="en-CA"/>
        </w:rPr>
        <w:t>.</w:t>
      </w:r>
    </w:p>
    <w:p w14:paraId="59E36D36" w14:textId="3A3080C7" w:rsidR="00B30A83" w:rsidRDefault="00B30A83" w:rsidP="001E78C3">
      <w:pPr>
        <w:spacing w:line="480" w:lineRule="auto"/>
        <w:jc w:val="left"/>
        <w:rPr>
          <w:rFonts w:ascii="Times New Roman" w:hAnsi="Times New Roman" w:cs="Times New Roman"/>
        </w:rPr>
      </w:pPr>
    </w:p>
    <w:p w14:paraId="71C92277" w14:textId="77777777" w:rsidR="00B30A83" w:rsidRDefault="00B30A83">
      <w:pPr>
        <w:widowControl/>
        <w:jc w:val="left"/>
        <w:rPr>
          <w:rFonts w:ascii="Times New Roman" w:hAnsi="Times New Roman" w:cs="Times New Roman"/>
        </w:rPr>
      </w:pPr>
      <w:r>
        <w:rPr>
          <w:rFonts w:ascii="Times New Roman" w:hAnsi="Times New Roman" w:cs="Times New Roman"/>
        </w:rPr>
        <w:br w:type="page"/>
      </w:r>
    </w:p>
    <w:p w14:paraId="382F46CF" w14:textId="77777777" w:rsidR="00AF7F93" w:rsidRDefault="00AF7F93" w:rsidP="00AF7F93">
      <w:pPr>
        <w:spacing w:line="480" w:lineRule="auto"/>
        <w:jc w:val="center"/>
        <w:rPr>
          <w:rFonts w:ascii="Times New Roman" w:hAnsi="Times New Roman" w:cs="Times New Roman"/>
        </w:rPr>
      </w:pPr>
      <w:r>
        <w:rPr>
          <w:rFonts w:ascii="Times New Roman" w:hAnsi="Times New Roman" w:cs="Times New Roman" w:hint="eastAsia"/>
        </w:rPr>
        <w:lastRenderedPageBreak/>
        <w:t>References</w:t>
      </w:r>
    </w:p>
    <w:p w14:paraId="08BC3BCF"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Dahl</w: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J, Wilson-Mendenhall C</w:t>
      </w:r>
      <w:r>
        <w:rPr>
          <w:rFonts w:ascii="Times New Roman" w:hAnsi="Times New Roman" w:cs="Times New Roman" w:hint="eastAsia"/>
        </w:rPr>
        <w:t>.</w:t>
      </w:r>
      <w:r>
        <w:rPr>
          <w:rFonts w:ascii="Times New Roman" w:hAnsi="Times New Roman" w:cs="Times New Roman"/>
        </w:rPr>
        <w:t>D., &amp; Davidson R</w:t>
      </w:r>
      <w:r>
        <w:rPr>
          <w:rFonts w:ascii="Times New Roman" w:hAnsi="Times New Roman" w:cs="Times New Roman" w:hint="eastAsia"/>
        </w:rPr>
        <w:t>.</w:t>
      </w:r>
      <w:r>
        <w:rPr>
          <w:rFonts w:ascii="Times New Roman" w:hAnsi="Times New Roman" w:cs="Times New Roman"/>
        </w:rPr>
        <w:t xml:space="preserve">J. (2020). The plasticity of well-being: A training-based framework for the cultivation of human flourishing. </w:t>
      </w:r>
      <w:r>
        <w:rPr>
          <w:rFonts w:ascii="Times New Roman" w:hAnsi="Times New Roman" w:cs="Times New Roman"/>
          <w:i/>
          <w:iCs/>
        </w:rPr>
        <w:t>Proceedings of the National Academy of Sciences - PNAS,</w:t>
      </w:r>
      <w:r>
        <w:rPr>
          <w:rFonts w:ascii="Times New Roman" w:hAnsi="Times New Roman" w:cs="Times New Roman"/>
        </w:rPr>
        <w:t xml:space="preserve"> 117(51), 32197–32206. </w:t>
      </w:r>
      <w:hyperlink r:id="rId6" w:history="1">
        <w:r>
          <w:rPr>
            <w:rStyle w:val="a9"/>
            <w:rFonts w:ascii="Times New Roman" w:hAnsi="Times New Roman" w:cs="Times New Roman"/>
          </w:rPr>
          <w:t>https://doi.org/10.1073/pnas.2014859117</w:t>
        </w:r>
      </w:hyperlink>
    </w:p>
    <w:p w14:paraId="384F280D" w14:textId="77777777" w:rsidR="00AF7F93" w:rsidRDefault="00AF7F93" w:rsidP="00AF7F93">
      <w:pPr>
        <w:spacing w:line="480" w:lineRule="auto"/>
        <w:jc w:val="left"/>
        <w:rPr>
          <w:rFonts w:ascii="Times New Roman" w:hAnsi="Times New Roman" w:cs="Times New Roman"/>
        </w:rPr>
      </w:pPr>
    </w:p>
    <w:p w14:paraId="4FC048DF"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 xml:space="preserve">Diener E., Oishi S., &amp; Tay L. (2018). Advances in subjective well-being research. </w:t>
      </w:r>
      <w:r>
        <w:rPr>
          <w:rFonts w:ascii="Times New Roman" w:hAnsi="Times New Roman" w:cs="Times New Roman"/>
          <w:i/>
          <w:iCs/>
        </w:rPr>
        <w:t>Nature Human Behaviour,</w:t>
      </w:r>
      <w:r>
        <w:rPr>
          <w:rFonts w:ascii="Times New Roman" w:hAnsi="Times New Roman" w:cs="Times New Roman"/>
        </w:rPr>
        <w:t xml:space="preserve"> 2(4), 253–260. </w:t>
      </w:r>
      <w:hyperlink r:id="rId7" w:history="1">
        <w:r>
          <w:rPr>
            <w:rStyle w:val="a9"/>
            <w:rFonts w:ascii="Times New Roman" w:hAnsi="Times New Roman" w:cs="Times New Roman"/>
          </w:rPr>
          <w:t>https://doi.org/10.1038/s41562-018-0307-6</w:t>
        </w:r>
      </w:hyperlink>
    </w:p>
    <w:p w14:paraId="1EB87E29" w14:textId="77777777" w:rsidR="00AF7F93" w:rsidRDefault="00AF7F93" w:rsidP="00AF7F93">
      <w:pPr>
        <w:spacing w:line="480" w:lineRule="auto"/>
        <w:jc w:val="left"/>
        <w:rPr>
          <w:rFonts w:ascii="Times New Roman" w:hAnsi="Times New Roman" w:cs="Times New Roman"/>
        </w:rPr>
      </w:pPr>
    </w:p>
    <w:p w14:paraId="26CCBAFF"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Ferdinand</w:t>
      </w:r>
      <w:r>
        <w:rPr>
          <w:rFonts w:ascii="Times New Roman" w:hAnsi="Times New Roman" w:cs="Times New Roman" w:hint="eastAsia"/>
        </w:rPr>
        <w:t xml:space="preserve"> H</w:t>
      </w:r>
      <w:r>
        <w:rPr>
          <w:rFonts w:ascii="Times New Roman" w:hAnsi="Times New Roman" w:cs="Times New Roman"/>
        </w:rPr>
        <w:t>., Christian</w:t>
      </w:r>
      <w:r>
        <w:rPr>
          <w:rFonts w:ascii="Times New Roman" w:hAnsi="Times New Roman" w:cs="Times New Roman" w:hint="eastAsia"/>
        </w:rPr>
        <w:t xml:space="preserve"> B</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Philipp</w:t>
      </w:r>
      <w:r>
        <w:rPr>
          <w:rFonts w:ascii="Times New Roman" w:hAnsi="Times New Roman" w:cs="Times New Roman" w:hint="eastAsia"/>
        </w:rPr>
        <w:t xml:space="preserve"> K</w:t>
      </w:r>
      <w:r>
        <w:rPr>
          <w:rFonts w:ascii="Times New Roman" w:hAnsi="Times New Roman" w:cs="Times New Roman"/>
        </w:rPr>
        <w:t>., Felix</w:t>
      </w:r>
      <w:r>
        <w:rPr>
          <w:rFonts w:ascii="Times New Roman" w:hAnsi="Times New Roman" w:cs="Times New Roman" w:hint="eastAsia"/>
        </w:rPr>
        <w:t xml:space="preserve"> B</w:t>
      </w:r>
      <w:r>
        <w:rPr>
          <w:rFonts w:ascii="Times New Roman" w:hAnsi="Times New Roman" w:cs="Times New Roman"/>
        </w:rPr>
        <w:t>., &amp; Tania</w:t>
      </w:r>
      <w:r>
        <w:rPr>
          <w:rFonts w:ascii="Times New Roman" w:hAnsi="Times New Roman" w:cs="Times New Roman" w:hint="eastAsia"/>
        </w:rPr>
        <w:t xml:space="preserve"> S</w:t>
      </w:r>
      <w:r>
        <w:rPr>
          <w:rFonts w:ascii="Times New Roman" w:hAnsi="Times New Roman" w:cs="Times New Roman"/>
        </w:rPr>
        <w:t xml:space="preserve">. (2016). Where the depressed mind wanders: Self-generated thought patterns as assessed through experience sampling as a state marker of depression. </w:t>
      </w:r>
      <w:r>
        <w:rPr>
          <w:rFonts w:ascii="Times New Roman" w:hAnsi="Times New Roman" w:cs="Times New Roman"/>
          <w:i/>
          <w:iCs/>
        </w:rPr>
        <w:t>Journal of</w:t>
      </w:r>
      <w:r>
        <w:rPr>
          <w:rFonts w:ascii="Times New Roman" w:hAnsi="Times New Roman" w:cs="Times New Roman" w:hint="eastAsia"/>
          <w:i/>
          <w:iCs/>
        </w:rPr>
        <w:t xml:space="preserve"> a</w:t>
      </w:r>
      <w:r>
        <w:rPr>
          <w:rFonts w:ascii="Times New Roman" w:hAnsi="Times New Roman" w:cs="Times New Roman"/>
          <w:i/>
          <w:iCs/>
        </w:rPr>
        <w:t xml:space="preserve">ffective </w:t>
      </w:r>
      <w:r>
        <w:rPr>
          <w:rFonts w:ascii="Times New Roman" w:hAnsi="Times New Roman" w:cs="Times New Roman" w:hint="eastAsia"/>
          <w:i/>
          <w:iCs/>
        </w:rPr>
        <w:t>d</w:t>
      </w:r>
      <w:r>
        <w:rPr>
          <w:rFonts w:ascii="Times New Roman" w:hAnsi="Times New Roman" w:cs="Times New Roman"/>
          <w:i/>
          <w:iCs/>
        </w:rPr>
        <w:t>isorders,</w:t>
      </w:r>
      <w:r>
        <w:rPr>
          <w:rFonts w:ascii="Times New Roman" w:hAnsi="Times New Roman" w:cs="Times New Roman"/>
        </w:rPr>
        <w:t xml:space="preserve"> 198, 127–134. </w:t>
      </w:r>
      <w:hyperlink r:id="rId8" w:history="1">
        <w:r>
          <w:rPr>
            <w:rStyle w:val="a9"/>
            <w:rFonts w:ascii="Times New Roman" w:hAnsi="Times New Roman" w:cs="Times New Roman"/>
          </w:rPr>
          <w:t>https://doi.org/10.1016/j.jad.2016.03.005</w:t>
        </w:r>
      </w:hyperlink>
    </w:p>
    <w:p w14:paraId="172E82C9" w14:textId="77777777" w:rsidR="00AF7F93" w:rsidRDefault="00AF7F93" w:rsidP="00AF7F93">
      <w:pPr>
        <w:spacing w:line="480" w:lineRule="auto"/>
        <w:jc w:val="left"/>
        <w:rPr>
          <w:rFonts w:ascii="Times New Roman" w:hAnsi="Times New Roman" w:cs="Times New Roman"/>
        </w:rPr>
      </w:pPr>
    </w:p>
    <w:p w14:paraId="6E5C0AB2"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 xml:space="preserve">Gasiorowska A., Zaleskiewicz T., &amp; Wygrab S. (2012). Would you do something for me? The effects of money activation on social preferences and social behavior in young children. </w:t>
      </w:r>
      <w:r>
        <w:rPr>
          <w:rFonts w:ascii="Times New Roman" w:hAnsi="Times New Roman" w:cs="Times New Roman"/>
          <w:i/>
          <w:iCs/>
        </w:rPr>
        <w:t>Journal of Economic Psychology,</w:t>
      </w:r>
      <w:r>
        <w:rPr>
          <w:rFonts w:ascii="Times New Roman" w:hAnsi="Times New Roman" w:cs="Times New Roman"/>
        </w:rPr>
        <w:t xml:space="preserve"> 33(3), 603–608. </w:t>
      </w:r>
      <w:hyperlink r:id="rId9" w:history="1">
        <w:r>
          <w:rPr>
            <w:rStyle w:val="a9"/>
            <w:rFonts w:ascii="Times New Roman" w:hAnsi="Times New Roman" w:cs="Times New Roman"/>
          </w:rPr>
          <w:t>https://doi.org/10.1016/j.joep.2011.11.007</w:t>
        </w:r>
      </w:hyperlink>
    </w:p>
    <w:p w14:paraId="5C1338E9" w14:textId="77777777" w:rsidR="00AF7F93" w:rsidRDefault="00AF7F93" w:rsidP="00AF7F93">
      <w:pPr>
        <w:spacing w:line="480" w:lineRule="auto"/>
        <w:jc w:val="left"/>
        <w:rPr>
          <w:rFonts w:ascii="Times New Roman" w:hAnsi="Times New Roman" w:cs="Times New Roman"/>
        </w:rPr>
      </w:pPr>
    </w:p>
    <w:p w14:paraId="687B325C"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Goyal M., Singh S., Sibinga, E</w:t>
      </w:r>
      <w:r>
        <w:rPr>
          <w:rFonts w:ascii="Times New Roman" w:hAnsi="Times New Roman" w:cs="Times New Roman" w:hint="eastAsia"/>
        </w:rPr>
        <w:t>.</w:t>
      </w:r>
      <w:r>
        <w:rPr>
          <w:rFonts w:ascii="Times New Roman" w:hAnsi="Times New Roman" w:cs="Times New Roman"/>
        </w:rPr>
        <w:t>M.S., Gould N</w:t>
      </w:r>
      <w:r>
        <w:rPr>
          <w:rFonts w:ascii="Times New Roman" w:hAnsi="Times New Roman" w:cs="Times New Roman" w:hint="eastAsia"/>
        </w:rPr>
        <w:t>.</w:t>
      </w:r>
      <w:r>
        <w:rPr>
          <w:rFonts w:ascii="Times New Roman" w:hAnsi="Times New Roman" w:cs="Times New Roman"/>
        </w:rPr>
        <w:t>F., Rowland-Seymour</w:t>
      </w:r>
      <w:r>
        <w:rPr>
          <w:rFonts w:ascii="Times New Roman" w:hAnsi="Times New Roman" w:cs="Times New Roman" w:hint="eastAsia"/>
        </w:rPr>
        <w:t xml:space="preserve"> </w:t>
      </w:r>
      <w:r>
        <w:rPr>
          <w:rFonts w:ascii="Times New Roman" w:hAnsi="Times New Roman" w:cs="Times New Roman"/>
        </w:rPr>
        <w:t>A., Sharma R., Berger Z., Sleicher D., Maron D</w:t>
      </w:r>
      <w:r>
        <w:rPr>
          <w:rFonts w:ascii="Times New Roman" w:hAnsi="Times New Roman" w:cs="Times New Roman" w:hint="eastAsia"/>
        </w:rPr>
        <w:t>.</w:t>
      </w:r>
      <w:r>
        <w:rPr>
          <w:rFonts w:ascii="Times New Roman" w:hAnsi="Times New Roman" w:cs="Times New Roman"/>
        </w:rPr>
        <w:t>D., Shihab H</w:t>
      </w:r>
      <w:r>
        <w:rPr>
          <w:rFonts w:ascii="Times New Roman" w:hAnsi="Times New Roman" w:cs="Times New Roman" w:hint="eastAsia"/>
        </w:rPr>
        <w:t>.</w:t>
      </w:r>
      <w:r>
        <w:rPr>
          <w:rFonts w:ascii="Times New Roman" w:hAnsi="Times New Roman" w:cs="Times New Roman"/>
        </w:rPr>
        <w:t>M., Ranasinghe P</w:t>
      </w:r>
      <w:r>
        <w:rPr>
          <w:rFonts w:ascii="Times New Roman" w:hAnsi="Times New Roman" w:cs="Times New Roman" w:hint="eastAsia"/>
        </w:rPr>
        <w:t>.</w:t>
      </w:r>
      <w:r>
        <w:rPr>
          <w:rFonts w:ascii="Times New Roman" w:hAnsi="Times New Roman" w:cs="Times New Roman"/>
        </w:rPr>
        <w:t>D., Linn S., Saha S., Bass E</w:t>
      </w:r>
      <w:r>
        <w:rPr>
          <w:rFonts w:ascii="Times New Roman" w:hAnsi="Times New Roman" w:cs="Times New Roman" w:hint="eastAsia"/>
        </w:rPr>
        <w:t>.</w:t>
      </w:r>
      <w:r>
        <w:rPr>
          <w:rFonts w:ascii="Times New Roman" w:hAnsi="Times New Roman" w:cs="Times New Roman"/>
        </w:rPr>
        <w:t>B., &amp; Haythornthwaite J</w:t>
      </w:r>
      <w:r>
        <w:rPr>
          <w:rFonts w:ascii="Times New Roman" w:hAnsi="Times New Roman" w:cs="Times New Roman" w:hint="eastAsia"/>
        </w:rPr>
        <w:t>.</w:t>
      </w:r>
      <w:r>
        <w:rPr>
          <w:rFonts w:ascii="Times New Roman" w:hAnsi="Times New Roman" w:cs="Times New Roman"/>
        </w:rPr>
        <w:t xml:space="preserve">A. (2014). Meditation </w:t>
      </w:r>
      <w:r>
        <w:rPr>
          <w:rFonts w:ascii="Times New Roman" w:hAnsi="Times New Roman" w:cs="Times New Roman" w:hint="eastAsia"/>
        </w:rPr>
        <w:t>p</w:t>
      </w:r>
      <w:r>
        <w:rPr>
          <w:rFonts w:ascii="Times New Roman" w:hAnsi="Times New Roman" w:cs="Times New Roman"/>
        </w:rPr>
        <w:t xml:space="preserve">rograms for </w:t>
      </w:r>
      <w:r>
        <w:rPr>
          <w:rFonts w:ascii="Times New Roman" w:hAnsi="Times New Roman" w:cs="Times New Roman" w:hint="eastAsia"/>
        </w:rPr>
        <w:t>p</w:t>
      </w:r>
      <w:r>
        <w:rPr>
          <w:rFonts w:ascii="Times New Roman" w:hAnsi="Times New Roman" w:cs="Times New Roman"/>
        </w:rPr>
        <w:t xml:space="preserve">sychological </w:t>
      </w:r>
      <w:r>
        <w:rPr>
          <w:rFonts w:ascii="Times New Roman" w:hAnsi="Times New Roman" w:cs="Times New Roman" w:hint="eastAsia"/>
        </w:rPr>
        <w:t>s</w:t>
      </w:r>
      <w:r>
        <w:rPr>
          <w:rFonts w:ascii="Times New Roman" w:hAnsi="Times New Roman" w:cs="Times New Roman"/>
        </w:rPr>
        <w:t xml:space="preserve">tress and </w:t>
      </w:r>
      <w:r>
        <w:rPr>
          <w:rFonts w:ascii="Times New Roman" w:hAnsi="Times New Roman" w:cs="Times New Roman" w:hint="eastAsia"/>
        </w:rPr>
        <w:t>w</w:t>
      </w:r>
      <w:r>
        <w:rPr>
          <w:rFonts w:ascii="Times New Roman" w:hAnsi="Times New Roman" w:cs="Times New Roman"/>
        </w:rPr>
        <w:t xml:space="preserve">ell-being: A </w:t>
      </w:r>
      <w:r>
        <w:rPr>
          <w:rFonts w:ascii="Times New Roman" w:hAnsi="Times New Roman" w:cs="Times New Roman" w:hint="eastAsia"/>
        </w:rPr>
        <w:t>s</w:t>
      </w:r>
      <w:r>
        <w:rPr>
          <w:rFonts w:ascii="Times New Roman" w:hAnsi="Times New Roman" w:cs="Times New Roman"/>
        </w:rPr>
        <w:t xml:space="preserve">ystematic </w:t>
      </w:r>
      <w:r>
        <w:rPr>
          <w:rFonts w:ascii="Times New Roman" w:hAnsi="Times New Roman" w:cs="Times New Roman" w:hint="eastAsia"/>
        </w:rPr>
        <w:t>r</w:t>
      </w:r>
      <w:r>
        <w:rPr>
          <w:rFonts w:ascii="Times New Roman" w:hAnsi="Times New Roman" w:cs="Times New Roman"/>
        </w:rPr>
        <w:t xml:space="preserve">eview and </w:t>
      </w:r>
      <w:r>
        <w:rPr>
          <w:rFonts w:ascii="Times New Roman" w:hAnsi="Times New Roman" w:cs="Times New Roman" w:hint="eastAsia"/>
        </w:rPr>
        <w:t>m</w:t>
      </w:r>
      <w:r>
        <w:rPr>
          <w:rFonts w:ascii="Times New Roman" w:hAnsi="Times New Roman" w:cs="Times New Roman"/>
        </w:rPr>
        <w:t xml:space="preserve">eta-analysis. </w:t>
      </w:r>
      <w:r>
        <w:rPr>
          <w:rFonts w:ascii="Times New Roman" w:hAnsi="Times New Roman" w:cs="Times New Roman"/>
          <w:i/>
          <w:iCs/>
        </w:rPr>
        <w:t xml:space="preserve">JAMA </w:t>
      </w:r>
      <w:r>
        <w:rPr>
          <w:rFonts w:ascii="Times New Roman" w:hAnsi="Times New Roman" w:cs="Times New Roman" w:hint="eastAsia"/>
          <w:i/>
          <w:iCs/>
        </w:rPr>
        <w:t>i</w:t>
      </w:r>
      <w:r>
        <w:rPr>
          <w:rFonts w:ascii="Times New Roman" w:hAnsi="Times New Roman" w:cs="Times New Roman"/>
          <w:i/>
          <w:iCs/>
        </w:rPr>
        <w:t xml:space="preserve">nternal </w:t>
      </w:r>
      <w:r>
        <w:rPr>
          <w:rFonts w:ascii="Times New Roman" w:hAnsi="Times New Roman" w:cs="Times New Roman" w:hint="eastAsia"/>
          <w:i/>
          <w:iCs/>
        </w:rPr>
        <w:t>m</w:t>
      </w:r>
      <w:r>
        <w:rPr>
          <w:rFonts w:ascii="Times New Roman" w:hAnsi="Times New Roman" w:cs="Times New Roman"/>
          <w:i/>
          <w:iCs/>
        </w:rPr>
        <w:t>edicine</w:t>
      </w:r>
      <w:r>
        <w:rPr>
          <w:rFonts w:ascii="Times New Roman" w:hAnsi="Times New Roman" w:cs="Times New Roman"/>
        </w:rPr>
        <w:t xml:space="preserve">, 174(3), 357–368. </w:t>
      </w:r>
      <w:hyperlink r:id="rId10" w:history="1">
        <w:r>
          <w:rPr>
            <w:rStyle w:val="a9"/>
            <w:rFonts w:ascii="Times New Roman" w:hAnsi="Times New Roman" w:cs="Times New Roman"/>
          </w:rPr>
          <w:t>https://doi.org/10.1001/jamainternmed.2013.13018</w:t>
        </w:r>
      </w:hyperlink>
    </w:p>
    <w:p w14:paraId="5947ECF4" w14:textId="77777777" w:rsidR="00AF7F93" w:rsidRDefault="00AF7F93" w:rsidP="00AF7F93">
      <w:pPr>
        <w:spacing w:line="480" w:lineRule="auto"/>
        <w:jc w:val="left"/>
        <w:rPr>
          <w:rFonts w:ascii="Times New Roman" w:hAnsi="Times New Roman" w:cs="Times New Roman"/>
        </w:rPr>
      </w:pPr>
      <w:r w:rsidRPr="0098502E">
        <w:rPr>
          <w:rFonts w:ascii="Times New Roman" w:hAnsi="Times New Roman" w:cs="Times New Roman"/>
        </w:rPr>
        <w:lastRenderedPageBreak/>
        <w:t>Gross J</w:t>
      </w:r>
      <w:r>
        <w:rPr>
          <w:rFonts w:ascii="Times New Roman" w:hAnsi="Times New Roman" w:cs="Times New Roman"/>
        </w:rPr>
        <w:t>.</w:t>
      </w:r>
      <w:r w:rsidRPr="0098502E">
        <w:rPr>
          <w:rFonts w:ascii="Times New Roman" w:hAnsi="Times New Roman" w:cs="Times New Roman"/>
        </w:rPr>
        <w:t xml:space="preserve">J. (2015). Emotion Regulation: Current Status and Future Prospects. </w:t>
      </w:r>
      <w:r w:rsidRPr="00B664B9">
        <w:rPr>
          <w:rFonts w:ascii="Times New Roman" w:hAnsi="Times New Roman" w:cs="Times New Roman"/>
          <w:i/>
          <w:iCs/>
        </w:rPr>
        <w:t>Psychological Inquiry,</w:t>
      </w:r>
      <w:r w:rsidRPr="0098502E">
        <w:rPr>
          <w:rFonts w:ascii="Times New Roman" w:hAnsi="Times New Roman" w:cs="Times New Roman"/>
        </w:rPr>
        <w:t xml:space="preserve"> 26(1), 1–26. </w:t>
      </w:r>
      <w:hyperlink r:id="rId11" w:history="1">
        <w:r w:rsidRPr="008027B7">
          <w:rPr>
            <w:rStyle w:val="a9"/>
            <w:rFonts w:ascii="Times New Roman" w:hAnsi="Times New Roman" w:cs="Times New Roman"/>
          </w:rPr>
          <w:t>https://doi.org/10.1080/1047840X.2014.940781</w:t>
        </w:r>
      </w:hyperlink>
    </w:p>
    <w:p w14:paraId="375A3E4F" w14:textId="77777777" w:rsidR="00AF7F93" w:rsidRDefault="00AF7F93" w:rsidP="00AF7F93">
      <w:pPr>
        <w:spacing w:line="480" w:lineRule="auto"/>
        <w:jc w:val="left"/>
        <w:rPr>
          <w:rFonts w:ascii="Times New Roman" w:hAnsi="Times New Roman" w:cs="Times New Roman" w:hint="eastAsia"/>
        </w:rPr>
      </w:pPr>
    </w:p>
    <w:p w14:paraId="1C15253B"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Harrington R., &amp; Loffredo D</w:t>
      </w:r>
      <w:r>
        <w:rPr>
          <w:rFonts w:ascii="Times New Roman" w:hAnsi="Times New Roman" w:cs="Times New Roman" w:hint="eastAsia"/>
        </w:rPr>
        <w:t>.</w:t>
      </w:r>
      <w:r>
        <w:rPr>
          <w:rFonts w:ascii="Times New Roman" w:hAnsi="Times New Roman" w:cs="Times New Roman"/>
        </w:rPr>
        <w:t xml:space="preserve">A. (2010). Insight, </w:t>
      </w:r>
      <w:r>
        <w:rPr>
          <w:rFonts w:ascii="Times New Roman" w:hAnsi="Times New Roman" w:cs="Times New Roman" w:hint="eastAsia"/>
        </w:rPr>
        <w:t>r</w:t>
      </w:r>
      <w:r>
        <w:rPr>
          <w:rFonts w:ascii="Times New Roman" w:hAnsi="Times New Roman" w:cs="Times New Roman"/>
        </w:rPr>
        <w:t xml:space="preserve">umination, and </w:t>
      </w:r>
      <w:r>
        <w:rPr>
          <w:rFonts w:ascii="Times New Roman" w:hAnsi="Times New Roman" w:cs="Times New Roman" w:hint="eastAsia"/>
        </w:rPr>
        <w:t>s</w:t>
      </w:r>
      <w:r>
        <w:rPr>
          <w:rFonts w:ascii="Times New Roman" w:hAnsi="Times New Roman" w:cs="Times New Roman"/>
        </w:rPr>
        <w:t>elf-</w:t>
      </w:r>
      <w:r>
        <w:rPr>
          <w:rFonts w:ascii="Times New Roman" w:hAnsi="Times New Roman" w:cs="Times New Roman" w:hint="eastAsia"/>
        </w:rPr>
        <w:t>r</w:t>
      </w:r>
      <w:r>
        <w:rPr>
          <w:rFonts w:ascii="Times New Roman" w:hAnsi="Times New Roman" w:cs="Times New Roman"/>
        </w:rPr>
        <w:t xml:space="preserve">eflection as </w:t>
      </w:r>
      <w:r>
        <w:rPr>
          <w:rFonts w:ascii="Times New Roman" w:hAnsi="Times New Roman" w:cs="Times New Roman" w:hint="eastAsia"/>
        </w:rPr>
        <w:t>p</w:t>
      </w:r>
      <w:r>
        <w:rPr>
          <w:rFonts w:ascii="Times New Roman" w:hAnsi="Times New Roman" w:cs="Times New Roman"/>
        </w:rPr>
        <w:t xml:space="preserve">redictors of </w:t>
      </w:r>
      <w:r>
        <w:rPr>
          <w:rFonts w:ascii="Times New Roman" w:hAnsi="Times New Roman" w:cs="Times New Roman" w:hint="eastAsia"/>
        </w:rPr>
        <w:t>w</w:t>
      </w:r>
      <w:r>
        <w:rPr>
          <w:rFonts w:ascii="Times New Roman" w:hAnsi="Times New Roman" w:cs="Times New Roman"/>
        </w:rPr>
        <w:t>ell-</w:t>
      </w:r>
      <w:r>
        <w:rPr>
          <w:rFonts w:ascii="Times New Roman" w:hAnsi="Times New Roman" w:cs="Times New Roman" w:hint="eastAsia"/>
        </w:rPr>
        <w:t>b</w:t>
      </w:r>
      <w:r>
        <w:rPr>
          <w:rFonts w:ascii="Times New Roman" w:hAnsi="Times New Roman" w:cs="Times New Roman"/>
        </w:rPr>
        <w:t xml:space="preserve">eing. </w:t>
      </w:r>
      <w:r>
        <w:rPr>
          <w:rFonts w:ascii="Times New Roman" w:hAnsi="Times New Roman" w:cs="Times New Roman"/>
          <w:i/>
          <w:iCs/>
        </w:rPr>
        <w:t xml:space="preserve">The </w:t>
      </w:r>
      <w:r>
        <w:rPr>
          <w:rFonts w:ascii="Times New Roman" w:hAnsi="Times New Roman" w:cs="Times New Roman" w:hint="eastAsia"/>
          <w:i/>
          <w:iCs/>
        </w:rPr>
        <w:t>j</w:t>
      </w:r>
      <w:r>
        <w:rPr>
          <w:rFonts w:ascii="Times New Roman" w:hAnsi="Times New Roman" w:cs="Times New Roman"/>
          <w:i/>
          <w:iCs/>
        </w:rPr>
        <w:t xml:space="preserve">ournal of </w:t>
      </w:r>
      <w:r>
        <w:rPr>
          <w:rFonts w:ascii="Times New Roman" w:hAnsi="Times New Roman" w:cs="Times New Roman" w:hint="eastAsia"/>
          <w:i/>
          <w:iCs/>
        </w:rPr>
        <w:t>p</w:t>
      </w:r>
      <w:r>
        <w:rPr>
          <w:rFonts w:ascii="Times New Roman" w:hAnsi="Times New Roman" w:cs="Times New Roman"/>
          <w:i/>
          <w:iCs/>
        </w:rPr>
        <w:t>sychology,</w:t>
      </w:r>
      <w:r>
        <w:rPr>
          <w:rFonts w:ascii="Times New Roman" w:hAnsi="Times New Roman" w:cs="Times New Roman"/>
        </w:rPr>
        <w:t xml:space="preserve"> 145(1), 39–57.</w:t>
      </w:r>
      <w:r>
        <w:rPr>
          <w:rFonts w:ascii="Times New Roman" w:hAnsi="Times New Roman" w:cs="Times New Roman" w:hint="eastAsia"/>
        </w:rPr>
        <w:t xml:space="preserve"> </w:t>
      </w:r>
      <w:hyperlink r:id="rId12" w:history="1">
        <w:r>
          <w:rPr>
            <w:rStyle w:val="a9"/>
            <w:rFonts w:ascii="Times New Roman" w:hAnsi="Times New Roman" w:cs="Times New Roman"/>
          </w:rPr>
          <w:t>https://doi.org/10.1080/00223980.2010.528072</w:t>
        </w:r>
      </w:hyperlink>
    </w:p>
    <w:p w14:paraId="72421BAD" w14:textId="77777777" w:rsidR="00AF7F93" w:rsidRDefault="00AF7F93" w:rsidP="00AF7F93">
      <w:pPr>
        <w:spacing w:line="480" w:lineRule="auto"/>
        <w:jc w:val="left"/>
        <w:rPr>
          <w:rFonts w:ascii="Times New Roman" w:hAnsi="Times New Roman" w:cs="Times New Roman"/>
        </w:rPr>
      </w:pPr>
    </w:p>
    <w:p w14:paraId="6D2CB47B"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Hill P</w:t>
      </w:r>
      <w:r>
        <w:rPr>
          <w:rFonts w:ascii="Times New Roman" w:hAnsi="Times New Roman" w:cs="Times New Roman" w:hint="eastAsia"/>
        </w:rPr>
        <w:t>.</w:t>
      </w:r>
      <w:r>
        <w:rPr>
          <w:rFonts w:ascii="Times New Roman" w:hAnsi="Times New Roman" w:cs="Times New Roman"/>
        </w:rPr>
        <w:t>L., Turiano N</w:t>
      </w:r>
      <w:r>
        <w:rPr>
          <w:rFonts w:ascii="Times New Roman" w:hAnsi="Times New Roman" w:cs="Times New Roman" w:hint="eastAsia"/>
        </w:rPr>
        <w:t>.</w:t>
      </w:r>
      <w:r>
        <w:rPr>
          <w:rFonts w:ascii="Times New Roman" w:hAnsi="Times New Roman" w:cs="Times New Roman"/>
        </w:rPr>
        <w:t>A., Mroczek D</w:t>
      </w:r>
      <w:r>
        <w:rPr>
          <w:rFonts w:ascii="Times New Roman" w:hAnsi="Times New Roman" w:cs="Times New Roman" w:hint="eastAsia"/>
        </w:rPr>
        <w:t>.</w:t>
      </w:r>
      <w:r>
        <w:rPr>
          <w:rFonts w:ascii="Times New Roman" w:hAnsi="Times New Roman" w:cs="Times New Roman"/>
        </w:rPr>
        <w:t>K., &amp; Burrow A</w:t>
      </w:r>
      <w:r>
        <w:rPr>
          <w:rFonts w:ascii="Times New Roman" w:hAnsi="Times New Roman" w:cs="Times New Roman" w:hint="eastAsia"/>
        </w:rPr>
        <w:t>.</w:t>
      </w:r>
      <w:r>
        <w:rPr>
          <w:rFonts w:ascii="Times New Roman" w:hAnsi="Times New Roman" w:cs="Times New Roman"/>
        </w:rPr>
        <w:t xml:space="preserve">L. (2016). The value of a purposeful life: Sense of purpose predicts greater income and net worth. </w:t>
      </w:r>
      <w:r>
        <w:rPr>
          <w:rFonts w:ascii="Times New Roman" w:hAnsi="Times New Roman" w:cs="Times New Roman"/>
          <w:i/>
          <w:iCs/>
        </w:rPr>
        <w:t xml:space="preserve">Journal of </w:t>
      </w:r>
      <w:r>
        <w:rPr>
          <w:rFonts w:ascii="Times New Roman" w:hAnsi="Times New Roman" w:cs="Times New Roman" w:hint="eastAsia"/>
          <w:i/>
          <w:iCs/>
        </w:rPr>
        <w:t>r</w:t>
      </w:r>
      <w:r>
        <w:rPr>
          <w:rFonts w:ascii="Times New Roman" w:hAnsi="Times New Roman" w:cs="Times New Roman"/>
          <w:i/>
          <w:iCs/>
        </w:rPr>
        <w:t xml:space="preserve">esearch in </w:t>
      </w:r>
      <w:r>
        <w:rPr>
          <w:rFonts w:ascii="Times New Roman" w:hAnsi="Times New Roman" w:cs="Times New Roman" w:hint="eastAsia"/>
          <w:i/>
          <w:iCs/>
        </w:rPr>
        <w:t>p</w:t>
      </w:r>
      <w:r>
        <w:rPr>
          <w:rFonts w:ascii="Times New Roman" w:hAnsi="Times New Roman" w:cs="Times New Roman"/>
          <w:i/>
          <w:iCs/>
        </w:rPr>
        <w:t>ersonality</w:t>
      </w:r>
      <w:r>
        <w:rPr>
          <w:rFonts w:ascii="Times New Roman" w:hAnsi="Times New Roman" w:cs="Times New Roman"/>
        </w:rPr>
        <w:t xml:space="preserve">, 65, 38–42. </w:t>
      </w:r>
      <w:hyperlink r:id="rId13" w:history="1">
        <w:r>
          <w:rPr>
            <w:rStyle w:val="a9"/>
            <w:rFonts w:ascii="Times New Roman" w:hAnsi="Times New Roman" w:cs="Times New Roman"/>
          </w:rPr>
          <w:t>https://doi.org/10.1016/j.jrp.2016.07.003</w:t>
        </w:r>
      </w:hyperlink>
    </w:p>
    <w:p w14:paraId="6714BD9B" w14:textId="77777777" w:rsidR="00AF7F93" w:rsidRDefault="00AF7F93" w:rsidP="00AF7F93">
      <w:pPr>
        <w:spacing w:line="480" w:lineRule="auto"/>
        <w:jc w:val="left"/>
        <w:rPr>
          <w:rFonts w:ascii="Times New Roman" w:hAnsi="Times New Roman" w:cs="Times New Roman"/>
        </w:rPr>
      </w:pPr>
    </w:p>
    <w:p w14:paraId="21BAC4F1"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Holt-Lunstad</w:t>
      </w:r>
      <w:r>
        <w:rPr>
          <w:rFonts w:ascii="Times New Roman" w:hAnsi="Times New Roman" w:cs="Times New Roman" w:hint="eastAsia"/>
        </w:rPr>
        <w:t xml:space="preserve"> </w:t>
      </w:r>
      <w:r>
        <w:rPr>
          <w:rFonts w:ascii="Times New Roman" w:hAnsi="Times New Roman" w:cs="Times New Roman"/>
        </w:rPr>
        <w:t>J., Smith T</w:t>
      </w:r>
      <w:r>
        <w:rPr>
          <w:rFonts w:ascii="Times New Roman" w:hAnsi="Times New Roman" w:cs="Times New Roman" w:hint="eastAsia"/>
        </w:rPr>
        <w:t>.</w:t>
      </w:r>
      <w:r>
        <w:rPr>
          <w:rFonts w:ascii="Times New Roman" w:hAnsi="Times New Roman" w:cs="Times New Roman"/>
        </w:rPr>
        <w:t>B., Baker M., Harris T., &amp; Stephenson D.</w:t>
      </w:r>
      <w:r>
        <w:rPr>
          <w:rFonts w:ascii="Times New Roman" w:hAnsi="Times New Roman" w:cs="Times New Roman" w:hint="eastAsia"/>
        </w:rPr>
        <w:t xml:space="preserve"> </w:t>
      </w:r>
      <w:r>
        <w:rPr>
          <w:rFonts w:ascii="Times New Roman" w:hAnsi="Times New Roman" w:cs="Times New Roman"/>
        </w:rPr>
        <w:t xml:space="preserve">(2015). Loneliness and </w:t>
      </w:r>
      <w:r>
        <w:rPr>
          <w:rFonts w:ascii="Times New Roman" w:hAnsi="Times New Roman" w:cs="Times New Roman" w:hint="eastAsia"/>
        </w:rPr>
        <w:t>s</w:t>
      </w:r>
      <w:r>
        <w:rPr>
          <w:rFonts w:ascii="Times New Roman" w:hAnsi="Times New Roman" w:cs="Times New Roman"/>
        </w:rPr>
        <w:t xml:space="preserve">ocial </w:t>
      </w:r>
      <w:r>
        <w:rPr>
          <w:rFonts w:ascii="Times New Roman" w:hAnsi="Times New Roman" w:cs="Times New Roman" w:hint="eastAsia"/>
        </w:rPr>
        <w:t>i</w:t>
      </w:r>
      <w:r>
        <w:rPr>
          <w:rFonts w:ascii="Times New Roman" w:hAnsi="Times New Roman" w:cs="Times New Roman"/>
        </w:rPr>
        <w:t xml:space="preserve">solation as </w:t>
      </w:r>
      <w:r>
        <w:rPr>
          <w:rFonts w:ascii="Times New Roman" w:hAnsi="Times New Roman" w:cs="Times New Roman" w:hint="eastAsia"/>
        </w:rPr>
        <w:t>r</w:t>
      </w:r>
      <w:r>
        <w:rPr>
          <w:rFonts w:ascii="Times New Roman" w:hAnsi="Times New Roman" w:cs="Times New Roman"/>
        </w:rPr>
        <w:t xml:space="preserve">isk </w:t>
      </w:r>
      <w:r>
        <w:rPr>
          <w:rFonts w:ascii="Times New Roman" w:hAnsi="Times New Roman" w:cs="Times New Roman" w:hint="eastAsia"/>
        </w:rPr>
        <w:t>f</w:t>
      </w:r>
      <w:r>
        <w:rPr>
          <w:rFonts w:ascii="Times New Roman" w:hAnsi="Times New Roman" w:cs="Times New Roman"/>
        </w:rPr>
        <w:t xml:space="preserve">actors for </w:t>
      </w:r>
      <w:r>
        <w:rPr>
          <w:rFonts w:ascii="Times New Roman" w:hAnsi="Times New Roman" w:cs="Times New Roman" w:hint="eastAsia"/>
        </w:rPr>
        <w:t>m</w:t>
      </w:r>
      <w:r>
        <w:rPr>
          <w:rFonts w:ascii="Times New Roman" w:hAnsi="Times New Roman" w:cs="Times New Roman"/>
        </w:rPr>
        <w:t xml:space="preserve">ortality: A </w:t>
      </w:r>
      <w:r>
        <w:rPr>
          <w:rFonts w:ascii="Times New Roman" w:hAnsi="Times New Roman" w:cs="Times New Roman" w:hint="eastAsia"/>
        </w:rPr>
        <w:t>m</w:t>
      </w:r>
      <w:r>
        <w:rPr>
          <w:rFonts w:ascii="Times New Roman" w:hAnsi="Times New Roman" w:cs="Times New Roman"/>
        </w:rPr>
        <w:t>eta-</w:t>
      </w:r>
      <w:r>
        <w:rPr>
          <w:rFonts w:ascii="Times New Roman" w:hAnsi="Times New Roman" w:cs="Times New Roman" w:hint="eastAsia"/>
        </w:rPr>
        <w:t>a</w:t>
      </w:r>
      <w:r>
        <w:rPr>
          <w:rFonts w:ascii="Times New Roman" w:hAnsi="Times New Roman" w:cs="Times New Roman"/>
        </w:rPr>
        <w:t xml:space="preserve">nalytic </w:t>
      </w:r>
      <w:r>
        <w:rPr>
          <w:rFonts w:ascii="Times New Roman" w:hAnsi="Times New Roman" w:cs="Times New Roman" w:hint="eastAsia"/>
        </w:rPr>
        <w:t>r</w:t>
      </w:r>
      <w:r>
        <w:rPr>
          <w:rFonts w:ascii="Times New Roman" w:hAnsi="Times New Roman" w:cs="Times New Roman"/>
        </w:rPr>
        <w:t xml:space="preserve">eview. </w:t>
      </w:r>
      <w:r>
        <w:rPr>
          <w:rFonts w:ascii="Times New Roman" w:hAnsi="Times New Roman" w:cs="Times New Roman"/>
          <w:i/>
          <w:iCs/>
        </w:rPr>
        <w:t xml:space="preserve">Perspectives on </w:t>
      </w:r>
      <w:r>
        <w:rPr>
          <w:rFonts w:ascii="Times New Roman" w:hAnsi="Times New Roman" w:cs="Times New Roman" w:hint="eastAsia"/>
          <w:i/>
          <w:iCs/>
        </w:rPr>
        <w:t>p</w:t>
      </w:r>
      <w:r>
        <w:rPr>
          <w:rFonts w:ascii="Times New Roman" w:hAnsi="Times New Roman" w:cs="Times New Roman"/>
          <w:i/>
          <w:iCs/>
        </w:rPr>
        <w:t xml:space="preserve">sychological </w:t>
      </w:r>
      <w:r>
        <w:rPr>
          <w:rFonts w:ascii="Times New Roman" w:hAnsi="Times New Roman" w:cs="Times New Roman" w:hint="eastAsia"/>
          <w:i/>
          <w:iCs/>
        </w:rPr>
        <w:t>s</w:t>
      </w:r>
      <w:r>
        <w:rPr>
          <w:rFonts w:ascii="Times New Roman" w:hAnsi="Times New Roman" w:cs="Times New Roman"/>
          <w:i/>
          <w:iCs/>
        </w:rPr>
        <w:t>cience,</w:t>
      </w:r>
      <w:r>
        <w:rPr>
          <w:rFonts w:ascii="Times New Roman" w:hAnsi="Times New Roman" w:cs="Times New Roman"/>
        </w:rPr>
        <w:t xml:space="preserve"> 10(2), 227–237. </w:t>
      </w:r>
      <w:hyperlink r:id="rId14" w:history="1">
        <w:r>
          <w:rPr>
            <w:rStyle w:val="a9"/>
            <w:rFonts w:ascii="Times New Roman" w:hAnsi="Times New Roman" w:cs="Times New Roman"/>
          </w:rPr>
          <w:t>https://doi.org/10.1177/1745691614568352</w:t>
        </w:r>
      </w:hyperlink>
    </w:p>
    <w:p w14:paraId="15221F08" w14:textId="77777777" w:rsidR="00AF7F93" w:rsidRDefault="00AF7F93" w:rsidP="00AF7F93">
      <w:pPr>
        <w:spacing w:line="480" w:lineRule="auto"/>
        <w:jc w:val="left"/>
        <w:rPr>
          <w:rFonts w:ascii="Times New Roman" w:hAnsi="Times New Roman" w:cs="Times New Roman"/>
        </w:rPr>
      </w:pPr>
    </w:p>
    <w:p w14:paraId="590D2256"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K</w:t>
      </w:r>
      <w:r>
        <w:rPr>
          <w:rFonts w:ascii="Times New Roman" w:hAnsi="Times New Roman" w:cs="Times New Roman" w:hint="eastAsia"/>
        </w:rPr>
        <w:t>illingsworth</w:t>
      </w:r>
      <w:r>
        <w:rPr>
          <w:rFonts w:ascii="Times New Roman" w:hAnsi="Times New Roman" w:cs="Times New Roman"/>
        </w:rPr>
        <w:t xml:space="preserve"> M</w:t>
      </w:r>
      <w:r>
        <w:rPr>
          <w:rFonts w:ascii="Times New Roman" w:hAnsi="Times New Roman" w:cs="Times New Roman" w:hint="eastAsia"/>
        </w:rPr>
        <w:t>.</w:t>
      </w:r>
      <w:r>
        <w:rPr>
          <w:rFonts w:ascii="Times New Roman" w:hAnsi="Times New Roman" w:cs="Times New Roman"/>
        </w:rPr>
        <w:t>A., &amp; G</w:t>
      </w:r>
      <w:r>
        <w:rPr>
          <w:rFonts w:ascii="Times New Roman" w:hAnsi="Times New Roman" w:cs="Times New Roman" w:hint="eastAsia"/>
        </w:rPr>
        <w:t>ilbert</w:t>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 xml:space="preserve">T. (2010). A </w:t>
      </w:r>
      <w:r>
        <w:rPr>
          <w:rFonts w:ascii="Times New Roman" w:hAnsi="Times New Roman" w:cs="Times New Roman" w:hint="eastAsia"/>
        </w:rPr>
        <w:t>w</w:t>
      </w:r>
      <w:r>
        <w:rPr>
          <w:rFonts w:ascii="Times New Roman" w:hAnsi="Times New Roman" w:cs="Times New Roman"/>
        </w:rPr>
        <w:t xml:space="preserve">andering </w:t>
      </w:r>
      <w:r>
        <w:rPr>
          <w:rFonts w:ascii="Times New Roman" w:hAnsi="Times New Roman" w:cs="Times New Roman" w:hint="eastAsia"/>
        </w:rPr>
        <w:t>m</w:t>
      </w:r>
      <w:r>
        <w:rPr>
          <w:rFonts w:ascii="Times New Roman" w:hAnsi="Times New Roman" w:cs="Times New Roman"/>
        </w:rPr>
        <w:t xml:space="preserve">ind </w:t>
      </w:r>
      <w:r>
        <w:rPr>
          <w:rFonts w:ascii="Times New Roman" w:hAnsi="Times New Roman" w:cs="Times New Roman" w:hint="eastAsia"/>
        </w:rPr>
        <w:t>i</w:t>
      </w:r>
      <w:r>
        <w:rPr>
          <w:rFonts w:ascii="Times New Roman" w:hAnsi="Times New Roman" w:cs="Times New Roman"/>
        </w:rPr>
        <w:t xml:space="preserve">s an </w:t>
      </w:r>
      <w:r>
        <w:rPr>
          <w:rFonts w:ascii="Times New Roman" w:hAnsi="Times New Roman" w:cs="Times New Roman" w:hint="eastAsia"/>
        </w:rPr>
        <w:t>u</w:t>
      </w:r>
      <w:r>
        <w:rPr>
          <w:rFonts w:ascii="Times New Roman" w:hAnsi="Times New Roman" w:cs="Times New Roman"/>
        </w:rPr>
        <w:t xml:space="preserve">nhappy </w:t>
      </w:r>
      <w:r>
        <w:rPr>
          <w:rFonts w:ascii="Times New Roman" w:hAnsi="Times New Roman" w:cs="Times New Roman" w:hint="eastAsia"/>
        </w:rPr>
        <w:t>m</w:t>
      </w:r>
      <w:r>
        <w:rPr>
          <w:rFonts w:ascii="Times New Roman" w:hAnsi="Times New Roman" w:cs="Times New Roman"/>
        </w:rPr>
        <w:t xml:space="preserve">ind. </w:t>
      </w:r>
      <w:r>
        <w:rPr>
          <w:rFonts w:ascii="Times New Roman" w:hAnsi="Times New Roman" w:cs="Times New Roman"/>
          <w:i/>
          <w:iCs/>
        </w:rPr>
        <w:t xml:space="preserve">Science (American Association for the </w:t>
      </w:r>
      <w:r>
        <w:rPr>
          <w:rFonts w:ascii="Times New Roman" w:hAnsi="Times New Roman" w:cs="Times New Roman" w:hint="eastAsia"/>
          <w:i/>
          <w:iCs/>
        </w:rPr>
        <w:t>a</w:t>
      </w:r>
      <w:r>
        <w:rPr>
          <w:rFonts w:ascii="Times New Roman" w:hAnsi="Times New Roman" w:cs="Times New Roman"/>
          <w:i/>
          <w:iCs/>
        </w:rPr>
        <w:t xml:space="preserve">dvancement of </w:t>
      </w:r>
      <w:r>
        <w:rPr>
          <w:rFonts w:ascii="Times New Roman" w:hAnsi="Times New Roman" w:cs="Times New Roman" w:hint="eastAsia"/>
          <w:i/>
          <w:iCs/>
        </w:rPr>
        <w:t>s</w:t>
      </w:r>
      <w:r>
        <w:rPr>
          <w:rFonts w:ascii="Times New Roman" w:hAnsi="Times New Roman" w:cs="Times New Roman"/>
          <w:i/>
          <w:iCs/>
        </w:rPr>
        <w:t>cience),</w:t>
      </w:r>
      <w:r>
        <w:rPr>
          <w:rFonts w:ascii="Times New Roman" w:hAnsi="Times New Roman" w:cs="Times New Roman"/>
        </w:rPr>
        <w:t xml:space="preserve"> 330(6006), 932–932. </w:t>
      </w:r>
      <w:hyperlink r:id="rId15" w:history="1">
        <w:r>
          <w:rPr>
            <w:rStyle w:val="a9"/>
            <w:rFonts w:ascii="Times New Roman" w:hAnsi="Times New Roman" w:cs="Times New Roman"/>
          </w:rPr>
          <w:t>https://doi.org/10.1126/science.1192439</w:t>
        </w:r>
      </w:hyperlink>
    </w:p>
    <w:p w14:paraId="67EB326E" w14:textId="77777777" w:rsidR="00AF7F93" w:rsidRDefault="00AF7F93" w:rsidP="00AF7F93">
      <w:pPr>
        <w:spacing w:line="480" w:lineRule="auto"/>
        <w:jc w:val="left"/>
        <w:rPr>
          <w:rFonts w:ascii="Times New Roman" w:hAnsi="Times New Roman" w:cs="Times New Roman"/>
        </w:rPr>
      </w:pPr>
    </w:p>
    <w:p w14:paraId="44FA8319"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 xml:space="preserve">Lobel D. (2017). </w:t>
      </w:r>
      <w:r>
        <w:rPr>
          <w:rFonts w:ascii="Times New Roman" w:hAnsi="Times New Roman" w:cs="Times New Roman"/>
          <w:i/>
          <w:iCs/>
        </w:rPr>
        <w:t>Philosophies of Happiness.</w:t>
      </w:r>
      <w:r>
        <w:rPr>
          <w:rFonts w:ascii="Times New Roman" w:hAnsi="Times New Roman" w:cs="Times New Roman"/>
        </w:rPr>
        <w:t xml:space="preserve"> Columbia University Press. </w:t>
      </w:r>
      <w:hyperlink r:id="rId16" w:history="1">
        <w:r>
          <w:rPr>
            <w:rStyle w:val="a9"/>
            <w:rFonts w:ascii="Times New Roman" w:hAnsi="Times New Roman" w:cs="Times New Roman"/>
          </w:rPr>
          <w:t>https://doi.org/10.7312/lobe18410</w:t>
        </w:r>
      </w:hyperlink>
    </w:p>
    <w:p w14:paraId="59842774" w14:textId="77777777" w:rsidR="00AF7F93" w:rsidRDefault="00AF7F93" w:rsidP="00AF7F93">
      <w:pPr>
        <w:spacing w:line="480" w:lineRule="auto"/>
        <w:jc w:val="left"/>
        <w:rPr>
          <w:rFonts w:ascii="Times New Roman" w:hAnsi="Times New Roman" w:cs="Times New Roman"/>
        </w:rPr>
      </w:pPr>
    </w:p>
    <w:p w14:paraId="3DEA7105"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lastRenderedPageBreak/>
        <w:t>McKnight P</w:t>
      </w:r>
      <w:r>
        <w:rPr>
          <w:rFonts w:ascii="Times New Roman" w:hAnsi="Times New Roman" w:cs="Times New Roman" w:hint="eastAsia"/>
        </w:rPr>
        <w:t>.</w:t>
      </w:r>
      <w:r>
        <w:rPr>
          <w:rFonts w:ascii="Times New Roman" w:hAnsi="Times New Roman" w:cs="Times New Roman"/>
        </w:rPr>
        <w:t>E., &amp; Kashdan T</w:t>
      </w:r>
      <w:r>
        <w:rPr>
          <w:rFonts w:ascii="Times New Roman" w:hAnsi="Times New Roman" w:cs="Times New Roman" w:hint="eastAsia"/>
        </w:rPr>
        <w:t>.</w:t>
      </w:r>
      <w:r>
        <w:rPr>
          <w:rFonts w:ascii="Times New Roman" w:hAnsi="Times New Roman" w:cs="Times New Roman"/>
        </w:rPr>
        <w:t xml:space="preserve">B. (2009). Purpose in </w:t>
      </w:r>
      <w:r>
        <w:rPr>
          <w:rFonts w:ascii="Times New Roman" w:hAnsi="Times New Roman" w:cs="Times New Roman" w:hint="eastAsia"/>
        </w:rPr>
        <w:t>l</w:t>
      </w:r>
      <w:r>
        <w:rPr>
          <w:rFonts w:ascii="Times New Roman" w:hAnsi="Times New Roman" w:cs="Times New Roman"/>
        </w:rPr>
        <w:t xml:space="preserve">ife as a </w:t>
      </w:r>
      <w:r>
        <w:rPr>
          <w:rFonts w:ascii="Times New Roman" w:hAnsi="Times New Roman" w:cs="Times New Roman" w:hint="eastAsia"/>
        </w:rPr>
        <w:t>s</w:t>
      </w:r>
      <w:r>
        <w:rPr>
          <w:rFonts w:ascii="Times New Roman" w:hAnsi="Times New Roman" w:cs="Times New Roman"/>
        </w:rPr>
        <w:t xml:space="preserve">ystem </w:t>
      </w:r>
      <w:r>
        <w:rPr>
          <w:rFonts w:ascii="Times New Roman" w:hAnsi="Times New Roman" w:cs="Times New Roman" w:hint="eastAsia"/>
        </w:rPr>
        <w:t>t</w:t>
      </w:r>
      <w:r>
        <w:rPr>
          <w:rFonts w:ascii="Times New Roman" w:hAnsi="Times New Roman" w:cs="Times New Roman"/>
        </w:rPr>
        <w:t xml:space="preserve">hat </w:t>
      </w:r>
      <w:r>
        <w:rPr>
          <w:rFonts w:ascii="Times New Roman" w:hAnsi="Times New Roman" w:cs="Times New Roman" w:hint="eastAsia"/>
        </w:rPr>
        <w:t>c</w:t>
      </w:r>
      <w:r>
        <w:rPr>
          <w:rFonts w:ascii="Times New Roman" w:hAnsi="Times New Roman" w:cs="Times New Roman"/>
        </w:rPr>
        <w:t xml:space="preserve">reates and </w:t>
      </w:r>
      <w:r>
        <w:rPr>
          <w:rFonts w:ascii="Times New Roman" w:hAnsi="Times New Roman" w:cs="Times New Roman" w:hint="eastAsia"/>
        </w:rPr>
        <w:t>s</w:t>
      </w:r>
      <w:r>
        <w:rPr>
          <w:rFonts w:ascii="Times New Roman" w:hAnsi="Times New Roman" w:cs="Times New Roman"/>
        </w:rPr>
        <w:t xml:space="preserve">ustains </w:t>
      </w:r>
      <w:r>
        <w:rPr>
          <w:rFonts w:ascii="Times New Roman" w:hAnsi="Times New Roman" w:cs="Times New Roman" w:hint="eastAsia"/>
        </w:rPr>
        <w:t>h</w:t>
      </w:r>
      <w:r>
        <w:rPr>
          <w:rFonts w:ascii="Times New Roman" w:hAnsi="Times New Roman" w:cs="Times New Roman"/>
        </w:rPr>
        <w:t xml:space="preserve">ealth and </w:t>
      </w:r>
      <w:r>
        <w:rPr>
          <w:rFonts w:ascii="Times New Roman" w:hAnsi="Times New Roman" w:cs="Times New Roman" w:hint="eastAsia"/>
        </w:rPr>
        <w:t>w</w:t>
      </w:r>
      <w:r>
        <w:rPr>
          <w:rFonts w:ascii="Times New Roman" w:hAnsi="Times New Roman" w:cs="Times New Roman"/>
        </w:rPr>
        <w:t>ell-</w:t>
      </w:r>
      <w:r>
        <w:rPr>
          <w:rFonts w:ascii="Times New Roman" w:hAnsi="Times New Roman" w:cs="Times New Roman" w:hint="eastAsia"/>
        </w:rPr>
        <w:t>b</w:t>
      </w:r>
      <w:r>
        <w:rPr>
          <w:rFonts w:ascii="Times New Roman" w:hAnsi="Times New Roman" w:cs="Times New Roman"/>
        </w:rPr>
        <w:t xml:space="preserve">eing. </w:t>
      </w:r>
      <w:r>
        <w:rPr>
          <w:rFonts w:ascii="Times New Roman" w:hAnsi="Times New Roman" w:cs="Times New Roman"/>
          <w:i/>
          <w:iCs/>
        </w:rPr>
        <w:t xml:space="preserve">Review of </w:t>
      </w:r>
      <w:r>
        <w:rPr>
          <w:rFonts w:ascii="Times New Roman" w:hAnsi="Times New Roman" w:cs="Times New Roman" w:hint="eastAsia"/>
          <w:i/>
          <w:iCs/>
        </w:rPr>
        <w:t>g</w:t>
      </w:r>
      <w:r>
        <w:rPr>
          <w:rFonts w:ascii="Times New Roman" w:hAnsi="Times New Roman" w:cs="Times New Roman"/>
          <w:i/>
          <w:iCs/>
        </w:rPr>
        <w:t xml:space="preserve">eneral </w:t>
      </w:r>
      <w:r>
        <w:rPr>
          <w:rFonts w:ascii="Times New Roman" w:hAnsi="Times New Roman" w:cs="Times New Roman" w:hint="eastAsia"/>
          <w:i/>
          <w:iCs/>
        </w:rPr>
        <w:t>p</w:t>
      </w:r>
      <w:r>
        <w:rPr>
          <w:rFonts w:ascii="Times New Roman" w:hAnsi="Times New Roman" w:cs="Times New Roman"/>
          <w:i/>
          <w:iCs/>
        </w:rPr>
        <w:t>sychology,</w:t>
      </w:r>
      <w:r>
        <w:rPr>
          <w:rFonts w:ascii="Times New Roman" w:hAnsi="Times New Roman" w:cs="Times New Roman"/>
        </w:rPr>
        <w:t xml:space="preserve"> 13(3), 242–251. </w:t>
      </w:r>
      <w:hyperlink r:id="rId17" w:history="1">
        <w:r>
          <w:rPr>
            <w:rStyle w:val="a9"/>
            <w:rFonts w:ascii="Times New Roman" w:hAnsi="Times New Roman" w:cs="Times New Roman"/>
          </w:rPr>
          <w:t>https://doi.org/10.1037/a0017152</w:t>
        </w:r>
      </w:hyperlink>
    </w:p>
    <w:p w14:paraId="65FEAB86"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Mrazek M</w:t>
      </w:r>
      <w:r>
        <w:rPr>
          <w:rFonts w:ascii="Times New Roman" w:hAnsi="Times New Roman" w:cs="Times New Roman" w:hint="eastAsia"/>
        </w:rPr>
        <w:t>.</w:t>
      </w:r>
      <w:r>
        <w:rPr>
          <w:rFonts w:ascii="Times New Roman" w:hAnsi="Times New Roman" w:cs="Times New Roman"/>
        </w:rPr>
        <w:t>D., Franklin M</w:t>
      </w:r>
      <w:r>
        <w:rPr>
          <w:rFonts w:ascii="Times New Roman" w:hAnsi="Times New Roman" w:cs="Times New Roman" w:hint="eastAsia"/>
        </w:rPr>
        <w:t>.</w:t>
      </w:r>
      <w:r>
        <w:rPr>
          <w:rFonts w:ascii="Times New Roman" w:hAnsi="Times New Roman" w:cs="Times New Roman"/>
        </w:rPr>
        <w:t>S., Phillips D</w:t>
      </w:r>
      <w:r>
        <w:rPr>
          <w:rFonts w:ascii="Times New Roman" w:hAnsi="Times New Roman" w:cs="Times New Roman" w:hint="eastAsia"/>
        </w:rPr>
        <w:t>.</w:t>
      </w:r>
      <w:r>
        <w:rPr>
          <w:rFonts w:ascii="Times New Roman" w:hAnsi="Times New Roman" w:cs="Times New Roman"/>
        </w:rPr>
        <w:t>T., Baird B., &amp; Schooler J</w:t>
      </w:r>
      <w:r>
        <w:rPr>
          <w:rFonts w:ascii="Times New Roman" w:hAnsi="Times New Roman" w:cs="Times New Roman" w:hint="eastAsia"/>
        </w:rPr>
        <w:t>.</w:t>
      </w:r>
      <w:r>
        <w:rPr>
          <w:rFonts w:ascii="Times New Roman" w:hAnsi="Times New Roman" w:cs="Times New Roman"/>
        </w:rPr>
        <w:t xml:space="preserve">W. (2013). Mindfulness </w:t>
      </w:r>
      <w:r>
        <w:rPr>
          <w:rFonts w:ascii="Times New Roman" w:hAnsi="Times New Roman" w:cs="Times New Roman" w:hint="eastAsia"/>
        </w:rPr>
        <w:t>t</w:t>
      </w:r>
      <w:r>
        <w:rPr>
          <w:rFonts w:ascii="Times New Roman" w:hAnsi="Times New Roman" w:cs="Times New Roman"/>
        </w:rPr>
        <w:t xml:space="preserve">raining </w:t>
      </w:r>
      <w:r>
        <w:rPr>
          <w:rFonts w:ascii="Times New Roman" w:hAnsi="Times New Roman" w:cs="Times New Roman" w:hint="eastAsia"/>
        </w:rPr>
        <w:t>i</w:t>
      </w:r>
      <w:r>
        <w:rPr>
          <w:rFonts w:ascii="Times New Roman" w:hAnsi="Times New Roman" w:cs="Times New Roman"/>
        </w:rPr>
        <w:t xml:space="preserve">mproves </w:t>
      </w:r>
      <w:r>
        <w:rPr>
          <w:rFonts w:ascii="Times New Roman" w:hAnsi="Times New Roman" w:cs="Times New Roman" w:hint="eastAsia"/>
        </w:rPr>
        <w:t>w</w:t>
      </w:r>
      <w:r>
        <w:rPr>
          <w:rFonts w:ascii="Times New Roman" w:hAnsi="Times New Roman" w:cs="Times New Roman"/>
        </w:rPr>
        <w:t xml:space="preserve">orking </w:t>
      </w:r>
      <w:r>
        <w:rPr>
          <w:rFonts w:ascii="Times New Roman" w:hAnsi="Times New Roman" w:cs="Times New Roman" w:hint="eastAsia"/>
        </w:rPr>
        <w:t>m</w:t>
      </w:r>
      <w:r>
        <w:rPr>
          <w:rFonts w:ascii="Times New Roman" w:hAnsi="Times New Roman" w:cs="Times New Roman"/>
        </w:rPr>
        <w:t xml:space="preserve">emory </w:t>
      </w:r>
      <w:r>
        <w:rPr>
          <w:rFonts w:ascii="Times New Roman" w:hAnsi="Times New Roman" w:cs="Times New Roman" w:hint="eastAsia"/>
        </w:rPr>
        <w:t>c</w:t>
      </w:r>
      <w:r>
        <w:rPr>
          <w:rFonts w:ascii="Times New Roman" w:hAnsi="Times New Roman" w:cs="Times New Roman"/>
        </w:rPr>
        <w:t xml:space="preserve">apacity and GRE </w:t>
      </w:r>
      <w:r>
        <w:rPr>
          <w:rFonts w:ascii="Times New Roman" w:hAnsi="Times New Roman" w:cs="Times New Roman" w:hint="eastAsia"/>
        </w:rPr>
        <w:t>p</w:t>
      </w:r>
      <w:r>
        <w:rPr>
          <w:rFonts w:ascii="Times New Roman" w:hAnsi="Times New Roman" w:cs="Times New Roman"/>
        </w:rPr>
        <w:t xml:space="preserve">erformance </w:t>
      </w:r>
      <w:r>
        <w:rPr>
          <w:rFonts w:ascii="Times New Roman" w:hAnsi="Times New Roman" w:cs="Times New Roman" w:hint="eastAsia"/>
        </w:rPr>
        <w:t>w</w:t>
      </w:r>
      <w:r>
        <w:rPr>
          <w:rFonts w:ascii="Times New Roman" w:hAnsi="Times New Roman" w:cs="Times New Roman"/>
        </w:rPr>
        <w:t xml:space="preserve">hile </w:t>
      </w:r>
      <w:r>
        <w:rPr>
          <w:rFonts w:ascii="Times New Roman" w:hAnsi="Times New Roman" w:cs="Times New Roman" w:hint="eastAsia"/>
        </w:rPr>
        <w:t>r</w:t>
      </w:r>
      <w:r>
        <w:rPr>
          <w:rFonts w:ascii="Times New Roman" w:hAnsi="Times New Roman" w:cs="Times New Roman"/>
        </w:rPr>
        <w:t xml:space="preserve">educing </w:t>
      </w:r>
      <w:r>
        <w:rPr>
          <w:rFonts w:ascii="Times New Roman" w:hAnsi="Times New Roman" w:cs="Times New Roman" w:hint="eastAsia"/>
        </w:rPr>
        <w:t>m</w:t>
      </w:r>
      <w:r>
        <w:rPr>
          <w:rFonts w:ascii="Times New Roman" w:hAnsi="Times New Roman" w:cs="Times New Roman"/>
        </w:rPr>
        <w:t xml:space="preserve">ind </w:t>
      </w:r>
      <w:r>
        <w:rPr>
          <w:rFonts w:ascii="Times New Roman" w:hAnsi="Times New Roman" w:cs="Times New Roman" w:hint="eastAsia"/>
        </w:rPr>
        <w:t>w</w:t>
      </w:r>
      <w:r>
        <w:rPr>
          <w:rFonts w:ascii="Times New Roman" w:hAnsi="Times New Roman" w:cs="Times New Roman"/>
        </w:rPr>
        <w:t xml:space="preserve">andering. </w:t>
      </w:r>
      <w:r>
        <w:rPr>
          <w:rFonts w:ascii="Times New Roman" w:hAnsi="Times New Roman" w:cs="Times New Roman"/>
          <w:i/>
          <w:iCs/>
        </w:rPr>
        <w:t xml:space="preserve">Psychological </w:t>
      </w:r>
      <w:r>
        <w:rPr>
          <w:rFonts w:ascii="Times New Roman" w:hAnsi="Times New Roman" w:cs="Times New Roman" w:hint="eastAsia"/>
          <w:i/>
          <w:iCs/>
        </w:rPr>
        <w:t>s</w:t>
      </w:r>
      <w:r>
        <w:rPr>
          <w:rFonts w:ascii="Times New Roman" w:hAnsi="Times New Roman" w:cs="Times New Roman"/>
          <w:i/>
          <w:iCs/>
        </w:rPr>
        <w:t>cience,</w:t>
      </w:r>
      <w:r>
        <w:rPr>
          <w:rFonts w:ascii="Times New Roman" w:hAnsi="Times New Roman" w:cs="Times New Roman"/>
        </w:rPr>
        <w:t xml:space="preserve"> 24(5), 776–781. </w:t>
      </w:r>
      <w:hyperlink r:id="rId18" w:history="1">
        <w:r>
          <w:rPr>
            <w:rStyle w:val="a9"/>
            <w:rFonts w:ascii="Times New Roman" w:hAnsi="Times New Roman" w:cs="Times New Roman"/>
          </w:rPr>
          <w:t>https://doi.org/10.1177/0956797612459659</w:t>
        </w:r>
      </w:hyperlink>
    </w:p>
    <w:p w14:paraId="7607244B" w14:textId="77777777" w:rsidR="00AF7F93" w:rsidRDefault="00AF7F93" w:rsidP="00AF7F93">
      <w:pPr>
        <w:spacing w:line="480" w:lineRule="auto"/>
        <w:jc w:val="left"/>
        <w:rPr>
          <w:rFonts w:ascii="Times New Roman" w:hAnsi="Times New Roman" w:cs="Times New Roman"/>
        </w:rPr>
      </w:pPr>
    </w:p>
    <w:p w14:paraId="0B0851AD" w14:textId="77777777" w:rsidR="00AF7F93" w:rsidRDefault="00AF7F93" w:rsidP="00AF7F93">
      <w:pPr>
        <w:spacing w:line="480" w:lineRule="auto"/>
        <w:jc w:val="left"/>
        <w:rPr>
          <w:rFonts w:ascii="Times New Roman" w:hAnsi="Times New Roman" w:cs="Times New Roman"/>
        </w:rPr>
      </w:pPr>
      <w:r>
        <w:rPr>
          <w:rFonts w:ascii="Times New Roman" w:hAnsi="Times New Roman" w:cs="Times New Roman"/>
        </w:rPr>
        <w:t xml:space="preserve">Muris P., Meesters C., Pierik A., &amp; de Kock B. (2016). Good for the </w:t>
      </w:r>
      <w:r>
        <w:rPr>
          <w:rFonts w:ascii="Times New Roman" w:hAnsi="Times New Roman" w:cs="Times New Roman" w:hint="eastAsia"/>
        </w:rPr>
        <w:t>s</w:t>
      </w:r>
      <w:r>
        <w:rPr>
          <w:rFonts w:ascii="Times New Roman" w:hAnsi="Times New Roman" w:cs="Times New Roman"/>
        </w:rPr>
        <w:t>elf: Self-</w:t>
      </w:r>
      <w:r>
        <w:rPr>
          <w:rFonts w:ascii="Times New Roman" w:hAnsi="Times New Roman" w:cs="Times New Roman" w:hint="eastAsia"/>
        </w:rPr>
        <w:t>c</w:t>
      </w:r>
      <w:r>
        <w:rPr>
          <w:rFonts w:ascii="Times New Roman" w:hAnsi="Times New Roman" w:cs="Times New Roman"/>
        </w:rPr>
        <w:t xml:space="preserve">ompassion and </w:t>
      </w:r>
      <w:r>
        <w:rPr>
          <w:rFonts w:ascii="Times New Roman" w:hAnsi="Times New Roman" w:cs="Times New Roman" w:hint="eastAsia"/>
        </w:rPr>
        <w:t>o</w:t>
      </w:r>
      <w:r>
        <w:rPr>
          <w:rFonts w:ascii="Times New Roman" w:hAnsi="Times New Roman" w:cs="Times New Roman"/>
        </w:rPr>
        <w:t xml:space="preserve">ther </w:t>
      </w:r>
      <w:r>
        <w:rPr>
          <w:rFonts w:ascii="Times New Roman" w:hAnsi="Times New Roman" w:cs="Times New Roman" w:hint="eastAsia"/>
        </w:rPr>
        <w:t>s</w:t>
      </w:r>
      <w:r>
        <w:rPr>
          <w:rFonts w:ascii="Times New Roman" w:hAnsi="Times New Roman" w:cs="Times New Roman"/>
        </w:rPr>
        <w:t>elf-</w:t>
      </w:r>
      <w:r>
        <w:rPr>
          <w:rFonts w:ascii="Times New Roman" w:hAnsi="Times New Roman" w:cs="Times New Roman" w:hint="eastAsia"/>
        </w:rPr>
        <w:t>r</w:t>
      </w:r>
      <w:r>
        <w:rPr>
          <w:rFonts w:ascii="Times New Roman" w:hAnsi="Times New Roman" w:cs="Times New Roman"/>
        </w:rPr>
        <w:t xml:space="preserve">elated </w:t>
      </w:r>
      <w:r>
        <w:rPr>
          <w:rFonts w:ascii="Times New Roman" w:hAnsi="Times New Roman" w:cs="Times New Roman" w:hint="eastAsia"/>
        </w:rPr>
        <w:t>c</w:t>
      </w:r>
      <w:r>
        <w:rPr>
          <w:rFonts w:ascii="Times New Roman" w:hAnsi="Times New Roman" w:cs="Times New Roman"/>
        </w:rPr>
        <w:t xml:space="preserve">onstructs in </w:t>
      </w:r>
      <w:r>
        <w:rPr>
          <w:rFonts w:ascii="Times New Roman" w:hAnsi="Times New Roman" w:cs="Times New Roman" w:hint="eastAsia"/>
        </w:rPr>
        <w:t>r</w:t>
      </w:r>
      <w:r>
        <w:rPr>
          <w:rFonts w:ascii="Times New Roman" w:hAnsi="Times New Roman" w:cs="Times New Roman"/>
        </w:rPr>
        <w:t xml:space="preserve">elation to </w:t>
      </w:r>
      <w:r>
        <w:rPr>
          <w:rFonts w:ascii="Times New Roman" w:hAnsi="Times New Roman" w:cs="Times New Roman" w:hint="eastAsia"/>
        </w:rPr>
        <w:t>s</w:t>
      </w:r>
      <w:r>
        <w:rPr>
          <w:rFonts w:ascii="Times New Roman" w:hAnsi="Times New Roman" w:cs="Times New Roman"/>
        </w:rPr>
        <w:t xml:space="preserve">ymptoms of </w:t>
      </w:r>
      <w:r>
        <w:rPr>
          <w:rFonts w:ascii="Times New Roman" w:hAnsi="Times New Roman" w:cs="Times New Roman" w:hint="eastAsia"/>
        </w:rPr>
        <w:t>a</w:t>
      </w:r>
      <w:r>
        <w:rPr>
          <w:rFonts w:ascii="Times New Roman" w:hAnsi="Times New Roman" w:cs="Times New Roman"/>
        </w:rPr>
        <w:t xml:space="preserve">nxiety and </w:t>
      </w:r>
      <w:r>
        <w:rPr>
          <w:rFonts w:ascii="Times New Roman" w:hAnsi="Times New Roman" w:cs="Times New Roman" w:hint="eastAsia"/>
        </w:rPr>
        <w:t>d</w:t>
      </w:r>
      <w:r>
        <w:rPr>
          <w:rFonts w:ascii="Times New Roman" w:hAnsi="Times New Roman" w:cs="Times New Roman"/>
        </w:rPr>
        <w:t xml:space="preserve">epression in </w:t>
      </w:r>
      <w:r>
        <w:rPr>
          <w:rFonts w:ascii="Times New Roman" w:hAnsi="Times New Roman" w:cs="Times New Roman" w:hint="eastAsia"/>
        </w:rPr>
        <w:t>n</w:t>
      </w:r>
      <w:r>
        <w:rPr>
          <w:rFonts w:ascii="Times New Roman" w:hAnsi="Times New Roman" w:cs="Times New Roman"/>
        </w:rPr>
        <w:t xml:space="preserve">on-clinical </w:t>
      </w:r>
      <w:r>
        <w:rPr>
          <w:rFonts w:ascii="Times New Roman" w:hAnsi="Times New Roman" w:cs="Times New Roman" w:hint="eastAsia"/>
        </w:rPr>
        <w:t>y</w:t>
      </w:r>
      <w:r>
        <w:rPr>
          <w:rFonts w:ascii="Times New Roman" w:hAnsi="Times New Roman" w:cs="Times New Roman"/>
        </w:rPr>
        <w:t xml:space="preserve">ouths. </w:t>
      </w:r>
      <w:r>
        <w:rPr>
          <w:rFonts w:ascii="Times New Roman" w:hAnsi="Times New Roman" w:cs="Times New Roman"/>
          <w:i/>
          <w:iCs/>
        </w:rPr>
        <w:t xml:space="preserve">Journal of </w:t>
      </w:r>
      <w:r>
        <w:rPr>
          <w:rFonts w:ascii="Times New Roman" w:hAnsi="Times New Roman" w:cs="Times New Roman" w:hint="eastAsia"/>
          <w:i/>
          <w:iCs/>
        </w:rPr>
        <w:t>c</w:t>
      </w:r>
      <w:r>
        <w:rPr>
          <w:rFonts w:ascii="Times New Roman" w:hAnsi="Times New Roman" w:cs="Times New Roman"/>
          <w:i/>
          <w:iCs/>
        </w:rPr>
        <w:t xml:space="preserve">hild and </w:t>
      </w:r>
      <w:r>
        <w:rPr>
          <w:rFonts w:ascii="Times New Roman" w:hAnsi="Times New Roman" w:cs="Times New Roman" w:hint="eastAsia"/>
          <w:i/>
          <w:iCs/>
        </w:rPr>
        <w:t>f</w:t>
      </w:r>
      <w:r>
        <w:rPr>
          <w:rFonts w:ascii="Times New Roman" w:hAnsi="Times New Roman" w:cs="Times New Roman"/>
          <w:i/>
          <w:iCs/>
        </w:rPr>
        <w:t xml:space="preserve">amily </w:t>
      </w:r>
      <w:r>
        <w:rPr>
          <w:rFonts w:ascii="Times New Roman" w:hAnsi="Times New Roman" w:cs="Times New Roman" w:hint="eastAsia"/>
          <w:i/>
          <w:iCs/>
        </w:rPr>
        <w:t>s</w:t>
      </w:r>
      <w:r>
        <w:rPr>
          <w:rFonts w:ascii="Times New Roman" w:hAnsi="Times New Roman" w:cs="Times New Roman"/>
          <w:i/>
          <w:iCs/>
        </w:rPr>
        <w:t>tudies,</w:t>
      </w:r>
      <w:r>
        <w:rPr>
          <w:rFonts w:ascii="Times New Roman" w:hAnsi="Times New Roman" w:cs="Times New Roman"/>
        </w:rPr>
        <w:t xml:space="preserve"> 25(2), 607–617. </w:t>
      </w:r>
      <w:hyperlink r:id="rId19" w:history="1">
        <w:r>
          <w:rPr>
            <w:rStyle w:val="a9"/>
            <w:rFonts w:ascii="Times New Roman" w:hAnsi="Times New Roman" w:cs="Times New Roman"/>
          </w:rPr>
          <w:t>https://doi.org/10.1007/s10826-015-0235-2</w:t>
        </w:r>
      </w:hyperlink>
    </w:p>
    <w:p w14:paraId="59321A36" w14:textId="77777777" w:rsidR="00AF7F93" w:rsidRDefault="00AF7F93" w:rsidP="00AF7F93">
      <w:pPr>
        <w:spacing w:line="480" w:lineRule="auto"/>
        <w:rPr>
          <w:rFonts w:ascii="Times New Roman" w:hAnsi="Times New Roman" w:cs="Times New Roman"/>
        </w:rPr>
      </w:pPr>
    </w:p>
    <w:p w14:paraId="72246494" w14:textId="77777777" w:rsidR="00AF7F93" w:rsidRDefault="00AF7F93" w:rsidP="00AF7F93">
      <w:pPr>
        <w:spacing w:line="480" w:lineRule="auto"/>
        <w:rPr>
          <w:rFonts w:ascii="Times New Roman" w:hAnsi="Times New Roman" w:cs="Times New Roman"/>
        </w:rPr>
      </w:pPr>
      <w:r>
        <w:rPr>
          <w:rFonts w:ascii="Times New Roman" w:hAnsi="Times New Roman" w:cs="Times New Roman" w:hint="eastAsia"/>
        </w:rPr>
        <w:t>Segal Z.V</w:t>
      </w:r>
      <w:r>
        <w:rPr>
          <w:rFonts w:ascii="Times New Roman" w:hAnsi="Times New Roman" w:cs="Times New Roman"/>
        </w:rPr>
        <w:t>.</w:t>
      </w:r>
      <w:r>
        <w:rPr>
          <w:rFonts w:ascii="Times New Roman" w:hAnsi="Times New Roman" w:cs="Times New Roman" w:hint="eastAsia"/>
        </w:rPr>
        <w:t>, Williams J.M.K</w:t>
      </w:r>
      <w:r>
        <w:rPr>
          <w:rFonts w:ascii="Times New Roman" w:hAnsi="Times New Roman" w:cs="Times New Roman"/>
        </w:rPr>
        <w:t>.</w:t>
      </w:r>
      <w:r>
        <w:rPr>
          <w:rFonts w:ascii="Times New Roman" w:hAnsi="Times New Roman" w:cs="Times New Roman" w:hint="eastAsia"/>
        </w:rPr>
        <w:t>, Teasdale J.D</w:t>
      </w:r>
      <w:r>
        <w:rPr>
          <w:rFonts w:ascii="Times New Roman" w:hAnsi="Times New Roman" w:cs="Times New Roman"/>
        </w:rPr>
        <w:t>.</w:t>
      </w:r>
      <w:r>
        <w:rPr>
          <w:rFonts w:ascii="Times New Roman" w:hAnsi="Times New Roman" w:cs="Times New Roman" w:hint="eastAsia"/>
        </w:rPr>
        <w:t xml:space="preserve"> (2012). </w:t>
      </w:r>
      <w:r>
        <w:rPr>
          <w:rFonts w:ascii="Times New Roman" w:hAnsi="Times New Roman" w:cs="Times New Roman" w:hint="eastAsia"/>
          <w:i/>
          <w:iCs/>
        </w:rPr>
        <w:t xml:space="preserve">Mindfulness-based cognitive therapy for depression </w:t>
      </w:r>
      <w:r>
        <w:rPr>
          <w:rFonts w:ascii="Times New Roman" w:hAnsi="Times New Roman" w:cs="Times New Roman" w:hint="eastAsia"/>
        </w:rPr>
        <w:t>(2nd). The Guildford Press.</w:t>
      </w:r>
    </w:p>
    <w:p w14:paraId="79336F3C" w14:textId="77777777" w:rsidR="00AF7F93" w:rsidRPr="00A37EB4" w:rsidRDefault="00AF7F93" w:rsidP="00AF7F93">
      <w:pPr>
        <w:spacing w:line="480" w:lineRule="auto"/>
        <w:rPr>
          <w:rFonts w:ascii="Times New Roman" w:hAnsi="Times New Roman" w:cs="Times New Roman"/>
        </w:rPr>
      </w:pPr>
    </w:p>
    <w:p w14:paraId="453F392C" w14:textId="77777777" w:rsidR="00AF7F93" w:rsidRDefault="00AF7F93" w:rsidP="00AF7F93">
      <w:pPr>
        <w:spacing w:line="480" w:lineRule="auto"/>
        <w:jc w:val="left"/>
        <w:rPr>
          <w:rFonts w:ascii="Times New Roman" w:hAnsi="Times New Roman" w:cs="Times New Roman"/>
        </w:rPr>
      </w:pPr>
      <w:r w:rsidRPr="00A37EB4">
        <w:rPr>
          <w:rFonts w:ascii="Times New Roman" w:hAnsi="Times New Roman" w:cs="Times New Roman"/>
        </w:rPr>
        <w:t>Smallwood J</w:t>
      </w:r>
      <w:r>
        <w:rPr>
          <w:rFonts w:ascii="Times New Roman" w:hAnsi="Times New Roman" w:cs="Times New Roman"/>
        </w:rPr>
        <w:t>.</w:t>
      </w:r>
      <w:r w:rsidRPr="00A37EB4">
        <w:rPr>
          <w:rFonts w:ascii="Times New Roman" w:hAnsi="Times New Roman" w:cs="Times New Roman"/>
        </w:rPr>
        <w:t>, McSpadden M</w:t>
      </w:r>
      <w:r>
        <w:rPr>
          <w:rFonts w:ascii="Times New Roman" w:hAnsi="Times New Roman" w:cs="Times New Roman"/>
        </w:rPr>
        <w:t>.</w:t>
      </w:r>
      <w:r w:rsidRPr="00A37EB4">
        <w:rPr>
          <w:rFonts w:ascii="Times New Roman" w:hAnsi="Times New Roman" w:cs="Times New Roman"/>
        </w:rPr>
        <w:t>, &amp; Schooler J</w:t>
      </w:r>
      <w:r>
        <w:rPr>
          <w:rFonts w:ascii="Times New Roman" w:hAnsi="Times New Roman" w:cs="Times New Roman"/>
        </w:rPr>
        <w:t>.</w:t>
      </w:r>
      <w:r w:rsidRPr="00A37EB4">
        <w:rPr>
          <w:rFonts w:ascii="Times New Roman" w:hAnsi="Times New Roman" w:cs="Times New Roman"/>
        </w:rPr>
        <w:t xml:space="preserve">W. (2008). When attention matters: The curious incident of the wandering mind. </w:t>
      </w:r>
      <w:r w:rsidRPr="001D7D0C">
        <w:rPr>
          <w:rFonts w:ascii="Times New Roman" w:hAnsi="Times New Roman" w:cs="Times New Roman"/>
          <w:i/>
          <w:iCs/>
        </w:rPr>
        <w:t>Memory &amp; Cognition,</w:t>
      </w:r>
      <w:r w:rsidRPr="00A37EB4">
        <w:rPr>
          <w:rFonts w:ascii="Times New Roman" w:hAnsi="Times New Roman" w:cs="Times New Roman"/>
        </w:rPr>
        <w:t xml:space="preserve"> 36(6), 1144–1150. </w:t>
      </w:r>
      <w:hyperlink r:id="rId20" w:history="1">
        <w:r w:rsidRPr="000A0B9C">
          <w:rPr>
            <w:rStyle w:val="a9"/>
            <w:rFonts w:ascii="Times New Roman" w:hAnsi="Times New Roman" w:cs="Times New Roman"/>
          </w:rPr>
          <w:t>https://doi.org/10.3758/MC.36.6.1144</w:t>
        </w:r>
      </w:hyperlink>
    </w:p>
    <w:p w14:paraId="258127E0" w14:textId="77777777" w:rsidR="00AF7F93" w:rsidRPr="00847198" w:rsidRDefault="00AF7F93" w:rsidP="00AF7F93">
      <w:pPr>
        <w:spacing w:line="480" w:lineRule="auto"/>
        <w:rPr>
          <w:rFonts w:ascii="Times New Roman" w:hAnsi="Times New Roman" w:cs="Times New Roman"/>
        </w:rPr>
      </w:pPr>
    </w:p>
    <w:p w14:paraId="66E37C83" w14:textId="77777777" w:rsidR="00AF7F93" w:rsidRDefault="00AF7F93" w:rsidP="00AF7F93">
      <w:pPr>
        <w:spacing w:line="480" w:lineRule="auto"/>
        <w:jc w:val="left"/>
        <w:rPr>
          <w:rFonts w:ascii="Times New Roman" w:hAnsi="Times New Roman" w:cs="Times New Roman"/>
        </w:rPr>
      </w:pPr>
      <w:r w:rsidRPr="00847198">
        <w:rPr>
          <w:rFonts w:ascii="Times New Roman" w:hAnsi="Times New Roman" w:cs="Times New Roman"/>
        </w:rPr>
        <w:t>Zedelius C</w:t>
      </w:r>
      <w:r>
        <w:rPr>
          <w:rFonts w:ascii="Times New Roman" w:hAnsi="Times New Roman" w:cs="Times New Roman"/>
        </w:rPr>
        <w:t>.</w:t>
      </w:r>
      <w:r w:rsidRPr="00847198">
        <w:rPr>
          <w:rFonts w:ascii="Times New Roman" w:hAnsi="Times New Roman" w:cs="Times New Roman"/>
        </w:rPr>
        <w:t>M</w:t>
      </w:r>
      <w:r>
        <w:rPr>
          <w:rFonts w:ascii="Times New Roman" w:hAnsi="Times New Roman" w:cs="Times New Roman"/>
        </w:rPr>
        <w:t>.</w:t>
      </w:r>
      <w:r w:rsidRPr="00847198">
        <w:rPr>
          <w:rFonts w:ascii="Times New Roman" w:hAnsi="Times New Roman" w:cs="Times New Roman"/>
        </w:rPr>
        <w:t>, Broadway J</w:t>
      </w:r>
      <w:r>
        <w:rPr>
          <w:rFonts w:ascii="Times New Roman" w:hAnsi="Times New Roman" w:cs="Times New Roman"/>
        </w:rPr>
        <w:t>.</w:t>
      </w:r>
      <w:r w:rsidRPr="00847198">
        <w:rPr>
          <w:rFonts w:ascii="Times New Roman" w:hAnsi="Times New Roman" w:cs="Times New Roman"/>
        </w:rPr>
        <w:t>M</w:t>
      </w:r>
      <w:r>
        <w:rPr>
          <w:rFonts w:ascii="Times New Roman" w:hAnsi="Times New Roman" w:cs="Times New Roman"/>
        </w:rPr>
        <w:t>.</w:t>
      </w:r>
      <w:r w:rsidRPr="00847198">
        <w:rPr>
          <w:rFonts w:ascii="Times New Roman" w:hAnsi="Times New Roman" w:cs="Times New Roman"/>
        </w:rPr>
        <w:t>, &amp; Schooler J</w:t>
      </w:r>
      <w:r>
        <w:rPr>
          <w:rFonts w:ascii="Times New Roman" w:hAnsi="Times New Roman" w:cs="Times New Roman"/>
        </w:rPr>
        <w:t>.</w:t>
      </w:r>
      <w:r w:rsidRPr="00847198">
        <w:rPr>
          <w:rFonts w:ascii="Times New Roman" w:hAnsi="Times New Roman" w:cs="Times New Roman"/>
        </w:rPr>
        <w:t xml:space="preserve">W. (2015). Motivating meta-awareness of mind wandering: A way to catch the mind in flight? </w:t>
      </w:r>
      <w:r w:rsidRPr="00B95E7D">
        <w:rPr>
          <w:rFonts w:ascii="Times New Roman" w:hAnsi="Times New Roman" w:cs="Times New Roman"/>
          <w:i/>
          <w:iCs/>
        </w:rPr>
        <w:t>Consciousness and Cognition</w:t>
      </w:r>
      <w:r w:rsidRPr="00B62668">
        <w:rPr>
          <w:rFonts w:ascii="Times New Roman" w:hAnsi="Times New Roman" w:cs="Times New Roman"/>
          <w:i/>
          <w:iCs/>
        </w:rPr>
        <w:t>,</w:t>
      </w:r>
      <w:r w:rsidRPr="00847198">
        <w:rPr>
          <w:rFonts w:ascii="Times New Roman" w:hAnsi="Times New Roman" w:cs="Times New Roman"/>
        </w:rPr>
        <w:t xml:space="preserve"> 36, 44–53. </w:t>
      </w:r>
      <w:hyperlink r:id="rId21" w:history="1">
        <w:r w:rsidRPr="00AA066C">
          <w:rPr>
            <w:rStyle w:val="a9"/>
            <w:rFonts w:ascii="Times New Roman" w:hAnsi="Times New Roman" w:cs="Times New Roman"/>
          </w:rPr>
          <w:t>https://doi.org/10.1016/j.concog.2015.05.016</w:t>
        </w:r>
      </w:hyperlink>
    </w:p>
    <w:p w14:paraId="383FF1C0" w14:textId="77777777" w:rsidR="00B30A83" w:rsidRPr="00B30A83" w:rsidRDefault="00B30A83" w:rsidP="00B30A83">
      <w:pPr>
        <w:rPr>
          <w:rFonts w:ascii="Times New Roman" w:hAnsi="Times New Roman" w:cs="Times New Roman" w:hint="eastAsia"/>
        </w:rPr>
      </w:pPr>
    </w:p>
    <w:sectPr w:rsidR="00B30A83" w:rsidRPr="00B30A83" w:rsidSect="00181570">
      <w:headerReference w:type="default" r:id="rId22"/>
      <w:pgSz w:w="12240" w:h="15840" w:code="1"/>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27A79" w14:textId="77777777" w:rsidR="00BC17DE" w:rsidRDefault="00BC17DE" w:rsidP="001E78C3">
      <w:r>
        <w:separator/>
      </w:r>
    </w:p>
  </w:endnote>
  <w:endnote w:type="continuationSeparator" w:id="0">
    <w:p w14:paraId="0D5C75C9" w14:textId="77777777" w:rsidR="00BC17DE" w:rsidRDefault="00BC17DE" w:rsidP="001E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5C84B" w14:textId="77777777" w:rsidR="00BC17DE" w:rsidRDefault="00BC17DE" w:rsidP="001E78C3">
      <w:r>
        <w:separator/>
      </w:r>
    </w:p>
  </w:footnote>
  <w:footnote w:type="continuationSeparator" w:id="0">
    <w:p w14:paraId="5D8D5E77" w14:textId="77777777" w:rsidR="00BC17DE" w:rsidRDefault="00BC17DE" w:rsidP="001E7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0921198"/>
      <w:docPartObj>
        <w:docPartGallery w:val="Page Numbers (Top of Page)"/>
        <w:docPartUnique/>
      </w:docPartObj>
    </w:sdtPr>
    <w:sdtContent>
      <w:p w14:paraId="7E1E10E7" w14:textId="3156CE60" w:rsidR="005E6429" w:rsidRDefault="005E6429" w:rsidP="00552602">
        <w:pPr>
          <w:pStyle w:val="a5"/>
          <w:pBdr>
            <w:bottom w:val="none" w:sz="0" w:space="0" w:color="auto"/>
          </w:pBdr>
          <w:jc w:val="right"/>
        </w:pPr>
        <w:r>
          <w:fldChar w:fldCharType="begin"/>
        </w:r>
        <w:r>
          <w:instrText>PAGE   \* MERGEFORMAT</w:instrText>
        </w:r>
        <w:r>
          <w:fldChar w:fldCharType="separate"/>
        </w:r>
        <w:r>
          <w:rPr>
            <w:lang w:val="zh-CN"/>
          </w:rPr>
          <w:t>2</w:t>
        </w:r>
        <w:r>
          <w:fldChar w:fldCharType="end"/>
        </w:r>
      </w:p>
    </w:sdtContent>
  </w:sdt>
  <w:p w14:paraId="320E2AE6" w14:textId="0D686388" w:rsidR="005E6429" w:rsidRDefault="00DA4BD2" w:rsidP="00552602">
    <w:pPr>
      <w:pStyle w:val="a5"/>
      <w:pBdr>
        <w:bottom w:val="none" w:sz="0" w:space="0" w:color="auto"/>
      </w:pBdr>
      <w:jc w:val="left"/>
    </w:pPr>
    <w:r w:rsidRPr="00F02734">
      <w:rPr>
        <w:rFonts w:ascii="Times New Roman" w:hAnsi="Times New Roman" w:cs="Times New Roman"/>
      </w:rPr>
      <w:t>The second take-home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3C"/>
    <w:rsid w:val="000816DC"/>
    <w:rsid w:val="00171E3B"/>
    <w:rsid w:val="00181570"/>
    <w:rsid w:val="001E78C3"/>
    <w:rsid w:val="00552602"/>
    <w:rsid w:val="005B5813"/>
    <w:rsid w:val="005B5ED5"/>
    <w:rsid w:val="005E6429"/>
    <w:rsid w:val="008508B5"/>
    <w:rsid w:val="00A74829"/>
    <w:rsid w:val="00AF7F93"/>
    <w:rsid w:val="00B028E6"/>
    <w:rsid w:val="00B30A83"/>
    <w:rsid w:val="00BC17DE"/>
    <w:rsid w:val="00C159DC"/>
    <w:rsid w:val="00C5033C"/>
    <w:rsid w:val="00C67C7F"/>
    <w:rsid w:val="00D5596B"/>
    <w:rsid w:val="00DA4BD2"/>
    <w:rsid w:val="00E4175A"/>
    <w:rsid w:val="00F02734"/>
    <w:rsid w:val="00F623D7"/>
    <w:rsid w:val="00F65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BD53"/>
  <w15:chartTrackingRefBased/>
  <w15:docId w15:val="{1FEBC69F-E488-48EF-A457-FECB3429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74829"/>
    <w:pPr>
      <w:ind w:leftChars="2500" w:left="100"/>
    </w:pPr>
  </w:style>
  <w:style w:type="character" w:customStyle="1" w:styleId="a4">
    <w:name w:val="日期 字符"/>
    <w:basedOn w:val="a0"/>
    <w:link w:val="a3"/>
    <w:uiPriority w:val="99"/>
    <w:semiHidden/>
    <w:rsid w:val="00A74829"/>
  </w:style>
  <w:style w:type="paragraph" w:styleId="a5">
    <w:name w:val="header"/>
    <w:basedOn w:val="a"/>
    <w:link w:val="a6"/>
    <w:uiPriority w:val="99"/>
    <w:unhideWhenUsed/>
    <w:rsid w:val="001E78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78C3"/>
    <w:rPr>
      <w:sz w:val="18"/>
      <w:szCs w:val="18"/>
    </w:rPr>
  </w:style>
  <w:style w:type="paragraph" w:styleId="a7">
    <w:name w:val="footer"/>
    <w:basedOn w:val="a"/>
    <w:link w:val="a8"/>
    <w:uiPriority w:val="99"/>
    <w:unhideWhenUsed/>
    <w:rsid w:val="001E78C3"/>
    <w:pPr>
      <w:tabs>
        <w:tab w:val="center" w:pos="4153"/>
        <w:tab w:val="right" w:pos="8306"/>
      </w:tabs>
      <w:snapToGrid w:val="0"/>
      <w:jc w:val="left"/>
    </w:pPr>
    <w:rPr>
      <w:sz w:val="18"/>
      <w:szCs w:val="18"/>
    </w:rPr>
  </w:style>
  <w:style w:type="character" w:customStyle="1" w:styleId="a8">
    <w:name w:val="页脚 字符"/>
    <w:basedOn w:val="a0"/>
    <w:link w:val="a7"/>
    <w:uiPriority w:val="99"/>
    <w:rsid w:val="001E78C3"/>
    <w:rPr>
      <w:sz w:val="18"/>
      <w:szCs w:val="18"/>
    </w:rPr>
  </w:style>
  <w:style w:type="character" w:styleId="a9">
    <w:name w:val="Hyperlink"/>
    <w:basedOn w:val="a0"/>
    <w:rsid w:val="00AF7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d.2016.03.005" TargetMode="External"/><Relationship Id="rId13" Type="http://schemas.openxmlformats.org/officeDocument/2006/relationships/hyperlink" Target="https://doi.org/10.1016/j.jrp.2016.07.003" TargetMode="External"/><Relationship Id="rId18" Type="http://schemas.openxmlformats.org/officeDocument/2006/relationships/hyperlink" Target="https://doi.org/10.1177/0956797612459659" TargetMode="External"/><Relationship Id="rId3" Type="http://schemas.openxmlformats.org/officeDocument/2006/relationships/webSettings" Target="webSettings.xml"/><Relationship Id="rId21" Type="http://schemas.openxmlformats.org/officeDocument/2006/relationships/hyperlink" Target="https://doi.org/10.1016/j.concog.2015.05.016" TargetMode="External"/><Relationship Id="rId7" Type="http://schemas.openxmlformats.org/officeDocument/2006/relationships/hyperlink" Target="https://doi.org/10.1038/s41562-018-0307-6" TargetMode="External"/><Relationship Id="rId12" Type="http://schemas.openxmlformats.org/officeDocument/2006/relationships/hyperlink" Target="https://doi.org/10.1080/00223980.2010.528072" TargetMode="External"/><Relationship Id="rId17" Type="http://schemas.openxmlformats.org/officeDocument/2006/relationships/hyperlink" Target="https://doi.org/10.1037/a0017152" TargetMode="External"/><Relationship Id="rId2" Type="http://schemas.openxmlformats.org/officeDocument/2006/relationships/settings" Target="settings.xml"/><Relationship Id="rId16" Type="http://schemas.openxmlformats.org/officeDocument/2006/relationships/hyperlink" Target="https://doi.org/10.7312/lobe18410" TargetMode="External"/><Relationship Id="rId20" Type="http://schemas.openxmlformats.org/officeDocument/2006/relationships/hyperlink" Target="https://doi.org/10.3758/MC.36.6.1144" TargetMode="External"/><Relationship Id="rId1" Type="http://schemas.openxmlformats.org/officeDocument/2006/relationships/styles" Target="styles.xml"/><Relationship Id="rId6" Type="http://schemas.openxmlformats.org/officeDocument/2006/relationships/hyperlink" Target="https://doi.org/10.1073/pnas.2014859117" TargetMode="External"/><Relationship Id="rId11" Type="http://schemas.openxmlformats.org/officeDocument/2006/relationships/hyperlink" Target="https://doi.org/10.1080/1047840X.2014.94078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126/science.1192439" TargetMode="External"/><Relationship Id="rId23" Type="http://schemas.openxmlformats.org/officeDocument/2006/relationships/fontTable" Target="fontTable.xml"/><Relationship Id="rId10" Type="http://schemas.openxmlformats.org/officeDocument/2006/relationships/hyperlink" Target="https://doi.org/10.1001/jamainternmed.2013.13018" TargetMode="External"/><Relationship Id="rId19" Type="http://schemas.openxmlformats.org/officeDocument/2006/relationships/hyperlink" Target="https://doi.org/10.1007/s10826-015-0235-2" TargetMode="External"/><Relationship Id="rId4" Type="http://schemas.openxmlformats.org/officeDocument/2006/relationships/footnotes" Target="footnotes.xml"/><Relationship Id="rId9" Type="http://schemas.openxmlformats.org/officeDocument/2006/relationships/hyperlink" Target="https://doi.org/10.1016/j.joep.2011.11.007" TargetMode="External"/><Relationship Id="rId14" Type="http://schemas.openxmlformats.org/officeDocument/2006/relationships/hyperlink" Target="https://doi.org/10.1177/1745691614568352"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21</cp:revision>
  <dcterms:created xsi:type="dcterms:W3CDTF">2021-07-12T11:23:00Z</dcterms:created>
  <dcterms:modified xsi:type="dcterms:W3CDTF">2021-07-12T11:35:00Z</dcterms:modified>
</cp:coreProperties>
</file>