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965960" cy="1965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00" w:lineRule="auto"/>
        <w:jc w:val="center"/>
      </w:pPr>
      <w:r>
        <w:rPr>
          <w:rFonts w:ascii="Calibri" w:hAnsi="Calibri" w:eastAsia="Microsoft JhengHei"/>
          <w:b/>
          <w:i w:val="0"/>
          <w:color w:val="2E74B5"/>
          <w:sz w:val="20"/>
        </w:rPr>
        <w:t>TALENT NEXUS CONNECTOR</w:t>
      </w:r>
    </w:p>
    <w:p>
      <w:pPr>
        <w:spacing w:after="140" w:before="0" w:line="300" w:lineRule="auto"/>
        <w:jc w:val="center"/>
      </w:pPr>
      <w:r>
        <w:rPr>
          <w:rFonts w:ascii="Calibri" w:hAnsi="Calibri" w:eastAsia="Microsoft JhengHei"/>
          <w:b/>
          <w:i w:val="0"/>
          <w:color w:val="1F4D78"/>
          <w:sz w:val="54"/>
        </w:rPr>
        <w:t>完整操作手冊</w:t>
      </w:r>
    </w:p>
    <w:p>
      <w:pPr>
        <w:spacing w:after="400" w:before="0" w:line="300" w:lineRule="auto"/>
        <w:jc w:val="center"/>
      </w:pPr>
      <w:r>
        <w:rPr>
          <w:rFonts w:ascii="Calibri" w:hAnsi="Calibri" w:eastAsia="Microsoft JhengHei"/>
          <w:b w:val="0"/>
          <w:i w:val="0"/>
          <w:color w:val="5F6B76"/>
          <w:sz w:val="28"/>
        </w:rPr>
        <w:t>ATS 履歷解析、AI Fill、AI 優化與語言轉換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color="B7C9DA"/>
              <w:left w:val="single" w:sz="4" w:color="D7E1EA"/>
              <w:bottom w:val="single" w:sz="6" w:color="B7C9D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2"/>
              </w:rPr>
              <w:t>文件資訊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color="B7C9DA"/>
              <w:left w:val="single" w:sz="4" w:color="D7E1EA"/>
              <w:bottom w:val="single" w:sz="6" w:color="B7C9D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2"/>
              </w:rPr>
              <w:t>內容</w:t>
            </w:r>
          </w:p>
        </w:tc>
      </w:tr>
      <w:tr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文件編號</w:t>
            </w:r>
          </w:p>
        </w:tc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TN-CON-OPS-001</w:t>
            </w:r>
          </w:p>
        </w:tc>
      </w:tr>
      <w:tr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版本／狀態</w:t>
            </w:r>
          </w:p>
        </w:tc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v1.0／正式版</w:t>
            </w:r>
          </w:p>
        </w:tc>
      </w:tr>
      <w:tr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適用版本</w:t>
            </w:r>
          </w:p>
        </w:tc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Talent Nexus Connector 5000.0.113</w:t>
            </w:r>
          </w:p>
        </w:tc>
      </w:tr>
      <w:tr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適用對象</w:t>
            </w:r>
          </w:p>
        </w:tc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招聘顧問</w:t>
            </w:r>
          </w:p>
        </w:tc>
      </w:tr>
      <w:tr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發布日期</w:t>
            </w:r>
          </w:p>
        </w:tc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2026-08-10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EF6F8"/>
            <w:tcBorders>
              <w:top w:val="single" w:sz="6" w:color="2E74B5"/>
              <w:left w:val="single" w:sz="6" w:color="2E74B5"/>
              <w:bottom w:val="single" w:sz="6" w:color="2E74B5"/>
              <w:right w:val="single" w:sz="6" w:color="2E74B5"/>
            </w:tcBorders>
          </w:tcPr>
          <w:p>
            <w:pPr>
              <w:spacing w:after="40" w:before="0" w:line="300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2"/>
              </w:rPr>
              <w:t>本手冊的核心原則</w:t>
            </w:r>
          </w:p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Connector 只協助擷取、整理及填入目前 ATS 表單；最後的內容確認與 ATS Save 永遠由招聘顧問執行。未在履歷中出現的資料保持空白，不以 AI 推測。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JhengHei"/>
          <w:b/>
          <w:i w:val="0"/>
          <w:color w:val="2E74B5"/>
          <w:sz w:val="32"/>
        </w:rPr>
        <w:t>1. 目的與適用範圍</w:t>
      </w:r>
    </w:p>
    <w:p>
      <w:pPr>
        <w:spacing w:after="120" w:before="0" w:line="300" w:lineRule="auto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本手冊說明 Talent Nexus Connector 在品聘中文 ATS、英文 ATS、104、LinkedIn、PDF 及 DOCX 履歷來源上的日常操作方式，並特別涵蓋新增人選與既有人選編輯頁面的 AI Fill 流程。</w:t>
      </w:r>
    </w:p>
    <w:p>
      <w:pPr>
        <w:spacing w:after="120" w:before="0" w:line="300" w:lineRule="auto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本版本是招聘顧問的操作指南，不取代 ATS 原有的權限、分類選項或 Save 流程。</w:t>
      </w:r>
    </w:p>
    <w:p>
      <w:pPr>
        <w:pStyle w:val="Heading1"/>
      </w:pPr>
      <w:r>
        <w:rPr>
          <w:rFonts w:ascii="Calibri" w:hAnsi="Calibri" w:eastAsia="Microsoft JhengHei"/>
          <w:b/>
          <w:i w:val="0"/>
          <w:color w:val="2E74B5"/>
          <w:sz w:val="32"/>
        </w:rPr>
        <w:t>2. 功能總覽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從 PDF 或 DOCX 先在本機抽取履歷文字，再由顧問選擇保留原文或進行 AI 優化。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支援中文 ATS 與英文 ATS 的新增人選／Add Profile，以及既有人選編輯頁面；候選人 URL 的 id 可變動，不需固定 id。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支援一鍵 AI 優化、一鍵轉換語言，以及需要時還原原始履歷內容。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可填入聯絡資料、摘要、技能、語言、工作經歷、教育經歷與明確存在的專案經歷。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不自動按 ATS Save，不呼叫未授權的候選人建立 API；顧問確認後使用 ATS 原本的 Save／保存。</w:t>
      </w:r>
    </w:p>
    <w:p>
      <w:pPr>
        <w:pStyle w:val="Heading1"/>
      </w:pPr>
      <w:r>
        <w:rPr>
          <w:rFonts w:ascii="Calibri" w:hAnsi="Calibri" w:eastAsia="Microsoft JhengHei"/>
          <w:b/>
          <w:i w:val="0"/>
          <w:color w:val="2E74B5"/>
          <w:sz w:val="32"/>
        </w:rPr>
        <w:t>3. 開始前準備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使用最新版 Chrome，並確認已登入對應 ATS。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安裝 Talent Nexus Connector 5000.0.113；更新後在 Chrome 擴充功能頁重新載入，再回到 ATS 重新整理一次頁面。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確認目前位於新增／編輯人選頁，不是在候選人列表、登入頁或其他 ATS 功能頁。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PDF／DOCX 檔案建議不超過 20 MB；掃描影像型 PDF 可能需要先做 OCR。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8E8"/>
            <w:tcBorders>
              <w:top w:val="single" w:sz="6" w:color="2E74B5"/>
              <w:left w:val="single" w:sz="6" w:color="2E74B5"/>
              <w:bottom w:val="single" w:sz="6" w:color="2E74B5"/>
              <w:right w:val="single" w:sz="6" w:color="2E74B5"/>
            </w:tcBorders>
          </w:tcPr>
          <w:p>
            <w:pPr>
              <w:spacing w:after="40" w:before="0" w:line="300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2"/>
              </w:rPr>
              <w:t>語言選項提醒</w:t>
            </w:r>
          </w:p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Connector 的介面語言不會限制 ATS 對應。請依目前開啟的中文或英文 ATS 頁面操作；履歷原文是中文就維持中文，英文就維持英文。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JhengHei"/>
          <w:b/>
          <w:i w:val="0"/>
          <w:color w:val="2E74B5"/>
          <w:sz w:val="32"/>
        </w:rPr>
        <w:t>4. 安裝與更新 Connector</w:t>
      </w:r>
    </w:p>
    <w:p>
      <w:pPr>
        <w:pStyle w:val="ListNumber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從公司 SharePoint 下載正式 ZIP，解壓縮到本機固定資料夾。</w:t>
      </w:r>
    </w:p>
    <w:p>
      <w:pPr>
        <w:pStyle w:val="ListNumber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在 Chrome 開啟 chrome://extensions，啟用右上角「開發人員模式」。</w:t>
      </w:r>
    </w:p>
    <w:p>
      <w:pPr>
        <w:pStyle w:val="ListNumber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選擇「載入解壓縮」，指定解壓縮後的 Connector 資料夾。</w:t>
      </w:r>
    </w:p>
    <w:p>
      <w:pPr>
        <w:pStyle w:val="ListNumber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若已安裝舊版本，按該擴充功能的重新載入按鈕，再重新整理 ATS 頁面。</w:t>
      </w:r>
    </w:p>
    <w:p>
      <w:pPr>
        <w:pStyle w:val="ListNumber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在擴充功能詳細資料確認版本顯示為 5000.0.113。</w:t>
      </w:r>
    </w:p>
    <w:p>
      <w:pPr>
        <w:spacing w:after="120" w:before="0" w:line="300" w:lineRule="auto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正式版本檔名：talent-nexus-connector-5000.0.113-ats-ai-fill.zip</w:t>
      </w:r>
    </w:p>
    <w:p>
      <w:pPr>
        <w:pStyle w:val="Heading1"/>
      </w:pPr>
      <w:r>
        <w:rPr>
          <w:rFonts w:ascii="Calibri" w:hAnsi="Calibri" w:eastAsia="Microsoft JhengHei"/>
          <w:b/>
          <w:i w:val="0"/>
          <w:color w:val="2E74B5"/>
          <w:sz w:val="32"/>
        </w:rPr>
        <w:t>5. 新增人選：AI Fill 完整流程</w:t>
      </w:r>
    </w:p>
    <w:p>
      <w:pPr>
        <w:pStyle w:val="Heading2"/>
      </w:pPr>
      <w:r>
        <w:rPr>
          <w:rFonts w:ascii="Calibri" w:hAnsi="Calibri" w:eastAsia="Microsoft JhengHei"/>
          <w:b/>
          <w:i w:val="0"/>
          <w:color w:val="2E74B5"/>
          <w:sz w:val="26"/>
        </w:rPr>
        <w:t>5.1 開啟面板並選取履歷</w:t>
      </w:r>
    </w:p>
    <w:p>
      <w:pPr>
        <w:pStyle w:val="ListNumber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進入中文 ATS 的 candidate/edit 新增人選頁，或英文 ATS 的 Add Profile 頁。</w:t>
      </w:r>
    </w:p>
    <w:p>
      <w:pPr>
        <w:pStyle w:val="ListNumber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點擊上傳簡歷區域旁的「✨ AI Fill／✨ AI 填寫」按鈕；按鈕不會觸發 ATS 原始表單提交。</w:t>
      </w:r>
    </w:p>
    <w:p>
      <w:pPr>
        <w:pStyle w:val="ListNumber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拖放或選擇一份 PDF／DOCX。檔案選取前不會呼叫 AI。</w:t>
      </w:r>
    </w:p>
    <w:p>
      <w:pPr>
        <w:pStyle w:val="ListNumber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Connector 先在本機抽取文字並建立本次候選人 run ID；關閉面板或逾時後會清除暫存。</w:t>
      </w:r>
    </w:p>
    <w:p>
      <w:pPr>
        <w:pStyle w:val="Heading2"/>
      </w:pPr>
      <w:r>
        <w:rPr>
          <w:rFonts w:ascii="Calibri" w:hAnsi="Calibri" w:eastAsia="Microsoft JhengHei"/>
          <w:b/>
          <w:i w:val="0"/>
          <w:color w:val="2E74B5"/>
          <w:sz w:val="26"/>
        </w:rPr>
        <w:t>5.2 選擇解析方式</w:t>
      </w:r>
    </w:p>
    <w:p>
      <w:pPr>
        <w:spacing w:after="120" w:before="0" w:line="300" w:lineRule="auto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文字抽取完成後，請在面板選擇：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保留原始履歷：使用履歷原文與原始事實，不做語氣改寫。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AI 優化履歷：只在不改變真實性的前提下，把工作內容、資格經驗與專業優勢整理成較易閱讀的條列式文字。</w:t>
      </w:r>
    </w:p>
    <w:p>
      <w:pPr>
        <w:spacing w:after="120" w:before="0" w:line="300" w:lineRule="auto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若未選擇 AI 優化，Connector 仍可進行標準欄位解析；AI 不會在檔案剛選取時自動開始。</w:t>
      </w:r>
    </w:p>
    <w:p>
      <w:pPr>
        <w:pStyle w:val="Heading2"/>
      </w:pPr>
      <w:r>
        <w:rPr>
          <w:rFonts w:ascii="Calibri" w:hAnsi="Calibri" w:eastAsia="Microsoft JhengHei"/>
          <w:b/>
          <w:i w:val="0"/>
          <w:color w:val="2E74B5"/>
          <w:sz w:val="26"/>
        </w:rPr>
        <w:t>5.3 預覽、優化與填入</w:t>
      </w:r>
    </w:p>
    <w:p>
      <w:pPr>
        <w:pStyle w:val="ListNumber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在預覽區檢查姓名、電話、Email、地點、摘要、工作與教育紀錄。欄位狀態會標示已確認、需要選擇或履歷未提供。</w:t>
      </w:r>
    </w:p>
    <w:p>
      <w:pPr>
        <w:pStyle w:val="ListNumber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需要時使用「AI 優化」整理履歷、使用「轉換語言」轉為目標語言；可用「還原原始」回到上傳檔案的原始內容。</w:t>
      </w:r>
    </w:p>
    <w:p>
      <w:pPr>
        <w:pStyle w:val="ListNumber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按「填入 ATS」後，Connector 才將確認內容寫入目前頁面的表單；既有內容可依顧問選擇覆蓋。</w:t>
      </w:r>
    </w:p>
    <w:p>
      <w:pPr>
        <w:pStyle w:val="ListNumber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填入完成後由顧問逐欄確認，最後手動點擊 ATS 原本的 Save／保存。Connector 不會自動儲存。</w:t>
      </w:r>
    </w:p>
    <w:p>
      <w:pPr>
        <w:pStyle w:val="Heading1"/>
      </w:pPr>
      <w:r>
        <w:rPr>
          <w:rFonts w:ascii="Calibri" w:hAnsi="Calibri" w:eastAsia="Microsoft JhengHei"/>
          <w:b/>
          <w:i w:val="0"/>
          <w:color w:val="2E74B5"/>
          <w:sz w:val="32"/>
        </w:rPr>
        <w:t>6. 既有人選編輯頁面</w:t>
      </w:r>
    </w:p>
    <w:p>
      <w:pPr>
        <w:spacing w:after="120" w:before="0" w:line="300" w:lineRule="auto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既有人選的補填方式與新增人選相同。中文 ATS 可從候選人列表進入目前可見的編輯表單；英文 ATS 可從 candidate/detail?id=任意有效 id 進入編輯表單。Connector 以目前頁面實際 Angular model 與表單結構辨識，不依賴固定 id。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EF6F8"/>
            <w:tcBorders>
              <w:top w:val="single" w:sz="6" w:color="2E74B5"/>
              <w:left w:val="single" w:sz="6" w:color="2E74B5"/>
              <w:bottom w:val="single" w:sz="6" w:color="2E74B5"/>
              <w:right w:val="single" w:sz="6" w:color="2E74B5"/>
            </w:tcBorders>
          </w:tcPr>
          <w:p>
            <w:pPr>
              <w:spacing w:after="40" w:before="0" w:line="300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2"/>
              </w:rPr>
              <w:t>建議操作</w:t>
            </w:r>
          </w:p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先確認候選人姓名與頁面上的既有內容，再按 AI Fill。若 ATS 原本解析的公司、日期或教育資訊有誤，可在預覽中允許覆蓋，填入後仍由顧問在 ATS 逐項確認。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JhengHei"/>
          <w:b/>
          <w:i w:val="0"/>
          <w:color w:val="2E74B5"/>
          <w:sz w:val="32"/>
        </w:rPr>
        <w:t>7. 欄位對應與資料來源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color="B7C9DA"/>
              <w:left w:val="single" w:sz="4" w:color="D7E1EA"/>
              <w:bottom w:val="single" w:sz="6" w:color="B7C9D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2"/>
              </w:rPr>
              <w:t>履歷內容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color="B7C9DA"/>
              <w:left w:val="single" w:sz="4" w:color="D7E1EA"/>
              <w:bottom w:val="single" w:sz="6" w:color="B7C9D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2"/>
              </w:rPr>
              <w:t>ATS 對應／處理原則</w:t>
            </w:r>
          </w:p>
        </w:tc>
      </w:tr>
      <w:tr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姓名、英文名、電話、Email、LinkedIn</w:t>
            </w:r>
          </w:p>
        </w:tc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對應 candidate 基本資料；電話會移除連字號與空格，保留可驗證格式。</w:t>
            </w:r>
          </w:p>
        </w:tc>
      </w:tr>
      <w:tr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現居地、期望地點、國外地址</w:t>
            </w:r>
          </w:p>
        </w:tc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按履歷明確文字填入；國外地址保留英文，不翻成不確定的中文地名。</w:t>
            </w:r>
          </w:p>
        </w:tc>
      </w:tr>
      <w:tr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摘要、技能、語言</w:t>
            </w:r>
          </w:p>
        </w:tc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對應摘要／優勢與語言欄位；語言與熟練度若無可靠 ATS 選項，交由顧問選擇。</w:t>
            </w:r>
          </w:p>
        </w:tc>
      </w:tr>
      <w:tr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工作經歷</w:t>
            </w:r>
          </w:p>
        </w:tc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多筆建立 start、end、is_current、company_name、title、dept、description。</w:t>
            </w:r>
          </w:p>
        </w:tc>
      </w:tr>
      <w:tr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教育經歷</w:t>
            </w:r>
          </w:p>
        </w:tc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多筆建立 start、end、company_name（學校）、title（科系）；Degree 必須選 ATS 現有選項。</w:t>
            </w:r>
          </w:p>
        </w:tc>
      </w:tr>
      <w:tr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專案經歷</w:t>
            </w:r>
          </w:p>
        </w:tc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只有履歷明確寫出專案經歷時才填入；不從一般工作描述推測。</w:t>
            </w:r>
          </w:p>
        </w:tc>
      </w:tr>
    </w:tbl>
    <w:p>
      <w:pPr>
        <w:spacing w:after="0"/>
      </w:pPr>
    </w:p>
    <w:p>
      <w:pPr>
        <w:spacing w:after="120" w:before="0" w:line="300" w:lineRule="auto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Industry、Function、Location、Degree、Language、Proficiency 等分類欄位只能提出匹配建議。沒有可靠匹配時標記為「需要選擇」，不硬填任意 AI 文字。Source、Tags、Folder、Creator、Add to job 等顧問資料不由 AI Fill 覆寫。</w:t>
      </w:r>
    </w:p>
    <w:p>
      <w:pPr>
        <w:pStyle w:val="Heading1"/>
      </w:pPr>
      <w:r>
        <w:rPr>
          <w:rFonts w:ascii="Calibri" w:hAnsi="Calibri" w:eastAsia="Microsoft JhengHei"/>
          <w:b/>
          <w:i w:val="0"/>
          <w:color w:val="2E74B5"/>
          <w:sz w:val="32"/>
        </w:rPr>
        <w:t>8. AI 優化與語言轉換規則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優化只重新組織履歷中已存在的事實，不新增公司、職稱、技術、數字成果、證照或管理範圍。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工作經歷優先條列化，將工作內容、資格經驗與專業優勢分開呈現，方便顧問快速檢查。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中文履歷預設輸出中文，英文履歷預設輸出英文；姓名、公司名、產品名、證照名與技術名詞盡量保留原文。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轉換語言只改變文字語言，不改變日期、公司、職稱、學校、電話、Email、LinkedIn 或其他鎖定事實。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Email、電話、LinkedIn、公司、日期、學校、學位與地點等鎖定事實不得由 Gemini 生成或猜測。</w:t>
      </w:r>
    </w:p>
    <w:p>
      <w:pPr>
        <w:pStyle w:val="Heading1"/>
      </w:pPr>
      <w:r>
        <w:rPr>
          <w:rFonts w:ascii="Calibri" w:hAnsi="Calibri" w:eastAsia="Microsoft JhengHei"/>
          <w:b/>
          <w:i w:val="0"/>
          <w:color w:val="2E74B5"/>
          <w:sz w:val="32"/>
        </w:rPr>
        <w:t>9. 電話、地點與來源識別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color="B7C9DA"/>
              <w:left w:val="single" w:sz="4" w:color="D7E1EA"/>
              <w:bottom w:val="single" w:sz="6" w:color="B7C9D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2"/>
              </w:rPr>
              <w:t>項目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color="B7C9DA"/>
              <w:left w:val="single" w:sz="4" w:color="D7E1EA"/>
              <w:bottom w:val="single" w:sz="6" w:color="B7C9D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2"/>
              </w:rPr>
              <w:t>處理方式</w:t>
            </w:r>
          </w:p>
        </w:tc>
      </w:tr>
      <w:tr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台灣手機</w:t>
            </w:r>
          </w:p>
        </w:tc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例如 0913-755-058 會整理為 0913755058；+886 913 755 058 會轉為 0913755058。</w:t>
            </w:r>
          </w:p>
        </w:tc>
      </w:tr>
      <w:tr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國外電話</w:t>
            </w:r>
          </w:p>
        </w:tc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保留國碼與可驗證格式，不擅自改成台灣格式。</w:t>
            </w:r>
          </w:p>
        </w:tc>
      </w:tr>
      <w:tr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國外地點</w:t>
            </w:r>
          </w:p>
        </w:tc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履歷已使用英文時保留英文地址／城市；不依姓名或公司猜測所在地。</w:t>
            </w:r>
          </w:p>
        </w:tc>
      </w:tr>
      <w:tr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104 來源</w:t>
            </w:r>
          </w:p>
        </w:tc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底部保留 Connector 擷取的既有格式：`【104履歷代碼】&lt;實際代碼&gt;`；不由 Gemini 產生。</w:t>
            </w:r>
          </w:p>
        </w:tc>
      </w:tr>
      <w:tr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LinkedIn 來源</w:t>
            </w:r>
          </w:p>
        </w:tc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底部使用可驗證的 canonical profile URL：`【LinkedIn】https://www.linkedin.com/in/&lt;slug&gt;/`；無法驗證就省略。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JhengHei"/>
          <w:b/>
          <w:i w:val="0"/>
          <w:color w:val="2E74B5"/>
          <w:sz w:val="32"/>
        </w:rPr>
        <w:t>10. 儲存、安全與資料邊界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AI provider key 只存在後端，不放入 Connector、前端、localStorage 或 Git。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PDF、抽取文字與解析狀態以候選人／run ID 隔離；關閉面板或逾時後清除暫存。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不在 console、Netlify logs 或 analytics 記錄姓名、電話、Email、PDF 內容或完整履歷文字。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AI 或 PDF 解析失敗時，不影響 ATS 原始表單與原始 Save；顧問可關閉面板後照常手動操作。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不建立第二套未授權的 ATS 儲存 client，不直接呼叫候選人建立 API。</w:t>
      </w:r>
    </w:p>
    <w:p>
      <w:pPr>
        <w:pStyle w:val="Heading1"/>
      </w:pPr>
      <w:r>
        <w:rPr>
          <w:rFonts w:ascii="Calibri" w:hAnsi="Calibri" w:eastAsia="Microsoft JhengHei"/>
          <w:b/>
          <w:i w:val="0"/>
          <w:color w:val="2E74B5"/>
          <w:sz w:val="32"/>
        </w:rPr>
        <w:t>11. 常見問題與排除方式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color="B7C9DA"/>
              <w:left w:val="single" w:sz="4" w:color="D7E1EA"/>
              <w:bottom w:val="single" w:sz="6" w:color="B7C9D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2"/>
              </w:rPr>
              <w:t>現象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color="B7C9DA"/>
              <w:left w:val="single" w:sz="4" w:color="D7E1EA"/>
              <w:bottom w:val="single" w:sz="6" w:color="B7C9D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2"/>
              </w:rPr>
              <w:t>處理方式</w:t>
            </w:r>
          </w:p>
        </w:tc>
      </w:tr>
      <w:tr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看不到 AI Fill</w:t>
            </w:r>
          </w:p>
        </w:tc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確認位於 candidate/edit、Add Profile 或 candidate/detail 編輯頁；安裝／更新後重新載入 Connector，再重新整理 ATS。</w:t>
            </w:r>
          </w:p>
        </w:tc>
      </w:tr>
      <w:tr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選檔後解析失敗</w:t>
            </w:r>
          </w:p>
        </w:tc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先確認檔案未超過 20 MB；文字型 PDF／DOCX 可直接解析，掃描影像 PDF 需先 OCR 或改用可選取文字的版本。</w:t>
            </w:r>
          </w:p>
        </w:tc>
      </w:tr>
      <w:tr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AI 優化失敗</w:t>
            </w:r>
          </w:p>
        </w:tc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先保留原始履歷預覽，稍後重試；確認後端 API 可用。失敗不會改動 ATS 原始內容。</w:t>
            </w:r>
          </w:p>
        </w:tc>
      </w:tr>
      <w:tr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下拉選項顯示需要選擇</w:t>
            </w:r>
          </w:p>
        </w:tc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這是安全設計；由顧問在 ATS 現有選項中選擇，不要把 AI 自由文字硬塞入分類欄位。</w:t>
            </w:r>
          </w:p>
        </w:tc>
      </w:tr>
      <w:tr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重跑後工作／教育重複</w:t>
            </w:r>
          </w:p>
        </w:tc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正常流程會以目前 run 與既有紀錄比對；若仍重複，關閉面板、重新整理 ATS 後再做一次，並回報候選人頁面 URL。</w:t>
            </w:r>
          </w:p>
        </w:tc>
      </w:tr>
      <w:tr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按填入後找不到資料</w:t>
            </w:r>
          </w:p>
        </w:tc>
        <w:tc>
          <w:tcPr>
            <w:tcW w:type="dxa" w:w="468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確認按的是「填入 ATS」而非關閉；填入後請在 ATS 表單檢查，最後仍需手動 Save。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JhengHei"/>
          <w:b/>
          <w:i w:val="0"/>
          <w:color w:val="2E74B5"/>
          <w:sz w:val="32"/>
        </w:rPr>
        <w:t>12. 顧問驗收清單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頁面是正確候選人，姓名與來源一致。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電話、Email、LinkedIn、現居地與期望地點與履歷一致。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摘要、技能、語言及最高學歷沒有新增未提供的內容。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每筆工作與教育紀錄的公司／學校、職稱／科系、日期與目前在職狀態正確。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需要選擇的 Industry、Function、Location、Degree、Language、Proficiency 已由顧問確認。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Source、Tags、Folder、Creator、Add to job 等顧問欄位沒有被覆寫。</w:t>
      </w:r>
    </w:p>
    <w:p>
      <w:pPr>
        <w:pStyle w:val="ListBullet"/>
        <w:spacing w:after="80" w:before="0" w:line="300" w:lineRule="auto"/>
        <w:ind w:left="540" w:hanging="271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確認沒有自動 Save；完成檢查後再按 ATS 原本的 Save／保存。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8E8"/>
            <w:tcBorders>
              <w:top w:val="single" w:sz="6" w:color="2E74B5"/>
              <w:left w:val="single" w:sz="6" w:color="2E74B5"/>
              <w:bottom w:val="single" w:sz="6" w:color="2E74B5"/>
              <w:right w:val="single" w:sz="6" w:color="2E74B5"/>
            </w:tcBorders>
          </w:tcPr>
          <w:p>
            <w:pPr>
              <w:spacing w:after="40" w:before="0" w:line="300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2"/>
              </w:rPr>
              <w:t>快速安全檢查</w:t>
            </w:r>
          </w:p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如果 AI 服務暫時不可用，最安全的做法是關閉面板並繼續使用 ATS 原始表單；不要把未驗證的 AI 內容直接保存。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JhengHei"/>
          <w:b/>
          <w:i w:val="0"/>
          <w:color w:val="2E74B5"/>
          <w:sz w:val="32"/>
        </w:rPr>
        <w:t>13. 版本紀錄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3120"/>
        <w:gridCol w:w="3120"/>
        <w:gridCol w:w="3120"/>
      </w:tblGrid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color="B7C9DA"/>
              <w:left w:val="single" w:sz="4" w:color="D7E1EA"/>
              <w:bottom w:val="single" w:sz="6" w:color="B7C9D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2"/>
              </w:rPr>
              <w:t>版本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color="B7C9DA"/>
              <w:left w:val="single" w:sz="4" w:color="D7E1EA"/>
              <w:bottom w:val="single" w:sz="6" w:color="B7C9D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2"/>
              </w:rPr>
              <w:t>日期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tcBorders>
              <w:top w:val="single" w:sz="6" w:color="B7C9DA"/>
              <w:left w:val="single" w:sz="4" w:color="D7E1EA"/>
              <w:bottom w:val="single" w:sz="6" w:color="B7C9D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2"/>
              </w:rPr>
              <w:t>內容</w:t>
            </w:r>
          </w:p>
        </w:tc>
      </w:tr>
      <w:tr>
        <w:tc>
          <w:tcPr>
            <w:tcW w:type="dxa" w:w="312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v1.0</w:t>
            </w:r>
          </w:p>
        </w:tc>
        <w:tc>
          <w:tcPr>
            <w:tcW w:type="dxa" w:w="312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2026-08-10</w:t>
            </w:r>
          </w:p>
        </w:tc>
        <w:tc>
          <w:tcPr>
            <w:tcW w:type="dxa" w:w="3120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spacing w:after="0" w:before="0" w:line="300" w:lineRule="auto"/>
            </w:pPr>
            <w:r>
              <w:rPr>
                <w:rFonts w:ascii="Calibri" w:hAnsi="Calibri" w:eastAsia="Microsoft JhengHei"/>
                <w:b w:val="0"/>
                <w:i w:val="0"/>
                <w:color w:val="243447"/>
                <w:sz w:val="22"/>
              </w:rPr>
              <w:t>首次發布完整操作手冊，涵蓋 ATS 新增／編輯 AI Fill、PDF／DOCX、AI 優化、語言轉換、來源識別與安全邊界。</w:t>
            </w:r>
          </w:p>
        </w:tc>
      </w:tr>
    </w:tbl>
    <w:p>
      <w:pPr>
        <w:spacing w:after="0"/>
      </w:pPr>
    </w:p>
    <w:p>
      <w:pPr>
        <w:spacing w:after="120" w:before="0" w:line="300" w:lineRule="auto"/>
      </w:pPr>
      <w:r>
        <w:rPr>
          <w:rFonts w:ascii="Calibri" w:hAnsi="Calibri" w:eastAsia="Microsoft JhengHei"/>
          <w:b w:val="0"/>
          <w:i w:val="0"/>
          <w:color w:val="243447"/>
          <w:sz w:val="22"/>
        </w:rPr>
        <w:t>文件維護：Talent Nexus Connector 專案。若 Connector 版本、ATS 表單模型或 SharePoint 正式流程有重大變更，請建立新版本並保留本版歷史。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JhengHei"/>
        <w:b w:val="0"/>
        <w:i w:val="0"/>
        <w:color w:val="5F6B76"/>
        <w:sz w:val="16"/>
      </w:rPr>
      <w:t>Talent Nexus 英鏈人才  ·  v1.0  ·  正式版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b w:val="0"/>
        <w:i w:val="0"/>
        <w:color w:val="5F6B76"/>
        <w:sz w:val="16"/>
      </w:rPr>
      <w:t>Talent Nexus Connector  ·  內部操作手冊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Jheng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Jheng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