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374-1584115871271" w:id="1"/>
      <w:bookmarkEnd w:id="1"/>
      <w:r>
        <w:rPr/>
        <w:t>一个客户不能或者不想访问另一个客户时，这时就需要有一个中介帮忙完成这个任务，中介就是代理对象</w:t>
      </w:r>
    </w:p>
    <w:p>
      <w:pPr/>
      <w:bookmarkStart w:name="2277-1584115937114" w:id="2"/>
      <w:bookmarkEnd w:id="2"/>
      <w:r>
        <w:rPr/>
        <w:t>软件设计中，使用代理模式的例子有很多，要访问的远程对象，要下载需要花很多时间，还有因为安全问题屏蔽客户端直接访问安全对象</w:t>
      </w:r>
    </w:p>
    <w:p>
      <w:pPr/>
      <w:bookmarkStart w:name="5867-1584116705541" w:id="3"/>
      <w:bookmarkEnd w:id="3"/>
    </w:p>
    <w:p>
      <w:pPr/>
      <w:bookmarkStart w:name="4391-1584116710823" w:id="4"/>
      <w:bookmarkEnd w:id="4"/>
      <w:r>
        <w:rPr/>
        <w:t>定义：</w:t>
      </w:r>
    </w:p>
    <w:p>
      <w:pPr/>
      <w:bookmarkStart w:name="6079-1584116713872" w:id="5"/>
      <w:bookmarkEnd w:id="5"/>
      <w:r>
        <w:rPr/>
        <w:t xml:space="preserve"> 提供个对象一个可以控制或者访问对象的类。访问对象不适合直接引用目标对象，代理对象作为访问对象和目标对象之间的中介</w:t>
      </w:r>
    </w:p>
    <w:p>
      <w:pPr/>
      <w:bookmarkStart w:name="9433-1584117175026" w:id="6"/>
      <w:bookmarkEnd w:id="6"/>
    </w:p>
    <w:p>
      <w:pPr/>
      <w:bookmarkStart w:name="9075-1584117180050" w:id="7"/>
      <w:bookmarkEnd w:id="7"/>
      <w:r>
        <w:rPr/>
        <w:t>作用</w:t>
      </w:r>
    </w:p>
    <w:p>
      <w:pPr/>
      <w:bookmarkStart w:name="8077-1584117186041" w:id="8"/>
      <w:bookmarkEnd w:id="8"/>
      <w:r>
        <w:rPr/>
        <w:t xml:space="preserve"> 	保护目标对象</w:t>
      </w:r>
    </w:p>
    <w:p>
      <w:pPr>
        <w:ind w:firstLine="420"/>
      </w:pPr>
      <w:bookmarkStart w:name="1170-1584117193803" w:id="9"/>
      <w:bookmarkEnd w:id="9"/>
      <w:r>
        <w:rPr/>
        <w:t>扩展目标对象功能</w:t>
      </w:r>
    </w:p>
    <w:p>
      <w:pPr>
        <w:ind w:firstLine="420"/>
      </w:pPr>
      <w:bookmarkStart w:name="6739-1584117205856" w:id="10"/>
      <w:bookmarkEnd w:id="10"/>
      <w:r>
        <w:rPr/>
        <w:t>将客户端和目标对象分离，降低耦合性</w:t>
      </w:r>
    </w:p>
    <w:p>
      <w:pPr>
        <w:ind w:firstLine="420"/>
      </w:pPr>
      <w:bookmarkStart w:name="9071-1584117232335" w:id="11"/>
      <w:bookmarkEnd w:id="11"/>
    </w:p>
    <w:p>
      <w:pPr/>
      <w:bookmarkStart w:name="4355-1584117408551" w:id="12"/>
      <w:bookmarkEnd w:id="12"/>
      <w:r>
        <w:rPr/>
        <w:t>缺点</w:t>
      </w:r>
    </w:p>
    <w:p>
      <w:pPr>
        <w:ind w:firstLine="420"/>
      </w:pPr>
      <w:bookmarkStart w:name="5029-1584117411317" w:id="13"/>
      <w:bookmarkEnd w:id="13"/>
      <w:r>
        <w:rPr/>
        <w:t>增加一个代理对象，会让请求变慢</w:t>
      </w:r>
    </w:p>
    <w:p>
      <w:pPr>
        <w:ind w:firstLine="420"/>
      </w:pPr>
      <w:bookmarkStart w:name="4993-1584117432163" w:id="14"/>
      <w:bookmarkEnd w:id="14"/>
      <w:r>
        <w:rPr/>
        <w:t>增加系统的复杂度</w:t>
      </w:r>
    </w:p>
    <w:p>
      <w:pPr/>
      <w:bookmarkStart w:name="6040-1584117545636" w:id="15"/>
      <w:bookmarkEnd w:id="15"/>
    </w:p>
    <w:p>
      <w:pPr/>
      <w:bookmarkStart w:name="7540-1584117547227" w:id="16"/>
      <w:bookmarkEnd w:id="16"/>
      <w:r>
        <w:rPr/>
        <w:t>结构</w:t>
      </w:r>
    </w:p>
    <w:p>
      <w:pPr>
        <w:ind w:firstLine="420"/>
      </w:pPr>
      <w:bookmarkStart w:name="3147-1584117549254" w:id="17"/>
      <w:bookmarkEnd w:id="17"/>
      <w:r>
        <w:rPr/>
        <w:t>抽象主题</w:t>
      </w:r>
    </w:p>
    <w:p>
      <w:pPr>
        <w:ind w:firstLine="420"/>
      </w:pPr>
      <w:bookmarkStart w:name="2258-1584117556647" w:id="18"/>
      <w:bookmarkEnd w:id="18"/>
      <w:r>
        <w:rPr/>
        <w:t>真实主题： 应用抽象主题，然后实现抽象主题的具体业务</w:t>
      </w:r>
    </w:p>
    <w:p>
      <w:pPr>
        <w:ind w:firstLine="420"/>
      </w:pPr>
      <w:bookmarkStart w:name="8791-1584117591478" w:id="19"/>
      <w:bookmarkEnd w:id="19"/>
      <w:r>
        <w:rPr/>
        <w:t>代理： 提供与真实主题相同的接口，其内部包含对真实主题的引用，可以访问，控制扩展真实主题</w:t>
      </w:r>
    </w:p>
    <w:p>
      <w:pPr/>
      <w:bookmarkStart w:name="1919-1584117698192" w:id="20"/>
      <w:bookmarkEnd w:id="20"/>
      <w:r>
        <w:drawing>
          <wp:inline distT="0" distR="0" distB="0" distL="0">
            <wp:extent cx="5267325" cy="386803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763-1584117698192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2020-03-20T13:34:56Z</dcterms:created>
  <dc:creator>Apache POI</dc:creator>
</cp:coreProperties>
</file>