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323-1584016707944" w:id="1"/>
      <w:bookmarkEnd w:id="1"/>
      <w:r>
        <w:rPr/>
        <w:t>在有些系统中存在着大量相同或者相似的对象，如果用传统的方式构造对象，会比较耗费时间和资源，原型模式可以解决这个问题</w:t>
      </w:r>
    </w:p>
    <w:p>
      <w:pPr/>
      <w:bookmarkStart w:name="4528-1584016874959" w:id="2"/>
      <w:bookmarkEnd w:id="2"/>
    </w:p>
    <w:p>
      <w:pPr/>
      <w:bookmarkStart w:name="9019-1584016875768" w:id="3"/>
      <w:bookmarkEnd w:id="3"/>
      <w:r>
        <w:rPr/>
        <w:t>定义</w:t>
      </w:r>
    </w:p>
    <w:p>
      <w:pPr>
        <w:ind w:firstLine="420"/>
      </w:pPr>
      <w:bookmarkStart w:name="3947-1584016880120" w:id="4"/>
      <w:bookmarkEnd w:id="4"/>
      <w:r>
        <w:rPr/>
        <w:t>用一个已经创建好的实例作为原型，通过复制该原型对象创建一个和原型对象相同或者相似的新对象</w:t>
      </w:r>
    </w:p>
    <w:p>
      <w:pPr>
        <w:ind w:firstLine="420"/>
      </w:pPr>
      <w:bookmarkStart w:name="6312-1584017085729" w:id="5"/>
      <w:bookmarkEnd w:id="5"/>
      <w:r>
        <w:rPr/>
        <w:t>原型对象指定要创建对象的种类，</w:t>
      </w:r>
    </w:p>
    <w:p>
      <w:pPr>
        <w:ind w:firstLine="420"/>
      </w:pPr>
      <w:bookmarkStart w:name="3092-1584017114271" w:id="6"/>
      <w:bookmarkEnd w:id="6"/>
      <w:r>
        <w:rPr/>
        <w:t>比如windows操作系统的复制比较耗时，如果复制就快了很多</w:t>
      </w:r>
    </w:p>
    <w:p>
      <w:pPr>
        <w:ind w:firstLine="420"/>
      </w:pPr>
      <w:bookmarkStart w:name="2669-1584017255730" w:id="7"/>
      <w:bookmarkEnd w:id="7"/>
    </w:p>
    <w:p>
      <w:pPr/>
      <w:bookmarkStart w:name="2220-1584017255837" w:id="8"/>
      <w:bookmarkEnd w:id="8"/>
      <w:r>
        <w:rPr/>
        <w:t>特点</w:t>
      </w:r>
    </w:p>
    <w:p>
      <w:pPr>
        <w:ind w:firstLine="420"/>
      </w:pPr>
      <w:bookmarkStart w:name="7093-1584017259735" w:id="9"/>
      <w:bookmarkEnd w:id="9"/>
      <w:r>
        <w:rPr/>
        <w:t>原型模式要求对象实现一个可以复制自身的接口，这样通过复制一个实例对象创建一个新的对象</w:t>
      </w:r>
    </w:p>
    <w:p>
      <w:pPr>
        <w:ind w:firstLine="420"/>
      </w:pPr>
      <w:bookmarkStart w:name="8047-1584017297147" w:id="10"/>
      <w:bookmarkEnd w:id="10"/>
    </w:p>
    <w:p>
      <w:pPr/>
      <w:bookmarkStart w:name="2821-1584017357914" w:id="11"/>
      <w:bookmarkEnd w:id="11"/>
      <w:r>
        <w:rPr/>
        <w:t>抽象原型类：规定具体原型对象必须实现的接口</w:t>
      </w:r>
    </w:p>
    <w:p>
      <w:pPr/>
      <w:bookmarkStart w:name="7120-1584017390882" w:id="12"/>
      <w:bookmarkEnd w:id="12"/>
      <w:r>
        <w:rPr/>
        <w:t>具体原型类：实现抽象原型类的clone()方法，它是可以被复制的对象</w:t>
      </w:r>
    </w:p>
    <w:p>
      <w:pPr/>
      <w:bookmarkStart w:name="3258-1584017448478" w:id="13"/>
      <w:bookmarkEnd w:id="13"/>
      <w:r>
        <w:rPr/>
        <w:t>访问类：通过具体原型类的clone方法来复制新的对象</w:t>
      </w:r>
    </w:p>
    <w:p>
      <w:pPr/>
      <w:bookmarkStart w:name="3640-1584017493452" w:id="14"/>
      <w:bookmarkEnd w:id="14"/>
    </w:p>
    <w:p>
      <w:pPr/>
      <w:bookmarkStart w:name="6080-1584110743741" w:id="15"/>
      <w:bookmarkEnd w:id="15"/>
      <w:r>
        <w:drawing>
          <wp:inline distT="0" distR="0" distB="0" distL="0">
            <wp:extent cx="5267325" cy="371414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42-1584110743741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2020-03-20T13:35:15Z</dcterms:created>
  <dc:creator>Apache POI</dc:creator>
</cp:coreProperties>
</file>