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816-1584174434556" w:id="1"/>
      <w:bookmarkEnd w:id="1"/>
      <w:r>
        <w:rPr/>
        <w:t>在现实中，某些类具有两种或者多个维度的变化，如果使用继承，分别有m和n种 ，那么继承后又mxn种很不方便，但是如果使用桥接模式，可以应对不同的情况选用和设置不同的处理方式</w:t>
      </w:r>
    </w:p>
    <w:p>
      <w:pPr/>
      <w:bookmarkStart w:name="4980-1584176624459" w:id="2"/>
      <w:bookmarkEnd w:id="2"/>
    </w:p>
    <w:p>
      <w:pPr/>
      <w:bookmarkStart w:name="9090-1584176632749" w:id="3"/>
      <w:bookmarkEnd w:id="3"/>
      <w:r>
        <w:rPr/>
        <w:t>桥接模式：</w:t>
      </w:r>
    </w:p>
    <w:p>
      <w:pPr/>
      <w:bookmarkStart w:name="7519-1584176638255" w:id="4"/>
      <w:bookmarkEnd w:id="4"/>
      <w:r>
        <w:rPr/>
        <w:t>将抽象与实体分类，使他们可以单独独立的变化‘</w:t>
      </w:r>
    </w:p>
    <w:p>
      <w:pPr/>
      <w:bookmarkStart w:name="4167-1584176751439" w:id="5"/>
      <w:bookmarkEnd w:id="5"/>
    </w:p>
    <w:p>
      <w:pPr/>
      <w:bookmarkStart w:name="5125-1584176753240" w:id="6"/>
      <w:bookmarkEnd w:id="6"/>
      <w:r>
        <w:rPr/>
        <w:t>优点：</w:t>
      </w:r>
    </w:p>
    <w:p>
      <w:pPr>
        <w:ind w:firstLine="420"/>
      </w:pPr>
      <w:bookmarkStart w:name="5021-1584176757456" w:id="7"/>
      <w:bookmarkEnd w:id="7"/>
      <w:r>
        <w:rPr/>
        <w:t>由于抽象和实现分离，所以扩展能力强</w:t>
      </w:r>
    </w:p>
    <w:p>
      <w:pPr>
        <w:ind w:firstLine="420"/>
      </w:pPr>
      <w:bookmarkStart w:name="2529-1584176777079" w:id="8"/>
      <w:bookmarkEnd w:id="8"/>
      <w:r>
        <w:rPr/>
        <w:t>实现细节对用户透明</w:t>
      </w:r>
    </w:p>
    <w:p>
      <w:pPr/>
      <w:bookmarkStart w:name="7325-1584176891103" w:id="9"/>
      <w:bookmarkEnd w:id="9"/>
      <w:r>
        <w:drawing>
          <wp:inline distT="0" distR="0" distB="0" distL="0">
            <wp:extent cx="5267325" cy="176300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642-1584176891103" w:id="10"/>
      <w:bookmarkEnd w:id="10"/>
      <w:r>
        <w:rPr/>
        <w:t>和策略模式相近，但是策略模式是client直接访问具体类，但是桥接模式还要创造抽象类，然后再具体的实现，两个方面都可以修改，</w:t>
      </w:r>
    </w:p>
    <w:p>
      <w:pPr>
        <w:ind w:firstLine="420"/>
      </w:pPr>
      <w:bookmarkStart w:name="2062-1584183230857" w:id="11"/>
      <w:bookmarkEnd w:id="11"/>
    </w:p>
    <w:p>
      <w:pPr/>
      <w:bookmarkStart w:name="2613-1584183230992" w:id="12"/>
      <w:bookmarkEnd w:id="12"/>
      <w:r>
        <w:rPr/>
        <w:t>应用场景</w:t>
      </w:r>
    </w:p>
    <w:p>
      <w:pPr>
        <w:ind w:firstLine="420"/>
      </w:pPr>
      <w:bookmarkStart w:name="7651-1584183239442" w:id="13"/>
      <w:bookmarkEnd w:id="13"/>
      <w:r>
        <w:rPr/>
        <w:t>当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2020-03-20T13:34:22Z</dcterms:created>
  <dc:creator>Apache POI</dc:creator>
</cp:coreProperties>
</file>