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77-1584198196831" w:id="1"/>
      <w:bookmarkEnd w:id="1"/>
      <w:r>
        <w:rPr/>
        <w:t>部分与总体关系</w:t>
      </w:r>
    </w:p>
    <w:p>
      <w:pPr/>
      <w:bookmarkStart w:name="6940-1584198210803" w:id="2"/>
      <w:bookmarkEnd w:id="2"/>
      <w:r>
        <w:rPr/>
        <w:t>，例如大学与学院 总公司与分公司，学习用品的书和包，软件系统也有这样的，比如文件系统中的文件和文件夹，窗口的简单控件和容器控件，对于简单对象的处理和复用使用组合模式很方便</w:t>
      </w:r>
    </w:p>
    <w:p>
      <w:pPr/>
      <w:bookmarkStart w:name="8720-1584198523759" w:id="3"/>
      <w:bookmarkEnd w:id="3"/>
      <w:r>
        <w:rPr/>
        <w:t>定义</w:t>
      </w:r>
    </w:p>
    <w:p>
      <w:pPr/>
      <w:bookmarkStart w:name="2120-1584198569410" w:id="4"/>
      <w:bookmarkEnd w:id="4"/>
      <w:r>
        <w:rPr/>
        <w:t>将对象组合成树状的层次结构模式，用来表示部分-整体关系，使用户对于单个对象和组合对象有统一的访问方式</w:t>
      </w:r>
    </w:p>
    <w:p>
      <w:pPr/>
      <w:bookmarkStart w:name="4790-1584198637088" w:id="5"/>
      <w:bookmarkEnd w:id="5"/>
    </w:p>
    <w:p>
      <w:pPr/>
      <w:bookmarkStart w:name="7156-1584198638899" w:id="6"/>
      <w:bookmarkEnd w:id="6"/>
    </w:p>
    <w:p>
      <w:pPr/>
      <w:bookmarkStart w:name="7971-1584198774300" w:id="7"/>
      <w:bookmarkEnd w:id="7"/>
      <w:r>
        <w:rPr/>
        <w:t>优点</w:t>
      </w:r>
    </w:p>
    <w:p>
      <w:pPr/>
      <w:bookmarkStart w:name="2238-1584198799086" w:id="8"/>
      <w:bookmarkEnd w:id="8"/>
      <w:r>
        <w:rPr/>
        <w:t>客户端可以一致的处理单个对象和组合对象，无须关心自己处理的是单个对象还是组合对象，简化客户端的代码</w:t>
      </w:r>
    </w:p>
    <w:p>
      <w:pPr/>
      <w:bookmarkStart w:name="9974-1584198857413" w:id="9"/>
      <w:bookmarkEnd w:id="9"/>
      <w:r>
        <w:rPr/>
        <w:t>更容易加入新的对象</w:t>
      </w:r>
    </w:p>
    <w:p>
      <w:pPr/>
      <w:bookmarkStart w:name="7365-1584198796055" w:id="10"/>
      <w:bookmarkEnd w:id="10"/>
      <w:r>
        <w:drawing>
          <wp:inline distT="0" distR="0" distB="0" distL="0">
            <wp:extent cx="5267325" cy="229648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18-1584198796055" w:id="11"/>
      <w:bookmarkEnd w:id="11"/>
      <w:r>
        <w:rPr/>
        <w:t>组合模式分为透明式的组合模式和安全式的组合模式</w:t>
      </w:r>
    </w:p>
    <w:p>
      <w:pPr>
        <w:ind w:firstLine="420"/>
      </w:pPr>
      <w:bookmarkStart w:name="6624-1584198938536" w:id="12"/>
      <w:bookmarkEnd w:id="12"/>
      <w:r>
        <w:rPr/>
        <w:t>1）透明模式：抽象构建Component声明所有子类的全部方法，所以客户端无须关心树叶对象和树枝对象，对客户端是透明的，但是树叶构建没有Add(),Remove(),一节GetChild()却要实现他们，会带来安全性问题</w:t>
      </w:r>
    </w:p>
    <w:p>
      <w:pPr>
        <w:ind w:firstLine="420"/>
      </w:pPr>
      <w:bookmarkStart w:name="3796-1584199293337" w:id="13"/>
      <w:bookmarkEnd w:id="13"/>
      <w:r>
        <w:rPr/>
        <w:t>2）安全式模式</w:t>
      </w:r>
    </w:p>
    <w:p>
      <w:pPr>
        <w:ind w:firstLine="420"/>
      </w:pPr>
      <w:bookmarkStart w:name="6817-1584199157317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2020-03-20T13:33:23Z</dcterms:created>
  <dc:creator>Apache POI</dc:creator>
</cp:coreProperties>
</file>