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6576-1584360720784" w:id="1"/>
      <w:bookmarkEnd w:id="1"/>
      <w:r>
        <w:rPr/>
        <w:t>现实生活中，不同的对象有着不同的元素，每个元素存在多种不同的访问者和处理方式</w:t>
      </w:r>
    </w:p>
    <w:p>
      <w:pPr/>
      <w:bookmarkStart w:name="3558-1584361415892" w:id="2"/>
      <w:bookmarkEnd w:id="2"/>
    </w:p>
    <w:p>
      <w:pPr/>
      <w:bookmarkStart w:name="2430-1584361433675" w:id="3"/>
      <w:bookmarkEnd w:id="3"/>
      <w:r>
        <w:rPr/>
        <w:t>例如电影或电视剧中的人物，不同的观众对他们的评价不同，还有就是顾客在商场购物时放在“购物车"的产品，顾客主要关心商品的性价比，而收银员关心的是商品的价格和数量</w:t>
      </w:r>
    </w:p>
    <w:p>
      <w:pPr/>
      <w:bookmarkStart w:name="1939-1584361562315" w:id="4"/>
      <w:bookmarkEnd w:id="4"/>
    </w:p>
    <w:p>
      <w:pPr/>
      <w:bookmarkStart w:name="1079-1584361562493" w:id="5"/>
      <w:bookmarkEnd w:id="5"/>
      <w:r>
        <w:rPr/>
        <w:t>这样数据元素相对稳定而访问方式多种多样的数据结构，，使用访问者设计模式比较方便</w:t>
      </w:r>
    </w:p>
    <w:p>
      <w:pPr/>
      <w:bookmarkStart w:name="9145-1584362092873" w:id="6"/>
      <w:bookmarkEnd w:id="6"/>
    </w:p>
    <w:p>
      <w:pPr/>
      <w:bookmarkStart w:name="1248-1584362093003" w:id="7"/>
      <w:bookmarkEnd w:id="7"/>
      <w:r>
        <w:rPr/>
        <w:t>定义：</w:t>
      </w:r>
    </w:p>
    <w:p>
      <w:pPr/>
      <w:bookmarkStart w:name="7360-1584362096096" w:id="8"/>
      <w:bookmarkEnd w:id="8"/>
      <w:r>
        <w:rPr/>
        <w:t>将作用域某种数据结构的各元素的操作分离出来封装成类，使其不改变数据结构的前提下，可以添加作用于这些元素的新的操作，为数据结构的每个元素提供多种访问方式。</w:t>
      </w:r>
    </w:p>
    <w:p>
      <w:pPr/>
      <w:bookmarkStart w:name="4963-1584362289881" w:id="9"/>
      <w:bookmarkEnd w:id="9"/>
      <w:r>
        <w:drawing>
          <wp:inline distT="0" distR="0" distB="0" distL="0">
            <wp:extent cx="5267325" cy="2853134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5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45-1584362289881" w:id="10"/>
      <w:bookmarkEnd w:id="1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2020-03-20T13:31:39Z</dcterms:created>
  <dc:creator>Apache POI</dc:creator>
</cp:coreProperties>
</file>