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F5A46" w14:textId="0CC7C438" w:rsidR="00F60207" w:rsidRPr="00734D18" w:rsidRDefault="00F60207" w:rsidP="00F60207">
      <w:pPr>
        <w:ind w:left="360"/>
        <w:rPr>
          <w:rFonts w:ascii="Arial" w:hAnsi="Arial" w:cs="Arial"/>
          <w:color w:val="202124"/>
          <w:sz w:val="24"/>
          <w:szCs w:val="24"/>
          <w:shd w:val="clear" w:color="auto" w:fill="FFFFFF"/>
        </w:rPr>
      </w:pPr>
      <w:r w:rsidRPr="00734D18">
        <w:rPr>
          <w:rFonts w:ascii="Arial" w:hAnsi="Arial" w:cs="Arial"/>
          <w:color w:val="202124"/>
          <w:sz w:val="24"/>
          <w:szCs w:val="24"/>
          <w:shd w:val="clear" w:color="auto" w:fill="FFFFFF"/>
        </w:rPr>
        <w:t xml:space="preserve">To summarize how </w:t>
      </w:r>
      <w:r w:rsidR="00110B49" w:rsidRPr="00734D18">
        <w:rPr>
          <w:rFonts w:ascii="Arial" w:hAnsi="Arial" w:cs="Arial"/>
          <w:color w:val="202124"/>
          <w:sz w:val="24"/>
          <w:szCs w:val="24"/>
          <w:shd w:val="clear" w:color="auto" w:fill="FFFFFF"/>
        </w:rPr>
        <w:t>Google produces the data</w:t>
      </w:r>
      <w:r w:rsidRPr="00734D18">
        <w:rPr>
          <w:rFonts w:ascii="Arial" w:hAnsi="Arial" w:cs="Arial"/>
          <w:color w:val="202124"/>
          <w:sz w:val="24"/>
          <w:szCs w:val="24"/>
          <w:shd w:val="clear" w:color="auto" w:fill="FFFFFF"/>
        </w:rPr>
        <w:t>:</w:t>
      </w:r>
    </w:p>
    <w:p w14:paraId="5D34E7BB" w14:textId="1EDA2B28" w:rsidR="00F60207" w:rsidRPr="00F60207" w:rsidRDefault="00F60207" w:rsidP="00F60207">
      <w:pPr>
        <w:pStyle w:val="ListParagraph"/>
        <w:numPr>
          <w:ilvl w:val="0"/>
          <w:numId w:val="5"/>
        </w:numPr>
        <w:rPr>
          <w:rFonts w:ascii="Arial" w:hAnsi="Arial" w:cs="Arial"/>
          <w:color w:val="202124"/>
          <w:shd w:val="clear" w:color="auto" w:fill="FFFFFF"/>
        </w:rPr>
      </w:pPr>
      <w:r>
        <w:rPr>
          <w:rFonts w:ascii="Arial" w:hAnsi="Arial" w:cs="Arial"/>
          <w:b/>
          <w:bCs/>
          <w:color w:val="202124"/>
          <w:shd w:val="clear" w:color="auto" w:fill="FFFFFF"/>
          <w:lang w:eastAsia="zh-CN"/>
        </w:rPr>
        <w:t xml:space="preserve">Set </w:t>
      </w:r>
      <w:r w:rsidR="00C27722">
        <w:rPr>
          <w:rFonts w:ascii="Arial" w:hAnsi="Arial" w:cs="Arial"/>
          <w:b/>
          <w:bCs/>
          <w:color w:val="202124"/>
          <w:shd w:val="clear" w:color="auto" w:fill="FFFFFF"/>
          <w:lang w:eastAsia="zh-CN"/>
        </w:rPr>
        <w:t>A</w:t>
      </w:r>
      <w:r>
        <w:rPr>
          <w:rFonts w:ascii="Arial" w:hAnsi="Arial" w:cs="Arial"/>
          <w:b/>
          <w:bCs/>
          <w:color w:val="202124"/>
          <w:shd w:val="clear" w:color="auto" w:fill="FFFFFF"/>
          <w:lang w:eastAsia="zh-CN"/>
        </w:rPr>
        <w:t xml:space="preserve"> </w:t>
      </w:r>
      <w:r w:rsidR="00C27722">
        <w:rPr>
          <w:rFonts w:ascii="Arial" w:hAnsi="Arial" w:cs="Arial"/>
          <w:b/>
          <w:bCs/>
          <w:color w:val="202124"/>
          <w:shd w:val="clear" w:color="auto" w:fill="FFFFFF"/>
          <w:lang w:eastAsia="zh-CN"/>
        </w:rPr>
        <w:t>B</w:t>
      </w:r>
      <w:r>
        <w:rPr>
          <w:rFonts w:ascii="Arial" w:hAnsi="Arial" w:cs="Arial"/>
          <w:b/>
          <w:bCs/>
          <w:color w:val="202124"/>
          <w:shd w:val="clear" w:color="auto" w:fill="FFFFFF"/>
          <w:lang w:eastAsia="zh-CN"/>
        </w:rPr>
        <w:t>aseline</w:t>
      </w:r>
    </w:p>
    <w:p w14:paraId="3BAAD128" w14:textId="77777777" w:rsidR="00982AB4" w:rsidRDefault="00F60207" w:rsidP="00982AB4">
      <w:pPr>
        <w:pStyle w:val="Footer"/>
        <w:ind w:left="720"/>
        <w:rPr>
          <w:rFonts w:ascii="Arial" w:hAnsi="Arial" w:cs="Arial"/>
          <w:color w:val="202124"/>
          <w:shd w:val="clear" w:color="auto" w:fill="FFFFFF"/>
          <w:lang w:eastAsia="zh-CN"/>
        </w:rPr>
      </w:pPr>
      <w:r w:rsidRPr="00A3226B">
        <w:rPr>
          <w:rFonts w:ascii="Arial" w:hAnsi="Arial" w:cs="Arial"/>
          <w:color w:val="202124"/>
          <w:shd w:val="clear" w:color="auto" w:fill="FFFFFF"/>
        </w:rPr>
        <w:t xml:space="preserve">The baseline is the median value of </w:t>
      </w:r>
      <w:r w:rsidRPr="00D64CD5">
        <w:rPr>
          <w:rFonts w:ascii="Arial" w:hAnsi="Arial" w:cs="Arial"/>
          <w:color w:val="202124"/>
          <w:shd w:val="clear" w:color="auto" w:fill="FFFFFF"/>
        </w:rPr>
        <w:t>visits and length of stay</w:t>
      </w:r>
      <w:r w:rsidR="00A3226B">
        <w:rPr>
          <w:rFonts w:ascii="Arial" w:hAnsi="Arial" w:cs="Arial"/>
          <w:color w:val="202124"/>
          <w:shd w:val="clear" w:color="auto" w:fill="FFFFFF"/>
        </w:rPr>
        <w:t xml:space="preserve"> at </w:t>
      </w:r>
      <w:r w:rsidR="00A3226B" w:rsidRPr="00D64CD5">
        <w:rPr>
          <w:rFonts w:ascii="Arial" w:hAnsi="Arial" w:cs="Arial"/>
          <w:color w:val="202124"/>
          <w:shd w:val="clear" w:color="auto" w:fill="FFFFFF"/>
        </w:rPr>
        <w:t>different high-level categories of places</w:t>
      </w:r>
      <w:r w:rsidR="00A3226B">
        <w:rPr>
          <w:rFonts w:ascii="Arial" w:hAnsi="Arial" w:cs="Arial"/>
          <w:color w:val="202124"/>
          <w:shd w:val="clear" w:color="auto" w:fill="FFFFFF"/>
        </w:rPr>
        <w:t xml:space="preserve"> including </w:t>
      </w:r>
      <w:r w:rsidR="00A3226B" w:rsidRPr="00D64CD5">
        <w:rPr>
          <w:rFonts w:ascii="Arial" w:hAnsi="Arial" w:cs="Arial"/>
          <w:color w:val="202124"/>
          <w:shd w:val="clear" w:color="auto" w:fill="FFFFFF"/>
        </w:rPr>
        <w:t>retail and recreation, groceries and pharmacies, parks, transit stations, workplaces, and residential</w:t>
      </w:r>
      <w:r w:rsidR="00A3226B">
        <w:rPr>
          <w:rFonts w:ascii="Arial" w:hAnsi="Arial" w:cs="Arial"/>
          <w:color w:val="202124"/>
          <w:shd w:val="clear" w:color="auto" w:fill="FFFFFF"/>
        </w:rPr>
        <w:t>,</w:t>
      </w:r>
      <w:r w:rsidRPr="00A3226B">
        <w:rPr>
          <w:rFonts w:ascii="Arial" w:hAnsi="Arial" w:cs="Arial"/>
          <w:color w:val="202124"/>
          <w:shd w:val="clear" w:color="auto" w:fill="FFFFFF"/>
        </w:rPr>
        <w:t xml:space="preserve"> for the corresponding day of the week, during the 5-week period Jan 3–Feb 6, 2020.</w:t>
      </w:r>
      <w:r w:rsidR="00982AB4">
        <w:rPr>
          <w:rFonts w:ascii="Arial" w:hAnsi="Arial" w:cs="Arial"/>
          <w:color w:val="202124"/>
          <w:shd w:val="clear" w:color="auto" w:fill="FFFFFF"/>
        </w:rPr>
        <w:t xml:space="preserve"> </w:t>
      </w:r>
      <w:r w:rsidR="00982AB4" w:rsidRPr="00982AB4">
        <w:rPr>
          <w:rFonts w:ascii="Arial" w:hAnsi="Arial" w:cs="Arial"/>
          <w:color w:val="202124"/>
          <w:shd w:val="clear" w:color="auto" w:fill="FFFFFF"/>
          <w:lang w:eastAsia="zh-CN"/>
        </w:rPr>
        <w:t>To help with tracking week-to-week changes, the baseline days never change.</w:t>
      </w:r>
    </w:p>
    <w:p w14:paraId="3EE1CFEC" w14:textId="02B6D8E1" w:rsidR="00F60207" w:rsidRPr="00110B49" w:rsidRDefault="00A3226B" w:rsidP="00982AB4">
      <w:pPr>
        <w:pStyle w:val="Footer"/>
        <w:ind w:left="720"/>
        <w:rPr>
          <w:rFonts w:ascii="Arial" w:hAnsi="Arial" w:cs="Arial"/>
          <w:color w:val="202124"/>
          <w:shd w:val="clear" w:color="auto" w:fill="FFFFFF"/>
        </w:rPr>
      </w:pPr>
      <w:r w:rsidRPr="00110B49">
        <w:rPr>
          <w:rFonts w:ascii="Arial" w:hAnsi="Arial" w:cs="Arial"/>
          <w:color w:val="202124"/>
          <w:shd w:val="clear" w:color="auto" w:fill="FFFFFF"/>
        </w:rPr>
        <w:t>The </w:t>
      </w:r>
      <w:r w:rsidRPr="00110B49">
        <w:rPr>
          <w:rFonts w:ascii="Arial" w:hAnsi="Arial" w:cs="Arial"/>
          <w:i/>
          <w:iCs/>
          <w:color w:val="202124"/>
        </w:rPr>
        <w:t>Residential</w:t>
      </w:r>
      <w:r w:rsidRPr="00110B49">
        <w:rPr>
          <w:rFonts w:ascii="Arial" w:hAnsi="Arial" w:cs="Arial"/>
          <w:color w:val="202124"/>
          <w:shd w:val="clear" w:color="auto" w:fill="FFFFFF"/>
        </w:rPr>
        <w:t> category is measured by average duration (hours) </w:t>
      </w:r>
      <w:r w:rsidRPr="00110B49">
        <w:rPr>
          <w:rFonts w:ascii="Arial" w:hAnsi="Arial" w:cs="Arial" w:hint="eastAsia"/>
          <w:color w:val="202124"/>
          <w:shd w:val="clear" w:color="auto" w:fill="FFFFFF"/>
        </w:rPr>
        <w:t>where</w:t>
      </w:r>
      <w:r w:rsidRPr="00110B49">
        <w:rPr>
          <w:rFonts w:ascii="Arial" w:hAnsi="Arial" w:cs="Arial"/>
          <w:color w:val="202124"/>
          <w:shd w:val="clear" w:color="auto" w:fill="FFFFFF"/>
        </w:rPr>
        <w:t>as the other categories are measured by total visitors. The table below shows some of the wide range of places included in 2 example categories:</w:t>
      </w:r>
    </w:p>
    <w:p w14:paraId="7EA0A386" w14:textId="20E7C336" w:rsidR="00A3226B" w:rsidRPr="00A3226B" w:rsidRDefault="00A3226B" w:rsidP="00F60207">
      <w:pPr>
        <w:pStyle w:val="Footer"/>
        <w:ind w:left="720"/>
        <w:rPr>
          <w:rFonts w:ascii="Arial" w:hAnsi="Arial" w:cs="Arial"/>
          <w:color w:val="202124"/>
          <w:shd w:val="clear" w:color="auto" w:fill="FFFFFF"/>
        </w:rPr>
      </w:pPr>
      <w:r>
        <w:rPr>
          <w:noProof/>
        </w:rPr>
        <w:drawing>
          <wp:inline distT="0" distB="0" distL="0" distR="0" wp14:anchorId="7638AFCD" wp14:editId="1F08A76C">
            <wp:extent cx="4737758" cy="1422846"/>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2299" cy="1442229"/>
                    </a:xfrm>
                    <a:prstGeom prst="rect">
                      <a:avLst/>
                    </a:prstGeom>
                  </pic:spPr>
                </pic:pic>
              </a:graphicData>
            </a:graphic>
          </wp:inline>
        </w:drawing>
      </w:r>
    </w:p>
    <w:p w14:paraId="2E1284BD" w14:textId="6DE63B62" w:rsidR="00422902" w:rsidRPr="00422902" w:rsidRDefault="00A3226B" w:rsidP="00422902">
      <w:pPr>
        <w:pStyle w:val="ListParagraph"/>
        <w:numPr>
          <w:ilvl w:val="0"/>
          <w:numId w:val="5"/>
        </w:numPr>
        <w:rPr>
          <w:rFonts w:ascii="Arial" w:hAnsi="Arial" w:cs="Arial"/>
          <w:b/>
          <w:bCs/>
          <w:color w:val="202124"/>
          <w:shd w:val="clear" w:color="auto" w:fill="FFFFFF"/>
          <w:lang w:eastAsia="zh-CN"/>
        </w:rPr>
      </w:pPr>
      <w:r w:rsidRPr="00C27722">
        <w:rPr>
          <w:rFonts w:ascii="Arial" w:hAnsi="Arial" w:cs="Arial"/>
          <w:b/>
          <w:bCs/>
          <w:color w:val="202124"/>
          <w:shd w:val="clear" w:color="auto" w:fill="FFFFFF"/>
          <w:lang w:eastAsia="zh-CN"/>
        </w:rPr>
        <w:t>Collect Data</w:t>
      </w:r>
    </w:p>
    <w:p w14:paraId="4C71CA32" w14:textId="13976CF4" w:rsidR="00D12B09" w:rsidRPr="003B12FE" w:rsidRDefault="00A3226B" w:rsidP="00D12B09">
      <w:pPr>
        <w:pStyle w:val="Footer"/>
        <w:ind w:left="720"/>
        <w:rPr>
          <w:rFonts w:ascii="Arial" w:hAnsi="Arial" w:cs="Arial"/>
          <w:color w:val="202124"/>
          <w:shd w:val="clear" w:color="auto" w:fill="FFFFFF"/>
        </w:rPr>
      </w:pPr>
      <w:r w:rsidRPr="003B12FE">
        <w:rPr>
          <w:rFonts w:ascii="Arial" w:hAnsi="Arial" w:cs="Arial"/>
          <w:color w:val="202124"/>
          <w:shd w:val="clear" w:color="auto" w:fill="FFFFFF"/>
        </w:rPr>
        <w:t>Starting from Feb 15, 2020, sets of data are collected from users who have opted-in to Location History</w:t>
      </w:r>
      <w:r w:rsidR="00C27722" w:rsidRPr="003B12FE">
        <w:rPr>
          <w:rFonts w:ascii="Arial" w:hAnsi="Arial" w:cs="Arial"/>
          <w:b/>
          <w:bCs/>
          <w:color w:val="202124"/>
          <w:shd w:val="clear" w:color="auto" w:fill="FFFFFF"/>
          <w:vertAlign w:val="superscript"/>
        </w:rPr>
        <w:t xml:space="preserve">1 </w:t>
      </w:r>
      <w:r w:rsidRPr="003B12FE">
        <w:rPr>
          <w:rFonts w:ascii="Arial" w:hAnsi="Arial" w:cs="Arial"/>
          <w:color w:val="202124"/>
          <w:shd w:val="clear" w:color="auto" w:fill="FFFFFF"/>
        </w:rPr>
        <w:t>for their Google Account, which is off by default.</w:t>
      </w:r>
      <w:r w:rsidR="00D12B09" w:rsidRPr="003B12FE">
        <w:rPr>
          <w:rFonts w:ascii="Arial" w:hAnsi="Arial" w:cs="Arial"/>
          <w:color w:val="202124"/>
          <w:shd w:val="clear" w:color="auto" w:fill="FFFFFF"/>
        </w:rPr>
        <w:t xml:space="preserve"> </w:t>
      </w:r>
    </w:p>
    <w:p w14:paraId="7039328F" w14:textId="348109AD" w:rsidR="008A4B1A" w:rsidRPr="003B12FE" w:rsidRDefault="00D455B5" w:rsidP="008A4B1A">
      <w:pPr>
        <w:pStyle w:val="ListParagraph"/>
        <w:rPr>
          <w:rFonts w:ascii="Arial" w:hAnsi="Arial" w:cs="Arial"/>
          <w:b/>
          <w:bCs/>
          <w:color w:val="202124"/>
          <w:shd w:val="clear" w:color="auto" w:fill="FFFFFF"/>
          <w:vertAlign w:val="superscript"/>
          <w:lang w:eastAsia="zh-CN"/>
        </w:rPr>
      </w:pPr>
      <w:r w:rsidRPr="003B12FE">
        <w:rPr>
          <w:rFonts w:ascii="Arial" w:hAnsi="Arial" w:cs="Arial"/>
          <w:color w:val="202124"/>
          <w:shd w:val="clear" w:color="auto" w:fill="FFFFFF"/>
          <w:lang w:eastAsia="zh-CN"/>
        </w:rPr>
        <w:t>Google gets information about users’ location from user’s device’s IP address, user’s activity (e.g. search for “Cafes in Paris”), and user’s device’s location if granted</w:t>
      </w:r>
      <w:r w:rsidR="008A4B1A" w:rsidRPr="003B12FE">
        <w:rPr>
          <w:rFonts w:ascii="Arial" w:hAnsi="Arial" w:cs="Arial"/>
          <w:color w:val="202124"/>
          <w:shd w:val="clear" w:color="auto" w:fill="FFFFFF"/>
          <w:lang w:eastAsia="zh-CN"/>
        </w:rPr>
        <w:t>.</w:t>
      </w:r>
      <w:r w:rsidR="00D93DF3" w:rsidRPr="003B12FE">
        <w:rPr>
          <w:rFonts w:ascii="Arial" w:hAnsi="Arial" w:cs="Arial"/>
          <w:b/>
          <w:bCs/>
          <w:color w:val="202124"/>
          <w:shd w:val="clear" w:color="auto" w:fill="FFFFFF"/>
          <w:vertAlign w:val="superscript"/>
          <w:lang w:eastAsia="zh-CN"/>
        </w:rPr>
        <w:t>2</w:t>
      </w:r>
      <w:r w:rsidR="008A4B1A" w:rsidRPr="003B12FE">
        <w:rPr>
          <w:rFonts w:ascii="Arial" w:hAnsi="Arial" w:cs="Arial"/>
          <w:b/>
          <w:bCs/>
          <w:color w:val="202124"/>
          <w:shd w:val="clear" w:color="auto" w:fill="FFFFFF"/>
          <w:vertAlign w:val="superscript"/>
          <w:lang w:eastAsia="zh-CN"/>
        </w:rPr>
        <w:t xml:space="preserve"> </w:t>
      </w:r>
    </w:p>
    <w:p w14:paraId="555CFB0D" w14:textId="73BD0E97" w:rsidR="00422902" w:rsidRPr="003B12FE" w:rsidRDefault="00422902" w:rsidP="008A4B1A">
      <w:pPr>
        <w:pStyle w:val="ListParagraph"/>
        <w:rPr>
          <w:rFonts w:ascii="Arial" w:hAnsi="Arial" w:cs="Arial"/>
          <w:color w:val="202124"/>
          <w:shd w:val="clear" w:color="auto" w:fill="FFFFFF"/>
          <w:lang w:eastAsia="zh-CN"/>
        </w:rPr>
      </w:pPr>
    </w:p>
    <w:p w14:paraId="6A9531A0" w14:textId="0935A1C8" w:rsidR="00661B4A" w:rsidRPr="003B12FE" w:rsidRDefault="00422902" w:rsidP="00A327F3">
      <w:pPr>
        <w:pStyle w:val="ListParagraph"/>
        <w:rPr>
          <w:rFonts w:ascii="Arial" w:hAnsi="Arial" w:cs="Arial"/>
          <w:color w:val="202124"/>
          <w:shd w:val="clear" w:color="auto" w:fill="FFFFFF"/>
          <w:lang w:eastAsia="zh-CN"/>
        </w:rPr>
      </w:pPr>
      <w:r w:rsidRPr="003B12FE">
        <w:rPr>
          <w:rFonts w:ascii="Arial" w:hAnsi="Arial" w:cs="Arial"/>
          <w:color w:val="202124"/>
          <w:shd w:val="clear" w:color="auto" w:fill="FFFFFF"/>
          <w:lang w:eastAsia="zh-CN"/>
        </w:rPr>
        <w:t>To know where users live and work, it is inferred that</w:t>
      </w:r>
      <w:r w:rsidR="00661B4A" w:rsidRPr="003B12FE">
        <w:rPr>
          <w:rFonts w:ascii="Arial" w:hAnsi="Arial" w:cs="Arial"/>
          <w:b/>
          <w:bCs/>
          <w:vertAlign w:val="superscript"/>
        </w:rPr>
        <w:t>3</w:t>
      </w:r>
      <w:r w:rsidRPr="003B12FE">
        <w:rPr>
          <w:rFonts w:ascii="Arial" w:hAnsi="Arial" w:cs="Arial"/>
          <w:color w:val="282829"/>
        </w:rPr>
        <w:t xml:space="preserve"> </w:t>
      </w:r>
      <w:r w:rsidRPr="003B12FE">
        <w:rPr>
          <w:rFonts w:ascii="Arial" w:hAnsi="Arial" w:cs="Arial"/>
          <w:color w:val="202124"/>
          <w:shd w:val="clear" w:color="auto" w:fill="FFFFFF"/>
          <w:lang w:eastAsia="zh-CN"/>
        </w:rPr>
        <w:t>either users have added their workplace and home locations on Google Maps when it prompted users to do so or Google Maps signed in on to a phone of users that is capable of GPS, knowing that users visit their workplace and stay at home everyday at the same time, so that Google</w:t>
      </w:r>
      <w:r w:rsidR="00F076F5" w:rsidRPr="003B12FE">
        <w:rPr>
          <w:rFonts w:ascii="Arial" w:hAnsi="Arial" w:cs="Arial"/>
          <w:color w:val="202124"/>
          <w:shd w:val="clear" w:color="auto" w:fill="FFFFFF"/>
          <w:lang w:eastAsia="zh-CN"/>
        </w:rPr>
        <w:t xml:space="preserve"> </w:t>
      </w:r>
      <w:r w:rsidRPr="003B12FE">
        <w:rPr>
          <w:rFonts w:ascii="Arial" w:hAnsi="Arial" w:cs="Arial"/>
          <w:color w:val="202124"/>
          <w:shd w:val="clear" w:color="auto" w:fill="FFFFFF"/>
          <w:lang w:eastAsia="zh-CN"/>
        </w:rPr>
        <w:t xml:space="preserve">added </w:t>
      </w:r>
      <w:r w:rsidR="00F076F5" w:rsidRPr="003B12FE">
        <w:rPr>
          <w:rFonts w:ascii="Arial" w:hAnsi="Arial" w:cs="Arial"/>
          <w:color w:val="202124"/>
          <w:shd w:val="clear" w:color="auto" w:fill="FFFFFF"/>
          <w:lang w:eastAsia="zh-CN"/>
        </w:rPr>
        <w:t>them</w:t>
      </w:r>
      <w:r w:rsidRPr="003B12FE">
        <w:rPr>
          <w:rFonts w:ascii="Arial" w:hAnsi="Arial" w:cs="Arial"/>
          <w:color w:val="202124"/>
          <w:shd w:val="clear" w:color="auto" w:fill="FFFFFF"/>
          <w:lang w:eastAsia="zh-CN"/>
        </w:rPr>
        <w:t xml:space="preserve"> as users' workplace and home.</w:t>
      </w:r>
    </w:p>
    <w:p w14:paraId="698C18F2" w14:textId="77777777" w:rsidR="00A327F3" w:rsidRPr="003B12FE" w:rsidRDefault="00A327F3" w:rsidP="00A327F3">
      <w:pPr>
        <w:pStyle w:val="ListParagraph"/>
        <w:rPr>
          <w:rFonts w:ascii="Arial" w:hAnsi="Arial" w:cs="Arial"/>
          <w:color w:val="202124"/>
          <w:shd w:val="clear" w:color="auto" w:fill="FFFFFF"/>
          <w:lang w:eastAsia="zh-CN"/>
        </w:rPr>
      </w:pPr>
    </w:p>
    <w:p w14:paraId="013283B6" w14:textId="200FB22B" w:rsidR="00661B4A" w:rsidRPr="003B12FE" w:rsidRDefault="00422902" w:rsidP="00A327F3">
      <w:pPr>
        <w:pStyle w:val="ListParagraph"/>
        <w:rPr>
          <w:rFonts w:ascii="Arial" w:hAnsi="Arial" w:cs="Arial"/>
          <w:color w:val="282829"/>
        </w:rPr>
      </w:pPr>
      <w:r w:rsidRPr="003B12FE">
        <w:rPr>
          <w:rFonts w:ascii="Arial" w:hAnsi="Arial" w:cs="Arial"/>
          <w:color w:val="202124"/>
          <w:shd w:val="clear" w:color="auto" w:fill="FFFFFF"/>
          <w:lang w:eastAsia="zh-CN"/>
        </w:rPr>
        <w:t>To get the number of visits to</w:t>
      </w:r>
      <w:r w:rsidRPr="003B12FE">
        <w:rPr>
          <w:rFonts w:ascii="Arial" w:hAnsi="Arial" w:cs="Arial"/>
          <w:color w:val="202124"/>
          <w:shd w:val="clear" w:color="auto" w:fill="FFFFFF"/>
          <w:lang w:eastAsia="zh-CN"/>
        </w:rPr>
        <w:t xml:space="preserve"> </w:t>
      </w:r>
      <w:r w:rsidR="00A327F3" w:rsidRPr="003B12FE">
        <w:rPr>
          <w:rFonts w:ascii="Arial" w:hAnsi="Arial" w:cs="Arial"/>
          <w:color w:val="202124"/>
          <w:shd w:val="clear" w:color="auto" w:fill="FFFFFF"/>
          <w:lang w:eastAsia="zh-CN"/>
        </w:rPr>
        <w:t>stores, parks and workplaces</w:t>
      </w:r>
      <w:r w:rsidRPr="003B12FE">
        <w:rPr>
          <w:rFonts w:ascii="Arial" w:hAnsi="Arial" w:cs="Arial"/>
          <w:color w:val="202124"/>
          <w:shd w:val="clear" w:color="auto" w:fill="FFFFFF"/>
          <w:lang w:eastAsia="zh-CN"/>
        </w:rPr>
        <w:t>, it is inferred that</w:t>
      </w:r>
      <w:r w:rsidR="003B12FE" w:rsidRPr="003B12FE">
        <w:rPr>
          <w:rFonts w:ascii="Arial" w:hAnsi="Arial" w:cs="Arial"/>
          <w:b/>
          <w:bCs/>
          <w:color w:val="202124"/>
          <w:shd w:val="clear" w:color="auto" w:fill="FFFFFF"/>
          <w:vertAlign w:val="superscript"/>
          <w:lang w:eastAsia="zh-CN"/>
        </w:rPr>
        <w:t>4</w:t>
      </w:r>
      <w:r w:rsidRPr="003B12FE">
        <w:rPr>
          <w:rFonts w:ascii="Arial" w:hAnsi="Arial" w:cs="Arial"/>
        </w:rPr>
        <w:t xml:space="preserve"> </w:t>
      </w:r>
      <w:r w:rsidRPr="003B12FE">
        <w:rPr>
          <w:rFonts w:ascii="Arial" w:hAnsi="Arial" w:cs="Arial"/>
          <w:color w:val="202124"/>
          <w:shd w:val="clear" w:color="auto" w:fill="FFFFFF"/>
          <w:lang w:eastAsia="zh-CN"/>
        </w:rPr>
        <w:t xml:space="preserve">Google uses Points-of-Interest (POI) building footprints (polygons) that helps with knowing exactly the location, </w:t>
      </w:r>
      <w:r w:rsidR="00A327F3" w:rsidRPr="003B12FE">
        <w:rPr>
          <w:rFonts w:ascii="Arial" w:hAnsi="Arial" w:cs="Arial"/>
          <w:color w:val="202124"/>
          <w:shd w:val="clear" w:color="auto" w:fill="FFFFFF"/>
          <w:lang w:eastAsia="zh-CN"/>
        </w:rPr>
        <w:t>s</w:t>
      </w:r>
      <w:r w:rsidR="00661B4A" w:rsidRPr="003B12FE">
        <w:rPr>
          <w:rFonts w:ascii="Arial" w:hAnsi="Arial" w:cs="Arial"/>
          <w:color w:val="202124"/>
          <w:shd w:val="clear" w:color="auto" w:fill="FFFFFF"/>
          <w:lang w:eastAsia="zh-CN"/>
        </w:rPr>
        <w:t>hape, &amp; size of a store.</w:t>
      </w:r>
      <w:r w:rsidR="00661B4A" w:rsidRPr="003B12FE">
        <w:rPr>
          <w:rFonts w:ascii="Arial" w:hAnsi="Arial" w:cs="Arial"/>
          <w:color w:val="282829"/>
        </w:rPr>
        <w:t xml:space="preserve"> </w:t>
      </w:r>
      <w:r w:rsidR="00661B4A" w:rsidRPr="003B12FE">
        <w:rPr>
          <w:rFonts w:ascii="Arial" w:hAnsi="Arial" w:cs="Arial"/>
          <w:color w:val="202124"/>
          <w:shd w:val="clear" w:color="auto" w:fill="FFFFFF"/>
          <w:lang w:eastAsia="zh-CN"/>
        </w:rPr>
        <w:t>Google then uses machine learning to join the GPS data against the building footprints to derive store visits (a process known as </w:t>
      </w:r>
      <w:hyperlink r:id="rId9" w:tgtFrame="_blank" w:tooltip="blog.safegraph.com" w:history="1">
        <w:r w:rsidR="00661B4A" w:rsidRPr="003B12FE">
          <w:rPr>
            <w:rFonts w:ascii="Arial" w:hAnsi="Arial" w:cs="Arial"/>
            <w:color w:val="202124"/>
            <w:shd w:val="clear" w:color="auto" w:fill="FFFFFF"/>
            <w:lang w:eastAsia="zh-CN"/>
          </w:rPr>
          <w:t>store visit attribution</w:t>
        </w:r>
      </w:hyperlink>
      <w:r w:rsidR="003B12FE" w:rsidRPr="003B12FE">
        <w:rPr>
          <w:rFonts w:ascii="Arial" w:hAnsi="Arial" w:cs="Arial"/>
          <w:b/>
          <w:bCs/>
          <w:vertAlign w:val="superscript"/>
          <w:lang w:eastAsia="zh-CN"/>
        </w:rPr>
        <w:t>5</w:t>
      </w:r>
      <w:r w:rsidR="00661B4A" w:rsidRPr="003B12FE">
        <w:rPr>
          <w:rFonts w:ascii="Arial" w:hAnsi="Arial" w:cs="Arial"/>
          <w:color w:val="282829"/>
        </w:rPr>
        <w:t>).</w:t>
      </w:r>
    </w:p>
    <w:p w14:paraId="23EB8B76" w14:textId="77777777" w:rsidR="00A327F3" w:rsidRPr="003B12FE" w:rsidRDefault="00A327F3" w:rsidP="00A327F3">
      <w:pPr>
        <w:pStyle w:val="ListParagraph"/>
        <w:rPr>
          <w:rFonts w:ascii="Arial" w:hAnsi="Arial" w:cs="Arial"/>
          <w:color w:val="202124"/>
          <w:shd w:val="clear" w:color="auto" w:fill="FFFFFF"/>
          <w:lang w:eastAsia="zh-CN"/>
        </w:rPr>
      </w:pPr>
    </w:p>
    <w:p w14:paraId="3CD7CC88" w14:textId="77777777" w:rsidR="003B12FE" w:rsidRPr="003B12FE" w:rsidRDefault="00A327F3" w:rsidP="00A327F3">
      <w:pPr>
        <w:pStyle w:val="ListParagraph"/>
        <w:rPr>
          <w:rFonts w:ascii="Arial" w:hAnsi="Arial" w:cs="Arial"/>
          <w:color w:val="202124"/>
          <w:shd w:val="clear" w:color="auto" w:fill="FFFFFF"/>
          <w:lang w:eastAsia="zh-CN"/>
        </w:rPr>
        <w:sectPr w:rsidR="003B12FE" w:rsidRPr="003B12FE">
          <w:footerReference w:type="default" r:id="rId10"/>
          <w:pgSz w:w="12240" w:h="15840"/>
          <w:pgMar w:top="1440" w:right="1440" w:bottom="1440" w:left="1440" w:header="708" w:footer="708" w:gutter="0"/>
          <w:cols w:space="708"/>
          <w:docGrid w:linePitch="360"/>
        </w:sectPr>
      </w:pPr>
      <w:r w:rsidRPr="003B12FE">
        <w:rPr>
          <w:rFonts w:ascii="Arial" w:hAnsi="Arial" w:cs="Arial"/>
          <w:color w:val="202124"/>
          <w:shd w:val="clear" w:color="auto" w:fill="FFFFFF"/>
          <w:lang w:eastAsia="zh-CN"/>
        </w:rPr>
        <w:t>For transit stations, Google counts the number of visits to participating transit agencies and other places providing a publicly accessible service, like car rental agencies. Google Transit partners</w:t>
      </w:r>
      <w:r w:rsidRPr="003B12FE">
        <w:rPr>
          <w:rFonts w:ascii="Arial" w:hAnsi="Arial" w:cs="Arial"/>
          <w:color w:val="3C4043"/>
          <w:shd w:val="clear" w:color="auto" w:fill="FFFFFF"/>
        </w:rPr>
        <w:t xml:space="preserve"> </w:t>
      </w:r>
      <w:r w:rsidRPr="003B12FE">
        <w:rPr>
          <w:rFonts w:ascii="Arial" w:hAnsi="Arial" w:cs="Arial"/>
          <w:color w:val="202124"/>
          <w:shd w:val="clear" w:color="auto" w:fill="FFFFFF"/>
          <w:lang w:eastAsia="zh-CN"/>
        </w:rPr>
        <w:t xml:space="preserve">have already shared their static transit data (e.g. routes, stops, and </w:t>
      </w:r>
    </w:p>
    <w:p w14:paraId="3D7F7C95" w14:textId="483FEC8B" w:rsidR="00A327F3" w:rsidRPr="003B12FE" w:rsidRDefault="00A327F3" w:rsidP="003B12FE">
      <w:pPr>
        <w:pStyle w:val="ListParagraph"/>
        <w:rPr>
          <w:rFonts w:ascii="Arial" w:hAnsi="Arial" w:cs="Arial"/>
          <w:b/>
          <w:bCs/>
          <w:vertAlign w:val="superscript"/>
        </w:rPr>
      </w:pPr>
      <w:r w:rsidRPr="00F076F5">
        <w:rPr>
          <w:rFonts w:ascii="Arial" w:hAnsi="Arial" w:cs="Arial"/>
          <w:color w:val="202124"/>
          <w:shd w:val="clear" w:color="auto" w:fill="FFFFFF"/>
          <w:lang w:eastAsia="zh-CN"/>
        </w:rPr>
        <w:lastRenderedPageBreak/>
        <w:t>schedules) with Google Transit, which are integrated with Google Maps and accessible to Google users. Once static route and schedule information are shared, participating agencies can add live transit updates via Realtime Transit which enhance riders’ experience with the latest departure and arrival times, service alerts, and vehicle positions.</w:t>
      </w:r>
      <w:r w:rsidRPr="00F076F5">
        <w:t xml:space="preserve"> </w:t>
      </w:r>
      <w:r w:rsidRPr="00F076F5">
        <w:rPr>
          <w:rFonts w:ascii="Arial" w:hAnsi="Arial" w:cs="Arial"/>
          <w:color w:val="202124"/>
          <w:shd w:val="clear" w:color="auto" w:fill="FFFFFF"/>
          <w:lang w:eastAsia="zh-CN"/>
        </w:rPr>
        <w:t>Google Transit participating partners must make sure that service covers at least 4 weeks from and including the data that’s made available to Google Transit.</w:t>
      </w:r>
      <w:r w:rsidR="003B12FE">
        <w:rPr>
          <w:rFonts w:ascii="Arial" w:hAnsi="Arial" w:cs="Arial"/>
          <w:b/>
          <w:bCs/>
          <w:vertAlign w:val="superscript"/>
        </w:rPr>
        <w:t>6</w:t>
      </w:r>
    </w:p>
    <w:p w14:paraId="5ED3F657" w14:textId="193661D9" w:rsidR="00661B4A" w:rsidRPr="003B12FE" w:rsidRDefault="00661B4A" w:rsidP="003B12FE">
      <w:pPr>
        <w:pStyle w:val="Footer"/>
        <w:numPr>
          <w:ilvl w:val="0"/>
          <w:numId w:val="5"/>
        </w:numPr>
        <w:rPr>
          <w:rFonts w:ascii="Arial" w:hAnsi="Arial" w:cs="Arial"/>
          <w:color w:val="202124"/>
          <w:shd w:val="clear" w:color="auto" w:fill="FFFFFF"/>
          <w:lang w:eastAsia="zh-CN"/>
        </w:rPr>
      </w:pPr>
      <w:r>
        <w:rPr>
          <w:rFonts w:ascii="Arial" w:hAnsi="Arial" w:cs="Arial"/>
          <w:b/>
          <w:bCs/>
          <w:color w:val="202124"/>
          <w:shd w:val="clear" w:color="auto" w:fill="FFFFFF"/>
        </w:rPr>
        <w:t xml:space="preserve">Add </w:t>
      </w:r>
      <w:r>
        <w:rPr>
          <w:rFonts w:ascii="Arial" w:hAnsi="Arial" w:cs="Arial" w:hint="eastAsia"/>
          <w:b/>
          <w:bCs/>
          <w:color w:val="202124"/>
          <w:shd w:val="clear" w:color="auto" w:fill="FFFFFF"/>
          <w:lang w:eastAsia="zh-CN"/>
        </w:rPr>
        <w:t>Random</w:t>
      </w:r>
      <w:r>
        <w:rPr>
          <w:rFonts w:ascii="Arial" w:hAnsi="Arial" w:cs="Arial"/>
          <w:b/>
          <w:bCs/>
          <w:color w:val="202124"/>
          <w:shd w:val="clear" w:color="auto" w:fill="FFFFFF"/>
        </w:rPr>
        <w:t xml:space="preserve"> </w:t>
      </w:r>
      <w:r>
        <w:rPr>
          <w:rFonts w:ascii="Arial" w:hAnsi="Arial" w:cs="Arial" w:hint="eastAsia"/>
          <w:b/>
          <w:bCs/>
          <w:color w:val="202124"/>
          <w:shd w:val="clear" w:color="auto" w:fill="FFFFFF"/>
          <w:lang w:eastAsia="zh-CN"/>
        </w:rPr>
        <w:t>Noise</w:t>
      </w:r>
      <w:r>
        <w:rPr>
          <w:rFonts w:ascii="Arial" w:hAnsi="Arial" w:cs="Arial"/>
          <w:b/>
          <w:bCs/>
          <w:color w:val="202124"/>
          <w:shd w:val="clear" w:color="auto" w:fill="FFFFFF"/>
        </w:rPr>
        <w:t xml:space="preserve"> </w:t>
      </w:r>
      <w:r w:rsidRPr="00D12B09">
        <w:rPr>
          <w:rFonts w:ascii="Arial" w:hAnsi="Arial" w:cs="Arial"/>
          <w:b/>
          <w:bCs/>
          <w:color w:val="202124"/>
          <w:shd w:val="clear" w:color="auto" w:fill="FFFFFF"/>
        </w:rPr>
        <w:t xml:space="preserve">To </w:t>
      </w:r>
      <w:r>
        <w:rPr>
          <w:rFonts w:ascii="Arial" w:hAnsi="Arial" w:cs="Arial" w:hint="eastAsia"/>
          <w:b/>
          <w:bCs/>
          <w:color w:val="202124"/>
          <w:shd w:val="clear" w:color="auto" w:fill="FFFFFF"/>
          <w:lang w:eastAsia="zh-CN"/>
        </w:rPr>
        <w:t>Protect</w:t>
      </w:r>
      <w:r w:rsidRPr="00D12B09">
        <w:rPr>
          <w:rFonts w:ascii="Arial" w:hAnsi="Arial" w:cs="Arial"/>
          <w:b/>
          <w:bCs/>
          <w:color w:val="202124"/>
          <w:shd w:val="clear" w:color="auto" w:fill="FFFFFF"/>
        </w:rPr>
        <w:t xml:space="preserve"> Privacy</w:t>
      </w:r>
      <w:r>
        <w:rPr>
          <w:rFonts w:ascii="Arial" w:hAnsi="Arial" w:cs="Arial" w:hint="eastAsia"/>
          <w:b/>
          <w:bCs/>
          <w:color w:val="202124"/>
          <w:shd w:val="clear" w:color="auto" w:fill="FFFFFF"/>
          <w:vertAlign w:val="superscript"/>
          <w:lang w:eastAsia="zh-CN"/>
        </w:rPr>
        <w:t>7</w:t>
      </w:r>
      <w:r>
        <w:rPr>
          <w:rFonts w:ascii="Arial" w:hAnsi="Arial" w:cs="Arial"/>
          <w:b/>
          <w:bCs/>
          <w:color w:val="202124"/>
          <w:shd w:val="clear" w:color="auto" w:fill="FFFFFF"/>
          <w:lang w:eastAsia="zh-CN"/>
        </w:rPr>
        <w:t xml:space="preserve"> and Aggregate</w:t>
      </w:r>
      <w:r>
        <w:rPr>
          <w:rFonts w:ascii="Arial" w:hAnsi="Arial" w:cs="Arial" w:hint="eastAsia"/>
          <w:b/>
          <w:bCs/>
          <w:color w:val="202124"/>
          <w:shd w:val="clear" w:color="auto" w:fill="FFFFFF"/>
          <w:vertAlign w:val="superscript"/>
          <w:lang w:eastAsia="zh-CN"/>
        </w:rPr>
        <w:t>8</w:t>
      </w:r>
    </w:p>
    <w:p w14:paraId="48E675AB" w14:textId="4FF6ECB6" w:rsidR="00661B4A" w:rsidRPr="003B12FE" w:rsidRDefault="00661B4A" w:rsidP="00781F39">
      <w:pPr>
        <w:pStyle w:val="ListParagraph"/>
        <w:rPr>
          <w:rFonts w:ascii="Arial" w:hAnsi="Arial" w:cs="Arial"/>
        </w:rPr>
      </w:pPr>
      <w:r w:rsidRPr="003B12FE">
        <w:rPr>
          <w:rFonts w:ascii="Arial" w:hAnsi="Arial" w:cs="Arial"/>
          <w:color w:val="202124"/>
          <w:shd w:val="clear" w:color="auto" w:fill="FFFFFF"/>
        </w:rPr>
        <w:t>To ensure that</w:t>
      </w:r>
      <w:r w:rsidRPr="003B12FE">
        <w:rPr>
          <w:rFonts w:ascii="Arial" w:hAnsi="Arial" w:cs="Arial"/>
        </w:rPr>
        <w:t xml:space="preserve"> no individual user’s journey can be identified, </w:t>
      </w:r>
      <w:r w:rsidRPr="003B12FE">
        <w:rPr>
          <w:rFonts w:ascii="Arial" w:hAnsi="Arial" w:cs="Arial"/>
          <w:lang w:eastAsia="zh-CN"/>
        </w:rPr>
        <w:t>Google</w:t>
      </w:r>
      <w:r w:rsidRPr="003B12FE">
        <w:rPr>
          <w:rFonts w:ascii="Arial" w:hAnsi="Arial" w:cs="Arial"/>
        </w:rPr>
        <w:t xml:space="preserve"> creates representative models of aggregate data by employing a technique called differential privacy</w:t>
      </w:r>
      <w:r w:rsidR="00781F39" w:rsidRPr="003B12FE">
        <w:rPr>
          <w:rFonts w:ascii="Arial" w:hAnsi="Arial" w:cs="Arial"/>
          <w:b/>
          <w:bCs/>
          <w:color w:val="202124"/>
          <w:shd w:val="clear" w:color="auto" w:fill="FFFFFF"/>
          <w:vertAlign w:val="superscript"/>
          <w:lang w:eastAsia="zh-CN"/>
        </w:rPr>
        <w:t>9</w:t>
      </w:r>
      <w:r w:rsidRPr="003B12FE">
        <w:rPr>
          <w:rFonts w:ascii="Arial" w:hAnsi="Arial" w:cs="Arial"/>
        </w:rPr>
        <w:t xml:space="preserve">, together with k-anonymity, to aggregate population flows over time. Initially implemented in 2014, this approach to differential privacy intentionally adds </w:t>
      </w:r>
    </w:p>
    <w:p w14:paraId="7970C128" w14:textId="4EFCCDBA" w:rsidR="00D93DF3" w:rsidRPr="003B12FE" w:rsidRDefault="00D93DF3" w:rsidP="00D93DF3">
      <w:pPr>
        <w:pStyle w:val="ListParagraph"/>
        <w:rPr>
          <w:rFonts w:ascii="Arial" w:hAnsi="Arial" w:cs="Arial"/>
        </w:rPr>
      </w:pPr>
      <w:r w:rsidRPr="003B12FE">
        <w:rPr>
          <w:rFonts w:ascii="Arial" w:hAnsi="Arial" w:cs="Arial"/>
          <w:color w:val="202124"/>
          <w:shd w:val="clear" w:color="auto" w:fill="FFFFFF"/>
          <w:lang w:eastAsia="zh-CN"/>
        </w:rPr>
        <w:t>artificial</w:t>
      </w:r>
      <w:r w:rsidRPr="003B12FE">
        <w:rPr>
          <w:rFonts w:ascii="Arial" w:hAnsi="Arial" w:cs="Arial"/>
        </w:rPr>
        <w:t xml:space="preserve"> random “noise” to the </w:t>
      </w:r>
      <w:r w:rsidRPr="003B12FE">
        <w:rPr>
          <w:rFonts w:ascii="Arial" w:hAnsi="Arial" w:cs="Arial"/>
          <w:color w:val="202124"/>
          <w:shd w:val="clear" w:color="auto" w:fill="FFFFFF"/>
          <w:lang w:eastAsia="zh-CN"/>
        </w:rPr>
        <w:t>datasets</w:t>
      </w:r>
      <w:r w:rsidRPr="003B12FE">
        <w:rPr>
          <w:rFonts w:ascii="Arial" w:hAnsi="Arial" w:cs="Arial"/>
        </w:rPr>
        <w:t xml:space="preserve"> in a way that maintains both users' privacy and the data's accuracy at an aggregate level. </w:t>
      </w:r>
      <w:r w:rsidRPr="003B12FE">
        <w:rPr>
          <w:rFonts w:ascii="Arial" w:hAnsi="Arial" w:cs="Arial"/>
          <w:color w:val="202124"/>
          <w:shd w:val="clear" w:color="auto" w:fill="FFFFFF"/>
          <w:lang w:eastAsia="zh-CN"/>
        </w:rPr>
        <w:t>The project of</w:t>
      </w:r>
    </w:p>
    <w:p w14:paraId="75AF17FC" w14:textId="77777777" w:rsidR="00D93DF3" w:rsidRPr="003B12FE" w:rsidRDefault="00D93DF3" w:rsidP="00D93DF3">
      <w:pPr>
        <w:pStyle w:val="ListParagraph"/>
        <w:rPr>
          <w:rFonts w:ascii="Arial" w:hAnsi="Arial" w:cs="Arial"/>
          <w:color w:val="202124"/>
          <w:shd w:val="clear" w:color="auto" w:fill="FFFFFF"/>
          <w:lang w:eastAsia="zh-CN"/>
        </w:rPr>
      </w:pPr>
      <w:r w:rsidRPr="003B12FE">
        <w:rPr>
          <w:rFonts w:ascii="Arial" w:hAnsi="Arial" w:cs="Arial"/>
          <w:color w:val="202124"/>
          <w:shd w:val="clear" w:color="auto" w:fill="FFFFFF"/>
          <w:lang w:eastAsia="zh-CN"/>
        </w:rPr>
        <w:t xml:space="preserve">differential privacy contains a set of libraries of ε- and (ε, δ)-differentially private </w:t>
      </w:r>
    </w:p>
    <w:p w14:paraId="59381382" w14:textId="77777777" w:rsidR="00D93DF3" w:rsidRPr="003B12FE" w:rsidRDefault="00D93DF3" w:rsidP="00D93DF3">
      <w:pPr>
        <w:pStyle w:val="ListParagraph"/>
        <w:rPr>
          <w:rFonts w:ascii="Arial" w:hAnsi="Arial" w:cs="Arial"/>
          <w:color w:val="202124"/>
          <w:shd w:val="clear" w:color="auto" w:fill="FFFFFF"/>
        </w:rPr>
      </w:pPr>
      <w:r w:rsidRPr="003B12FE">
        <w:rPr>
          <w:rFonts w:ascii="Arial" w:hAnsi="Arial" w:cs="Arial"/>
          <w:color w:val="202124"/>
          <w:shd w:val="clear" w:color="auto" w:fill="FFFFFF"/>
        </w:rPr>
        <w:t>algorithms, which can be used to produce aggregate statistics over numeric data sets containing private or sensitive information.</w:t>
      </w:r>
    </w:p>
    <w:p w14:paraId="53DAF7F2" w14:textId="61DA782B" w:rsidR="00D93DF3" w:rsidRPr="00391B21" w:rsidRDefault="00391B21" w:rsidP="00391B21">
      <w:pPr>
        <w:pStyle w:val="Footer"/>
        <w:numPr>
          <w:ilvl w:val="0"/>
          <w:numId w:val="5"/>
        </w:numPr>
        <w:rPr>
          <w:rFonts w:ascii="Arial" w:hAnsi="Arial" w:cs="Arial"/>
          <w:b/>
          <w:bCs/>
          <w:color w:val="202124"/>
          <w:shd w:val="clear" w:color="auto" w:fill="FFFFFF"/>
          <w:lang w:eastAsia="zh-CN"/>
        </w:rPr>
      </w:pPr>
      <w:r w:rsidRPr="00391B21">
        <w:rPr>
          <w:rFonts w:ascii="Arial" w:hAnsi="Arial" w:cs="Arial"/>
          <w:b/>
          <w:bCs/>
          <w:color w:val="202124"/>
          <w:shd w:val="clear" w:color="auto" w:fill="FFFFFF"/>
          <w:lang w:eastAsia="zh-CN"/>
        </w:rPr>
        <w:t>Calculate</w:t>
      </w:r>
    </w:p>
    <w:p w14:paraId="1266D682" w14:textId="0CE37618" w:rsidR="00D93DF3" w:rsidRDefault="00214C6D" w:rsidP="00D93DF3">
      <w:pPr>
        <w:pStyle w:val="Footer"/>
        <w:ind w:left="720"/>
        <w:rPr>
          <w:rFonts w:ascii="Arial" w:hAnsi="Arial" w:cs="Arial"/>
          <w:color w:val="202124"/>
          <w:shd w:val="clear" w:color="auto" w:fill="FFFFFF"/>
        </w:rPr>
      </w:pPr>
      <w:r>
        <w:rPr>
          <w:rFonts w:ascii="Arial" w:hAnsi="Arial" w:cs="Arial"/>
          <w:color w:val="202124"/>
          <w:shd w:val="clear" w:color="auto" w:fill="FFFFFF"/>
        </w:rPr>
        <w:t>The</w:t>
      </w:r>
      <w:r w:rsidR="00D93DF3">
        <w:rPr>
          <w:rFonts w:ascii="Arial" w:hAnsi="Arial" w:cs="Arial"/>
          <w:color w:val="202124"/>
          <w:shd w:val="clear" w:color="auto" w:fill="FFFFFF"/>
        </w:rPr>
        <w:t xml:space="preserve"> </w:t>
      </w:r>
      <w:r w:rsidR="00D93DF3" w:rsidRPr="00D64CD5">
        <w:rPr>
          <w:rFonts w:ascii="Arial" w:hAnsi="Arial" w:cs="Arial"/>
          <w:color w:val="202124"/>
          <w:shd w:val="clear" w:color="auto" w:fill="FFFFFF"/>
        </w:rPr>
        <w:t xml:space="preserve">percentage </w:t>
      </w:r>
      <w:r w:rsidR="0042543C">
        <w:rPr>
          <w:rFonts w:ascii="Arial" w:hAnsi="Arial" w:cs="Arial" w:hint="eastAsia"/>
          <w:color w:val="202124"/>
          <w:shd w:val="clear" w:color="auto" w:fill="FFFFFF"/>
          <w:lang w:eastAsia="zh-CN"/>
        </w:rPr>
        <w:t>change</w:t>
      </w:r>
      <w:r w:rsidR="0042543C">
        <w:rPr>
          <w:rFonts w:ascii="Arial" w:hAnsi="Arial" w:cs="Arial"/>
          <w:color w:val="202124"/>
          <w:shd w:val="clear" w:color="auto" w:fill="FFFFFF"/>
        </w:rPr>
        <w:t xml:space="preserve"> </w:t>
      </w:r>
      <w:r w:rsidR="00D93DF3" w:rsidRPr="00D64CD5">
        <w:rPr>
          <w:rFonts w:ascii="Arial" w:hAnsi="Arial" w:cs="Arial"/>
          <w:color w:val="202124"/>
          <w:shd w:val="clear" w:color="auto" w:fill="FFFFFF"/>
        </w:rPr>
        <w:t xml:space="preserve">in </w:t>
      </w:r>
      <w:r w:rsidR="00D93DF3">
        <w:rPr>
          <w:rFonts w:ascii="Arial" w:hAnsi="Arial" w:cs="Arial"/>
          <w:color w:val="202124"/>
          <w:shd w:val="clear" w:color="auto" w:fill="FFFFFF"/>
        </w:rPr>
        <w:t xml:space="preserve">number of </w:t>
      </w:r>
      <w:r w:rsidR="00D93DF3" w:rsidRPr="00D64CD5">
        <w:rPr>
          <w:rFonts w:ascii="Arial" w:hAnsi="Arial" w:cs="Arial"/>
          <w:color w:val="202124"/>
          <w:shd w:val="clear" w:color="auto" w:fill="FFFFFF"/>
        </w:rPr>
        <w:t xml:space="preserve">visits and </w:t>
      </w:r>
      <w:r w:rsidR="0042543C">
        <w:rPr>
          <w:rFonts w:ascii="Arial" w:hAnsi="Arial" w:cs="Arial"/>
          <w:color w:val="202124"/>
          <w:shd w:val="clear" w:color="auto" w:fill="FFFFFF"/>
        </w:rPr>
        <w:t>duration</w:t>
      </w:r>
      <w:r w:rsidR="00D93DF3" w:rsidRPr="00D64CD5">
        <w:rPr>
          <w:rFonts w:ascii="Arial" w:hAnsi="Arial" w:cs="Arial"/>
          <w:color w:val="202124"/>
          <w:shd w:val="clear" w:color="auto" w:fill="FFFFFF"/>
        </w:rPr>
        <w:t xml:space="preserve"> at th</w:t>
      </w:r>
      <w:r w:rsidR="00D93DF3">
        <w:rPr>
          <w:rFonts w:ascii="Arial" w:hAnsi="Arial" w:cs="Arial"/>
          <w:color w:val="202124"/>
          <w:shd w:val="clear" w:color="auto" w:fill="FFFFFF"/>
        </w:rPr>
        <w:t>e</w:t>
      </w:r>
      <w:r w:rsidR="00D93DF3" w:rsidRPr="00D64CD5">
        <w:rPr>
          <w:rFonts w:ascii="Arial" w:hAnsi="Arial" w:cs="Arial"/>
          <w:color w:val="202124"/>
          <w:shd w:val="clear" w:color="auto" w:fill="FFFFFF"/>
        </w:rPr>
        <w:t xml:space="preserve"> places compared to </w:t>
      </w:r>
      <w:r w:rsidR="0042543C" w:rsidRPr="0042543C">
        <w:rPr>
          <w:rFonts w:ascii="Arial" w:hAnsi="Arial" w:cs="Arial"/>
          <w:color w:val="202124"/>
          <w:shd w:val="clear" w:color="auto" w:fill="FFFFFF"/>
        </w:rPr>
        <w:t>a baseline value for that day of the week</w:t>
      </w:r>
      <w:r w:rsidR="0042543C">
        <w:rPr>
          <w:rFonts w:ascii="Arial" w:hAnsi="Arial" w:cs="Arial"/>
          <w:color w:val="202124"/>
          <w:shd w:val="clear" w:color="auto" w:fill="FFFFFF"/>
        </w:rPr>
        <w:t xml:space="preserve"> </w:t>
      </w:r>
      <w:r>
        <w:rPr>
          <w:rFonts w:ascii="Arial" w:hAnsi="Arial" w:cs="Arial"/>
          <w:color w:val="202124"/>
          <w:shd w:val="clear" w:color="auto" w:fill="FFFFFF"/>
        </w:rPr>
        <w:t>is calculated</w:t>
      </w:r>
      <w:r w:rsidR="0042543C" w:rsidRPr="0042543C">
        <w:rPr>
          <w:rFonts w:ascii="Arial" w:hAnsi="Arial" w:cs="Arial"/>
          <w:color w:val="202124"/>
          <w:shd w:val="clear" w:color="auto" w:fill="FFFFFF"/>
        </w:rPr>
        <w:t xml:space="preserve"> each day</w:t>
      </w:r>
      <w:r w:rsidR="00D93DF3">
        <w:rPr>
          <w:rFonts w:ascii="Arial" w:hAnsi="Arial" w:cs="Arial"/>
          <w:color w:val="202124"/>
          <w:shd w:val="clear" w:color="auto" w:fill="FFFFFF"/>
        </w:rPr>
        <w:t>.</w:t>
      </w:r>
      <w:r w:rsidR="0042543C" w:rsidRPr="0042543C">
        <w:rPr>
          <w:rFonts w:ascii="Arial" w:hAnsi="Arial" w:cs="Arial"/>
          <w:color w:val="202124"/>
          <w:shd w:val="clear" w:color="auto" w:fill="FFFFFF"/>
        </w:rPr>
        <w:t xml:space="preserve"> </w:t>
      </w:r>
    </w:p>
    <w:p w14:paraId="54CD6419" w14:textId="21699BF7" w:rsidR="00391B21" w:rsidRPr="00391B21" w:rsidRDefault="00391B21" w:rsidP="00391B21">
      <w:pPr>
        <w:pStyle w:val="Footer"/>
        <w:numPr>
          <w:ilvl w:val="0"/>
          <w:numId w:val="5"/>
        </w:numPr>
        <w:rPr>
          <w:rFonts w:ascii="Arial" w:hAnsi="Arial" w:cs="Arial"/>
          <w:b/>
          <w:bCs/>
          <w:color w:val="202124"/>
          <w:shd w:val="clear" w:color="auto" w:fill="FFFFFF"/>
        </w:rPr>
      </w:pPr>
      <w:r>
        <w:rPr>
          <w:rFonts w:ascii="Arial" w:hAnsi="Arial" w:cs="Arial"/>
          <w:b/>
          <w:bCs/>
          <w:color w:val="202124"/>
          <w:shd w:val="clear" w:color="auto" w:fill="FFFFFF"/>
        </w:rPr>
        <w:t>Coverage</w:t>
      </w:r>
      <w:r w:rsidR="00DE33BC">
        <w:rPr>
          <w:rFonts w:ascii="Arial" w:hAnsi="Arial" w:cs="Arial"/>
          <w:b/>
          <w:bCs/>
          <w:color w:val="202124"/>
          <w:shd w:val="clear" w:color="auto" w:fill="FFFFFF"/>
        </w:rPr>
        <w:t xml:space="preserve"> and Others about The Data</w:t>
      </w:r>
    </w:p>
    <w:p w14:paraId="66860220" w14:textId="5A3CF30F" w:rsidR="00391B21" w:rsidRDefault="00391B21" w:rsidP="00391B21">
      <w:pPr>
        <w:pStyle w:val="Footer"/>
        <w:ind w:left="720"/>
        <w:rPr>
          <w:rFonts w:ascii="Arial" w:hAnsi="Arial" w:cs="Arial"/>
          <w:color w:val="202124"/>
          <w:shd w:val="clear" w:color="auto" w:fill="FFFFFF"/>
        </w:rPr>
      </w:pPr>
      <w:r>
        <w:rPr>
          <w:rFonts w:ascii="Arial" w:hAnsi="Arial" w:cs="Arial" w:hint="eastAsia"/>
          <w:color w:val="202124"/>
          <w:shd w:val="clear" w:color="auto" w:fill="FFFFFF"/>
          <w:lang w:eastAsia="zh-CN"/>
        </w:rPr>
        <w:t>Google</w:t>
      </w:r>
      <w:r w:rsidRPr="00982AB4">
        <w:rPr>
          <w:rFonts w:ascii="Arial" w:hAnsi="Arial" w:cs="Arial"/>
          <w:color w:val="202124"/>
          <w:shd w:val="clear" w:color="auto" w:fill="FFFFFF"/>
        </w:rPr>
        <w:t xml:space="preserve"> calculate</w:t>
      </w:r>
      <w:r>
        <w:rPr>
          <w:rFonts w:ascii="Arial" w:hAnsi="Arial" w:cs="Arial"/>
          <w:color w:val="202124"/>
          <w:shd w:val="clear" w:color="auto" w:fill="FFFFFF"/>
        </w:rPr>
        <w:t>s</w:t>
      </w:r>
      <w:r w:rsidRPr="00982AB4">
        <w:rPr>
          <w:rFonts w:ascii="Arial" w:hAnsi="Arial" w:cs="Arial"/>
          <w:color w:val="202124"/>
          <w:shd w:val="clear" w:color="auto" w:fill="FFFFFF"/>
        </w:rPr>
        <w:t xml:space="preserve"> these insights based on data from users who have opted-in to Location History for their Google Account, so the data represents a sample of our users. As with all samples, this may or may not represent the exact behavior of a wider population.</w:t>
      </w:r>
      <w:r>
        <w:rPr>
          <w:rFonts w:ascii="Arial" w:hAnsi="Arial" w:cs="Arial"/>
          <w:color w:val="202124"/>
          <w:shd w:val="clear" w:color="auto" w:fill="FFFFFF"/>
        </w:rPr>
        <w:t xml:space="preserve"> </w:t>
      </w:r>
    </w:p>
    <w:p w14:paraId="25C58673" w14:textId="77777777" w:rsidR="00790E38" w:rsidRDefault="00790E38" w:rsidP="00391B21">
      <w:pPr>
        <w:pStyle w:val="Footer"/>
        <w:ind w:left="720"/>
        <w:rPr>
          <w:rFonts w:ascii="Arial" w:hAnsi="Arial" w:cs="Arial"/>
          <w:color w:val="202124"/>
          <w:shd w:val="clear" w:color="auto" w:fill="FFFFFF"/>
        </w:rPr>
      </w:pPr>
    </w:p>
    <w:p w14:paraId="3E0C66CF" w14:textId="28445A58" w:rsidR="00391B21" w:rsidRPr="00110B49" w:rsidRDefault="00391B21" w:rsidP="00391B21">
      <w:pPr>
        <w:pStyle w:val="Footer"/>
        <w:ind w:left="720"/>
        <w:rPr>
          <w:rFonts w:ascii="Arial" w:hAnsi="Arial" w:cs="Arial"/>
          <w:color w:val="202124"/>
          <w:shd w:val="clear" w:color="auto" w:fill="FFFFFF"/>
        </w:rPr>
      </w:pPr>
      <w:r w:rsidRPr="00110B49">
        <w:rPr>
          <w:rFonts w:ascii="Arial" w:hAnsi="Arial" w:cs="Arial"/>
          <w:color w:val="202124"/>
          <w:shd w:val="clear" w:color="auto" w:fill="FFFFFF"/>
        </w:rPr>
        <w:t>What data is included in the calculation depends on users’ settings, connectivity, and whether it meets Google’s privacy threshold</w:t>
      </w:r>
      <w:r w:rsidR="00781F39">
        <w:rPr>
          <w:rFonts w:ascii="Arial" w:hAnsi="Arial" w:cs="Arial" w:hint="eastAsia"/>
          <w:b/>
          <w:bCs/>
          <w:color w:val="202124"/>
          <w:shd w:val="clear" w:color="auto" w:fill="FFFFFF"/>
          <w:vertAlign w:val="superscript"/>
          <w:lang w:eastAsia="zh-CN"/>
        </w:rPr>
        <w:t>10</w:t>
      </w:r>
      <w:r w:rsidRPr="00110B49">
        <w:rPr>
          <w:rFonts w:ascii="Arial" w:hAnsi="Arial" w:cs="Arial"/>
          <w:color w:val="202124"/>
          <w:shd w:val="clear" w:color="auto" w:fill="FFFFFF"/>
        </w:rPr>
        <w:t>. When the data doesn't meet quality and privacy thresholds, we might see empty fields for certain places and dates. In this case, we should treat gaps as </w:t>
      </w:r>
      <w:r w:rsidRPr="00110B49">
        <w:rPr>
          <w:rFonts w:ascii="Arial" w:hAnsi="Arial" w:cs="Arial"/>
          <w:i/>
          <w:iCs/>
          <w:color w:val="202124"/>
        </w:rPr>
        <w:t>true unknowns</w:t>
      </w:r>
      <w:r w:rsidRPr="00110B49">
        <w:rPr>
          <w:rFonts w:ascii="Arial" w:hAnsi="Arial" w:cs="Arial"/>
          <w:color w:val="202124"/>
          <w:shd w:val="clear" w:color="auto" w:fill="FFFFFF"/>
        </w:rPr>
        <w:t xml:space="preserve"> instead of assuming that gaps mean places weren’t busy. See </w:t>
      </w:r>
      <w:r>
        <w:rPr>
          <w:rFonts w:ascii="Arial" w:hAnsi="Arial" w:cs="Arial"/>
          <w:color w:val="202124"/>
          <w:shd w:val="clear" w:color="auto" w:fill="FFFFFF"/>
        </w:rPr>
        <w:t>the f</w:t>
      </w:r>
      <w:r w:rsidRPr="00110B49">
        <w:rPr>
          <w:rFonts w:ascii="Arial" w:hAnsi="Arial" w:cs="Arial"/>
          <w:color w:val="202124"/>
          <w:shd w:val="clear" w:color="auto" w:fill="FFFFFF"/>
        </w:rPr>
        <w:t>igure</w:t>
      </w:r>
      <w:r w:rsidR="00781F39" w:rsidRPr="00781F39">
        <w:rPr>
          <w:rFonts w:ascii="Arial" w:hAnsi="Arial" w:cs="Arial" w:hint="eastAsia"/>
          <w:b/>
          <w:bCs/>
          <w:color w:val="202124"/>
          <w:shd w:val="clear" w:color="auto" w:fill="FFFFFF"/>
          <w:vertAlign w:val="superscript"/>
          <w:lang w:eastAsia="zh-CN"/>
        </w:rPr>
        <w:t>11</w:t>
      </w:r>
      <w:r w:rsidRPr="00110B49">
        <w:rPr>
          <w:rFonts w:ascii="Arial" w:hAnsi="Arial" w:cs="Arial"/>
          <w:color w:val="202124"/>
          <w:shd w:val="clear" w:color="auto" w:fill="FFFFFF"/>
        </w:rPr>
        <w:t xml:space="preserve"> </w:t>
      </w:r>
      <w:r>
        <w:rPr>
          <w:rFonts w:ascii="Arial" w:hAnsi="Arial" w:cs="Arial"/>
          <w:color w:val="202124"/>
          <w:shd w:val="clear" w:color="auto" w:fill="FFFFFF"/>
        </w:rPr>
        <w:t>below</w:t>
      </w:r>
      <w:r w:rsidRPr="00110B49">
        <w:rPr>
          <w:rFonts w:ascii="Arial" w:hAnsi="Arial" w:cs="Arial"/>
          <w:color w:val="202124"/>
          <w:shd w:val="clear" w:color="auto" w:fill="FFFFFF"/>
        </w:rPr>
        <w:t>.</w:t>
      </w:r>
    </w:p>
    <w:p w14:paraId="38D0C43F" w14:textId="5247E201" w:rsidR="0007443C" w:rsidRDefault="00391B21" w:rsidP="0042543C">
      <w:pPr>
        <w:jc w:val="center"/>
        <w:rPr>
          <w:rFonts w:eastAsiaTheme="minorHAnsi"/>
        </w:rPr>
      </w:pPr>
      <w:r>
        <w:rPr>
          <w:noProof/>
        </w:rPr>
        <w:drawing>
          <wp:inline distT="0" distB="0" distL="0" distR="0" wp14:anchorId="205548BB" wp14:editId="02D3E370">
            <wp:extent cx="5005662" cy="191028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365" cy="1955581"/>
                    </a:xfrm>
                    <a:prstGeom prst="rect">
                      <a:avLst/>
                    </a:prstGeom>
                    <a:noFill/>
                    <a:ln>
                      <a:noFill/>
                    </a:ln>
                  </pic:spPr>
                </pic:pic>
              </a:graphicData>
            </a:graphic>
          </wp:inline>
        </w:drawing>
      </w:r>
    </w:p>
    <w:p w14:paraId="09649946" w14:textId="77777777" w:rsidR="00781F39" w:rsidRDefault="00781F39" w:rsidP="0016212A">
      <w:pPr>
        <w:rPr>
          <w:rFonts w:ascii="Arial" w:hAnsi="Arial" w:cs="Arial"/>
          <w:color w:val="202124"/>
          <w:shd w:val="clear" w:color="auto" w:fill="FFFFFF"/>
          <w:lang w:eastAsia="zh-CN"/>
        </w:rPr>
        <w:sectPr w:rsidR="00781F39">
          <w:footerReference w:type="default" r:id="rId12"/>
          <w:pgSz w:w="12240" w:h="15840"/>
          <w:pgMar w:top="1440" w:right="1440" w:bottom="1440" w:left="1440" w:header="708" w:footer="708" w:gutter="0"/>
          <w:cols w:space="708"/>
          <w:docGrid w:linePitch="360"/>
        </w:sectPr>
      </w:pPr>
    </w:p>
    <w:p w14:paraId="6A556070" w14:textId="614AB091" w:rsidR="00391B21" w:rsidRDefault="00391B21" w:rsidP="0016212A">
      <w:pPr>
        <w:rPr>
          <w:rFonts w:ascii="Arial" w:hAnsi="Arial" w:cs="Arial"/>
          <w:color w:val="202124"/>
          <w:shd w:val="clear" w:color="auto" w:fill="FFFFFF"/>
          <w:lang w:eastAsia="zh-CN"/>
        </w:rPr>
      </w:pPr>
    </w:p>
    <w:p w14:paraId="03687DB9" w14:textId="77777777" w:rsidR="0016212A" w:rsidRDefault="0016212A" w:rsidP="0016212A">
      <w:pPr>
        <w:rPr>
          <w:rFonts w:ascii="Arial" w:hAnsi="Arial" w:cs="Arial"/>
          <w:color w:val="202124"/>
          <w:shd w:val="clear" w:color="auto" w:fill="FFFFFF"/>
          <w:lang w:eastAsia="zh-CN"/>
        </w:rPr>
      </w:pPr>
    </w:p>
    <w:p w14:paraId="6A94806B" w14:textId="6BA6C776" w:rsidR="00110B49" w:rsidRPr="00781F39" w:rsidRDefault="00322EA6" w:rsidP="00781F39">
      <w:pPr>
        <w:tabs>
          <w:tab w:val="left" w:pos="3286"/>
        </w:tabs>
        <w:rPr>
          <w:rFonts w:ascii="Arial" w:hAnsi="Arial" w:cs="Arial"/>
          <w:color w:val="202124"/>
          <w:shd w:val="clear" w:color="auto" w:fill="FFFFFF"/>
          <w:lang w:eastAsia="zh-CN"/>
        </w:rPr>
      </w:pPr>
      <w:r>
        <w:rPr>
          <w:rFonts w:ascii="Arial" w:hAnsi="Arial" w:cs="Arial"/>
          <w:color w:val="202124"/>
          <w:shd w:val="clear" w:color="auto" w:fill="FFFFFF"/>
          <w:lang w:eastAsia="zh-CN"/>
        </w:rPr>
        <w:tab/>
      </w:r>
      <w:r w:rsidR="0016212A" w:rsidRPr="00322EA6">
        <w:rPr>
          <w:rFonts w:ascii="Arial" w:hAnsi="Arial" w:cs="Arial"/>
          <w:b/>
          <w:bCs/>
          <w:color w:val="202124"/>
          <w:shd w:val="clear" w:color="auto" w:fill="FFFFFF"/>
        </w:rPr>
        <w:t>OTHER REFERENCES</w:t>
      </w:r>
    </w:p>
    <w:p w14:paraId="1C3EB1B0" w14:textId="37C83A8B" w:rsidR="00A41E91" w:rsidRPr="00322EA6" w:rsidRDefault="00271D30">
      <w:pPr>
        <w:rPr>
          <w:rFonts w:ascii="Arial" w:hAnsi="Arial" w:cs="Arial"/>
        </w:rPr>
      </w:pPr>
      <w:hyperlink r:id="rId13" w:history="1">
        <w:r w:rsidR="00A41E91" w:rsidRPr="00322EA6">
          <w:rPr>
            <w:rStyle w:val="Hyperlink"/>
            <w:rFonts w:ascii="Arial" w:hAnsi="Arial" w:cs="Arial"/>
          </w:rPr>
          <w:t>https://support.google.com/covid19-mobility/answer/9825414?hl=en&amp;ref_topic=9822927</w:t>
        </w:r>
      </w:hyperlink>
    </w:p>
    <w:p w14:paraId="78AFA013" w14:textId="146DB5F0" w:rsidR="0074791A" w:rsidRPr="00322EA6" w:rsidRDefault="00271D30">
      <w:pPr>
        <w:rPr>
          <w:rFonts w:ascii="Arial" w:hAnsi="Arial" w:cs="Arial"/>
        </w:rPr>
      </w:pPr>
      <w:hyperlink r:id="rId14" w:history="1">
        <w:r w:rsidR="00742342" w:rsidRPr="00322EA6">
          <w:rPr>
            <w:rStyle w:val="Hyperlink"/>
            <w:rFonts w:ascii="Arial" w:hAnsi="Arial" w:cs="Arial"/>
          </w:rPr>
          <w:t>https://www.blog.google/technology/health/covid-19-community-mobility-reports?hl=en</w:t>
        </w:r>
      </w:hyperlink>
    </w:p>
    <w:sectPr w:rsidR="0074791A" w:rsidRPr="00322EA6">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10D64" w14:textId="77777777" w:rsidR="00271D30" w:rsidRDefault="00271D30" w:rsidP="0074791A">
      <w:pPr>
        <w:spacing w:after="0" w:line="240" w:lineRule="auto"/>
      </w:pPr>
      <w:r>
        <w:separator/>
      </w:r>
    </w:p>
  </w:endnote>
  <w:endnote w:type="continuationSeparator" w:id="0">
    <w:p w14:paraId="42A89FFE" w14:textId="77777777" w:rsidR="00271D30" w:rsidRDefault="00271D30" w:rsidP="0074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6DFBE" w14:textId="77777777" w:rsidR="003B12FE" w:rsidRPr="008A4B1A" w:rsidRDefault="003B12FE" w:rsidP="003B12FE">
    <w:pPr>
      <w:pBdr>
        <w:top w:val="single" w:sz="4" w:space="1" w:color="auto"/>
      </w:pBdr>
      <w:rPr>
        <w:rFonts w:ascii="Arial" w:eastAsia="Times New Roman" w:hAnsi="Arial" w:cs="Arial"/>
        <w:color w:val="3C4043"/>
        <w:sz w:val="18"/>
        <w:szCs w:val="18"/>
        <w:lang w:eastAsia="en-CA"/>
      </w:rPr>
    </w:pPr>
    <w:r w:rsidRPr="008A4B1A">
      <w:rPr>
        <w:rFonts w:ascii="Arial" w:hAnsi="Arial" w:cs="Arial"/>
        <w:b/>
        <w:bCs/>
        <w:sz w:val="18"/>
        <w:szCs w:val="18"/>
        <w:vertAlign w:val="superscript"/>
      </w:rPr>
      <w:t xml:space="preserve">1 </w:t>
    </w:r>
    <w:r w:rsidRPr="008A4B1A">
      <w:rPr>
        <w:rFonts w:ascii="Arial" w:eastAsia="Times New Roman" w:hAnsi="Arial" w:cs="Arial"/>
        <w:color w:val="3C4043"/>
        <w:sz w:val="18"/>
        <w:szCs w:val="18"/>
        <w:lang w:eastAsia="en-CA"/>
      </w:rPr>
      <w:t>Location History is a Google Account–level setting that saves where users go with their mobile devices when:</w:t>
    </w:r>
    <w:r>
      <w:rPr>
        <w:rFonts w:ascii="Arial" w:eastAsia="Times New Roman" w:hAnsi="Arial" w:cs="Arial"/>
        <w:color w:val="3C4043"/>
        <w:sz w:val="18"/>
        <w:szCs w:val="18"/>
        <w:lang w:eastAsia="en-CA"/>
      </w:rPr>
      <w:t xml:space="preserve">         </w:t>
    </w:r>
    <w:r w:rsidRPr="008A4B1A">
      <w:rPr>
        <w:rFonts w:ascii="Arial" w:eastAsia="Times New Roman" w:hAnsi="Arial" w:cs="Arial"/>
        <w:color w:val="3C4043"/>
        <w:sz w:val="18"/>
        <w:szCs w:val="18"/>
        <w:lang w:eastAsia="en-CA"/>
      </w:rPr>
      <w:t>(</w:t>
    </w:r>
    <w:proofErr w:type="spellStart"/>
    <w:r w:rsidRPr="008A4B1A">
      <w:rPr>
        <w:rFonts w:ascii="Arial" w:eastAsia="Times New Roman" w:hAnsi="Arial" w:cs="Arial"/>
        <w:color w:val="3C4043"/>
        <w:sz w:val="18"/>
        <w:szCs w:val="18"/>
        <w:lang w:eastAsia="en-CA"/>
      </w:rPr>
      <w:t>i</w:t>
    </w:r>
    <w:proofErr w:type="spellEnd"/>
    <w:r w:rsidRPr="008A4B1A">
      <w:rPr>
        <w:rFonts w:ascii="Arial" w:eastAsia="Times New Roman" w:hAnsi="Arial" w:cs="Arial"/>
        <w:color w:val="3C4043"/>
        <w:sz w:val="18"/>
        <w:szCs w:val="18"/>
        <w:lang w:eastAsia="en-CA"/>
      </w:rPr>
      <w:t xml:space="preserve">) Users have signed in to their Google Accounts (ii) Users have turned on Location History (iii) The device has Location Reporting turned on. </w:t>
    </w:r>
  </w:p>
  <w:p w14:paraId="73724E4B" w14:textId="77777777" w:rsidR="003B12FE" w:rsidRDefault="003B12FE" w:rsidP="003B12FE">
    <w:pPr>
      <w:pStyle w:val="Footer"/>
      <w:pBdr>
        <w:top w:val="single" w:sz="4" w:space="1" w:color="auto"/>
      </w:pBdr>
      <w:rPr>
        <w:rFonts w:ascii="Arial" w:hAnsi="Arial" w:cs="Arial"/>
        <w:sz w:val="18"/>
        <w:szCs w:val="18"/>
      </w:rPr>
    </w:pPr>
    <w:r>
      <w:rPr>
        <w:rFonts w:ascii="Arial" w:hAnsi="Arial" w:cs="Arial"/>
        <w:b/>
        <w:bCs/>
        <w:color w:val="202124"/>
        <w:sz w:val="18"/>
        <w:szCs w:val="18"/>
        <w:shd w:val="clear" w:color="auto" w:fill="FFFFFF"/>
        <w:vertAlign w:val="superscript"/>
      </w:rPr>
      <w:t>2</w:t>
    </w:r>
    <w:r w:rsidRPr="008A4B1A">
      <w:rPr>
        <w:rFonts w:ascii="Arial" w:hAnsi="Arial" w:cs="Arial"/>
        <w:b/>
        <w:bCs/>
        <w:color w:val="202124"/>
        <w:sz w:val="18"/>
        <w:szCs w:val="18"/>
        <w:shd w:val="clear" w:color="auto" w:fill="FFFFFF"/>
        <w:vertAlign w:val="superscript"/>
      </w:rPr>
      <w:t xml:space="preserve"> </w:t>
    </w:r>
    <w:r w:rsidRPr="008A4B1A">
      <w:rPr>
        <w:rFonts w:ascii="Arial" w:hAnsi="Arial" w:cs="Arial"/>
        <w:color w:val="3C4043"/>
        <w:sz w:val="18"/>
        <w:szCs w:val="18"/>
        <w:shd w:val="clear" w:color="auto" w:fill="FFFFFF"/>
      </w:rPr>
      <w:t>How Google Uses Local Information</w:t>
    </w:r>
    <w:r w:rsidRPr="008A4B1A">
      <w:rPr>
        <w:rFonts w:ascii="Arial" w:hAnsi="Arial" w:cs="Arial"/>
        <w:caps/>
        <w:color w:val="3C4043"/>
        <w:spacing w:val="12"/>
        <w:sz w:val="18"/>
        <w:szCs w:val="18"/>
        <w:shd w:val="clear" w:color="auto" w:fill="FFFFFF"/>
      </w:rPr>
      <w:t xml:space="preserve"> </w:t>
    </w:r>
    <w:hyperlink r:id="rId1" w:anchor="how-find" w:history="1">
      <w:r w:rsidRPr="008A4B1A">
        <w:rPr>
          <w:rStyle w:val="Hyperlink"/>
          <w:rFonts w:ascii="Arial" w:hAnsi="Arial" w:cs="Arial"/>
          <w:sz w:val="18"/>
          <w:szCs w:val="18"/>
        </w:rPr>
        <w:t>https://policies.google.com/technologies/location-data?hl=en-US#how-find</w:t>
      </w:r>
    </w:hyperlink>
  </w:p>
  <w:p w14:paraId="03327E06" w14:textId="77777777" w:rsidR="003B12FE" w:rsidRDefault="003B12FE" w:rsidP="003B12FE">
    <w:pPr>
      <w:pStyle w:val="Footer"/>
      <w:pBdr>
        <w:top w:val="single" w:sz="4" w:space="1" w:color="auto"/>
      </w:pBdr>
      <w:rPr>
        <w:rStyle w:val="Hyperlink"/>
        <w:rFonts w:ascii="Arial" w:hAnsi="Arial" w:cs="Arial"/>
        <w:sz w:val="18"/>
        <w:szCs w:val="18"/>
      </w:rPr>
    </w:pPr>
    <w:r>
      <w:rPr>
        <w:rFonts w:ascii="Arial" w:hAnsi="Arial" w:cs="Arial"/>
        <w:b/>
        <w:bCs/>
        <w:sz w:val="18"/>
        <w:szCs w:val="18"/>
        <w:vertAlign w:val="superscript"/>
      </w:rPr>
      <w:t>3</w:t>
    </w:r>
    <w:r w:rsidRPr="008A4B1A">
      <w:rPr>
        <w:rFonts w:ascii="Arial" w:hAnsi="Arial" w:cs="Arial"/>
        <w:sz w:val="18"/>
        <w:szCs w:val="18"/>
      </w:rPr>
      <w:t xml:space="preserve"> </w:t>
    </w:r>
    <w:hyperlink r:id="rId2" w:history="1">
      <w:r w:rsidRPr="00C3356A">
        <w:rPr>
          <w:rStyle w:val="Hyperlink"/>
          <w:rFonts w:ascii="Arial" w:hAnsi="Arial" w:cs="Arial"/>
          <w:sz w:val="18"/>
          <w:szCs w:val="18"/>
        </w:rPr>
        <w:t>https://www.quora.com/How-does-Google-Maps-know-where-I-work</w:t>
      </w:r>
    </w:hyperlink>
  </w:p>
  <w:p w14:paraId="3E8BCC50" w14:textId="4886395B" w:rsidR="003B12FE" w:rsidRDefault="003B12FE" w:rsidP="003B12FE">
    <w:pPr>
      <w:pStyle w:val="Footer"/>
      <w:pBdr>
        <w:top w:val="single" w:sz="4" w:space="1" w:color="auto"/>
      </w:pBdr>
      <w:rPr>
        <w:rStyle w:val="Hyperlink"/>
        <w:rFonts w:ascii="Arial" w:hAnsi="Arial" w:cs="Arial"/>
        <w:sz w:val="18"/>
        <w:szCs w:val="18"/>
      </w:rPr>
    </w:pPr>
    <w:r>
      <w:rPr>
        <w:rFonts w:ascii="Arial" w:hAnsi="Arial" w:cs="Arial"/>
        <w:b/>
        <w:bCs/>
        <w:sz w:val="18"/>
        <w:szCs w:val="18"/>
        <w:vertAlign w:val="superscript"/>
        <w:lang w:eastAsia="zh-CN"/>
      </w:rPr>
      <w:t>4</w:t>
    </w:r>
    <w:r>
      <w:rPr>
        <w:rFonts w:ascii="Arial" w:hAnsi="Arial" w:cs="Arial"/>
        <w:b/>
        <w:bCs/>
        <w:sz w:val="18"/>
        <w:szCs w:val="18"/>
      </w:rPr>
      <w:t xml:space="preserve"> </w:t>
    </w:r>
    <w:hyperlink r:id="rId3" w:history="1">
      <w:r w:rsidRPr="008A4B1A">
        <w:rPr>
          <w:rStyle w:val="Hyperlink"/>
          <w:rFonts w:ascii="Arial" w:hAnsi="Arial" w:cs="Arial"/>
          <w:sz w:val="18"/>
          <w:szCs w:val="18"/>
        </w:rPr>
        <w:t>https://www.quora.com/How-does-the-Google-Maps-Popular-Times-feature-work</w:t>
      </w:r>
    </w:hyperlink>
  </w:p>
  <w:p w14:paraId="60533EA2" w14:textId="63E57A12" w:rsidR="003B12FE" w:rsidRPr="003B12FE" w:rsidRDefault="003B12FE" w:rsidP="003B12FE">
    <w:pPr>
      <w:pBdr>
        <w:top w:val="single" w:sz="4" w:space="1" w:color="auto"/>
      </w:pBdr>
      <w:rPr>
        <w:rFonts w:ascii="Arial" w:hAnsi="Arial" w:cs="Arial"/>
        <w:color w:val="0000FF"/>
        <w:sz w:val="18"/>
        <w:szCs w:val="18"/>
        <w:u w:val="single"/>
      </w:rPr>
    </w:pPr>
    <w:r>
      <w:rPr>
        <w:rFonts w:ascii="Arial" w:hAnsi="Arial" w:cs="Arial"/>
        <w:b/>
        <w:bCs/>
        <w:color w:val="202124"/>
        <w:sz w:val="18"/>
        <w:szCs w:val="18"/>
        <w:shd w:val="clear" w:color="auto" w:fill="FFFFFF"/>
        <w:vertAlign w:val="superscript"/>
        <w:lang w:eastAsia="zh-CN"/>
      </w:rPr>
      <w:t>5</w:t>
    </w:r>
    <w:r w:rsidRPr="00661B4A">
      <w:rPr>
        <w:rFonts w:ascii="Arial" w:hAnsi="Arial" w:cs="Arial"/>
        <w:sz w:val="18"/>
        <w:szCs w:val="18"/>
      </w:rPr>
      <w:t xml:space="preserve"> </w:t>
    </w:r>
    <w:hyperlink r:id="rId4" w:history="1">
      <w:r w:rsidRPr="00661B4A">
        <w:rPr>
          <w:rStyle w:val="Hyperlink"/>
          <w:rFonts w:ascii="Arial" w:hAnsi="Arial" w:cs="Arial"/>
          <w:sz w:val="18"/>
          <w:szCs w:val="18"/>
        </w:rPr>
        <w:t>https://www.safegraph.com/blog/revealing-safegraphs-secret-method-for-getting-accurate-store-visits-from-gps-data?utm_campaign=poi_questions&amp;utm_medium=referral&amp;utm_source=quora</w:t>
      </w:r>
    </w:hyperlink>
  </w:p>
  <w:p w14:paraId="56ABF8FE" w14:textId="0BE6988C" w:rsidR="00661B4A" w:rsidRPr="003B12FE" w:rsidRDefault="00661B4A" w:rsidP="003B1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69447" w14:textId="7796D709" w:rsidR="003B12FE" w:rsidRDefault="003B12FE" w:rsidP="003B12FE">
    <w:pPr>
      <w:pStyle w:val="Footer"/>
      <w:pBdr>
        <w:top w:val="single" w:sz="4" w:space="1" w:color="auto"/>
      </w:pBdr>
      <w:rPr>
        <w:rStyle w:val="Hyperlink"/>
        <w:rFonts w:ascii="Arial" w:hAnsi="Arial" w:cs="Arial"/>
        <w:sz w:val="18"/>
        <w:szCs w:val="18"/>
      </w:rPr>
    </w:pPr>
    <w:r>
      <w:rPr>
        <w:rFonts w:ascii="Arial" w:hAnsi="Arial" w:cs="Arial"/>
        <w:b/>
        <w:bCs/>
        <w:sz w:val="18"/>
        <w:szCs w:val="18"/>
        <w:vertAlign w:val="superscript"/>
        <w:lang w:eastAsia="zh-CN"/>
      </w:rPr>
      <w:t>6</w:t>
    </w:r>
    <w:r>
      <w:rPr>
        <w:rFonts w:ascii="Arial" w:hAnsi="Arial" w:cs="Arial"/>
        <w:b/>
        <w:bCs/>
        <w:sz w:val="18"/>
        <w:szCs w:val="18"/>
      </w:rPr>
      <w:t xml:space="preserve"> </w:t>
    </w:r>
    <w:hyperlink r:id="rId1" w:history="1">
      <w:r w:rsidRPr="00661B4A">
        <w:rPr>
          <w:rStyle w:val="Hyperlink"/>
          <w:rFonts w:ascii="Arial" w:hAnsi="Arial" w:cs="Arial"/>
          <w:sz w:val="18"/>
          <w:szCs w:val="18"/>
        </w:rPr>
        <w:t>https://support.google.com/transitpartners/answer/1111471?hl=en&amp;ref_topic=3521043</w:t>
      </w:r>
    </w:hyperlink>
  </w:p>
  <w:p w14:paraId="01D4F2ED" w14:textId="77777777" w:rsidR="003B12FE" w:rsidRDefault="003B12FE" w:rsidP="003B12FE">
    <w:pPr>
      <w:pStyle w:val="Footer"/>
      <w:rPr>
        <w:rStyle w:val="Hyperlink"/>
        <w:rFonts w:ascii="Arial" w:hAnsi="Arial" w:cs="Arial"/>
        <w:sz w:val="18"/>
        <w:szCs w:val="18"/>
      </w:rPr>
    </w:pPr>
    <w:r>
      <w:rPr>
        <w:rFonts w:ascii="Arial" w:hAnsi="Arial" w:cs="Arial" w:hint="eastAsia"/>
        <w:b/>
        <w:bCs/>
        <w:color w:val="202124"/>
        <w:sz w:val="18"/>
        <w:szCs w:val="18"/>
        <w:shd w:val="clear" w:color="auto" w:fill="FFFFFF"/>
        <w:vertAlign w:val="superscript"/>
        <w:lang w:eastAsia="zh-CN"/>
      </w:rPr>
      <w:t>7</w:t>
    </w:r>
    <w:r w:rsidRPr="008A4B1A">
      <w:rPr>
        <w:rFonts w:ascii="Arial" w:hAnsi="Arial" w:cs="Arial"/>
        <w:b/>
        <w:bCs/>
        <w:color w:val="202124"/>
        <w:sz w:val="18"/>
        <w:szCs w:val="18"/>
        <w:shd w:val="clear" w:color="auto" w:fill="FFFFFF"/>
        <w:vertAlign w:val="superscript"/>
        <w:lang w:eastAsia="zh-CN"/>
      </w:rPr>
      <w:t xml:space="preserve"> </w:t>
    </w:r>
    <w:hyperlink r:id="rId2" w:history="1">
      <w:r w:rsidRPr="00D93DF3">
        <w:rPr>
          <w:rStyle w:val="Hyperlink"/>
          <w:rFonts w:ascii="Arial" w:hAnsi="Arial" w:cs="Arial"/>
          <w:sz w:val="18"/>
          <w:szCs w:val="18"/>
        </w:rPr>
        <w:t>https://ai.googleblog.com/2019/11/new-insights-into-human-mobility-with.html</w:t>
      </w:r>
    </w:hyperlink>
  </w:p>
  <w:p w14:paraId="10DB3F43" w14:textId="6CD6A716" w:rsidR="003B12FE" w:rsidRDefault="003B12FE" w:rsidP="003B12FE">
    <w:pPr>
      <w:pStyle w:val="Footer"/>
      <w:rPr>
        <w:rStyle w:val="Hyperlink"/>
        <w:rFonts w:ascii="Arial" w:hAnsi="Arial" w:cs="Arial"/>
        <w:sz w:val="18"/>
        <w:szCs w:val="18"/>
      </w:rPr>
    </w:pPr>
    <w:r>
      <w:rPr>
        <w:rFonts w:ascii="Arial" w:hAnsi="Arial" w:cs="Arial" w:hint="eastAsia"/>
        <w:b/>
        <w:bCs/>
        <w:color w:val="202124"/>
        <w:sz w:val="18"/>
        <w:szCs w:val="18"/>
        <w:shd w:val="clear" w:color="auto" w:fill="FFFFFF"/>
        <w:vertAlign w:val="superscript"/>
        <w:lang w:eastAsia="zh-CN"/>
      </w:rPr>
      <w:t>8</w:t>
    </w:r>
    <w:r>
      <w:rPr>
        <w:rFonts w:ascii="Arial" w:hAnsi="Arial" w:cs="Arial"/>
        <w:b/>
        <w:bCs/>
        <w:color w:val="202124"/>
        <w:sz w:val="18"/>
        <w:szCs w:val="18"/>
        <w:shd w:val="clear" w:color="auto" w:fill="FFFFFF"/>
        <w:vertAlign w:val="superscript"/>
        <w:lang w:eastAsia="zh-CN"/>
      </w:rPr>
      <w:t xml:space="preserve"> </w:t>
    </w:r>
    <w:hyperlink r:id="rId3" w:anchor="Sec1" w:history="1">
      <w:r w:rsidRPr="00654CC6">
        <w:rPr>
          <w:rStyle w:val="Hyperlink"/>
          <w:rFonts w:ascii="Arial" w:hAnsi="Arial" w:cs="Arial"/>
          <w:sz w:val="18"/>
          <w:szCs w:val="18"/>
        </w:rPr>
        <w:t>https://www.nature.com/articles/s41467-019-12809-y#Sec1</w:t>
      </w:r>
    </w:hyperlink>
  </w:p>
  <w:p w14:paraId="0C3F90EC" w14:textId="6178325B" w:rsidR="003B12FE" w:rsidRPr="003B12FE" w:rsidRDefault="003B12FE" w:rsidP="003B12FE">
    <w:pPr>
      <w:pStyle w:val="Footer"/>
      <w:rPr>
        <w:rFonts w:ascii="Arial" w:hAnsi="Arial" w:cs="Arial"/>
        <w:color w:val="0000FF"/>
        <w:sz w:val="18"/>
        <w:szCs w:val="18"/>
        <w:u w:val="single"/>
      </w:rPr>
    </w:pPr>
    <w:r>
      <w:rPr>
        <w:rFonts w:ascii="Arial" w:hAnsi="Arial" w:cs="Arial" w:hint="eastAsia"/>
        <w:b/>
        <w:bCs/>
        <w:color w:val="202124"/>
        <w:sz w:val="18"/>
        <w:szCs w:val="18"/>
        <w:shd w:val="clear" w:color="auto" w:fill="FFFFFF"/>
        <w:vertAlign w:val="superscript"/>
        <w:lang w:eastAsia="zh-CN"/>
      </w:rPr>
      <w:t>9</w:t>
    </w:r>
    <w:r>
      <w:rPr>
        <w:rFonts w:ascii="Arial" w:hAnsi="Arial" w:cs="Arial"/>
        <w:b/>
        <w:bCs/>
        <w:color w:val="202124"/>
        <w:sz w:val="18"/>
        <w:szCs w:val="18"/>
        <w:shd w:val="clear" w:color="auto" w:fill="FFFFFF"/>
        <w:vertAlign w:val="superscript"/>
        <w:lang w:eastAsia="zh-CN"/>
      </w:rPr>
      <w:t xml:space="preserve"> </w:t>
    </w:r>
    <w:r w:rsidRPr="008A4B1A">
      <w:rPr>
        <w:rFonts w:ascii="Arial" w:hAnsi="Arial" w:cs="Arial"/>
        <w:color w:val="202124"/>
        <w:sz w:val="18"/>
        <w:szCs w:val="18"/>
        <w:shd w:val="clear" w:color="auto" w:fill="FFFFFF"/>
      </w:rPr>
      <w:t>The open-source version of the </w:t>
    </w:r>
    <w:hyperlink r:id="rId4" w:history="1">
      <w:r w:rsidRPr="008A4B1A">
        <w:rPr>
          <w:rFonts w:ascii="Arial" w:hAnsi="Arial" w:cs="Arial"/>
          <w:color w:val="202124"/>
          <w:sz w:val="18"/>
          <w:szCs w:val="18"/>
          <w:shd w:val="clear" w:color="auto" w:fill="FFFFFF"/>
        </w:rPr>
        <w:t>differential privacy library</w:t>
      </w:r>
    </w:hyperlink>
    <w:r w:rsidRPr="008A4B1A">
      <w:rPr>
        <w:rFonts w:ascii="Arial" w:hAnsi="Arial" w:cs="Arial"/>
        <w:color w:val="202124"/>
        <w:sz w:val="18"/>
        <w:szCs w:val="18"/>
        <w:shd w:val="clear" w:color="auto" w:fill="FFFFFF"/>
      </w:rPr>
      <w:t> that helps power some</w:t>
    </w:r>
    <w:r w:rsidRPr="008A4B1A">
      <w:rPr>
        <w:rFonts w:ascii="Arial" w:hAnsi="Arial" w:cs="Arial"/>
        <w:sz w:val="18"/>
        <w:szCs w:val="18"/>
      </w:rPr>
      <w:t xml:space="preserve"> </w:t>
    </w:r>
    <w:r w:rsidRPr="008A4B1A">
      <w:rPr>
        <w:rFonts w:ascii="Arial" w:hAnsi="Arial" w:cs="Arial"/>
        <w:color w:val="202124"/>
        <w:sz w:val="18"/>
        <w:szCs w:val="18"/>
        <w:shd w:val="clear" w:color="auto" w:fill="FFFFFF"/>
      </w:rPr>
      <w:t xml:space="preserve">of Google’s core products </w:t>
    </w:r>
    <w:hyperlink r:id="rId5" w:history="1">
      <w:r w:rsidRPr="008A4B1A">
        <w:rPr>
          <w:rStyle w:val="Hyperlink"/>
          <w:rFonts w:ascii="Arial" w:hAnsi="Arial" w:cs="Arial"/>
          <w:sz w:val="18"/>
          <w:szCs w:val="18"/>
        </w:rPr>
        <w:t>https://github.com/google/differential-privacy/</w:t>
      </w:r>
    </w:hyperlink>
  </w:p>
  <w:p w14:paraId="75F7878A" w14:textId="77777777" w:rsidR="003B12FE" w:rsidRDefault="003B12FE" w:rsidP="003B12FE">
    <w:pPr>
      <w:rPr>
        <w:rStyle w:val="Hyperlink"/>
        <w:rFonts w:ascii="Arial" w:hAnsi="Arial" w:cs="Arial"/>
        <w:sz w:val="18"/>
        <w:szCs w:val="18"/>
        <w:shd w:val="clear" w:color="auto" w:fill="FFFFFF"/>
      </w:rPr>
    </w:pPr>
    <w:r>
      <w:rPr>
        <w:rFonts w:ascii="Arial" w:hAnsi="Arial" w:cs="Arial" w:hint="eastAsia"/>
        <w:b/>
        <w:bCs/>
        <w:color w:val="3C4043"/>
        <w:sz w:val="18"/>
        <w:szCs w:val="18"/>
        <w:shd w:val="clear" w:color="auto" w:fill="FFFFFF"/>
        <w:vertAlign w:val="superscript"/>
        <w:lang w:eastAsia="zh-CN"/>
      </w:rPr>
      <w:t>10</w:t>
    </w:r>
    <w:r w:rsidRPr="008A4B1A">
      <w:rPr>
        <w:rFonts w:ascii="Arial" w:hAnsi="Arial" w:cs="Arial"/>
        <w:b/>
        <w:bCs/>
        <w:color w:val="3C4043"/>
        <w:sz w:val="18"/>
        <w:szCs w:val="18"/>
        <w:shd w:val="clear" w:color="auto" w:fill="FFFFFF"/>
        <w:vertAlign w:val="superscript"/>
      </w:rPr>
      <w:t xml:space="preserve"> </w:t>
    </w:r>
    <w:r w:rsidRPr="008A4B1A">
      <w:rPr>
        <w:rFonts w:ascii="Arial" w:hAnsi="Arial" w:cs="Arial"/>
        <w:color w:val="3C4043"/>
        <w:sz w:val="18"/>
        <w:szCs w:val="18"/>
        <w:shd w:val="clear" w:color="auto" w:fill="FFFFFF"/>
      </w:rPr>
      <w:t>whether there is enough data to </w:t>
    </w:r>
    <w:r w:rsidRPr="008A4B1A">
      <w:rPr>
        <w:rFonts w:ascii="Arial" w:hAnsi="Arial" w:cs="Arial"/>
        <w:sz w:val="18"/>
        <w:szCs w:val="18"/>
        <w:shd w:val="clear" w:color="auto" w:fill="FFFFFF"/>
      </w:rPr>
      <w:t xml:space="preserve">ensure anonymity </w:t>
    </w:r>
    <w:hyperlink r:id="rId6" w:history="1">
      <w:r w:rsidRPr="008A4B1A">
        <w:rPr>
          <w:rStyle w:val="Hyperlink"/>
          <w:rFonts w:ascii="Arial" w:hAnsi="Arial" w:cs="Arial"/>
          <w:sz w:val="18"/>
          <w:szCs w:val="18"/>
          <w:shd w:val="clear" w:color="auto" w:fill="FFFFFF"/>
        </w:rPr>
        <w:t>https://youtu.be/FfAdemDkLsc</w:t>
      </w:r>
    </w:hyperlink>
  </w:p>
  <w:p w14:paraId="0E226131" w14:textId="4B32B045" w:rsidR="003B12FE" w:rsidRPr="003B12FE" w:rsidRDefault="003B12FE" w:rsidP="003B12FE">
    <w:pPr>
      <w:rPr>
        <w:rFonts w:ascii="Arial" w:hAnsi="Arial" w:cs="Arial"/>
        <w:color w:val="0000FF"/>
        <w:sz w:val="18"/>
        <w:szCs w:val="18"/>
        <w:u w:val="single"/>
        <w:shd w:val="clear" w:color="auto" w:fill="FFFFFF"/>
      </w:rPr>
    </w:pPr>
    <w:r>
      <w:rPr>
        <w:rFonts w:ascii="Arial" w:hAnsi="Arial" w:cs="Arial" w:hint="eastAsia"/>
        <w:b/>
        <w:bCs/>
        <w:color w:val="3C4043"/>
        <w:sz w:val="18"/>
        <w:szCs w:val="18"/>
        <w:shd w:val="clear" w:color="auto" w:fill="FFFFFF"/>
        <w:vertAlign w:val="superscript"/>
        <w:lang w:eastAsia="zh-CN"/>
      </w:rPr>
      <w:t>11</w:t>
    </w:r>
    <w:r w:rsidRPr="00790E38">
      <w:rPr>
        <w:rFonts w:ascii="Arial" w:hAnsi="Arial" w:cs="Arial"/>
        <w:b/>
        <w:bCs/>
        <w:color w:val="3C4043"/>
        <w:sz w:val="18"/>
        <w:szCs w:val="18"/>
        <w:shd w:val="clear" w:color="auto" w:fill="FFFFFF"/>
        <w:vertAlign w:val="superscript"/>
      </w:rPr>
      <w:t xml:space="preserve"> </w:t>
    </w:r>
    <w:hyperlink r:id="rId7" w:history="1">
      <w:r w:rsidRPr="00790E38">
        <w:rPr>
          <w:rStyle w:val="Hyperlink"/>
          <w:rFonts w:ascii="Arial" w:hAnsi="Arial" w:cs="Arial"/>
          <w:sz w:val="18"/>
          <w:szCs w:val="18"/>
        </w:rPr>
        <w:t>https://support.google.com/covid19-mobility/answer/9825414?hl=en&amp;ref_topic=9822927</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0C72C" w14:textId="2848DAD2" w:rsidR="005F0EA7" w:rsidRDefault="005F0EA7">
    <w:pPr>
      <w:pStyle w:val="Footer"/>
    </w:pPr>
  </w:p>
  <w:p w14:paraId="4F75C717" w14:textId="77777777" w:rsidR="005F0EA7" w:rsidRDefault="005F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D5574" w14:textId="77777777" w:rsidR="00271D30" w:rsidRDefault="00271D30" w:rsidP="0074791A">
      <w:pPr>
        <w:spacing w:after="0" w:line="240" w:lineRule="auto"/>
      </w:pPr>
      <w:r>
        <w:separator/>
      </w:r>
    </w:p>
  </w:footnote>
  <w:footnote w:type="continuationSeparator" w:id="0">
    <w:p w14:paraId="2726A357" w14:textId="77777777" w:rsidR="00271D30" w:rsidRDefault="00271D30" w:rsidP="00747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34F17"/>
    <w:multiLevelType w:val="hybridMultilevel"/>
    <w:tmpl w:val="623E5076"/>
    <w:lvl w:ilvl="0" w:tplc="5F942952">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D13BFA"/>
    <w:multiLevelType w:val="multilevel"/>
    <w:tmpl w:val="6B76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D0362"/>
    <w:multiLevelType w:val="multilevel"/>
    <w:tmpl w:val="0DD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D0916"/>
    <w:multiLevelType w:val="hybridMultilevel"/>
    <w:tmpl w:val="A9686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7B2708"/>
    <w:multiLevelType w:val="hybridMultilevel"/>
    <w:tmpl w:val="04DE3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AA2356"/>
    <w:multiLevelType w:val="hybridMultilevel"/>
    <w:tmpl w:val="A2BEC32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F7452F5"/>
    <w:multiLevelType w:val="multilevel"/>
    <w:tmpl w:val="7B48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51"/>
    <w:rsid w:val="00030803"/>
    <w:rsid w:val="000576D9"/>
    <w:rsid w:val="00070181"/>
    <w:rsid w:val="0007443C"/>
    <w:rsid w:val="00076851"/>
    <w:rsid w:val="001001D6"/>
    <w:rsid w:val="00110B49"/>
    <w:rsid w:val="0016212A"/>
    <w:rsid w:val="001E2D50"/>
    <w:rsid w:val="00214C6D"/>
    <w:rsid w:val="00271D30"/>
    <w:rsid w:val="00322EA6"/>
    <w:rsid w:val="00391B21"/>
    <w:rsid w:val="003A60B0"/>
    <w:rsid w:val="003B12FE"/>
    <w:rsid w:val="00422902"/>
    <w:rsid w:val="0042543C"/>
    <w:rsid w:val="00430D5F"/>
    <w:rsid w:val="004F77FF"/>
    <w:rsid w:val="005128CF"/>
    <w:rsid w:val="005A0AE7"/>
    <w:rsid w:val="005F0EA7"/>
    <w:rsid w:val="00654CC6"/>
    <w:rsid w:val="00661B4A"/>
    <w:rsid w:val="0070459C"/>
    <w:rsid w:val="00715EE5"/>
    <w:rsid w:val="00734D18"/>
    <w:rsid w:val="00742342"/>
    <w:rsid w:val="0074791A"/>
    <w:rsid w:val="00781F39"/>
    <w:rsid w:val="00790E38"/>
    <w:rsid w:val="007A68DB"/>
    <w:rsid w:val="00837F28"/>
    <w:rsid w:val="008A4B1A"/>
    <w:rsid w:val="008B4847"/>
    <w:rsid w:val="0091617C"/>
    <w:rsid w:val="00924EC2"/>
    <w:rsid w:val="00982AB4"/>
    <w:rsid w:val="009F6E8E"/>
    <w:rsid w:val="00A312B2"/>
    <w:rsid w:val="00A3226B"/>
    <w:rsid w:val="00A327F3"/>
    <w:rsid w:val="00A41E91"/>
    <w:rsid w:val="00A870E6"/>
    <w:rsid w:val="00B015C9"/>
    <w:rsid w:val="00C10A71"/>
    <w:rsid w:val="00C27722"/>
    <w:rsid w:val="00C3356A"/>
    <w:rsid w:val="00D12B09"/>
    <w:rsid w:val="00D23CE8"/>
    <w:rsid w:val="00D41F98"/>
    <w:rsid w:val="00D455B5"/>
    <w:rsid w:val="00D64CD5"/>
    <w:rsid w:val="00D93DF3"/>
    <w:rsid w:val="00DE33BC"/>
    <w:rsid w:val="00F076F5"/>
    <w:rsid w:val="00F30339"/>
    <w:rsid w:val="00F346C6"/>
    <w:rsid w:val="00F602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7A8BA"/>
  <w15:chartTrackingRefBased/>
  <w15:docId w15:val="{51DC4808-1834-4FB8-806A-2DC2989C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30D5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28"/>
    <w:rPr>
      <w:color w:val="0000FF"/>
      <w:u w:val="single"/>
    </w:rPr>
  </w:style>
  <w:style w:type="character" w:styleId="UnresolvedMention">
    <w:name w:val="Unresolved Mention"/>
    <w:basedOn w:val="DefaultParagraphFont"/>
    <w:uiPriority w:val="99"/>
    <w:semiHidden/>
    <w:unhideWhenUsed/>
    <w:rsid w:val="008B4847"/>
    <w:rPr>
      <w:color w:val="605E5C"/>
      <w:shd w:val="clear" w:color="auto" w:fill="E1DFDD"/>
    </w:rPr>
  </w:style>
  <w:style w:type="paragraph" w:styleId="Header">
    <w:name w:val="header"/>
    <w:basedOn w:val="Normal"/>
    <w:link w:val="HeaderChar"/>
    <w:uiPriority w:val="99"/>
    <w:unhideWhenUsed/>
    <w:rsid w:val="007479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791A"/>
  </w:style>
  <w:style w:type="paragraph" w:styleId="Footer">
    <w:name w:val="footer"/>
    <w:basedOn w:val="Normal"/>
    <w:link w:val="FooterChar"/>
    <w:uiPriority w:val="99"/>
    <w:unhideWhenUsed/>
    <w:rsid w:val="007479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791A"/>
  </w:style>
  <w:style w:type="paragraph" w:styleId="NormalWeb">
    <w:name w:val="Normal (Web)"/>
    <w:basedOn w:val="Normal"/>
    <w:uiPriority w:val="99"/>
    <w:unhideWhenUsed/>
    <w:rsid w:val="005F0EA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430D5F"/>
    <w:rPr>
      <w:rFonts w:ascii="Times New Roman" w:eastAsia="Times New Roman" w:hAnsi="Times New Roman" w:cs="Times New Roman"/>
      <w:b/>
      <w:bCs/>
      <w:sz w:val="27"/>
      <w:szCs w:val="27"/>
      <w:lang w:eastAsia="en-CA"/>
    </w:rPr>
  </w:style>
  <w:style w:type="paragraph" w:customStyle="1" w:styleId="glue-mod-spacer-3-bottom">
    <w:name w:val="glue-mod-spacer-3-bottom"/>
    <w:basedOn w:val="Normal"/>
    <w:rsid w:val="00A312B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10A71"/>
    <w:pPr>
      <w:ind w:left="720"/>
      <w:contextualSpacing/>
    </w:pPr>
  </w:style>
  <w:style w:type="character" w:styleId="Emphasis">
    <w:name w:val="Emphasis"/>
    <w:basedOn w:val="DefaultParagraphFont"/>
    <w:uiPriority w:val="20"/>
    <w:qFormat/>
    <w:rsid w:val="00D64CD5"/>
    <w:rPr>
      <w:i/>
      <w:iCs/>
    </w:rPr>
  </w:style>
  <w:style w:type="character" w:customStyle="1" w:styleId="Heading1Char">
    <w:name w:val="Heading 1 Char"/>
    <w:basedOn w:val="DefaultParagraphFont"/>
    <w:link w:val="Heading1"/>
    <w:uiPriority w:val="9"/>
    <w:rsid w:val="005A0AE7"/>
    <w:rPr>
      <w:rFonts w:asciiTheme="majorHAnsi" w:eastAsiaTheme="majorEastAsia" w:hAnsiTheme="majorHAnsi" w:cstheme="majorBidi"/>
      <w:color w:val="2F5496" w:themeColor="accent1" w:themeShade="BF"/>
      <w:sz w:val="32"/>
      <w:szCs w:val="32"/>
    </w:rPr>
  </w:style>
  <w:style w:type="paragraph" w:customStyle="1" w:styleId="q-text">
    <w:name w:val="q-text"/>
    <w:basedOn w:val="Normal"/>
    <w:rsid w:val="008A4B1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q-inline">
    <w:name w:val="q-inline"/>
    <w:basedOn w:val="DefaultParagraphFont"/>
    <w:rsid w:val="008A4B1A"/>
  </w:style>
  <w:style w:type="paragraph" w:customStyle="1" w:styleId="q-relative">
    <w:name w:val="q-relative"/>
    <w:basedOn w:val="Normal"/>
    <w:rsid w:val="009F6E8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159765">
      <w:bodyDiv w:val="1"/>
      <w:marLeft w:val="0"/>
      <w:marRight w:val="0"/>
      <w:marTop w:val="0"/>
      <w:marBottom w:val="0"/>
      <w:divBdr>
        <w:top w:val="none" w:sz="0" w:space="0" w:color="auto"/>
        <w:left w:val="none" w:sz="0" w:space="0" w:color="auto"/>
        <w:bottom w:val="none" w:sz="0" w:space="0" w:color="auto"/>
        <w:right w:val="none" w:sz="0" w:space="0" w:color="auto"/>
      </w:divBdr>
      <w:divsChild>
        <w:div w:id="875655700">
          <w:marLeft w:val="360"/>
          <w:marRight w:val="360"/>
          <w:marTop w:val="0"/>
          <w:marBottom w:val="0"/>
          <w:divBdr>
            <w:top w:val="none" w:sz="0" w:space="0" w:color="auto"/>
            <w:left w:val="none" w:sz="0" w:space="0" w:color="auto"/>
            <w:bottom w:val="none" w:sz="0" w:space="0" w:color="auto"/>
            <w:right w:val="none" w:sz="0" w:space="0" w:color="auto"/>
          </w:divBdr>
        </w:div>
      </w:divsChild>
    </w:div>
    <w:div w:id="417988643">
      <w:bodyDiv w:val="1"/>
      <w:marLeft w:val="0"/>
      <w:marRight w:val="0"/>
      <w:marTop w:val="0"/>
      <w:marBottom w:val="0"/>
      <w:divBdr>
        <w:top w:val="none" w:sz="0" w:space="0" w:color="auto"/>
        <w:left w:val="none" w:sz="0" w:space="0" w:color="auto"/>
        <w:bottom w:val="none" w:sz="0" w:space="0" w:color="auto"/>
        <w:right w:val="none" w:sz="0" w:space="0" w:color="auto"/>
      </w:divBdr>
    </w:div>
    <w:div w:id="525288922">
      <w:bodyDiv w:val="1"/>
      <w:marLeft w:val="0"/>
      <w:marRight w:val="0"/>
      <w:marTop w:val="0"/>
      <w:marBottom w:val="0"/>
      <w:divBdr>
        <w:top w:val="none" w:sz="0" w:space="0" w:color="auto"/>
        <w:left w:val="none" w:sz="0" w:space="0" w:color="auto"/>
        <w:bottom w:val="none" w:sz="0" w:space="0" w:color="auto"/>
        <w:right w:val="none" w:sz="0" w:space="0" w:color="auto"/>
      </w:divBdr>
    </w:div>
    <w:div w:id="690254382">
      <w:bodyDiv w:val="1"/>
      <w:marLeft w:val="0"/>
      <w:marRight w:val="0"/>
      <w:marTop w:val="0"/>
      <w:marBottom w:val="0"/>
      <w:divBdr>
        <w:top w:val="none" w:sz="0" w:space="0" w:color="auto"/>
        <w:left w:val="none" w:sz="0" w:space="0" w:color="auto"/>
        <w:bottom w:val="none" w:sz="0" w:space="0" w:color="auto"/>
        <w:right w:val="none" w:sz="0" w:space="0" w:color="auto"/>
      </w:divBdr>
    </w:div>
    <w:div w:id="716129512">
      <w:bodyDiv w:val="1"/>
      <w:marLeft w:val="0"/>
      <w:marRight w:val="0"/>
      <w:marTop w:val="0"/>
      <w:marBottom w:val="0"/>
      <w:divBdr>
        <w:top w:val="none" w:sz="0" w:space="0" w:color="auto"/>
        <w:left w:val="none" w:sz="0" w:space="0" w:color="auto"/>
        <w:bottom w:val="none" w:sz="0" w:space="0" w:color="auto"/>
        <w:right w:val="none" w:sz="0" w:space="0" w:color="auto"/>
      </w:divBdr>
    </w:div>
    <w:div w:id="735320694">
      <w:bodyDiv w:val="1"/>
      <w:marLeft w:val="0"/>
      <w:marRight w:val="0"/>
      <w:marTop w:val="0"/>
      <w:marBottom w:val="0"/>
      <w:divBdr>
        <w:top w:val="none" w:sz="0" w:space="0" w:color="auto"/>
        <w:left w:val="none" w:sz="0" w:space="0" w:color="auto"/>
        <w:bottom w:val="none" w:sz="0" w:space="0" w:color="auto"/>
        <w:right w:val="none" w:sz="0" w:space="0" w:color="auto"/>
      </w:divBdr>
    </w:div>
    <w:div w:id="923879310">
      <w:bodyDiv w:val="1"/>
      <w:marLeft w:val="0"/>
      <w:marRight w:val="0"/>
      <w:marTop w:val="0"/>
      <w:marBottom w:val="0"/>
      <w:divBdr>
        <w:top w:val="none" w:sz="0" w:space="0" w:color="auto"/>
        <w:left w:val="none" w:sz="0" w:space="0" w:color="auto"/>
        <w:bottom w:val="none" w:sz="0" w:space="0" w:color="auto"/>
        <w:right w:val="none" w:sz="0" w:space="0" w:color="auto"/>
      </w:divBdr>
      <w:divsChild>
        <w:div w:id="391927286">
          <w:marLeft w:val="0"/>
          <w:marRight w:val="0"/>
          <w:marTop w:val="0"/>
          <w:marBottom w:val="0"/>
          <w:divBdr>
            <w:top w:val="none" w:sz="0" w:space="0" w:color="auto"/>
            <w:left w:val="none" w:sz="0" w:space="0" w:color="auto"/>
            <w:bottom w:val="none" w:sz="0" w:space="0" w:color="auto"/>
            <w:right w:val="none" w:sz="0" w:space="0" w:color="auto"/>
          </w:divBdr>
        </w:div>
      </w:divsChild>
    </w:div>
    <w:div w:id="1185172512">
      <w:bodyDiv w:val="1"/>
      <w:marLeft w:val="0"/>
      <w:marRight w:val="0"/>
      <w:marTop w:val="0"/>
      <w:marBottom w:val="0"/>
      <w:divBdr>
        <w:top w:val="none" w:sz="0" w:space="0" w:color="auto"/>
        <w:left w:val="none" w:sz="0" w:space="0" w:color="auto"/>
        <w:bottom w:val="none" w:sz="0" w:space="0" w:color="auto"/>
        <w:right w:val="none" w:sz="0" w:space="0" w:color="auto"/>
      </w:divBdr>
    </w:div>
    <w:div w:id="1331374453">
      <w:bodyDiv w:val="1"/>
      <w:marLeft w:val="0"/>
      <w:marRight w:val="0"/>
      <w:marTop w:val="0"/>
      <w:marBottom w:val="0"/>
      <w:divBdr>
        <w:top w:val="none" w:sz="0" w:space="0" w:color="auto"/>
        <w:left w:val="none" w:sz="0" w:space="0" w:color="auto"/>
        <w:bottom w:val="none" w:sz="0" w:space="0" w:color="auto"/>
        <w:right w:val="none" w:sz="0" w:space="0" w:color="auto"/>
      </w:divBdr>
    </w:div>
    <w:div w:id="1568957712">
      <w:bodyDiv w:val="1"/>
      <w:marLeft w:val="0"/>
      <w:marRight w:val="0"/>
      <w:marTop w:val="0"/>
      <w:marBottom w:val="0"/>
      <w:divBdr>
        <w:top w:val="none" w:sz="0" w:space="0" w:color="auto"/>
        <w:left w:val="none" w:sz="0" w:space="0" w:color="auto"/>
        <w:bottom w:val="none" w:sz="0" w:space="0" w:color="auto"/>
        <w:right w:val="none" w:sz="0" w:space="0" w:color="auto"/>
      </w:divBdr>
    </w:div>
    <w:div w:id="184492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google.com/covid19-mobility/answer/9825414?hl=en&amp;ref_topic=982292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safegraph.com/revealing-safegraphs-secret-method-for-getting-accurate-store-visits-from-gps-data-db9af9660585?utm_campaign=poi_questions&amp;utm_medium=referral&amp;utm_source=quora" TargetMode="External"/><Relationship Id="rId14" Type="http://schemas.openxmlformats.org/officeDocument/2006/relationships/hyperlink" Target="https://www.blog.google/technology/health/covid-19-community-mobility-reports?hl=e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www.quora.com/How-does-the-Google-Maps-Popular-Times-feature-work" TargetMode="External"/><Relationship Id="rId2" Type="http://schemas.openxmlformats.org/officeDocument/2006/relationships/hyperlink" Target="https://www.quora.com/How-does-Google-Maps-know-where-I-work" TargetMode="External"/><Relationship Id="rId1" Type="http://schemas.openxmlformats.org/officeDocument/2006/relationships/hyperlink" Target="https://policies.google.com/technologies/location-data?hl=en-US" TargetMode="External"/><Relationship Id="rId4" Type="http://schemas.openxmlformats.org/officeDocument/2006/relationships/hyperlink" Target="https://www.safegraph.com/blog/revealing-safegraphs-secret-method-for-getting-accurate-store-visits-from-gps-data?utm_campaign=poi_questions&amp;utm_medium=referral&amp;utm_source=quora"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www.nature.com/articles/s41467-019-12809-y" TargetMode="External"/><Relationship Id="rId7" Type="http://schemas.openxmlformats.org/officeDocument/2006/relationships/hyperlink" Target="https://support.google.com/covid19-mobility/answer/9825414?hl=en&amp;ref_topic=9822927" TargetMode="External"/><Relationship Id="rId2" Type="http://schemas.openxmlformats.org/officeDocument/2006/relationships/hyperlink" Target="https://ai.googleblog.com/2019/11/new-insights-into-human-mobility-with.html" TargetMode="External"/><Relationship Id="rId1" Type="http://schemas.openxmlformats.org/officeDocument/2006/relationships/hyperlink" Target="https://support.google.com/transitpartners/answer/1111471?hl=en&amp;ref_topic=3521043" TargetMode="External"/><Relationship Id="rId6" Type="http://schemas.openxmlformats.org/officeDocument/2006/relationships/hyperlink" Target="https://youtu.be/FfAdemDkLsc" TargetMode="External"/><Relationship Id="rId5" Type="http://schemas.openxmlformats.org/officeDocument/2006/relationships/hyperlink" Target="https://github.com/google/differential-privacy/" TargetMode="External"/><Relationship Id="rId4" Type="http://schemas.openxmlformats.org/officeDocument/2006/relationships/hyperlink" Target="https://github.com/google/differenti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AF064-83E7-4968-9CFA-A799E121B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Xinrui Wang</dc:creator>
  <cp:keywords/>
  <dc:description/>
  <cp:lastModifiedBy>Xinrui Wang</cp:lastModifiedBy>
  <cp:revision>3</cp:revision>
  <dcterms:created xsi:type="dcterms:W3CDTF">2020-07-01T12:45:00Z</dcterms:created>
  <dcterms:modified xsi:type="dcterms:W3CDTF">2020-07-01T12:51:00Z</dcterms:modified>
</cp:coreProperties>
</file>