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F6FDF" w14:textId="3346B13F" w:rsidR="00541F22" w:rsidRPr="00E1485D" w:rsidRDefault="00541F22" w:rsidP="00412846">
      <w:pPr>
        <w:pStyle w:val="af"/>
        <w:numPr>
          <w:ilvl w:val="0"/>
          <w:numId w:val="3"/>
        </w:numPr>
        <w:jc w:val="left"/>
        <w:rPr>
          <w:rFonts w:eastAsia="宋体"/>
          <w:b/>
          <w:bCs/>
          <w:sz w:val="32"/>
          <w:szCs w:val="32"/>
        </w:rPr>
      </w:pPr>
      <w:r w:rsidRPr="00E1485D">
        <w:rPr>
          <w:rFonts w:eastAsia="宋体" w:hint="eastAsia"/>
          <w:b/>
          <w:bCs/>
          <w:sz w:val="32"/>
          <w:szCs w:val="32"/>
        </w:rPr>
        <w:t>案例描述</w:t>
      </w:r>
    </w:p>
    <w:p w14:paraId="265BA65F" w14:textId="77777777" w:rsidR="00541F22" w:rsidRPr="00541F22" w:rsidRDefault="00541F22" w:rsidP="00541F22">
      <w:pPr>
        <w:pStyle w:val="af"/>
        <w:ind w:firstLine="0"/>
        <w:jc w:val="center"/>
        <w:rPr>
          <w:rFonts w:eastAsia="宋体" w:hint="eastAsia"/>
          <w:b/>
          <w:bCs/>
          <w:sz w:val="24"/>
          <w:szCs w:val="24"/>
        </w:rPr>
      </w:pPr>
    </w:p>
    <w:p w14:paraId="3460C1B3" w14:textId="1A8102A7" w:rsidR="00541F22" w:rsidRPr="00783E32" w:rsidRDefault="00541F22" w:rsidP="00541F22">
      <w:pPr>
        <w:pStyle w:val="af"/>
        <w:rPr>
          <w:rFonts w:eastAsia="宋体" w:hint="eastAsia"/>
        </w:rPr>
      </w:pPr>
      <w:r w:rsidRPr="00783E32">
        <w:rPr>
          <w:rFonts w:eastAsia="宋体" w:hint="eastAsia"/>
        </w:rPr>
        <w:t>奥游（</w:t>
      </w:r>
      <w:r w:rsidRPr="00783E32">
        <w:rPr>
          <w:rFonts w:eastAsia="宋体" w:hint="eastAsia"/>
        </w:rPr>
        <w:t>Ao You</w:t>
      </w:r>
      <w:r w:rsidRPr="00783E32">
        <w:rPr>
          <w:rFonts w:eastAsia="宋体" w:hint="eastAsia"/>
        </w:rPr>
        <w:t>）旅行社</w:t>
      </w:r>
      <w:r>
        <w:rPr>
          <w:rFonts w:eastAsia="宋体" w:hint="eastAsia"/>
        </w:rPr>
        <w:t>（虚构的单位名称）</w:t>
      </w:r>
      <w:r w:rsidRPr="00783E32">
        <w:rPr>
          <w:rFonts w:eastAsia="宋体" w:hint="eastAsia"/>
        </w:rPr>
        <w:t>是北京地区一家专门提供组团旅行的旅游公司。目前有关旅游业务的申请过程都是手工完成，考虑到旅游业务的迅猛发展，公司决定开发一个旅游业务申请信息系统。使用新系统后，奥游旅行社的业务流程如下所示：</w:t>
      </w:r>
    </w:p>
    <w:p w14:paraId="7EF3CFC8" w14:textId="77777777" w:rsidR="00541F22" w:rsidRPr="00783E32" w:rsidRDefault="00541F22" w:rsidP="00541F22">
      <w:pPr>
        <w:pStyle w:val="af"/>
        <w:rPr>
          <w:rFonts w:eastAsia="宋体" w:hint="eastAsia"/>
        </w:rPr>
      </w:pPr>
      <w:r w:rsidRPr="00783E32">
        <w:rPr>
          <w:rFonts w:eastAsia="宋体" w:hint="eastAsia"/>
        </w:rPr>
        <w:t>在奥游旅行社，前台招待顾客的员工同顾客洽谈旅游的各项事宜，并帮助旅客办理相关申请手续等。申请手续办理过程是这样的：首先调查顾客所要求的旅行状况，根据顾客的要求查询相关的旅游团的详细信息，满足以下条件旅游团，就可以办理申请手续。</w:t>
      </w:r>
    </w:p>
    <w:p w14:paraId="6A77311A" w14:textId="77777777" w:rsidR="00541F22" w:rsidRPr="00783E32" w:rsidRDefault="00541F22" w:rsidP="00541F22">
      <w:pPr>
        <w:pStyle w:val="af"/>
        <w:numPr>
          <w:ilvl w:val="0"/>
          <w:numId w:val="1"/>
        </w:numPr>
        <w:rPr>
          <w:rFonts w:eastAsia="宋体" w:hint="eastAsia"/>
        </w:rPr>
      </w:pPr>
      <w:r w:rsidRPr="00783E32">
        <w:rPr>
          <w:rFonts w:eastAsia="宋体" w:hint="eastAsia"/>
        </w:rPr>
        <w:t>所申请旅游团在截止日期之前</w:t>
      </w:r>
    </w:p>
    <w:p w14:paraId="79A39F9D" w14:textId="77777777" w:rsidR="00541F22" w:rsidRPr="00783E32" w:rsidRDefault="00541F22" w:rsidP="00541F22">
      <w:pPr>
        <w:pStyle w:val="af"/>
        <w:numPr>
          <w:ilvl w:val="0"/>
          <w:numId w:val="1"/>
        </w:numPr>
        <w:rPr>
          <w:rFonts w:eastAsia="宋体" w:hint="eastAsia"/>
        </w:rPr>
      </w:pPr>
      <w:r w:rsidRPr="00783E32">
        <w:rPr>
          <w:rFonts w:eastAsia="宋体" w:hint="eastAsia"/>
        </w:rPr>
        <w:t>所申请旅游团的人数限额未满</w:t>
      </w:r>
    </w:p>
    <w:p w14:paraId="152F3CD4" w14:textId="77777777" w:rsidR="00541F22" w:rsidRPr="00783E32" w:rsidRDefault="00541F22" w:rsidP="00541F22">
      <w:pPr>
        <w:pStyle w:val="af"/>
        <w:rPr>
          <w:rFonts w:eastAsia="宋体" w:hint="eastAsia"/>
        </w:rPr>
      </w:pPr>
      <w:r w:rsidRPr="00783E32">
        <w:rPr>
          <w:rFonts w:eastAsia="宋体" w:hint="eastAsia"/>
        </w:rPr>
        <w:t>所参加的旅游团不同，其截止日期也会不同。在所申请旅游团能办理的情况下，员工将向系统录入申请责任人的姓名、电话号码、参加旅游团的大人和孩子的人数，从而算出订金。参加者每个人所对应的订金是由到出发日期的天数所决定的，其关系如表</w:t>
      </w:r>
      <w:r>
        <w:rPr>
          <w:rFonts w:eastAsia="宋体" w:hint="eastAsia"/>
        </w:rPr>
        <w:t>1</w:t>
      </w:r>
      <w:r w:rsidRPr="00783E32">
        <w:rPr>
          <w:rFonts w:eastAsia="宋体" w:hint="eastAsia"/>
        </w:rPr>
        <w:t>所示。</w:t>
      </w:r>
    </w:p>
    <w:p w14:paraId="503D4EFB" w14:textId="77777777" w:rsidR="00541F22" w:rsidRPr="00783E32" w:rsidRDefault="00541F22" w:rsidP="00541F22">
      <w:pPr>
        <w:pStyle w:val="ae"/>
        <w:rPr>
          <w:rFonts w:hint="eastAsia"/>
        </w:rPr>
      </w:pPr>
      <w:r w:rsidRPr="00783E32">
        <w:rPr>
          <w:rFonts w:hint="eastAsia"/>
        </w:rPr>
        <w:t>表</w:t>
      </w:r>
      <w:r>
        <w:rPr>
          <w:rFonts w:hint="eastAsia"/>
        </w:rPr>
        <w:t>1</w:t>
      </w:r>
      <w:r w:rsidRPr="00783E32">
        <w:rPr>
          <w:rFonts w:hint="eastAsia"/>
        </w:rPr>
        <w:t xml:space="preserve"> </w:t>
      </w:r>
      <w:r w:rsidRPr="00783E32">
        <w:rPr>
          <w:rFonts w:hint="eastAsia"/>
        </w:rPr>
        <w:t>订金支付比例表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2247"/>
      </w:tblGrid>
      <w:tr w:rsidR="00541F22" w:rsidRPr="00783E32" w14:paraId="6E77DE72" w14:textId="77777777" w:rsidTr="00F4012A">
        <w:trPr>
          <w:jc w:val="center"/>
        </w:trPr>
        <w:tc>
          <w:tcPr>
            <w:tcW w:w="3115" w:type="dxa"/>
            <w:shd w:val="clear" w:color="auto" w:fill="auto"/>
          </w:tcPr>
          <w:p w14:paraId="5B0BD557" w14:textId="77777777" w:rsidR="00541F22" w:rsidRPr="00E206C9" w:rsidRDefault="00541F22" w:rsidP="00F4012A">
            <w:pPr>
              <w:pStyle w:val="af"/>
              <w:ind w:firstLine="37"/>
              <w:jc w:val="center"/>
              <w:rPr>
                <w:rFonts w:eastAsia="宋体" w:hint="eastAsia"/>
              </w:rPr>
            </w:pPr>
            <w:r w:rsidRPr="00E206C9">
              <w:rPr>
                <w:rFonts w:eastAsia="宋体" w:hint="eastAsia"/>
              </w:rPr>
              <w:t>距出发日期的天数</w:t>
            </w:r>
          </w:p>
        </w:tc>
        <w:tc>
          <w:tcPr>
            <w:tcW w:w="2247" w:type="dxa"/>
            <w:shd w:val="clear" w:color="auto" w:fill="auto"/>
          </w:tcPr>
          <w:p w14:paraId="7004427E" w14:textId="77777777" w:rsidR="00541F22" w:rsidRPr="00E206C9" w:rsidRDefault="00541F22" w:rsidP="00F4012A">
            <w:pPr>
              <w:pStyle w:val="af"/>
              <w:ind w:firstLine="37"/>
              <w:jc w:val="center"/>
              <w:rPr>
                <w:rFonts w:eastAsia="宋体" w:hint="eastAsia"/>
              </w:rPr>
            </w:pPr>
            <w:r w:rsidRPr="00E206C9">
              <w:rPr>
                <w:rFonts w:eastAsia="宋体" w:hint="eastAsia"/>
              </w:rPr>
              <w:t>订金比例</w:t>
            </w:r>
          </w:p>
        </w:tc>
      </w:tr>
      <w:tr w:rsidR="00541F22" w:rsidRPr="00783E32" w14:paraId="16470E0C" w14:textId="77777777" w:rsidTr="00F4012A">
        <w:trPr>
          <w:jc w:val="center"/>
        </w:trPr>
        <w:tc>
          <w:tcPr>
            <w:tcW w:w="3115" w:type="dxa"/>
            <w:shd w:val="clear" w:color="auto" w:fill="auto"/>
          </w:tcPr>
          <w:p w14:paraId="079DB33A" w14:textId="77777777" w:rsidR="00541F22" w:rsidRPr="00E206C9" w:rsidRDefault="00541F22" w:rsidP="00F4012A">
            <w:pPr>
              <w:pStyle w:val="af"/>
              <w:ind w:firstLine="37"/>
              <w:rPr>
                <w:rFonts w:eastAsia="宋体" w:hint="eastAsia"/>
              </w:rPr>
            </w:pPr>
            <w:r w:rsidRPr="00E206C9">
              <w:rPr>
                <w:rFonts w:eastAsia="宋体" w:hint="eastAsia"/>
              </w:rPr>
              <w:t>≥</w:t>
            </w:r>
            <w:r w:rsidRPr="00E206C9">
              <w:rPr>
                <w:rFonts w:eastAsia="宋体" w:hint="eastAsia"/>
              </w:rPr>
              <w:t>2</w:t>
            </w:r>
            <w:r w:rsidRPr="00E206C9">
              <w:rPr>
                <w:rFonts w:eastAsia="宋体" w:hint="eastAsia"/>
              </w:rPr>
              <w:t>个月</w:t>
            </w:r>
          </w:p>
        </w:tc>
        <w:tc>
          <w:tcPr>
            <w:tcW w:w="2247" w:type="dxa"/>
            <w:shd w:val="clear" w:color="auto" w:fill="auto"/>
          </w:tcPr>
          <w:p w14:paraId="47F17CA1" w14:textId="77777777" w:rsidR="00541F22" w:rsidRPr="00E206C9" w:rsidRDefault="00541F22" w:rsidP="00F4012A">
            <w:pPr>
              <w:pStyle w:val="af"/>
              <w:ind w:firstLine="37"/>
              <w:rPr>
                <w:rFonts w:eastAsia="宋体" w:hint="eastAsia"/>
              </w:rPr>
            </w:pPr>
            <w:r w:rsidRPr="00E206C9">
              <w:rPr>
                <w:rFonts w:eastAsia="宋体" w:hint="eastAsia"/>
              </w:rPr>
              <w:t>10%</w:t>
            </w:r>
          </w:p>
        </w:tc>
      </w:tr>
      <w:tr w:rsidR="00541F22" w:rsidRPr="00783E32" w14:paraId="3D724020" w14:textId="77777777" w:rsidTr="00F4012A">
        <w:trPr>
          <w:jc w:val="center"/>
        </w:trPr>
        <w:tc>
          <w:tcPr>
            <w:tcW w:w="3115" w:type="dxa"/>
            <w:shd w:val="clear" w:color="auto" w:fill="auto"/>
          </w:tcPr>
          <w:p w14:paraId="3EF2A8DE" w14:textId="77777777" w:rsidR="00541F22" w:rsidRPr="00E206C9" w:rsidRDefault="00541F22" w:rsidP="00F4012A">
            <w:pPr>
              <w:pStyle w:val="af"/>
              <w:ind w:firstLine="37"/>
              <w:rPr>
                <w:rFonts w:eastAsia="宋体" w:hint="eastAsia"/>
              </w:rPr>
            </w:pPr>
            <w:r w:rsidRPr="00E206C9">
              <w:rPr>
                <w:rFonts w:eastAsia="宋体" w:hint="eastAsia"/>
              </w:rPr>
              <w:t>≥</w:t>
            </w:r>
            <w:r w:rsidRPr="00E206C9">
              <w:rPr>
                <w:rFonts w:eastAsia="宋体" w:hint="eastAsia"/>
              </w:rPr>
              <w:t>1</w:t>
            </w:r>
            <w:r w:rsidRPr="00E206C9">
              <w:rPr>
                <w:rFonts w:eastAsia="宋体" w:hint="eastAsia"/>
              </w:rPr>
              <w:t>个月，且</w:t>
            </w:r>
            <w:r w:rsidRPr="00E206C9">
              <w:rPr>
                <w:rFonts w:eastAsia="宋体" w:hint="eastAsia"/>
              </w:rPr>
              <w:t>&lt;2</w:t>
            </w:r>
            <w:r w:rsidRPr="00E206C9">
              <w:rPr>
                <w:rFonts w:eastAsia="宋体" w:hint="eastAsia"/>
              </w:rPr>
              <w:t>个月</w:t>
            </w:r>
          </w:p>
        </w:tc>
        <w:tc>
          <w:tcPr>
            <w:tcW w:w="2247" w:type="dxa"/>
            <w:shd w:val="clear" w:color="auto" w:fill="auto"/>
          </w:tcPr>
          <w:p w14:paraId="7E452390" w14:textId="77777777" w:rsidR="00541F22" w:rsidRPr="00E206C9" w:rsidRDefault="00541F22" w:rsidP="00F4012A">
            <w:pPr>
              <w:pStyle w:val="af"/>
              <w:ind w:firstLine="37"/>
              <w:rPr>
                <w:rFonts w:eastAsia="宋体" w:hint="eastAsia"/>
              </w:rPr>
            </w:pPr>
            <w:r w:rsidRPr="00E206C9">
              <w:rPr>
                <w:rFonts w:eastAsia="宋体" w:hint="eastAsia"/>
              </w:rPr>
              <w:t>20%</w:t>
            </w:r>
          </w:p>
        </w:tc>
      </w:tr>
      <w:tr w:rsidR="00541F22" w:rsidRPr="00783E32" w14:paraId="3B2AA040" w14:textId="77777777" w:rsidTr="00F4012A">
        <w:trPr>
          <w:jc w:val="center"/>
        </w:trPr>
        <w:tc>
          <w:tcPr>
            <w:tcW w:w="3115" w:type="dxa"/>
            <w:shd w:val="clear" w:color="auto" w:fill="auto"/>
          </w:tcPr>
          <w:p w14:paraId="6312EC5B" w14:textId="77777777" w:rsidR="00541F22" w:rsidRPr="00E206C9" w:rsidRDefault="00541F22" w:rsidP="00F4012A">
            <w:pPr>
              <w:pStyle w:val="af"/>
              <w:ind w:firstLine="37"/>
              <w:rPr>
                <w:rFonts w:eastAsia="宋体" w:hint="eastAsia"/>
              </w:rPr>
            </w:pPr>
            <w:r w:rsidRPr="00E206C9">
              <w:rPr>
                <w:rFonts w:eastAsia="宋体" w:hint="eastAsia"/>
              </w:rPr>
              <w:t>&lt;1</w:t>
            </w:r>
            <w:r w:rsidRPr="00E206C9">
              <w:rPr>
                <w:rFonts w:eastAsia="宋体" w:hint="eastAsia"/>
              </w:rPr>
              <w:t>个月</w:t>
            </w:r>
          </w:p>
        </w:tc>
        <w:tc>
          <w:tcPr>
            <w:tcW w:w="2247" w:type="dxa"/>
            <w:shd w:val="clear" w:color="auto" w:fill="auto"/>
          </w:tcPr>
          <w:p w14:paraId="68024C01" w14:textId="77777777" w:rsidR="00541F22" w:rsidRPr="00E206C9" w:rsidRDefault="00541F22" w:rsidP="00F4012A">
            <w:pPr>
              <w:pStyle w:val="af"/>
              <w:ind w:firstLine="37"/>
              <w:rPr>
                <w:rFonts w:eastAsia="宋体" w:hint="eastAsia"/>
              </w:rPr>
            </w:pPr>
            <w:r w:rsidRPr="00E206C9">
              <w:rPr>
                <w:rFonts w:eastAsia="宋体" w:hint="eastAsia"/>
              </w:rPr>
              <w:t>全款</w:t>
            </w:r>
          </w:p>
        </w:tc>
      </w:tr>
    </w:tbl>
    <w:p w14:paraId="6D528194" w14:textId="77777777" w:rsidR="00541F22" w:rsidRPr="00783E32" w:rsidRDefault="00541F22" w:rsidP="00541F22">
      <w:pPr>
        <w:pStyle w:val="af"/>
        <w:rPr>
          <w:rFonts w:eastAsia="宋体" w:hint="eastAsia"/>
        </w:rPr>
      </w:pPr>
      <w:r w:rsidRPr="00783E32">
        <w:rPr>
          <w:rFonts w:eastAsia="宋体" w:hint="eastAsia"/>
        </w:rPr>
        <w:t>办理完这些手续后，旅行社员工需要向顾客收取相应的订金，并在本系统中记录订金支付情况。之后，旅行社的员工还向顾客提供订金的收据和一份申请责任人用的旅游申请书，并委托顾客将所申请的其他参加者用的旅游申请书发给他们，所有的旅游申请书集中起来一周以内邮寄到旅行社，有其他问题的话可以再次向旅行社提出。旅游申请书的各项内容对于申请责任人和参加者来说都是一样的。</w:t>
      </w:r>
    </w:p>
    <w:p w14:paraId="1141EBCD" w14:textId="77777777" w:rsidR="00541F22" w:rsidRDefault="00541F22" w:rsidP="00541F22">
      <w:pPr>
        <w:pStyle w:val="af"/>
        <w:rPr>
          <w:rFonts w:eastAsia="宋体" w:hint="eastAsia"/>
        </w:rPr>
      </w:pPr>
      <w:r w:rsidRPr="00783E32">
        <w:rPr>
          <w:rFonts w:eastAsia="宋体" w:hint="eastAsia"/>
        </w:rPr>
        <w:t>接到顾客邮寄回来的旅游申请书后，员工通过旅游团代码、出发日期和申请负责人等信息查询出该顾客所申请的信息，将相关的参加者信息录入到系统中。录入工作也由这些接待顾客的员工在空闲时间完成。所有的参加者信息录入系统后，一次申请即完成。旅游申请书的格式如表</w:t>
      </w:r>
      <w:r>
        <w:rPr>
          <w:rFonts w:eastAsia="宋体" w:hint="eastAsia"/>
        </w:rPr>
        <w:t>2</w:t>
      </w:r>
      <w:r w:rsidRPr="00783E32">
        <w:rPr>
          <w:rFonts w:eastAsia="宋体" w:hint="eastAsia"/>
        </w:rPr>
        <w:t>所示。</w:t>
      </w:r>
    </w:p>
    <w:p w14:paraId="28FFD3A4" w14:textId="77777777" w:rsidR="00541F22" w:rsidRDefault="00541F22" w:rsidP="00541F22">
      <w:pPr>
        <w:pStyle w:val="af"/>
        <w:rPr>
          <w:rFonts w:eastAsia="宋体" w:hint="eastAsia"/>
        </w:rPr>
      </w:pPr>
    </w:p>
    <w:p w14:paraId="79670EF2" w14:textId="77777777" w:rsidR="00541F22" w:rsidRPr="00783E32" w:rsidRDefault="00541F22" w:rsidP="00541F22">
      <w:pPr>
        <w:pStyle w:val="af"/>
        <w:rPr>
          <w:rFonts w:eastAsia="宋体" w:hint="eastAsia"/>
        </w:rPr>
      </w:pPr>
    </w:p>
    <w:p w14:paraId="01B547FD" w14:textId="77777777" w:rsidR="00541F22" w:rsidRPr="00783E32" w:rsidRDefault="00541F22" w:rsidP="00541F22">
      <w:pPr>
        <w:pStyle w:val="ae"/>
        <w:rPr>
          <w:rFonts w:hint="eastAsia"/>
        </w:rPr>
      </w:pPr>
      <w:r w:rsidRPr="00783E32">
        <w:rPr>
          <w:rFonts w:hint="eastAsia"/>
        </w:rPr>
        <w:t>表</w:t>
      </w:r>
      <w:r>
        <w:rPr>
          <w:rFonts w:hint="eastAsia"/>
        </w:rPr>
        <w:t>2</w:t>
      </w:r>
      <w:r w:rsidRPr="00783E32">
        <w:rPr>
          <w:rFonts w:hint="eastAsia"/>
        </w:rPr>
        <w:t xml:space="preserve"> </w:t>
      </w:r>
      <w:r w:rsidRPr="00783E32">
        <w:rPr>
          <w:rFonts w:hint="eastAsia"/>
        </w:rPr>
        <w:t>旅游申请书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2531"/>
        <w:gridCol w:w="1282"/>
        <w:gridCol w:w="1848"/>
      </w:tblGrid>
      <w:tr w:rsidR="00541F22" w:rsidRPr="00783E32" w14:paraId="5338FF39" w14:textId="77777777" w:rsidTr="00F4012A">
        <w:trPr>
          <w:jc w:val="center"/>
        </w:trPr>
        <w:tc>
          <w:tcPr>
            <w:tcW w:w="1438" w:type="dxa"/>
            <w:shd w:val="clear" w:color="auto" w:fill="auto"/>
          </w:tcPr>
          <w:p w14:paraId="229761F2" w14:textId="77777777" w:rsidR="00541F22" w:rsidRPr="00E206C9" w:rsidRDefault="00541F22" w:rsidP="00F4012A">
            <w:pPr>
              <w:pStyle w:val="af"/>
              <w:ind w:firstLine="6"/>
              <w:rPr>
                <w:rFonts w:eastAsia="宋体" w:hint="eastAsia"/>
              </w:rPr>
            </w:pPr>
            <w:r w:rsidRPr="00E206C9">
              <w:rPr>
                <w:rFonts w:eastAsia="宋体" w:hint="eastAsia"/>
              </w:rPr>
              <w:t>旅游团代码</w:t>
            </w:r>
          </w:p>
        </w:tc>
        <w:tc>
          <w:tcPr>
            <w:tcW w:w="2531" w:type="dxa"/>
            <w:shd w:val="clear" w:color="auto" w:fill="auto"/>
          </w:tcPr>
          <w:p w14:paraId="24953AC3" w14:textId="77777777" w:rsidR="00541F22" w:rsidRPr="00E206C9" w:rsidRDefault="00541F22" w:rsidP="00F4012A">
            <w:pPr>
              <w:pStyle w:val="af"/>
              <w:ind w:firstLine="6"/>
              <w:rPr>
                <w:rFonts w:eastAsia="宋体" w:hint="eastAsia"/>
              </w:rPr>
            </w:pPr>
          </w:p>
        </w:tc>
        <w:tc>
          <w:tcPr>
            <w:tcW w:w="1282" w:type="dxa"/>
            <w:shd w:val="clear" w:color="auto" w:fill="auto"/>
          </w:tcPr>
          <w:p w14:paraId="0BFC1E04" w14:textId="77777777" w:rsidR="00541F22" w:rsidRPr="00E206C9" w:rsidRDefault="00541F22" w:rsidP="00F4012A">
            <w:pPr>
              <w:pStyle w:val="af"/>
              <w:ind w:firstLine="6"/>
              <w:rPr>
                <w:rFonts w:eastAsia="宋体" w:hint="eastAsia"/>
              </w:rPr>
            </w:pPr>
            <w:r w:rsidRPr="00E206C9">
              <w:rPr>
                <w:rFonts w:eastAsia="宋体" w:hint="eastAsia"/>
              </w:rPr>
              <w:t>出发日期</w:t>
            </w:r>
          </w:p>
        </w:tc>
        <w:tc>
          <w:tcPr>
            <w:tcW w:w="1848" w:type="dxa"/>
            <w:shd w:val="clear" w:color="auto" w:fill="auto"/>
          </w:tcPr>
          <w:p w14:paraId="62182464" w14:textId="77777777" w:rsidR="00541F22" w:rsidRPr="00E206C9" w:rsidRDefault="00541F22" w:rsidP="00F4012A">
            <w:pPr>
              <w:pStyle w:val="af"/>
              <w:ind w:firstLine="6"/>
              <w:rPr>
                <w:rFonts w:eastAsia="宋体" w:hint="eastAsia"/>
              </w:rPr>
            </w:pPr>
          </w:p>
        </w:tc>
      </w:tr>
      <w:tr w:rsidR="00541F22" w:rsidRPr="00783E32" w14:paraId="11706F6C" w14:textId="77777777" w:rsidTr="00F4012A">
        <w:trPr>
          <w:jc w:val="center"/>
        </w:trPr>
        <w:tc>
          <w:tcPr>
            <w:tcW w:w="1438" w:type="dxa"/>
            <w:shd w:val="clear" w:color="auto" w:fill="auto"/>
          </w:tcPr>
          <w:p w14:paraId="4CA400F4" w14:textId="77777777" w:rsidR="00541F22" w:rsidRPr="00E206C9" w:rsidRDefault="00541F22" w:rsidP="00F4012A">
            <w:pPr>
              <w:pStyle w:val="af"/>
              <w:ind w:firstLine="6"/>
              <w:rPr>
                <w:rFonts w:eastAsia="宋体" w:hint="eastAsia"/>
              </w:rPr>
            </w:pPr>
            <w:r w:rsidRPr="00E206C9">
              <w:rPr>
                <w:rFonts w:eastAsia="宋体" w:hint="eastAsia"/>
              </w:rPr>
              <w:t>路线名</w:t>
            </w:r>
          </w:p>
        </w:tc>
        <w:tc>
          <w:tcPr>
            <w:tcW w:w="5661" w:type="dxa"/>
            <w:gridSpan w:val="3"/>
            <w:shd w:val="clear" w:color="auto" w:fill="auto"/>
          </w:tcPr>
          <w:p w14:paraId="4AC562E9" w14:textId="77777777" w:rsidR="00541F22" w:rsidRPr="00E206C9" w:rsidRDefault="00541F22" w:rsidP="00F4012A">
            <w:pPr>
              <w:pStyle w:val="af"/>
              <w:ind w:firstLine="6"/>
              <w:rPr>
                <w:rFonts w:eastAsia="宋体" w:hint="eastAsia"/>
              </w:rPr>
            </w:pPr>
          </w:p>
        </w:tc>
      </w:tr>
      <w:tr w:rsidR="00541F22" w:rsidRPr="00783E32" w14:paraId="417DC386" w14:textId="77777777" w:rsidTr="00F4012A">
        <w:trPr>
          <w:jc w:val="center"/>
        </w:trPr>
        <w:tc>
          <w:tcPr>
            <w:tcW w:w="7099" w:type="dxa"/>
            <w:gridSpan w:val="4"/>
            <w:shd w:val="clear" w:color="auto" w:fill="auto"/>
          </w:tcPr>
          <w:p w14:paraId="216F2F7E" w14:textId="77777777" w:rsidR="00541F22" w:rsidRPr="00E206C9" w:rsidRDefault="00541F22" w:rsidP="00F4012A">
            <w:pPr>
              <w:pStyle w:val="af"/>
              <w:ind w:firstLine="6"/>
              <w:rPr>
                <w:rFonts w:eastAsia="宋体" w:hint="eastAsia"/>
              </w:rPr>
            </w:pPr>
            <w:r w:rsidRPr="00E206C9">
              <w:rPr>
                <w:rFonts w:eastAsia="宋体" w:hint="eastAsia"/>
              </w:rPr>
              <w:t>申请人信息</w:t>
            </w:r>
          </w:p>
        </w:tc>
      </w:tr>
      <w:tr w:rsidR="00541F22" w:rsidRPr="00783E32" w14:paraId="5326DA33" w14:textId="77777777" w:rsidTr="00F4012A">
        <w:trPr>
          <w:jc w:val="center"/>
        </w:trPr>
        <w:tc>
          <w:tcPr>
            <w:tcW w:w="1438" w:type="dxa"/>
            <w:shd w:val="clear" w:color="auto" w:fill="auto"/>
          </w:tcPr>
          <w:p w14:paraId="10C2C1DA" w14:textId="77777777" w:rsidR="00541F22" w:rsidRPr="00E206C9" w:rsidRDefault="00541F22" w:rsidP="00F4012A">
            <w:pPr>
              <w:pStyle w:val="af"/>
              <w:ind w:firstLine="6"/>
              <w:rPr>
                <w:rFonts w:eastAsia="宋体" w:hint="eastAsia"/>
              </w:rPr>
            </w:pPr>
            <w:r w:rsidRPr="00E206C9">
              <w:rPr>
                <w:rFonts w:eastAsia="宋体" w:hint="eastAsia"/>
              </w:rPr>
              <w:t>姓名</w:t>
            </w:r>
          </w:p>
        </w:tc>
        <w:tc>
          <w:tcPr>
            <w:tcW w:w="2531" w:type="dxa"/>
            <w:shd w:val="clear" w:color="auto" w:fill="auto"/>
          </w:tcPr>
          <w:p w14:paraId="1A937754" w14:textId="77777777" w:rsidR="00541F22" w:rsidRPr="00E206C9" w:rsidRDefault="00541F22" w:rsidP="00F4012A">
            <w:pPr>
              <w:pStyle w:val="af"/>
              <w:ind w:firstLine="6"/>
              <w:rPr>
                <w:rFonts w:eastAsia="宋体" w:hint="eastAsia"/>
              </w:rPr>
            </w:pPr>
          </w:p>
        </w:tc>
        <w:tc>
          <w:tcPr>
            <w:tcW w:w="1282" w:type="dxa"/>
            <w:shd w:val="clear" w:color="auto" w:fill="auto"/>
          </w:tcPr>
          <w:p w14:paraId="26558EA9" w14:textId="77777777" w:rsidR="00541F22" w:rsidRPr="00E206C9" w:rsidRDefault="00541F22" w:rsidP="00F4012A">
            <w:pPr>
              <w:pStyle w:val="af"/>
              <w:ind w:firstLine="6"/>
              <w:rPr>
                <w:rFonts w:eastAsia="宋体" w:hint="eastAsia"/>
              </w:rPr>
            </w:pPr>
            <w:r w:rsidRPr="00E206C9">
              <w:rPr>
                <w:rFonts w:eastAsia="宋体" w:hint="eastAsia"/>
              </w:rPr>
              <w:t>性别</w:t>
            </w:r>
          </w:p>
        </w:tc>
        <w:tc>
          <w:tcPr>
            <w:tcW w:w="1848" w:type="dxa"/>
            <w:shd w:val="clear" w:color="auto" w:fill="auto"/>
          </w:tcPr>
          <w:p w14:paraId="3B4EA543" w14:textId="77777777" w:rsidR="00541F22" w:rsidRPr="00E206C9" w:rsidRDefault="00541F22" w:rsidP="00F4012A">
            <w:pPr>
              <w:pStyle w:val="af"/>
              <w:ind w:firstLine="6"/>
              <w:rPr>
                <w:rFonts w:eastAsia="宋体" w:hint="eastAsia"/>
              </w:rPr>
            </w:pPr>
          </w:p>
        </w:tc>
      </w:tr>
      <w:tr w:rsidR="00541F22" w:rsidRPr="00783E32" w14:paraId="62E49B52" w14:textId="77777777" w:rsidTr="00F4012A">
        <w:trPr>
          <w:jc w:val="center"/>
        </w:trPr>
        <w:tc>
          <w:tcPr>
            <w:tcW w:w="1438" w:type="dxa"/>
            <w:shd w:val="clear" w:color="auto" w:fill="auto"/>
          </w:tcPr>
          <w:p w14:paraId="148DAEB9" w14:textId="77777777" w:rsidR="00541F22" w:rsidRPr="00E206C9" w:rsidRDefault="00541F22" w:rsidP="00F4012A">
            <w:pPr>
              <w:pStyle w:val="af"/>
              <w:ind w:firstLine="6"/>
              <w:rPr>
                <w:rFonts w:eastAsia="宋体" w:hint="eastAsia"/>
              </w:rPr>
            </w:pPr>
            <w:r w:rsidRPr="00E206C9">
              <w:rPr>
                <w:rFonts w:eastAsia="宋体" w:hint="eastAsia"/>
              </w:rPr>
              <w:t>出生日期</w:t>
            </w:r>
          </w:p>
        </w:tc>
        <w:tc>
          <w:tcPr>
            <w:tcW w:w="2531" w:type="dxa"/>
            <w:shd w:val="clear" w:color="auto" w:fill="auto"/>
          </w:tcPr>
          <w:p w14:paraId="1A749AAB" w14:textId="77777777" w:rsidR="00541F22" w:rsidRPr="00E206C9" w:rsidRDefault="00541F22" w:rsidP="00F4012A">
            <w:pPr>
              <w:pStyle w:val="af"/>
              <w:ind w:firstLine="6"/>
              <w:rPr>
                <w:rFonts w:eastAsia="宋体" w:hint="eastAsia"/>
              </w:rPr>
            </w:pPr>
          </w:p>
        </w:tc>
        <w:tc>
          <w:tcPr>
            <w:tcW w:w="1282" w:type="dxa"/>
            <w:shd w:val="clear" w:color="auto" w:fill="auto"/>
          </w:tcPr>
          <w:p w14:paraId="065E5316" w14:textId="77777777" w:rsidR="00541F22" w:rsidRPr="00E206C9" w:rsidRDefault="00541F22" w:rsidP="00F4012A">
            <w:pPr>
              <w:pStyle w:val="af"/>
              <w:ind w:firstLine="6"/>
              <w:rPr>
                <w:rFonts w:eastAsia="宋体" w:hint="eastAsia"/>
              </w:rPr>
            </w:pPr>
            <w:r w:rsidRPr="00E206C9">
              <w:rPr>
                <w:rFonts w:eastAsia="宋体" w:hint="eastAsia"/>
              </w:rPr>
              <w:t>电话号码</w:t>
            </w:r>
          </w:p>
        </w:tc>
        <w:tc>
          <w:tcPr>
            <w:tcW w:w="1848" w:type="dxa"/>
            <w:shd w:val="clear" w:color="auto" w:fill="auto"/>
          </w:tcPr>
          <w:p w14:paraId="6BA638F9" w14:textId="77777777" w:rsidR="00541F22" w:rsidRPr="00E206C9" w:rsidRDefault="00541F22" w:rsidP="00F4012A">
            <w:pPr>
              <w:pStyle w:val="af"/>
              <w:ind w:firstLine="6"/>
              <w:rPr>
                <w:rFonts w:eastAsia="宋体" w:hint="eastAsia"/>
              </w:rPr>
            </w:pPr>
          </w:p>
        </w:tc>
      </w:tr>
      <w:tr w:rsidR="00541F22" w:rsidRPr="00783E32" w14:paraId="7AEA34B2" w14:textId="77777777" w:rsidTr="00F4012A">
        <w:trPr>
          <w:jc w:val="center"/>
        </w:trPr>
        <w:tc>
          <w:tcPr>
            <w:tcW w:w="1438" w:type="dxa"/>
            <w:shd w:val="clear" w:color="auto" w:fill="auto"/>
          </w:tcPr>
          <w:p w14:paraId="77278429" w14:textId="77777777" w:rsidR="00541F22" w:rsidRPr="00E206C9" w:rsidRDefault="00541F22" w:rsidP="00F4012A">
            <w:pPr>
              <w:pStyle w:val="af"/>
              <w:ind w:firstLine="6"/>
              <w:rPr>
                <w:rFonts w:eastAsia="宋体" w:hint="eastAsia"/>
              </w:rPr>
            </w:pPr>
            <w:r w:rsidRPr="00E206C9">
              <w:rPr>
                <w:rFonts w:eastAsia="宋体" w:hint="eastAsia"/>
              </w:rPr>
              <w:t>联系地址</w:t>
            </w:r>
          </w:p>
        </w:tc>
        <w:tc>
          <w:tcPr>
            <w:tcW w:w="5661" w:type="dxa"/>
            <w:gridSpan w:val="3"/>
            <w:shd w:val="clear" w:color="auto" w:fill="auto"/>
          </w:tcPr>
          <w:p w14:paraId="4205FDE6" w14:textId="77777777" w:rsidR="00541F22" w:rsidRPr="00E206C9" w:rsidRDefault="00541F22" w:rsidP="00F4012A">
            <w:pPr>
              <w:pStyle w:val="af"/>
              <w:ind w:firstLine="6"/>
              <w:rPr>
                <w:rFonts w:eastAsia="宋体" w:hint="eastAsia"/>
              </w:rPr>
            </w:pPr>
          </w:p>
        </w:tc>
      </w:tr>
      <w:tr w:rsidR="00541F22" w:rsidRPr="00783E32" w14:paraId="026053A0" w14:textId="77777777" w:rsidTr="00F4012A">
        <w:trPr>
          <w:jc w:val="center"/>
        </w:trPr>
        <w:tc>
          <w:tcPr>
            <w:tcW w:w="1438" w:type="dxa"/>
            <w:shd w:val="clear" w:color="auto" w:fill="auto"/>
          </w:tcPr>
          <w:p w14:paraId="05F49032" w14:textId="77777777" w:rsidR="00541F22" w:rsidRPr="00E206C9" w:rsidRDefault="00541F22" w:rsidP="00F4012A">
            <w:pPr>
              <w:pStyle w:val="af"/>
              <w:ind w:firstLine="6"/>
              <w:rPr>
                <w:rFonts w:eastAsia="宋体" w:hint="eastAsia"/>
              </w:rPr>
            </w:pPr>
            <w:r w:rsidRPr="00E206C9">
              <w:rPr>
                <w:rFonts w:eastAsia="宋体"/>
              </w:rPr>
              <w:t>E</w:t>
            </w:r>
            <w:r w:rsidRPr="00E206C9">
              <w:rPr>
                <w:rFonts w:eastAsia="宋体" w:hint="eastAsia"/>
              </w:rPr>
              <w:t>mail</w:t>
            </w:r>
          </w:p>
        </w:tc>
        <w:tc>
          <w:tcPr>
            <w:tcW w:w="2531" w:type="dxa"/>
            <w:shd w:val="clear" w:color="auto" w:fill="auto"/>
          </w:tcPr>
          <w:p w14:paraId="124C877D" w14:textId="77777777" w:rsidR="00541F22" w:rsidRPr="00E206C9" w:rsidRDefault="00541F22" w:rsidP="00F4012A">
            <w:pPr>
              <w:pStyle w:val="af"/>
              <w:ind w:firstLine="6"/>
              <w:rPr>
                <w:rFonts w:eastAsia="宋体" w:hint="eastAsia"/>
              </w:rPr>
            </w:pPr>
          </w:p>
        </w:tc>
        <w:tc>
          <w:tcPr>
            <w:tcW w:w="1282" w:type="dxa"/>
            <w:shd w:val="clear" w:color="auto" w:fill="auto"/>
          </w:tcPr>
          <w:p w14:paraId="1CF6782A" w14:textId="77777777" w:rsidR="00541F22" w:rsidRPr="00E206C9" w:rsidRDefault="00541F22" w:rsidP="00F4012A">
            <w:pPr>
              <w:pStyle w:val="af"/>
              <w:ind w:firstLine="6"/>
              <w:rPr>
                <w:rFonts w:eastAsia="宋体" w:hint="eastAsia"/>
              </w:rPr>
            </w:pPr>
            <w:r w:rsidRPr="00E206C9">
              <w:rPr>
                <w:rFonts w:eastAsia="宋体" w:hint="eastAsia"/>
              </w:rPr>
              <w:t>邮政编码</w:t>
            </w:r>
          </w:p>
        </w:tc>
        <w:tc>
          <w:tcPr>
            <w:tcW w:w="1848" w:type="dxa"/>
            <w:shd w:val="clear" w:color="auto" w:fill="auto"/>
          </w:tcPr>
          <w:p w14:paraId="366CAE1D" w14:textId="77777777" w:rsidR="00541F22" w:rsidRPr="00E206C9" w:rsidRDefault="00541F22" w:rsidP="00F4012A">
            <w:pPr>
              <w:pStyle w:val="af"/>
              <w:ind w:firstLine="6"/>
              <w:rPr>
                <w:rFonts w:eastAsia="宋体" w:hint="eastAsia"/>
              </w:rPr>
            </w:pPr>
          </w:p>
        </w:tc>
      </w:tr>
      <w:tr w:rsidR="00541F22" w:rsidRPr="00783E32" w14:paraId="4E04CC89" w14:textId="77777777" w:rsidTr="00F4012A">
        <w:trPr>
          <w:jc w:val="center"/>
        </w:trPr>
        <w:tc>
          <w:tcPr>
            <w:tcW w:w="7099" w:type="dxa"/>
            <w:gridSpan w:val="4"/>
            <w:shd w:val="clear" w:color="auto" w:fill="auto"/>
          </w:tcPr>
          <w:p w14:paraId="4474C05F" w14:textId="77777777" w:rsidR="00541F22" w:rsidRPr="00E206C9" w:rsidRDefault="00541F22" w:rsidP="00F4012A">
            <w:pPr>
              <w:pStyle w:val="af"/>
              <w:ind w:firstLine="6"/>
              <w:rPr>
                <w:rFonts w:eastAsia="宋体" w:hint="eastAsia"/>
              </w:rPr>
            </w:pPr>
            <w:r w:rsidRPr="00E206C9">
              <w:rPr>
                <w:rFonts w:eastAsia="宋体" w:hint="eastAsia"/>
              </w:rPr>
              <w:t>旅游途中联络地址</w:t>
            </w:r>
          </w:p>
        </w:tc>
      </w:tr>
      <w:tr w:rsidR="00541F22" w:rsidRPr="00783E32" w14:paraId="16FA87DE" w14:textId="77777777" w:rsidTr="00F4012A">
        <w:trPr>
          <w:jc w:val="center"/>
        </w:trPr>
        <w:tc>
          <w:tcPr>
            <w:tcW w:w="1438" w:type="dxa"/>
            <w:shd w:val="clear" w:color="auto" w:fill="auto"/>
          </w:tcPr>
          <w:p w14:paraId="29279450" w14:textId="77777777" w:rsidR="00541F22" w:rsidRPr="00E206C9" w:rsidRDefault="00541F22" w:rsidP="00F4012A">
            <w:pPr>
              <w:pStyle w:val="af"/>
              <w:ind w:firstLine="6"/>
              <w:rPr>
                <w:rFonts w:eastAsia="宋体" w:hint="eastAsia"/>
              </w:rPr>
            </w:pPr>
            <w:r w:rsidRPr="00E206C9">
              <w:rPr>
                <w:rFonts w:eastAsia="宋体" w:hint="eastAsia"/>
              </w:rPr>
              <w:t>姓名</w:t>
            </w:r>
          </w:p>
        </w:tc>
        <w:tc>
          <w:tcPr>
            <w:tcW w:w="2531" w:type="dxa"/>
            <w:shd w:val="clear" w:color="auto" w:fill="auto"/>
          </w:tcPr>
          <w:p w14:paraId="6E719428" w14:textId="77777777" w:rsidR="00541F22" w:rsidRPr="00E206C9" w:rsidRDefault="00541F22" w:rsidP="00F4012A">
            <w:pPr>
              <w:pStyle w:val="af"/>
              <w:ind w:firstLine="6"/>
              <w:rPr>
                <w:rFonts w:eastAsia="宋体" w:hint="eastAsia"/>
              </w:rPr>
            </w:pPr>
          </w:p>
        </w:tc>
        <w:tc>
          <w:tcPr>
            <w:tcW w:w="1282" w:type="dxa"/>
            <w:shd w:val="clear" w:color="auto" w:fill="auto"/>
          </w:tcPr>
          <w:p w14:paraId="164DAD3B" w14:textId="77777777" w:rsidR="00541F22" w:rsidRPr="00E206C9" w:rsidRDefault="00541F22" w:rsidP="00F4012A">
            <w:pPr>
              <w:pStyle w:val="af"/>
              <w:ind w:firstLine="6"/>
              <w:rPr>
                <w:rFonts w:eastAsia="宋体" w:hint="eastAsia"/>
              </w:rPr>
            </w:pPr>
            <w:r w:rsidRPr="00E206C9">
              <w:rPr>
                <w:rFonts w:eastAsia="宋体" w:hint="eastAsia"/>
              </w:rPr>
              <w:t>与本人关系</w:t>
            </w:r>
          </w:p>
        </w:tc>
        <w:tc>
          <w:tcPr>
            <w:tcW w:w="1848" w:type="dxa"/>
            <w:shd w:val="clear" w:color="auto" w:fill="auto"/>
          </w:tcPr>
          <w:p w14:paraId="3CFB7D16" w14:textId="77777777" w:rsidR="00541F22" w:rsidRPr="00E206C9" w:rsidRDefault="00541F22" w:rsidP="00F4012A">
            <w:pPr>
              <w:pStyle w:val="af"/>
              <w:ind w:firstLine="6"/>
              <w:rPr>
                <w:rFonts w:eastAsia="宋体" w:hint="eastAsia"/>
              </w:rPr>
            </w:pPr>
          </w:p>
        </w:tc>
      </w:tr>
      <w:tr w:rsidR="00541F22" w:rsidRPr="00783E32" w14:paraId="00D64DE7" w14:textId="77777777" w:rsidTr="00F4012A">
        <w:trPr>
          <w:jc w:val="center"/>
        </w:trPr>
        <w:tc>
          <w:tcPr>
            <w:tcW w:w="1438" w:type="dxa"/>
            <w:shd w:val="clear" w:color="auto" w:fill="auto"/>
          </w:tcPr>
          <w:p w14:paraId="243AFF14" w14:textId="77777777" w:rsidR="00541F22" w:rsidRPr="00E206C9" w:rsidRDefault="00541F22" w:rsidP="00F4012A">
            <w:pPr>
              <w:pStyle w:val="af"/>
              <w:ind w:firstLine="6"/>
              <w:rPr>
                <w:rFonts w:eastAsia="宋体" w:hint="eastAsia"/>
              </w:rPr>
            </w:pPr>
            <w:r w:rsidRPr="00E206C9">
              <w:rPr>
                <w:rFonts w:eastAsia="宋体" w:hint="eastAsia"/>
              </w:rPr>
              <w:t>联系地址</w:t>
            </w:r>
          </w:p>
        </w:tc>
        <w:tc>
          <w:tcPr>
            <w:tcW w:w="2531" w:type="dxa"/>
            <w:shd w:val="clear" w:color="auto" w:fill="auto"/>
          </w:tcPr>
          <w:p w14:paraId="06587B49" w14:textId="77777777" w:rsidR="00541F22" w:rsidRPr="00E206C9" w:rsidRDefault="00541F22" w:rsidP="00F4012A">
            <w:pPr>
              <w:pStyle w:val="af"/>
              <w:ind w:firstLine="6"/>
              <w:rPr>
                <w:rFonts w:eastAsia="宋体" w:hint="eastAsia"/>
              </w:rPr>
            </w:pPr>
          </w:p>
        </w:tc>
        <w:tc>
          <w:tcPr>
            <w:tcW w:w="1282" w:type="dxa"/>
            <w:shd w:val="clear" w:color="auto" w:fill="auto"/>
          </w:tcPr>
          <w:p w14:paraId="0B7E4AE8" w14:textId="77777777" w:rsidR="00541F22" w:rsidRPr="00E206C9" w:rsidRDefault="00541F22" w:rsidP="00F4012A">
            <w:pPr>
              <w:pStyle w:val="af"/>
              <w:ind w:firstLine="6"/>
              <w:rPr>
                <w:rFonts w:eastAsia="宋体" w:hint="eastAsia"/>
              </w:rPr>
            </w:pPr>
            <w:r w:rsidRPr="00E206C9">
              <w:rPr>
                <w:rFonts w:eastAsia="宋体" w:hint="eastAsia"/>
              </w:rPr>
              <w:t>电话号码</w:t>
            </w:r>
          </w:p>
        </w:tc>
        <w:tc>
          <w:tcPr>
            <w:tcW w:w="1848" w:type="dxa"/>
            <w:shd w:val="clear" w:color="auto" w:fill="auto"/>
          </w:tcPr>
          <w:p w14:paraId="070C6048" w14:textId="77777777" w:rsidR="00541F22" w:rsidRPr="00E206C9" w:rsidRDefault="00541F22" w:rsidP="00F4012A">
            <w:pPr>
              <w:pStyle w:val="af"/>
              <w:ind w:firstLine="6"/>
              <w:rPr>
                <w:rFonts w:eastAsia="宋体" w:hint="eastAsia"/>
              </w:rPr>
            </w:pPr>
          </w:p>
        </w:tc>
      </w:tr>
    </w:tbl>
    <w:p w14:paraId="38773CAF" w14:textId="77777777" w:rsidR="00541F22" w:rsidRPr="00783E32" w:rsidRDefault="00541F22" w:rsidP="00541F22">
      <w:pPr>
        <w:pStyle w:val="af"/>
        <w:rPr>
          <w:rFonts w:eastAsia="宋体" w:hint="eastAsia"/>
        </w:rPr>
      </w:pPr>
      <w:r w:rsidRPr="00783E32">
        <w:rPr>
          <w:rFonts w:eastAsia="宋体" w:hint="eastAsia"/>
        </w:rPr>
        <w:t>申请手续办理完成后，旅行社需要把旅游确认书、余额交款单邮寄给申请责任人。每天负责催款的员工要通过系统打印前一天已完成申请的旅游确认书、余额交款单。申请时旅费已全款支付的情况下，只打印旅行确认书。之后，这些员工把所有的文件装入信封，书写收</w:t>
      </w:r>
      <w:r w:rsidRPr="00783E32">
        <w:rPr>
          <w:rFonts w:eastAsia="宋体" w:hint="eastAsia"/>
        </w:rPr>
        <w:lastRenderedPageBreak/>
        <w:t>件人，并送往邮局邮寄给申请人。</w:t>
      </w:r>
    </w:p>
    <w:p w14:paraId="515FCE08" w14:textId="77777777" w:rsidR="00541F22" w:rsidRPr="00783E32" w:rsidRDefault="00541F22" w:rsidP="00541F22">
      <w:pPr>
        <w:pStyle w:val="af"/>
        <w:rPr>
          <w:rFonts w:eastAsia="宋体" w:hint="eastAsia"/>
        </w:rPr>
      </w:pPr>
      <w:r w:rsidRPr="00783E32">
        <w:rPr>
          <w:rFonts w:eastAsia="宋体" w:hint="eastAsia"/>
        </w:rPr>
        <w:t>余款的支付期限为到旅行出发日期的</w:t>
      </w:r>
      <w:r w:rsidRPr="00783E32">
        <w:rPr>
          <w:rFonts w:eastAsia="宋体" w:hint="eastAsia"/>
        </w:rPr>
        <w:t>30</w:t>
      </w:r>
      <w:r w:rsidRPr="00783E32">
        <w:rPr>
          <w:rFonts w:eastAsia="宋体" w:hint="eastAsia"/>
        </w:rPr>
        <w:t>天之前。但是，从交款单书的发送日期到支付期限的时间间隔不足</w:t>
      </w:r>
      <w:r w:rsidRPr="00783E32">
        <w:rPr>
          <w:rFonts w:eastAsia="宋体" w:hint="eastAsia"/>
        </w:rPr>
        <w:t>10</w:t>
      </w:r>
      <w:r w:rsidRPr="00783E32">
        <w:rPr>
          <w:rFonts w:eastAsia="宋体" w:hint="eastAsia"/>
        </w:rPr>
        <w:t>天的情况下，支付期限为交款单发送日之后的</w:t>
      </w:r>
      <w:r w:rsidRPr="00783E32">
        <w:rPr>
          <w:rFonts w:eastAsia="宋体" w:hint="eastAsia"/>
        </w:rPr>
        <w:t>10</w:t>
      </w:r>
      <w:r w:rsidRPr="00783E32">
        <w:rPr>
          <w:rFonts w:eastAsia="宋体" w:hint="eastAsia"/>
        </w:rPr>
        <w:t>天。</w:t>
      </w:r>
    </w:p>
    <w:p w14:paraId="636FE0A5" w14:textId="77777777" w:rsidR="00541F22" w:rsidRPr="00783E32" w:rsidRDefault="00541F22" w:rsidP="00541F22">
      <w:pPr>
        <w:pStyle w:val="af"/>
        <w:rPr>
          <w:rFonts w:eastAsia="宋体" w:hint="eastAsia"/>
        </w:rPr>
      </w:pPr>
      <w:r w:rsidRPr="00783E32">
        <w:rPr>
          <w:rFonts w:eastAsia="宋体" w:hint="eastAsia"/>
        </w:rPr>
        <w:t>若顾客来交余款的话，负责接待顾客的员工通过交款单编号、旅游团代码、出发日期、申请责任人姓名等查询申请信息，并将支付完成的信息录入系统。</w:t>
      </w:r>
    </w:p>
    <w:p w14:paraId="560A0EAE" w14:textId="77777777" w:rsidR="00541F22" w:rsidRPr="00783E32" w:rsidRDefault="00541F22" w:rsidP="00541F22">
      <w:pPr>
        <w:pStyle w:val="af"/>
        <w:rPr>
          <w:rFonts w:eastAsia="宋体" w:hint="eastAsia"/>
        </w:rPr>
      </w:pPr>
      <w:r w:rsidRPr="00783E32">
        <w:rPr>
          <w:rFonts w:eastAsia="宋体" w:hint="eastAsia"/>
        </w:rPr>
        <w:t>每天晚上，系统会自动把当天与现金相关的订金、支付信息全部导出到另一个待开发的财务系统中。旅行社内的会计人员会在第二天利用财务系统来处理这些费用，进行记帐等财务操作。</w:t>
      </w:r>
    </w:p>
    <w:p w14:paraId="5AE202E6" w14:textId="77777777" w:rsidR="00541F22" w:rsidRPr="00783E32" w:rsidRDefault="00541F22" w:rsidP="00541F22">
      <w:pPr>
        <w:pStyle w:val="af"/>
        <w:rPr>
          <w:rFonts w:eastAsia="宋体" w:hint="eastAsia"/>
        </w:rPr>
      </w:pPr>
      <w:r w:rsidRPr="00783E32">
        <w:rPr>
          <w:rFonts w:eastAsia="宋体" w:hint="eastAsia"/>
        </w:rPr>
        <w:t>申请完成后，只能办理以下业务。</w:t>
      </w:r>
    </w:p>
    <w:p w14:paraId="2B961BA8" w14:textId="77777777" w:rsidR="00541F22" w:rsidRPr="00783E32" w:rsidRDefault="00541F22" w:rsidP="00541F22">
      <w:pPr>
        <w:pStyle w:val="af"/>
        <w:numPr>
          <w:ilvl w:val="0"/>
          <w:numId w:val="2"/>
        </w:numPr>
        <w:rPr>
          <w:rFonts w:eastAsia="宋体" w:hint="eastAsia"/>
        </w:rPr>
      </w:pPr>
      <w:r w:rsidRPr="00783E32">
        <w:rPr>
          <w:rFonts w:eastAsia="宋体" w:hint="eastAsia"/>
        </w:rPr>
        <w:t>参加者信息的变更或取消</w:t>
      </w:r>
    </w:p>
    <w:p w14:paraId="38AFB74D" w14:textId="77777777" w:rsidR="00541F22" w:rsidRPr="00783E32" w:rsidRDefault="00541F22" w:rsidP="00541F22">
      <w:pPr>
        <w:pStyle w:val="af"/>
        <w:numPr>
          <w:ilvl w:val="0"/>
          <w:numId w:val="2"/>
        </w:numPr>
        <w:rPr>
          <w:rFonts w:eastAsia="宋体" w:hint="eastAsia"/>
        </w:rPr>
      </w:pPr>
      <w:r w:rsidRPr="00783E32">
        <w:rPr>
          <w:rFonts w:eastAsia="宋体" w:hint="eastAsia"/>
        </w:rPr>
        <w:t>整个申请的取消</w:t>
      </w:r>
    </w:p>
    <w:p w14:paraId="4817D273" w14:textId="77777777" w:rsidR="00541F22" w:rsidRPr="00783E32" w:rsidRDefault="00541F22" w:rsidP="00541F22">
      <w:pPr>
        <w:pStyle w:val="af"/>
        <w:rPr>
          <w:rFonts w:eastAsia="宋体" w:hint="eastAsia"/>
        </w:rPr>
      </w:pPr>
      <w:r w:rsidRPr="00783E32">
        <w:rPr>
          <w:rFonts w:eastAsia="宋体" w:hint="eastAsia"/>
        </w:rPr>
        <w:t>新增加参加者被视为新的申请来进行处理。取消或变更一部分参加者时，其对象为申请责任人本人的时候，必须选定新的申请责任人。</w:t>
      </w:r>
    </w:p>
    <w:p w14:paraId="54F15892" w14:textId="77777777" w:rsidR="00541F22" w:rsidRPr="00783E32" w:rsidRDefault="00541F22" w:rsidP="00541F22">
      <w:pPr>
        <w:pStyle w:val="af"/>
        <w:rPr>
          <w:rFonts w:eastAsia="宋体" w:hint="eastAsia"/>
        </w:rPr>
      </w:pPr>
      <w:r w:rsidRPr="00783E32">
        <w:rPr>
          <w:rFonts w:eastAsia="宋体" w:hint="eastAsia"/>
        </w:rPr>
        <w:t>取消申请的时候，从已支付的金额中扣除取消手续费后，返给顾客。取消手续费与距出发日期的天数如表</w:t>
      </w:r>
      <w:r>
        <w:rPr>
          <w:rFonts w:eastAsia="宋体" w:hint="eastAsia"/>
        </w:rPr>
        <w:t>3</w:t>
      </w:r>
      <w:r w:rsidRPr="00783E32">
        <w:rPr>
          <w:rFonts w:eastAsia="宋体" w:hint="eastAsia"/>
        </w:rPr>
        <w:t>的所示。申请完成前取消的情况也适用如下关系。这些业务由接待顾客的员工进行办理。</w:t>
      </w:r>
    </w:p>
    <w:p w14:paraId="49DFCE3A" w14:textId="77777777" w:rsidR="00541F22" w:rsidRPr="00783E32" w:rsidRDefault="00541F22" w:rsidP="00541F22">
      <w:pPr>
        <w:pStyle w:val="ae"/>
        <w:rPr>
          <w:rFonts w:hint="eastAsia"/>
        </w:rPr>
      </w:pPr>
      <w:r w:rsidRPr="00783E32">
        <w:rPr>
          <w:rFonts w:hint="eastAsia"/>
        </w:rPr>
        <w:t>表</w:t>
      </w:r>
      <w:r>
        <w:rPr>
          <w:rFonts w:hint="eastAsia"/>
        </w:rPr>
        <w:t>3</w:t>
      </w:r>
      <w:r w:rsidRPr="00783E32">
        <w:rPr>
          <w:rFonts w:hint="eastAsia"/>
        </w:rPr>
        <w:t xml:space="preserve"> </w:t>
      </w:r>
      <w:r w:rsidRPr="00783E32">
        <w:rPr>
          <w:rFonts w:hint="eastAsia"/>
        </w:rPr>
        <w:t>取消申请的手续费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5"/>
        <w:gridCol w:w="1954"/>
      </w:tblGrid>
      <w:tr w:rsidR="00541F22" w:rsidRPr="00783E32" w14:paraId="3A8CDC01" w14:textId="77777777" w:rsidTr="00F4012A">
        <w:trPr>
          <w:jc w:val="center"/>
        </w:trPr>
        <w:tc>
          <w:tcPr>
            <w:tcW w:w="2525" w:type="dxa"/>
            <w:shd w:val="clear" w:color="auto" w:fill="auto"/>
          </w:tcPr>
          <w:p w14:paraId="29F76435" w14:textId="77777777" w:rsidR="00541F22" w:rsidRPr="00E206C9" w:rsidRDefault="00541F22" w:rsidP="00F4012A">
            <w:pPr>
              <w:pStyle w:val="af"/>
              <w:ind w:firstLine="0"/>
              <w:jc w:val="center"/>
              <w:rPr>
                <w:rFonts w:eastAsia="宋体" w:hint="eastAsia"/>
              </w:rPr>
            </w:pPr>
            <w:r w:rsidRPr="00E206C9">
              <w:rPr>
                <w:rFonts w:eastAsia="宋体" w:hint="eastAsia"/>
              </w:rPr>
              <w:t>距出发日期的天数</w:t>
            </w:r>
          </w:p>
        </w:tc>
        <w:tc>
          <w:tcPr>
            <w:tcW w:w="1954" w:type="dxa"/>
            <w:shd w:val="clear" w:color="auto" w:fill="auto"/>
          </w:tcPr>
          <w:p w14:paraId="12CC16A1" w14:textId="77777777" w:rsidR="00541F22" w:rsidRPr="00E206C9" w:rsidRDefault="00541F22" w:rsidP="00F4012A">
            <w:pPr>
              <w:pStyle w:val="af"/>
              <w:ind w:firstLine="0"/>
              <w:jc w:val="center"/>
              <w:rPr>
                <w:rFonts w:eastAsia="宋体" w:hint="eastAsia"/>
              </w:rPr>
            </w:pPr>
            <w:r w:rsidRPr="00E206C9">
              <w:rPr>
                <w:rFonts w:eastAsia="宋体" w:hint="eastAsia"/>
              </w:rPr>
              <w:t>取消手续费用</w:t>
            </w:r>
          </w:p>
        </w:tc>
      </w:tr>
      <w:tr w:rsidR="00541F22" w:rsidRPr="00783E32" w14:paraId="5B7D4898" w14:textId="77777777" w:rsidTr="00F4012A">
        <w:trPr>
          <w:jc w:val="center"/>
        </w:trPr>
        <w:tc>
          <w:tcPr>
            <w:tcW w:w="2525" w:type="dxa"/>
            <w:shd w:val="clear" w:color="auto" w:fill="auto"/>
          </w:tcPr>
          <w:p w14:paraId="48E0F113" w14:textId="77777777" w:rsidR="00541F22" w:rsidRPr="00E206C9" w:rsidRDefault="00541F22" w:rsidP="00F4012A">
            <w:pPr>
              <w:pStyle w:val="af"/>
              <w:ind w:firstLine="0"/>
              <w:rPr>
                <w:rFonts w:eastAsia="宋体" w:hint="eastAsia"/>
              </w:rPr>
            </w:pPr>
            <w:r w:rsidRPr="00E206C9">
              <w:rPr>
                <w:rFonts w:eastAsia="宋体" w:hint="eastAsia"/>
              </w:rPr>
              <w:t>1</w:t>
            </w:r>
            <w:r w:rsidRPr="00E206C9">
              <w:rPr>
                <w:rFonts w:eastAsia="宋体" w:hint="eastAsia"/>
              </w:rPr>
              <w:t>个月以上</w:t>
            </w:r>
          </w:p>
        </w:tc>
        <w:tc>
          <w:tcPr>
            <w:tcW w:w="1954" w:type="dxa"/>
            <w:shd w:val="clear" w:color="auto" w:fill="auto"/>
          </w:tcPr>
          <w:p w14:paraId="788D3027" w14:textId="77777777" w:rsidR="00541F22" w:rsidRPr="00E206C9" w:rsidRDefault="00541F22" w:rsidP="00F4012A">
            <w:pPr>
              <w:pStyle w:val="af"/>
              <w:ind w:firstLine="0"/>
              <w:jc w:val="left"/>
              <w:rPr>
                <w:rFonts w:eastAsia="宋体" w:hint="eastAsia"/>
              </w:rPr>
            </w:pPr>
            <w:r w:rsidRPr="00E206C9">
              <w:rPr>
                <w:rFonts w:eastAsia="宋体" w:hint="eastAsia"/>
              </w:rPr>
              <w:t>无</w:t>
            </w:r>
          </w:p>
        </w:tc>
      </w:tr>
      <w:tr w:rsidR="00541F22" w:rsidRPr="00783E32" w14:paraId="245BCE11" w14:textId="77777777" w:rsidTr="00F4012A">
        <w:trPr>
          <w:jc w:val="center"/>
        </w:trPr>
        <w:tc>
          <w:tcPr>
            <w:tcW w:w="2525" w:type="dxa"/>
            <w:shd w:val="clear" w:color="auto" w:fill="auto"/>
          </w:tcPr>
          <w:p w14:paraId="7056D5CB" w14:textId="77777777" w:rsidR="00541F22" w:rsidRPr="00E206C9" w:rsidRDefault="00541F22" w:rsidP="00F4012A">
            <w:pPr>
              <w:pStyle w:val="af"/>
              <w:ind w:firstLine="0"/>
              <w:rPr>
                <w:rFonts w:eastAsia="宋体" w:hint="eastAsia"/>
              </w:rPr>
            </w:pPr>
            <w:r w:rsidRPr="00E206C9">
              <w:rPr>
                <w:rFonts w:eastAsia="宋体" w:hint="eastAsia"/>
              </w:rPr>
              <w:t>1</w:t>
            </w:r>
            <w:r w:rsidRPr="00E206C9">
              <w:rPr>
                <w:rFonts w:eastAsia="宋体" w:hint="eastAsia"/>
              </w:rPr>
              <w:t>个月到</w:t>
            </w:r>
            <w:r w:rsidRPr="00E206C9">
              <w:rPr>
                <w:rFonts w:eastAsia="宋体" w:hint="eastAsia"/>
              </w:rPr>
              <w:t>10</w:t>
            </w:r>
            <w:r w:rsidRPr="00E206C9">
              <w:rPr>
                <w:rFonts w:eastAsia="宋体" w:hint="eastAsia"/>
              </w:rPr>
              <w:t>天</w:t>
            </w:r>
          </w:p>
        </w:tc>
        <w:tc>
          <w:tcPr>
            <w:tcW w:w="1954" w:type="dxa"/>
            <w:shd w:val="clear" w:color="auto" w:fill="auto"/>
          </w:tcPr>
          <w:p w14:paraId="4E54C023" w14:textId="77777777" w:rsidR="00541F22" w:rsidRPr="00E206C9" w:rsidRDefault="00541F22" w:rsidP="00F4012A">
            <w:pPr>
              <w:pStyle w:val="af"/>
              <w:ind w:firstLine="0"/>
              <w:jc w:val="left"/>
              <w:rPr>
                <w:rFonts w:eastAsia="宋体" w:hint="eastAsia"/>
              </w:rPr>
            </w:pPr>
            <w:r w:rsidRPr="00E206C9">
              <w:rPr>
                <w:rFonts w:eastAsia="宋体" w:hint="eastAsia"/>
              </w:rPr>
              <w:t>20%</w:t>
            </w:r>
          </w:p>
        </w:tc>
      </w:tr>
      <w:tr w:rsidR="00541F22" w:rsidRPr="00783E32" w14:paraId="24758A10" w14:textId="77777777" w:rsidTr="00F4012A">
        <w:trPr>
          <w:jc w:val="center"/>
        </w:trPr>
        <w:tc>
          <w:tcPr>
            <w:tcW w:w="2525" w:type="dxa"/>
            <w:shd w:val="clear" w:color="auto" w:fill="auto"/>
          </w:tcPr>
          <w:p w14:paraId="70FD235C" w14:textId="77777777" w:rsidR="00541F22" w:rsidRPr="00E206C9" w:rsidRDefault="00541F22" w:rsidP="00F4012A">
            <w:pPr>
              <w:pStyle w:val="af"/>
              <w:ind w:firstLine="0"/>
              <w:rPr>
                <w:rFonts w:eastAsia="宋体" w:hint="eastAsia"/>
              </w:rPr>
            </w:pPr>
            <w:r w:rsidRPr="00E206C9">
              <w:rPr>
                <w:rFonts w:eastAsia="宋体" w:hint="eastAsia"/>
              </w:rPr>
              <w:t>10</w:t>
            </w:r>
            <w:r w:rsidRPr="00E206C9">
              <w:rPr>
                <w:rFonts w:eastAsia="宋体" w:hint="eastAsia"/>
              </w:rPr>
              <w:t>天到</w:t>
            </w:r>
            <w:r w:rsidRPr="00E206C9">
              <w:rPr>
                <w:rFonts w:eastAsia="宋体" w:hint="eastAsia"/>
              </w:rPr>
              <w:t>1</w:t>
            </w:r>
            <w:r w:rsidRPr="00E206C9">
              <w:rPr>
                <w:rFonts w:eastAsia="宋体" w:hint="eastAsia"/>
              </w:rPr>
              <w:t>天（前一天）</w:t>
            </w:r>
          </w:p>
        </w:tc>
        <w:tc>
          <w:tcPr>
            <w:tcW w:w="1954" w:type="dxa"/>
            <w:shd w:val="clear" w:color="auto" w:fill="auto"/>
          </w:tcPr>
          <w:p w14:paraId="3A4281AD" w14:textId="77777777" w:rsidR="00541F22" w:rsidRPr="00E206C9" w:rsidRDefault="00541F22" w:rsidP="00F4012A">
            <w:pPr>
              <w:pStyle w:val="af"/>
              <w:ind w:firstLine="0"/>
              <w:jc w:val="left"/>
              <w:rPr>
                <w:rFonts w:eastAsia="宋体" w:hint="eastAsia"/>
              </w:rPr>
            </w:pPr>
            <w:r w:rsidRPr="00E206C9">
              <w:rPr>
                <w:rFonts w:eastAsia="宋体" w:hint="eastAsia"/>
              </w:rPr>
              <w:t>50%</w:t>
            </w:r>
          </w:p>
        </w:tc>
      </w:tr>
      <w:tr w:rsidR="00541F22" w:rsidRPr="00783E32" w14:paraId="3677C8B1" w14:textId="77777777" w:rsidTr="00F4012A">
        <w:trPr>
          <w:jc w:val="center"/>
        </w:trPr>
        <w:tc>
          <w:tcPr>
            <w:tcW w:w="2525" w:type="dxa"/>
            <w:shd w:val="clear" w:color="auto" w:fill="auto"/>
          </w:tcPr>
          <w:p w14:paraId="4C3E54D7" w14:textId="77777777" w:rsidR="00541F22" w:rsidRPr="00E206C9" w:rsidRDefault="00541F22" w:rsidP="00F4012A">
            <w:pPr>
              <w:pStyle w:val="af"/>
              <w:ind w:firstLine="0"/>
              <w:rPr>
                <w:rFonts w:eastAsia="宋体" w:hint="eastAsia"/>
              </w:rPr>
            </w:pPr>
            <w:r w:rsidRPr="00E206C9">
              <w:rPr>
                <w:rFonts w:eastAsia="宋体" w:hint="eastAsia"/>
              </w:rPr>
              <w:t>0</w:t>
            </w:r>
            <w:r w:rsidRPr="00E206C9">
              <w:rPr>
                <w:rFonts w:eastAsia="宋体" w:hint="eastAsia"/>
              </w:rPr>
              <w:t>天（出发当天）</w:t>
            </w:r>
          </w:p>
        </w:tc>
        <w:tc>
          <w:tcPr>
            <w:tcW w:w="1954" w:type="dxa"/>
            <w:shd w:val="clear" w:color="auto" w:fill="auto"/>
          </w:tcPr>
          <w:p w14:paraId="0E498B75" w14:textId="77777777" w:rsidR="00541F22" w:rsidRPr="00E206C9" w:rsidRDefault="00541F22" w:rsidP="00F4012A">
            <w:pPr>
              <w:pStyle w:val="af"/>
              <w:ind w:firstLine="0"/>
              <w:jc w:val="left"/>
              <w:rPr>
                <w:rFonts w:eastAsia="宋体" w:hint="eastAsia"/>
              </w:rPr>
            </w:pPr>
            <w:r w:rsidRPr="00E206C9">
              <w:rPr>
                <w:rFonts w:eastAsia="宋体" w:hint="eastAsia"/>
              </w:rPr>
              <w:t>全款</w:t>
            </w:r>
          </w:p>
        </w:tc>
      </w:tr>
    </w:tbl>
    <w:p w14:paraId="2C5B0931" w14:textId="77777777" w:rsidR="00541F22" w:rsidRPr="00783E32" w:rsidRDefault="00541F22" w:rsidP="00541F22">
      <w:pPr>
        <w:pStyle w:val="af"/>
        <w:rPr>
          <w:rFonts w:eastAsia="宋体" w:hint="eastAsia"/>
        </w:rPr>
      </w:pPr>
      <w:r w:rsidRPr="00783E32">
        <w:rPr>
          <w:rFonts w:eastAsia="宋体" w:hint="eastAsia"/>
        </w:rPr>
        <w:t>每个季度，旅行社内由专门负责宣传和路线管理的员工进行一次旅游路线的设计和旅游活动的设定。这些员工会录入新的旅游路线和旅游活动。缺乏吸引力的旅游线路也可能会被取消，不过只要曾经录入过系统，其信息就不会被删除。变更后的线路作为新线路录入系统，同时留下变更历史，以记录这些路线的变化过程。每期中间所开发的新线路和追加的旅行活动，由管理旅游路线的员工不定期地录入到系统中。</w:t>
      </w:r>
    </w:p>
    <w:p w14:paraId="3B7C5CF1" w14:textId="77777777" w:rsidR="00541F22" w:rsidRPr="00783E32" w:rsidRDefault="00541F22" w:rsidP="00541F22">
      <w:pPr>
        <w:pStyle w:val="af"/>
        <w:rPr>
          <w:rFonts w:eastAsia="宋体" w:hint="eastAsia"/>
        </w:rPr>
      </w:pPr>
      <w:r w:rsidRPr="00783E32">
        <w:rPr>
          <w:rFonts w:eastAsia="宋体" w:hint="eastAsia"/>
        </w:rPr>
        <w:t>由于旅行的价格具有变动性，每个季度还可能对某个旅游活动的价格进行调整，没定价格的旅游团不会对顾客公开。价格包括大人价格和小孩价格，以及一些优惠措施。价格也由管理旅游路线的员工进行设定。向顾客公开旅游价格后，就不能再次做出变更了。</w:t>
      </w:r>
    </w:p>
    <w:p w14:paraId="268538CB" w14:textId="77777777" w:rsidR="00FE7313" w:rsidRPr="00541F22" w:rsidRDefault="00FE7313"/>
    <w:sectPr w:rsidR="00FE7313" w:rsidRPr="00541F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_GB2312">
    <w:panose1 w:val="02010609030101010101"/>
    <w:charset w:val="86"/>
    <w:family w:val="modern"/>
    <w:pitch w:val="fixed"/>
    <w:sig w:usb0="00000001" w:usb1="08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3C5F"/>
    <w:multiLevelType w:val="hybridMultilevel"/>
    <w:tmpl w:val="A392A952"/>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47D90455"/>
    <w:multiLevelType w:val="hybridMultilevel"/>
    <w:tmpl w:val="9AA0573E"/>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50896C64"/>
    <w:multiLevelType w:val="hybridMultilevel"/>
    <w:tmpl w:val="9E662E6C"/>
    <w:lvl w:ilvl="0" w:tplc="323EC3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0102241">
    <w:abstractNumId w:val="0"/>
  </w:num>
  <w:num w:numId="2" w16cid:durableId="760563806">
    <w:abstractNumId w:val="1"/>
  </w:num>
  <w:num w:numId="3" w16cid:durableId="303584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22"/>
    <w:rsid w:val="001257F8"/>
    <w:rsid w:val="00264A00"/>
    <w:rsid w:val="002A71FD"/>
    <w:rsid w:val="00393081"/>
    <w:rsid w:val="003A6B1C"/>
    <w:rsid w:val="00412846"/>
    <w:rsid w:val="004A4E1E"/>
    <w:rsid w:val="00541F22"/>
    <w:rsid w:val="0058004F"/>
    <w:rsid w:val="006153D3"/>
    <w:rsid w:val="00672ED3"/>
    <w:rsid w:val="00677B7B"/>
    <w:rsid w:val="0077225F"/>
    <w:rsid w:val="007A3C59"/>
    <w:rsid w:val="007C6749"/>
    <w:rsid w:val="0087409E"/>
    <w:rsid w:val="00914C0A"/>
    <w:rsid w:val="009379E6"/>
    <w:rsid w:val="00A314EE"/>
    <w:rsid w:val="00D97DE0"/>
    <w:rsid w:val="00E1485D"/>
    <w:rsid w:val="00E16839"/>
    <w:rsid w:val="00EB7E5D"/>
    <w:rsid w:val="00F059BF"/>
    <w:rsid w:val="00F06097"/>
    <w:rsid w:val="00F844DB"/>
    <w:rsid w:val="00FE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8DE"/>
  <w15:chartTrackingRefBased/>
  <w15:docId w15:val="{0F834680-91B3-3248-95AF-9779092D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F22"/>
    <w:pPr>
      <w:widowControl w:val="0"/>
      <w:jc w:val="both"/>
    </w:pPr>
    <w:rPr>
      <w:rFonts w:ascii="Times New Roman" w:eastAsia="宋体" w:hAnsi="Times New Roman" w:cs="Times New Roman"/>
    </w:rPr>
  </w:style>
  <w:style w:type="paragraph" w:styleId="1">
    <w:name w:val="heading 1"/>
    <w:basedOn w:val="a"/>
    <w:next w:val="a"/>
    <w:link w:val="10"/>
    <w:uiPriority w:val="9"/>
    <w:qFormat/>
    <w:rsid w:val="00541F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41F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41F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1F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41F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41F2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41F2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41F2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41F2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1F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1F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41F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1F22"/>
    <w:rPr>
      <w:rFonts w:cstheme="majorBidi"/>
      <w:color w:val="0F4761" w:themeColor="accent1" w:themeShade="BF"/>
      <w:sz w:val="28"/>
      <w:szCs w:val="28"/>
    </w:rPr>
  </w:style>
  <w:style w:type="character" w:customStyle="1" w:styleId="50">
    <w:name w:val="标题 5 字符"/>
    <w:basedOn w:val="a0"/>
    <w:link w:val="5"/>
    <w:uiPriority w:val="9"/>
    <w:semiHidden/>
    <w:rsid w:val="00541F22"/>
    <w:rPr>
      <w:rFonts w:cstheme="majorBidi"/>
      <w:color w:val="0F4761" w:themeColor="accent1" w:themeShade="BF"/>
      <w:sz w:val="24"/>
    </w:rPr>
  </w:style>
  <w:style w:type="character" w:customStyle="1" w:styleId="60">
    <w:name w:val="标题 6 字符"/>
    <w:basedOn w:val="a0"/>
    <w:link w:val="6"/>
    <w:uiPriority w:val="9"/>
    <w:semiHidden/>
    <w:rsid w:val="00541F22"/>
    <w:rPr>
      <w:rFonts w:cstheme="majorBidi"/>
      <w:b/>
      <w:bCs/>
      <w:color w:val="0F4761" w:themeColor="accent1" w:themeShade="BF"/>
    </w:rPr>
  </w:style>
  <w:style w:type="character" w:customStyle="1" w:styleId="70">
    <w:name w:val="标题 7 字符"/>
    <w:basedOn w:val="a0"/>
    <w:link w:val="7"/>
    <w:uiPriority w:val="9"/>
    <w:semiHidden/>
    <w:rsid w:val="00541F22"/>
    <w:rPr>
      <w:rFonts w:cstheme="majorBidi"/>
      <w:b/>
      <w:bCs/>
      <w:color w:val="595959" w:themeColor="text1" w:themeTint="A6"/>
    </w:rPr>
  </w:style>
  <w:style w:type="character" w:customStyle="1" w:styleId="80">
    <w:name w:val="标题 8 字符"/>
    <w:basedOn w:val="a0"/>
    <w:link w:val="8"/>
    <w:uiPriority w:val="9"/>
    <w:semiHidden/>
    <w:rsid w:val="00541F22"/>
    <w:rPr>
      <w:rFonts w:cstheme="majorBidi"/>
      <w:color w:val="595959" w:themeColor="text1" w:themeTint="A6"/>
    </w:rPr>
  </w:style>
  <w:style w:type="character" w:customStyle="1" w:styleId="90">
    <w:name w:val="标题 9 字符"/>
    <w:basedOn w:val="a0"/>
    <w:link w:val="9"/>
    <w:uiPriority w:val="9"/>
    <w:semiHidden/>
    <w:rsid w:val="00541F22"/>
    <w:rPr>
      <w:rFonts w:eastAsiaTheme="majorEastAsia" w:cstheme="majorBidi"/>
      <w:color w:val="595959" w:themeColor="text1" w:themeTint="A6"/>
    </w:rPr>
  </w:style>
  <w:style w:type="paragraph" w:styleId="a3">
    <w:name w:val="Title"/>
    <w:basedOn w:val="a"/>
    <w:next w:val="a"/>
    <w:link w:val="a4"/>
    <w:uiPriority w:val="10"/>
    <w:qFormat/>
    <w:rsid w:val="00541F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1F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1F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1F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1F22"/>
    <w:pPr>
      <w:spacing w:before="160" w:after="160"/>
      <w:jc w:val="center"/>
    </w:pPr>
    <w:rPr>
      <w:i/>
      <w:iCs/>
      <w:color w:val="404040" w:themeColor="text1" w:themeTint="BF"/>
    </w:rPr>
  </w:style>
  <w:style w:type="character" w:customStyle="1" w:styleId="a8">
    <w:name w:val="引用 字符"/>
    <w:basedOn w:val="a0"/>
    <w:link w:val="a7"/>
    <w:uiPriority w:val="29"/>
    <w:rsid w:val="00541F22"/>
    <w:rPr>
      <w:i/>
      <w:iCs/>
      <w:color w:val="404040" w:themeColor="text1" w:themeTint="BF"/>
    </w:rPr>
  </w:style>
  <w:style w:type="paragraph" w:styleId="a9">
    <w:name w:val="List Paragraph"/>
    <w:basedOn w:val="a"/>
    <w:uiPriority w:val="34"/>
    <w:qFormat/>
    <w:rsid w:val="00541F22"/>
    <w:pPr>
      <w:ind w:left="720"/>
      <w:contextualSpacing/>
    </w:pPr>
  </w:style>
  <w:style w:type="character" w:styleId="aa">
    <w:name w:val="Intense Emphasis"/>
    <w:basedOn w:val="a0"/>
    <w:uiPriority w:val="21"/>
    <w:qFormat/>
    <w:rsid w:val="00541F22"/>
    <w:rPr>
      <w:i/>
      <w:iCs/>
      <w:color w:val="0F4761" w:themeColor="accent1" w:themeShade="BF"/>
    </w:rPr>
  </w:style>
  <w:style w:type="paragraph" w:styleId="ab">
    <w:name w:val="Intense Quote"/>
    <w:basedOn w:val="a"/>
    <w:next w:val="a"/>
    <w:link w:val="ac"/>
    <w:uiPriority w:val="30"/>
    <w:qFormat/>
    <w:rsid w:val="00541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1F22"/>
    <w:rPr>
      <w:i/>
      <w:iCs/>
      <w:color w:val="0F4761" w:themeColor="accent1" w:themeShade="BF"/>
    </w:rPr>
  </w:style>
  <w:style w:type="character" w:styleId="ad">
    <w:name w:val="Intense Reference"/>
    <w:basedOn w:val="a0"/>
    <w:uiPriority w:val="32"/>
    <w:qFormat/>
    <w:rsid w:val="00541F22"/>
    <w:rPr>
      <w:b/>
      <w:bCs/>
      <w:smallCaps/>
      <w:color w:val="0F4761" w:themeColor="accent1" w:themeShade="BF"/>
      <w:spacing w:val="5"/>
    </w:rPr>
  </w:style>
  <w:style w:type="paragraph" w:customStyle="1" w:styleId="ae">
    <w:name w:val="图编号"/>
    <w:basedOn w:val="a"/>
    <w:rsid w:val="00541F22"/>
    <w:pPr>
      <w:jc w:val="center"/>
      <w:outlineLvl w:val="4"/>
    </w:pPr>
    <w:rPr>
      <w:sz w:val="18"/>
      <w:szCs w:val="18"/>
    </w:rPr>
  </w:style>
  <w:style w:type="paragraph" w:customStyle="1" w:styleId="af">
    <w:name w:val="案例描述"/>
    <w:basedOn w:val="a"/>
    <w:rsid w:val="00541F22"/>
    <w:pPr>
      <w:ind w:firstLine="420"/>
    </w:pPr>
    <w:rPr>
      <w:rFonts w:eastAsia="KaiTi_GB231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晓川 王</dc:creator>
  <cp:keywords/>
  <dc:description/>
  <cp:lastModifiedBy>晓川 王</cp:lastModifiedBy>
  <cp:revision>3</cp:revision>
  <dcterms:created xsi:type="dcterms:W3CDTF">2024-10-10T04:13:00Z</dcterms:created>
  <dcterms:modified xsi:type="dcterms:W3CDTF">2024-10-10T04:13:00Z</dcterms:modified>
</cp:coreProperties>
</file>