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课程与教学 - 实践指南</w:t>
      </w:r>
    </w:p>
    <w:p>
      <w:r>
        <w:rPr>
          <w:b/>
        </w:rPr>
        <w:t>概述</w:t>
      </w:r>
    </w:p>
    <w:p>
      <w:r>
        <w:t>本文档介绍教育培训领域中课程与教学的实践指南相关知识。为实际操作提供了详细的方法指导。</w:t>
      </w:r>
    </w:p>
    <w:p>
      <w:r>
        <w:rPr>
          <w:b/>
        </w:rPr>
        <w:t>实践指南详解</w:t>
      </w:r>
    </w:p>
    <w:p>
      <w:r>
        <w:t>实践指南是课程与教学中的一个重要组成部分。为实际操作提供了详细的方法指导。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