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10" w:rsidRPr="001374CD" w:rsidRDefault="00960D10" w:rsidP="001374CD">
      <w:pPr>
        <w:pStyle w:val="1"/>
      </w:pPr>
      <w:bookmarkStart w:id="0" w:name="OLE_LINK3"/>
      <w:bookmarkStart w:id="1" w:name="OLE_LINK4"/>
      <w:r w:rsidRPr="00C27F02">
        <w:rPr>
          <w:rFonts w:hint="eastAsia"/>
        </w:rPr>
        <w:tab/>
      </w:r>
      <w:r w:rsidRPr="00C27F02">
        <w:rPr>
          <w:rFonts w:hint="eastAsia"/>
        </w:rPr>
        <w:tab/>
      </w:r>
      <w:r w:rsidR="003177D5" w:rsidRPr="00C27F02">
        <w:rPr>
          <w:rFonts w:hint="eastAsia"/>
        </w:rPr>
        <w:t xml:space="preserve"> </w:t>
      </w:r>
      <w:bookmarkStart w:id="2" w:name="OLE_LINK1"/>
      <w:bookmarkStart w:id="3" w:name="OLE_LINK2"/>
      <w:r w:rsidRPr="001374CD">
        <w:rPr>
          <w:rFonts w:hint="eastAsia"/>
        </w:rPr>
        <w:t>jQuery轮播图插件</w:t>
      </w:r>
    </w:p>
    <w:p w:rsidR="00C27F02" w:rsidRPr="001374CD" w:rsidRDefault="00C27F02" w:rsidP="001374CD">
      <w:pPr>
        <w:pStyle w:val="2"/>
      </w:pPr>
      <w:r w:rsidRPr="001374CD">
        <w:rPr>
          <w:rFonts w:hint="eastAsia"/>
        </w:rPr>
        <w:t>介绍</w:t>
      </w:r>
    </w:p>
    <w:p w:rsidR="00F26A45" w:rsidRPr="00C27F02" w:rsidRDefault="00C27F02" w:rsidP="00C27F02">
      <w:r w:rsidRPr="00C27F02">
        <w:rPr>
          <w:rFonts w:hint="eastAsia"/>
        </w:rPr>
        <w:t> </w:t>
      </w:r>
      <w:r w:rsidR="00CB1A18">
        <w:rPr>
          <w:rFonts w:hint="eastAsia"/>
        </w:rPr>
        <w:tab/>
      </w:r>
      <w:r w:rsidRPr="00C27F02">
        <w:rPr>
          <w:rFonts w:hint="eastAsia"/>
        </w:rPr>
        <w:t>PgwSlideshow</w:t>
      </w:r>
      <w:r w:rsidRPr="00C27F02">
        <w:rPr>
          <w:rFonts w:hint="eastAsia"/>
        </w:rPr>
        <w:t>是一款非常实用的响应式、支持触摸屏的</w:t>
      </w:r>
      <w:r w:rsidRPr="00C27F02">
        <w:rPr>
          <w:rFonts w:hint="eastAsia"/>
        </w:rPr>
        <w:t>jQuery</w:t>
      </w:r>
      <w:r w:rsidRPr="00C27F02">
        <w:rPr>
          <w:rFonts w:hint="eastAsia"/>
        </w:rPr>
        <w:t>轮播图插件。该轮播图插件带有缩略图预览效果，可以根据容器的大小自适应图片的宽度。你也可以自定义轮播图的高度，图片宽度会根据高度等比例匹配。</w:t>
      </w:r>
    </w:p>
    <w:p w:rsidR="00CC3E56" w:rsidRDefault="00CC3E56"/>
    <w:p w:rsidR="00C25CF2" w:rsidRDefault="00C25CF2"/>
    <w:p w:rsidR="00C25CF2" w:rsidRPr="001374CD" w:rsidRDefault="0038096D" w:rsidP="001374CD">
      <w:pPr>
        <w:pStyle w:val="2"/>
      </w:pPr>
      <w:r w:rsidRPr="001374CD">
        <w:rPr>
          <w:rFonts w:hint="eastAsia"/>
        </w:rPr>
        <w:t>使用过程</w:t>
      </w:r>
    </w:p>
    <w:p w:rsidR="00497EC2" w:rsidRPr="001374CD" w:rsidRDefault="00513CA5" w:rsidP="00C65C30">
      <w:pPr>
        <w:pStyle w:val="4"/>
        <w:numPr>
          <w:ilvl w:val="0"/>
          <w:numId w:val="1"/>
        </w:numPr>
      </w:pPr>
      <w:r w:rsidRPr="001374CD">
        <w:rPr>
          <w:rFonts w:hint="eastAsia"/>
        </w:rPr>
        <w:t>准备文件</w:t>
      </w:r>
    </w:p>
    <w:p w:rsidR="00513CA5" w:rsidRDefault="00C1779F" w:rsidP="00C1779F">
      <w:r>
        <w:rPr>
          <w:rFonts w:hint="eastAsia"/>
        </w:rPr>
        <w:tab/>
      </w:r>
      <w:r w:rsidR="008725C5" w:rsidRPr="00C1779F">
        <w:rPr>
          <w:rFonts w:hint="eastAsia"/>
        </w:rPr>
        <w:t>插件支持</w:t>
      </w:r>
      <w:r w:rsidR="008725C5" w:rsidRPr="00C1779F">
        <w:rPr>
          <w:rFonts w:hint="eastAsia"/>
        </w:rPr>
        <w:t xml:space="preserve">jQuery 1.0 </w:t>
      </w:r>
      <w:r w:rsidR="008725C5" w:rsidRPr="00C1779F">
        <w:rPr>
          <w:rFonts w:hint="eastAsia"/>
        </w:rPr>
        <w:t>或者</w:t>
      </w:r>
      <w:r w:rsidR="008725C5" w:rsidRPr="00C1779F">
        <w:rPr>
          <w:rFonts w:hint="eastAsia"/>
        </w:rPr>
        <w:t> </w:t>
      </w:r>
      <w:hyperlink r:id="rId8" w:tgtFrame="_blank" w:history="1">
        <w:r w:rsidR="008725C5" w:rsidRPr="00C1779F">
          <w:rPr>
            <w:rFonts w:hint="eastAsia"/>
          </w:rPr>
          <w:t>Zepto.js</w:t>
        </w:r>
      </w:hyperlink>
      <w:r>
        <w:rPr>
          <w:rFonts w:hint="eastAsia"/>
        </w:rPr>
        <w:t xml:space="preserve"> </w:t>
      </w:r>
      <w:r w:rsidR="007E17F5">
        <w:rPr>
          <w:rFonts w:hint="eastAsia"/>
        </w:rPr>
        <w:t xml:space="preserve">1.0 </w:t>
      </w:r>
      <w:r w:rsidR="0036164C">
        <w:rPr>
          <w:rFonts w:hint="eastAsia"/>
        </w:rPr>
        <w:t>，即</w:t>
      </w:r>
      <w:r w:rsidR="0036164C">
        <w:rPr>
          <w:rFonts w:hint="eastAsia"/>
        </w:rPr>
        <w:t xml:space="preserve">1.0 </w:t>
      </w:r>
      <w:r w:rsidR="0036164C">
        <w:rPr>
          <w:rFonts w:hint="eastAsia"/>
        </w:rPr>
        <w:t>以上的版本多支持的</w:t>
      </w:r>
      <w:r w:rsidR="00270656">
        <w:rPr>
          <w:rFonts w:hint="eastAsia"/>
        </w:rPr>
        <w:t>，</w:t>
      </w:r>
      <w:r w:rsidR="00EB28C0">
        <w:rPr>
          <w:rFonts w:hint="eastAsia"/>
        </w:rPr>
        <w:t>文档的用例中我们选用</w:t>
      </w:r>
      <w:r w:rsidR="001A0DF6" w:rsidRPr="001A0DF6">
        <w:t>jquery-1.8.2.min.js</w:t>
      </w:r>
      <w:r w:rsidR="001A0DF6">
        <w:rPr>
          <w:rFonts w:hint="eastAsia"/>
        </w:rPr>
        <w:t xml:space="preserve"> </w:t>
      </w:r>
      <w:r w:rsidR="00171F80">
        <w:rPr>
          <w:rFonts w:hint="eastAsia"/>
        </w:rPr>
        <w:t>这个版本的</w:t>
      </w:r>
      <w:r w:rsidR="001A0DF6">
        <w:rPr>
          <w:rFonts w:hint="eastAsia"/>
        </w:rPr>
        <w:t xml:space="preserve"> </w:t>
      </w:r>
      <w:r w:rsidR="00171F80" w:rsidRPr="00C1779F">
        <w:rPr>
          <w:rFonts w:hint="eastAsia"/>
        </w:rPr>
        <w:t>jQuery</w:t>
      </w:r>
      <w:r w:rsidR="006F2258">
        <w:rPr>
          <w:rFonts w:hint="eastAsia"/>
        </w:rPr>
        <w:t>作为支持和</w:t>
      </w:r>
      <w:r w:rsidR="006F2258" w:rsidRPr="004A2021">
        <w:rPr>
          <w:rFonts w:hint="eastAsia"/>
        </w:rPr>
        <w:t>pgwslideshow.js</w:t>
      </w:r>
      <w:r w:rsidR="0091695E">
        <w:rPr>
          <w:rFonts w:hint="eastAsia"/>
        </w:rPr>
        <w:t>插件</w:t>
      </w:r>
      <w:r w:rsidR="0025052A">
        <w:rPr>
          <w:rFonts w:hint="eastAsia"/>
        </w:rPr>
        <w:t>，</w:t>
      </w:r>
      <w:r w:rsidR="006F2258" w:rsidRPr="004A2021">
        <w:rPr>
          <w:rFonts w:hint="eastAsia"/>
        </w:rPr>
        <w:t>pgwslideshow.css</w:t>
      </w:r>
      <w:r w:rsidR="004A2021">
        <w:rPr>
          <w:rFonts w:hint="eastAsia"/>
        </w:rPr>
        <w:t>样式</w:t>
      </w:r>
      <w:r w:rsidR="006F2258" w:rsidRPr="004A2021">
        <w:rPr>
          <w:rFonts w:hint="eastAsia"/>
        </w:rPr>
        <w:t>文件</w:t>
      </w:r>
      <w:r w:rsidR="00DD238C">
        <w:rPr>
          <w:rFonts w:hint="eastAsia"/>
        </w:rPr>
        <w:t>。</w:t>
      </w:r>
    </w:p>
    <w:p w:rsidR="000F46E3" w:rsidRDefault="000F46E3" w:rsidP="0098092A">
      <w:pPr>
        <w:pStyle w:val="4"/>
        <w:numPr>
          <w:ilvl w:val="0"/>
          <w:numId w:val="1"/>
        </w:numPr>
      </w:pPr>
      <w:r>
        <w:rPr>
          <w:rFonts w:hint="eastAsia"/>
        </w:rPr>
        <w:t>引入资源文件到</w:t>
      </w:r>
      <w:r>
        <w:rPr>
          <w:rFonts w:hint="eastAsia"/>
        </w:rPr>
        <w:t>html</w:t>
      </w:r>
    </w:p>
    <w:p w:rsidR="000F46E3" w:rsidRDefault="007B44B3" w:rsidP="000F46E3">
      <w:r>
        <w:rPr>
          <w:rFonts w:hint="eastAsia"/>
        </w:rPr>
        <w:t>在创建的</w:t>
      </w:r>
      <w:r>
        <w:rPr>
          <w:rFonts w:hint="eastAsia"/>
        </w:rPr>
        <w:t>html</w:t>
      </w:r>
      <w:r>
        <w:rPr>
          <w:rFonts w:hint="eastAsia"/>
        </w:rPr>
        <w:t>文件中引入资源文件如图：</w:t>
      </w:r>
    </w:p>
    <w:p w:rsidR="007B44B3" w:rsidRDefault="006149DC" w:rsidP="000F46E3">
      <w:r>
        <w:rPr>
          <w:rFonts w:hint="eastAsia"/>
          <w:noProof/>
        </w:rPr>
        <w:drawing>
          <wp:inline distT="0" distB="0" distL="0" distR="0">
            <wp:extent cx="5274310" cy="8198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13" w:rsidRDefault="003F6E13" w:rsidP="000F46E3"/>
    <w:p w:rsidR="003F6E13" w:rsidRDefault="00320C9A" w:rsidP="00306BCA">
      <w:pPr>
        <w:pStyle w:val="4"/>
        <w:numPr>
          <w:ilvl w:val="0"/>
          <w:numId w:val="1"/>
        </w:numPr>
      </w:pPr>
      <w:r>
        <w:rPr>
          <w:rFonts w:hint="eastAsia"/>
        </w:rPr>
        <w:t>设置</w:t>
      </w:r>
      <w:r w:rsidR="00306BCA">
        <w:rPr>
          <w:rFonts w:hint="eastAsia"/>
        </w:rPr>
        <w:t>插件内容</w:t>
      </w:r>
    </w:p>
    <w:p w:rsidR="003F6E13" w:rsidRDefault="005D63B8" w:rsidP="000F46E3">
      <w:r>
        <w:rPr>
          <w:rFonts w:hint="eastAsia"/>
        </w:rPr>
        <w:t>轮播插件</w:t>
      </w:r>
      <w:r w:rsidR="0001710A">
        <w:rPr>
          <w:rFonts w:hint="eastAsia"/>
        </w:rPr>
        <w:t>的基本</w:t>
      </w:r>
      <w:r w:rsidR="0001710A">
        <w:rPr>
          <w:rFonts w:hint="eastAsia"/>
        </w:rPr>
        <w:t>HTML</w:t>
      </w:r>
      <w:r w:rsidR="00F2317A" w:rsidRPr="00F2317A">
        <w:rPr>
          <w:rFonts w:hint="eastAsia"/>
        </w:rPr>
        <w:t>无序列表</w:t>
      </w:r>
      <w:r w:rsidR="00F2317A" w:rsidRPr="00F2317A">
        <w:rPr>
          <w:rFonts w:hint="eastAsia"/>
        </w:rPr>
        <w:t>&lt;ul&gt;</w:t>
      </w:r>
      <w:r w:rsidR="008243D4">
        <w:rPr>
          <w:rFonts w:hint="eastAsia"/>
        </w:rPr>
        <w:t>，</w:t>
      </w:r>
      <w:r w:rsidR="00F22167">
        <w:rPr>
          <w:rFonts w:hint="eastAsia"/>
        </w:rPr>
        <w:t>ul</w:t>
      </w:r>
      <w:r w:rsidR="001C639B">
        <w:rPr>
          <w:rFonts w:hint="eastAsia"/>
        </w:rPr>
        <w:t>每一个</w:t>
      </w:r>
      <w:r w:rsidR="00F22167">
        <w:rPr>
          <w:rFonts w:hint="eastAsia"/>
        </w:rPr>
        <w:t>&lt;li&gt;</w:t>
      </w:r>
      <w:r w:rsidR="004A7C95">
        <w:rPr>
          <w:rFonts w:hint="eastAsia"/>
        </w:rPr>
        <w:t>即包含一张</w:t>
      </w:r>
      <w:r w:rsidR="00CF7107">
        <w:rPr>
          <w:rFonts w:hint="eastAsia"/>
        </w:rPr>
        <w:t>用于轮播的图片</w:t>
      </w:r>
      <w:r w:rsidR="004A7C95">
        <w:rPr>
          <w:rFonts w:hint="eastAsia"/>
        </w:rPr>
        <w:t>信息</w:t>
      </w:r>
      <w:r w:rsidR="00E1198C">
        <w:rPr>
          <w:rFonts w:hint="eastAsia"/>
        </w:rPr>
        <w:t>。</w:t>
      </w:r>
      <w:r w:rsidR="00B150DC">
        <w:rPr>
          <w:rFonts w:hint="eastAsia"/>
        </w:rPr>
        <w:t>图片信息的属性</w:t>
      </w:r>
      <w:r w:rsidR="00430389">
        <w:rPr>
          <w:rFonts w:hint="eastAsia"/>
        </w:rPr>
        <w:t>说明。</w:t>
      </w:r>
    </w:p>
    <w:p w:rsidR="00C55EBE" w:rsidRDefault="00C55EBE" w:rsidP="000F46E3">
      <w:r>
        <w:rPr>
          <w:rFonts w:hint="eastAsia"/>
        </w:rPr>
        <w:t>src:</w:t>
      </w:r>
      <w:r w:rsidR="00610678">
        <w:rPr>
          <w:rFonts w:hint="eastAsia"/>
        </w:rPr>
        <w:t>图片地址</w:t>
      </w:r>
    </w:p>
    <w:p w:rsidR="00CB1203" w:rsidRPr="00CB1203" w:rsidRDefault="00CB1203" w:rsidP="00CB1203">
      <w:r w:rsidRPr="00CB1203">
        <w:rPr>
          <w:rFonts w:hint="eastAsia"/>
        </w:rPr>
        <w:t>alt</w:t>
      </w:r>
      <w:r w:rsidRPr="00CB1203">
        <w:rPr>
          <w:rFonts w:hint="eastAsia"/>
        </w:rPr>
        <w:t>：这个属性定义图片的标题，它会在图片显示的时候作为标题显示。</w:t>
      </w:r>
    </w:p>
    <w:p w:rsidR="00CB1203" w:rsidRPr="00CB1203" w:rsidRDefault="00CB1203" w:rsidP="00CB1203">
      <w:r w:rsidRPr="00CB1203">
        <w:rPr>
          <w:rFonts w:hint="eastAsia"/>
        </w:rPr>
        <w:t>data-description</w:t>
      </w:r>
      <w:r w:rsidRPr="00CB1203">
        <w:rPr>
          <w:rFonts w:hint="eastAsia"/>
        </w:rPr>
        <w:t>：该属性会在图片标题下方添加一行新的文本，用于额外的描述信息。</w:t>
      </w:r>
    </w:p>
    <w:p w:rsidR="00CB1203" w:rsidRPr="00CB1203" w:rsidRDefault="00CB1203" w:rsidP="00CB1203">
      <w:r w:rsidRPr="00CB1203">
        <w:rPr>
          <w:rFonts w:hint="eastAsia"/>
        </w:rPr>
        <w:t>data-large-src</w:t>
      </w:r>
      <w:r w:rsidRPr="00CB1203">
        <w:rPr>
          <w:rFonts w:hint="eastAsia"/>
        </w:rPr>
        <w:t>：如果你希望缩略图使用小尺寸的图片，显示的是大尺寸的图片，就可以使用</w:t>
      </w:r>
      <w:r w:rsidRPr="00CB1203">
        <w:rPr>
          <w:rFonts w:hint="eastAsia"/>
        </w:rPr>
        <w:t>data-large-src</w:t>
      </w:r>
      <w:r w:rsidRPr="00CB1203">
        <w:rPr>
          <w:rFonts w:hint="eastAsia"/>
        </w:rPr>
        <w:t>属性来指定大尺寸图片的</w:t>
      </w:r>
      <w:r w:rsidRPr="00CB1203">
        <w:rPr>
          <w:rFonts w:hint="eastAsia"/>
        </w:rPr>
        <w:t>URL</w:t>
      </w:r>
      <w:r w:rsidRPr="00CB1203">
        <w:rPr>
          <w:rFonts w:hint="eastAsia"/>
        </w:rPr>
        <w:t>。</w:t>
      </w:r>
    </w:p>
    <w:p w:rsidR="00BB0B62" w:rsidRDefault="00121A38" w:rsidP="00CB1203">
      <w:r>
        <w:rPr>
          <w:rFonts w:hint="eastAsia"/>
        </w:rPr>
        <w:t>对于单张图片</w:t>
      </w:r>
      <w:r w:rsidR="00102149">
        <w:rPr>
          <w:rFonts w:hint="eastAsia"/>
        </w:rPr>
        <w:t>的</w:t>
      </w:r>
      <w:r w:rsidR="00102149">
        <w:rPr>
          <w:rFonts w:hint="eastAsia"/>
        </w:rPr>
        <w:t>li</w:t>
      </w:r>
      <w:r>
        <w:rPr>
          <w:rFonts w:hint="eastAsia"/>
        </w:rPr>
        <w:t>：</w:t>
      </w:r>
      <w:r w:rsidR="00CB1203" w:rsidRPr="00CB1203">
        <w:rPr>
          <w:rFonts w:hint="eastAsia"/>
        </w:rPr>
        <w:t>如果你希望某张图片链接到特定的</w:t>
      </w:r>
      <w:r w:rsidR="00CB1203" w:rsidRPr="00CB1203">
        <w:rPr>
          <w:rFonts w:hint="eastAsia"/>
        </w:rPr>
        <w:t>URL</w:t>
      </w:r>
      <w:r w:rsidR="00CB1203" w:rsidRPr="00CB1203">
        <w:rPr>
          <w:rFonts w:hint="eastAsia"/>
        </w:rPr>
        <w:t>，可以使用</w:t>
      </w:r>
      <w:r w:rsidR="00CB1203" w:rsidRPr="00CB1203">
        <w:rPr>
          <w:rFonts w:hint="eastAsia"/>
        </w:rPr>
        <w:t>&lt;a&gt;</w:t>
      </w:r>
      <w:r w:rsidR="00CB1203" w:rsidRPr="00CB1203">
        <w:rPr>
          <w:rFonts w:hint="eastAsia"/>
        </w:rPr>
        <w:t>标签来包裹图片，每张图片都可以单独设置它的对应链接地址</w:t>
      </w:r>
      <w:r w:rsidR="008F7854">
        <w:rPr>
          <w:rFonts w:hint="eastAsia"/>
        </w:rPr>
        <w:t>。</w:t>
      </w:r>
    </w:p>
    <w:p w:rsidR="00DD4006" w:rsidRDefault="002C21A3" w:rsidP="00CB1203">
      <w:r>
        <w:rPr>
          <w:rFonts w:hint="eastAsia"/>
          <w:noProof/>
        </w:rPr>
        <w:lastRenderedPageBreak/>
        <w:drawing>
          <wp:inline distT="0" distB="0" distL="0" distR="0">
            <wp:extent cx="5274310" cy="20970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06" w:rsidRDefault="00467ACB" w:rsidP="00467ACB">
      <w:pPr>
        <w:pStyle w:val="4"/>
        <w:numPr>
          <w:ilvl w:val="0"/>
          <w:numId w:val="1"/>
        </w:numPr>
      </w:pPr>
      <w:r>
        <w:rPr>
          <w:rFonts w:hint="eastAsia"/>
        </w:rPr>
        <w:t>调用插件</w:t>
      </w:r>
    </w:p>
    <w:p w:rsidR="00DD4006" w:rsidRDefault="00B94236" w:rsidP="00CB1203">
      <w:r>
        <w:rPr>
          <w:rFonts w:hint="eastAsia"/>
        </w:rPr>
        <w:t>获取</w:t>
      </w:r>
      <w:r w:rsidR="00CE1320">
        <w:rPr>
          <w:rFonts w:hint="eastAsia"/>
        </w:rPr>
        <w:t>定义的插件标签</w:t>
      </w:r>
      <w:r w:rsidR="00D84FA2" w:rsidRPr="00D84FA2">
        <w:t>&lt;ul id="pgwSlideshow" class="pgwSlideshow"&gt;</w:t>
      </w:r>
      <w:r w:rsidR="00066867">
        <w:rPr>
          <w:rFonts w:hint="eastAsia"/>
        </w:rPr>
        <w:t>，调用插件启用方法</w:t>
      </w:r>
      <w:r w:rsidR="00A0228C" w:rsidRPr="00A0228C">
        <w:t>.pgwSlideshow(</w:t>
      </w:r>
      <w:r w:rsidR="00A0228C">
        <w:rPr>
          <w:rFonts w:hint="eastAsia"/>
        </w:rPr>
        <w:t>)</w:t>
      </w:r>
      <w:r w:rsidR="00BA1CD0">
        <w:rPr>
          <w:rFonts w:hint="eastAsia"/>
        </w:rPr>
        <w:t xml:space="preserve"> </w:t>
      </w:r>
      <w:r w:rsidR="00BA1CD0">
        <w:rPr>
          <w:rFonts w:hint="eastAsia"/>
        </w:rPr>
        <w:t>如图</w:t>
      </w:r>
    </w:p>
    <w:p w:rsidR="00A54C73" w:rsidRDefault="00A35EAB" w:rsidP="00CB1203">
      <w:r>
        <w:rPr>
          <w:noProof/>
        </w:rPr>
        <w:drawing>
          <wp:inline distT="0" distB="0" distL="0" distR="0">
            <wp:extent cx="5274310" cy="8253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26" w:rsidRDefault="0068608C" w:rsidP="00CB1203">
      <w:r>
        <w:rPr>
          <w:rFonts w:hint="eastAsia"/>
        </w:rPr>
        <w:t>效果如图</w:t>
      </w:r>
      <w:r w:rsidR="00781978">
        <w:rPr>
          <w:rFonts w:hint="eastAsia"/>
        </w:rPr>
        <w:t>：</w:t>
      </w:r>
    </w:p>
    <w:p w:rsidR="00781978" w:rsidRDefault="006D2CAE" w:rsidP="00CB1203">
      <w:r>
        <w:rPr>
          <w:noProof/>
        </w:rPr>
        <w:drawing>
          <wp:inline distT="0" distB="0" distL="0" distR="0">
            <wp:extent cx="5274310" cy="3296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24" w:rsidRDefault="000A1524" w:rsidP="00CB1203"/>
    <w:p w:rsidR="000A1524" w:rsidRDefault="000A1524" w:rsidP="00CB1203"/>
    <w:p w:rsidR="000A1524" w:rsidRDefault="00A20CDA" w:rsidP="00A20CDA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调用参数说明</w:t>
      </w:r>
    </w:p>
    <w:tbl>
      <w:tblPr>
        <w:tblStyle w:val="1-5"/>
        <w:tblW w:w="5000" w:type="pct"/>
        <w:tblLook w:val="04A0"/>
      </w:tblPr>
      <w:tblGrid>
        <w:gridCol w:w="1899"/>
        <w:gridCol w:w="962"/>
        <w:gridCol w:w="1357"/>
        <w:gridCol w:w="227"/>
        <w:gridCol w:w="4077"/>
      </w:tblGrid>
      <w:tr w:rsidR="00304A2B" w:rsidTr="00B5597B">
        <w:trPr>
          <w:cnfStyle w:val="100000000000"/>
        </w:trPr>
        <w:tc>
          <w:tcPr>
            <w:cnfStyle w:val="001000000000"/>
            <w:tcW w:w="1115" w:type="pct"/>
          </w:tcPr>
          <w:p w:rsidR="009270F3" w:rsidRDefault="008A69F7" w:rsidP="00A527B5">
            <w:bookmarkStart w:id="4" w:name="OLE_LINK5"/>
            <w:bookmarkStart w:id="5" w:name="OLE_LINK6"/>
            <w:r>
              <w:rPr>
                <w:rFonts w:hint="eastAsia"/>
              </w:rPr>
              <w:t>参数名称</w:t>
            </w:r>
          </w:p>
        </w:tc>
        <w:tc>
          <w:tcPr>
            <w:tcW w:w="564" w:type="pct"/>
          </w:tcPr>
          <w:p w:rsidR="009270F3" w:rsidRDefault="008A69F7" w:rsidP="00A527B5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796" w:type="pct"/>
          </w:tcPr>
          <w:p w:rsidR="009270F3" w:rsidRDefault="008A69F7" w:rsidP="00A527B5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525" w:type="pct"/>
            <w:gridSpan w:val="2"/>
          </w:tcPr>
          <w:p w:rsidR="009270F3" w:rsidRDefault="008A69F7" w:rsidP="00A527B5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5597B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6523F4" w:rsidP="00A527B5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mainClassName</w:t>
            </w:r>
          </w:p>
        </w:tc>
        <w:tc>
          <w:tcPr>
            <w:tcW w:w="564" w:type="pct"/>
          </w:tcPr>
          <w:p w:rsidR="009270F3" w:rsidRDefault="006523F4" w:rsidP="00A527B5">
            <w:pPr>
              <w:cnfStyle w:val="000000100000"/>
            </w:pPr>
            <w:r w:rsidRPr="00001B28">
              <w:t>String</w:t>
            </w:r>
          </w:p>
        </w:tc>
        <w:tc>
          <w:tcPr>
            <w:tcW w:w="929" w:type="pct"/>
            <w:gridSpan w:val="2"/>
          </w:tcPr>
          <w:p w:rsidR="009270F3" w:rsidRPr="00001B28" w:rsidRDefault="006523F4" w:rsidP="00876925">
            <w:pPr>
              <w:cnfStyle w:val="000000100000"/>
            </w:pPr>
            <w:r w:rsidRPr="006523F4">
              <w:t>'pgwSlideshow'</w:t>
            </w:r>
          </w:p>
        </w:tc>
        <w:tc>
          <w:tcPr>
            <w:tcW w:w="2391" w:type="pct"/>
          </w:tcPr>
          <w:p w:rsidR="009270F3" w:rsidRDefault="00D63AFF" w:rsidP="00A527B5">
            <w:pPr>
              <w:cnfStyle w:val="000000100000"/>
            </w:pPr>
            <w:r>
              <w:rPr>
                <w:rFonts w:hint="eastAsia"/>
              </w:rPr>
              <w:t>覆盖默认的</w:t>
            </w:r>
            <w:r w:rsidR="003F68AF">
              <w:rPr>
                <w:rFonts w:hint="eastAsia"/>
              </w:rPr>
              <w:t>样式，</w:t>
            </w:r>
            <w:r w:rsidR="005F0BFA">
              <w:rPr>
                <w:rFonts w:hint="eastAsia"/>
              </w:rPr>
              <w:t>实际操作用</w:t>
            </w:r>
            <w:r w:rsidR="005F0103">
              <w:rPr>
                <w:rFonts w:hint="eastAsia"/>
              </w:rPr>
              <w:t>可以拷贝一份</w:t>
            </w:r>
            <w:r w:rsidR="00983E0F">
              <w:rPr>
                <w:rFonts w:hint="eastAsia"/>
              </w:rPr>
              <w:t>默认样式</w:t>
            </w:r>
            <w:r w:rsidR="00522283">
              <w:rPr>
                <w:rFonts w:hint="eastAsia"/>
              </w:rPr>
              <w:t>，在默认样式基础上定义自己</w:t>
            </w:r>
            <w:r w:rsidR="00005D18">
              <w:rPr>
                <w:rFonts w:hint="eastAsia"/>
              </w:rPr>
              <w:t>个性化的样式</w:t>
            </w:r>
          </w:p>
        </w:tc>
      </w:tr>
      <w:tr w:rsidR="009270F3" w:rsidTr="00B5597B">
        <w:trPr>
          <w:cnfStyle w:val="000000010000"/>
        </w:trPr>
        <w:tc>
          <w:tcPr>
            <w:cnfStyle w:val="001000000000"/>
            <w:tcW w:w="1115" w:type="pct"/>
          </w:tcPr>
          <w:p w:rsidR="009270F3" w:rsidRPr="00001B28" w:rsidRDefault="00B00BCF" w:rsidP="00A527B5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transitionEffect</w:t>
            </w:r>
          </w:p>
        </w:tc>
        <w:tc>
          <w:tcPr>
            <w:tcW w:w="564" w:type="pct"/>
          </w:tcPr>
          <w:p w:rsidR="009270F3" w:rsidRDefault="000A06E7" w:rsidP="00A527B5">
            <w:pPr>
              <w:cnfStyle w:val="000000010000"/>
            </w:pPr>
            <w:r w:rsidRPr="00001B28">
              <w:t>String</w:t>
            </w:r>
          </w:p>
        </w:tc>
        <w:tc>
          <w:tcPr>
            <w:tcW w:w="929" w:type="pct"/>
            <w:gridSpan w:val="2"/>
          </w:tcPr>
          <w:p w:rsidR="009270F3" w:rsidRPr="00001B28" w:rsidRDefault="000A06E7" w:rsidP="00876925">
            <w:pPr>
              <w:cnfStyle w:val="000000010000"/>
            </w:pPr>
            <w:r w:rsidRPr="00001B28">
              <w:t>'sliding'</w:t>
            </w:r>
          </w:p>
        </w:tc>
        <w:tc>
          <w:tcPr>
            <w:tcW w:w="2391" w:type="pct"/>
          </w:tcPr>
          <w:p w:rsidR="009270F3" w:rsidRDefault="006F2032" w:rsidP="00A527B5">
            <w:pPr>
              <w:cnfStyle w:val="000000010000"/>
            </w:pPr>
            <w:r>
              <w:rPr>
                <w:rFonts w:hint="eastAsia"/>
              </w:rPr>
              <w:t>图片切换时的效果</w:t>
            </w:r>
            <w:r w:rsidR="00032CCD">
              <w:rPr>
                <w:rFonts w:hint="eastAsia"/>
              </w:rPr>
              <w:t>，</w:t>
            </w:r>
            <w:r w:rsidR="00032CCD">
              <w:rPr>
                <w:rFonts w:hint="eastAsia"/>
              </w:rPr>
              <w:t>2</w:t>
            </w:r>
            <w:r w:rsidR="00032CCD">
              <w:rPr>
                <w:rFonts w:hint="eastAsia"/>
              </w:rPr>
              <w:t>个选择项</w:t>
            </w:r>
            <w:r w:rsidR="00F94449" w:rsidRPr="00001B28">
              <w:t> "</w:t>
            </w:r>
            <w:r w:rsidR="00F94449" w:rsidRPr="00001B28">
              <w:rPr>
                <w:i/>
                <w:iCs/>
              </w:rPr>
              <w:t>sliding</w:t>
            </w:r>
            <w:r w:rsidR="00F94449" w:rsidRPr="00001B28">
              <w:t>" or "</w:t>
            </w:r>
            <w:r w:rsidR="00F94449" w:rsidRPr="00001B28">
              <w:rPr>
                <w:i/>
                <w:iCs/>
              </w:rPr>
              <w:t>fading</w:t>
            </w:r>
            <w:r w:rsidR="00F94449" w:rsidRPr="00001B28">
              <w:t>"</w:t>
            </w:r>
          </w:p>
        </w:tc>
      </w:tr>
      <w:tr w:rsidR="00B5597B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B24920" w:rsidP="00A527B5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autoSlide</w:t>
            </w:r>
          </w:p>
        </w:tc>
        <w:tc>
          <w:tcPr>
            <w:tcW w:w="564" w:type="pct"/>
          </w:tcPr>
          <w:p w:rsidR="009270F3" w:rsidRDefault="00026D19" w:rsidP="00A527B5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29" w:type="pct"/>
            <w:gridSpan w:val="2"/>
          </w:tcPr>
          <w:p w:rsidR="009270F3" w:rsidRDefault="00026D19" w:rsidP="00A527B5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391" w:type="pct"/>
          </w:tcPr>
          <w:p w:rsidR="009270F3" w:rsidRDefault="00F84230" w:rsidP="00A527B5">
            <w:pPr>
              <w:cnfStyle w:val="000000100000"/>
            </w:pPr>
            <w:r>
              <w:rPr>
                <w:rFonts w:hint="eastAsia"/>
              </w:rPr>
              <w:t>是否自动播放</w:t>
            </w:r>
          </w:p>
        </w:tc>
      </w:tr>
      <w:tr w:rsidR="000724C3" w:rsidTr="00B5597B">
        <w:trPr>
          <w:cnfStyle w:val="000000010000"/>
        </w:trPr>
        <w:tc>
          <w:tcPr>
            <w:cnfStyle w:val="001000000000"/>
            <w:tcW w:w="1115" w:type="pct"/>
          </w:tcPr>
          <w:p w:rsidR="000724C3" w:rsidRPr="00001B28" w:rsidRDefault="000724C3" w:rsidP="00A527B5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displayList</w:t>
            </w:r>
          </w:p>
        </w:tc>
        <w:tc>
          <w:tcPr>
            <w:tcW w:w="564" w:type="pct"/>
          </w:tcPr>
          <w:p w:rsidR="000724C3" w:rsidRDefault="000724C3" w:rsidP="00A527B5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29" w:type="pct"/>
            <w:gridSpan w:val="2"/>
          </w:tcPr>
          <w:p w:rsidR="000724C3" w:rsidRPr="00001B28" w:rsidRDefault="000724C3" w:rsidP="00876925">
            <w:pPr>
              <w:cnfStyle w:val="000000010000"/>
            </w:pPr>
            <w:r w:rsidRPr="00001B28">
              <w:t>true</w:t>
            </w:r>
          </w:p>
        </w:tc>
        <w:tc>
          <w:tcPr>
            <w:tcW w:w="2391" w:type="pct"/>
          </w:tcPr>
          <w:p w:rsidR="000724C3" w:rsidRDefault="00A55501" w:rsidP="00A527B5">
            <w:pPr>
              <w:cnfStyle w:val="000000010000"/>
            </w:pPr>
            <w:r>
              <w:rPr>
                <w:rFonts w:hint="eastAsia"/>
              </w:rPr>
              <w:t>是否以列表形式显示缩略图</w:t>
            </w:r>
          </w:p>
        </w:tc>
      </w:tr>
      <w:tr w:rsidR="001D58C5" w:rsidTr="00B5597B">
        <w:trPr>
          <w:cnfStyle w:val="000000100000"/>
        </w:trPr>
        <w:tc>
          <w:tcPr>
            <w:cnfStyle w:val="001000000000"/>
            <w:tcW w:w="1115" w:type="pct"/>
          </w:tcPr>
          <w:p w:rsidR="001D58C5" w:rsidRPr="00FA16BB" w:rsidRDefault="00D73141" w:rsidP="00A527B5">
            <w:pPr>
              <w:rPr>
                <w:b w:val="0"/>
              </w:rPr>
            </w:pPr>
            <w:r w:rsidRPr="00FA16BB">
              <w:rPr>
                <w:b w:val="0"/>
              </w:rPr>
              <w:t>displayModel</w:t>
            </w:r>
          </w:p>
        </w:tc>
        <w:tc>
          <w:tcPr>
            <w:tcW w:w="564" w:type="pct"/>
          </w:tcPr>
          <w:p w:rsidR="001D58C5" w:rsidRDefault="00D73141" w:rsidP="00A527B5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pct"/>
            <w:gridSpan w:val="2"/>
          </w:tcPr>
          <w:p w:rsidR="001D58C5" w:rsidRPr="00001B28" w:rsidRDefault="0067699B" w:rsidP="00876925">
            <w:pPr>
              <w:cnfStyle w:val="000000100000"/>
            </w:pPr>
            <w:r>
              <w:rPr>
                <w:rFonts w:hint="eastAsia"/>
              </w:rPr>
              <w:t>'</w:t>
            </w:r>
            <w:r w:rsidRPr="001D58C5">
              <w:t>thumbnail</w:t>
            </w:r>
            <w:r>
              <w:rPr>
                <w:rFonts w:hint="eastAsia"/>
              </w:rPr>
              <w:t>'</w:t>
            </w:r>
          </w:p>
        </w:tc>
        <w:tc>
          <w:tcPr>
            <w:tcW w:w="2391" w:type="pct"/>
          </w:tcPr>
          <w:p w:rsidR="001D58C5" w:rsidRDefault="001D58C5" w:rsidP="00626257">
            <w:pPr>
              <w:cnfStyle w:val="000000100000"/>
            </w:pPr>
            <w:r w:rsidRPr="001D58C5">
              <w:rPr>
                <w:rFonts w:hint="eastAsia"/>
              </w:rPr>
              <w:t>控制导航列表的模式</w:t>
            </w:r>
            <w:r w:rsidRPr="001D58C5">
              <w:t xml:space="preserve"> </w:t>
            </w:r>
            <w:r w:rsidRPr="001D58C5">
              <w:rPr>
                <w:rFonts w:hint="eastAsia"/>
              </w:rPr>
              <w:t>，默认</w:t>
            </w:r>
            <w:r w:rsidRPr="001D58C5">
              <w:t>thumbnail</w:t>
            </w:r>
            <w:r w:rsidR="00261771">
              <w:rPr>
                <w:rFonts w:hint="eastAsia"/>
              </w:rPr>
              <w:t>,</w:t>
            </w:r>
            <w:r w:rsidR="00261771">
              <w:rPr>
                <w:rFonts w:hint="eastAsia"/>
              </w:rPr>
              <w:t>可选</w:t>
            </w:r>
            <w:r w:rsidR="00261771" w:rsidRPr="001D58C5">
              <w:t>thumbnail</w:t>
            </w:r>
            <w:r w:rsidR="00626257">
              <w:rPr>
                <w:rFonts w:hint="eastAsia"/>
              </w:rPr>
              <w:t>（缩略图模式）</w:t>
            </w:r>
            <w:r w:rsidR="00261771">
              <w:rPr>
                <w:rFonts w:hint="eastAsia"/>
              </w:rPr>
              <w:t>，</w:t>
            </w:r>
            <w:r w:rsidR="00261771" w:rsidRPr="00FA16BB">
              <w:t>number</w:t>
            </w:r>
            <w:r w:rsidR="00626257">
              <w:rPr>
                <w:rFonts w:hint="eastAsia"/>
              </w:rPr>
              <w:t>（数字模式）</w:t>
            </w:r>
            <w:r w:rsidR="00A71A42">
              <w:rPr>
                <w:rFonts w:hint="eastAsia"/>
              </w:rPr>
              <w:t>。导航的选中状态和</w:t>
            </w:r>
            <w:r w:rsidR="00643359">
              <w:rPr>
                <w:rFonts w:hint="eastAsia"/>
              </w:rPr>
              <w:t>默认状态可以通过覆盖</w:t>
            </w:r>
            <w:r w:rsidR="00643359">
              <w:rPr>
                <w:rFonts w:hint="eastAsia"/>
              </w:rPr>
              <w:t xml:space="preserve"> </w:t>
            </w:r>
            <w:r w:rsidR="00DD6BF1" w:rsidRPr="00DD6BF1">
              <w:t>.ps-item</w:t>
            </w:r>
            <w:r w:rsidR="00DD6BF1" w:rsidRPr="00DD6BF1">
              <w:rPr>
                <w:rFonts w:hint="eastAsia"/>
              </w:rPr>
              <w:t xml:space="preserve"> </w:t>
            </w:r>
            <w:r w:rsidR="00DD6BF1">
              <w:rPr>
                <w:rFonts w:hint="eastAsia"/>
              </w:rPr>
              <w:t xml:space="preserve">  </w:t>
            </w:r>
            <w:r w:rsidR="00DD6BF1" w:rsidRPr="00DD6BF1">
              <w:t>.ps-selected</w:t>
            </w:r>
            <w:r w:rsidR="00DD6BF1">
              <w:rPr>
                <w:rFonts w:hint="eastAsia"/>
              </w:rPr>
              <w:t xml:space="preserve"> </w:t>
            </w:r>
            <w:r w:rsidR="00A105FE">
              <w:rPr>
                <w:rFonts w:hint="eastAsia"/>
              </w:rPr>
              <w:t>这两个样式去</w:t>
            </w:r>
            <w:r w:rsidR="00D06AF4">
              <w:rPr>
                <w:rFonts w:hint="eastAsia"/>
              </w:rPr>
              <w:t>调整。</w:t>
            </w:r>
          </w:p>
        </w:tc>
      </w:tr>
      <w:tr w:rsidR="003A5547" w:rsidTr="00B5597B">
        <w:trPr>
          <w:cnfStyle w:val="00000001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displayControls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29" w:type="pct"/>
            <w:gridSpan w:val="2"/>
          </w:tcPr>
          <w:p w:rsidR="00711513" w:rsidRPr="00001B28" w:rsidRDefault="00711513" w:rsidP="00876925">
            <w:pPr>
              <w:cnfStyle w:val="000000010000"/>
            </w:pPr>
            <w:r w:rsidRPr="00001B28">
              <w:t>true</w:t>
            </w:r>
          </w:p>
          <w:p w:rsidR="009270F3" w:rsidRDefault="009270F3" w:rsidP="00876925">
            <w:pPr>
              <w:cnfStyle w:val="000000010000"/>
            </w:pPr>
          </w:p>
        </w:tc>
        <w:tc>
          <w:tcPr>
            <w:tcW w:w="2391" w:type="pct"/>
          </w:tcPr>
          <w:p w:rsidR="009270F3" w:rsidRDefault="00540285" w:rsidP="002451E9">
            <w:pPr>
              <w:cnfStyle w:val="000000010000"/>
            </w:pPr>
            <w:r>
              <w:rPr>
                <w:rFonts w:hint="eastAsia"/>
              </w:rPr>
              <w:t>是否显示</w:t>
            </w:r>
            <w:r w:rsidR="001275EC">
              <w:rPr>
                <w:rFonts w:hint="eastAsia"/>
              </w:rPr>
              <w:t>主图</w:t>
            </w:r>
            <w:r w:rsidR="00D13804">
              <w:rPr>
                <w:rFonts w:hint="eastAsia"/>
              </w:rPr>
              <w:t>前后</w:t>
            </w:r>
            <w:r>
              <w:rPr>
                <w:rFonts w:hint="eastAsia"/>
              </w:rPr>
              <w:t>箭头导航俺就</w:t>
            </w:r>
          </w:p>
        </w:tc>
      </w:tr>
      <w:tr w:rsidR="003A5547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touchControls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29" w:type="pct"/>
            <w:gridSpan w:val="2"/>
          </w:tcPr>
          <w:p w:rsidR="009270F3" w:rsidRPr="00001B28" w:rsidRDefault="00711513" w:rsidP="00876925">
            <w:pPr>
              <w:cnfStyle w:val="000000100000"/>
            </w:pPr>
            <w:r w:rsidRPr="00001B28">
              <w:t>true</w:t>
            </w:r>
          </w:p>
        </w:tc>
        <w:tc>
          <w:tcPr>
            <w:tcW w:w="2391" w:type="pct"/>
          </w:tcPr>
          <w:p w:rsidR="009270F3" w:rsidRDefault="00FA1996" w:rsidP="002451E9">
            <w:pPr>
              <w:cnfStyle w:val="000000100000"/>
            </w:pPr>
            <w:r>
              <w:rPr>
                <w:rFonts w:hint="eastAsia"/>
              </w:rPr>
              <w:t>是否绑定移动触摸事件</w:t>
            </w:r>
          </w:p>
        </w:tc>
      </w:tr>
      <w:tr w:rsidR="00711513" w:rsidTr="00B5597B">
        <w:trPr>
          <w:cnfStyle w:val="00000001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maxHeight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010000"/>
            </w:pPr>
            <w:r w:rsidRPr="00001B28">
              <w:t>Integer</w:t>
            </w:r>
          </w:p>
        </w:tc>
        <w:tc>
          <w:tcPr>
            <w:tcW w:w="929" w:type="pct"/>
            <w:gridSpan w:val="2"/>
          </w:tcPr>
          <w:p w:rsidR="009270F3" w:rsidRDefault="00711513" w:rsidP="002451E9">
            <w:pPr>
              <w:cnfStyle w:val="00000001000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391" w:type="pct"/>
          </w:tcPr>
          <w:p w:rsidR="009270F3" w:rsidRDefault="00224906" w:rsidP="002451E9">
            <w:pPr>
              <w:cnfStyle w:val="000000010000"/>
            </w:pPr>
            <w:r>
              <w:rPr>
                <w:rFonts w:hint="eastAsia"/>
              </w:rPr>
              <w:t>设置轮播图片的最高高度</w:t>
            </w:r>
            <w:r w:rsidR="001F4A52">
              <w:rPr>
                <w:rFonts w:hint="eastAsia"/>
              </w:rPr>
              <w:t xml:space="preserve"> </w:t>
            </w:r>
            <w:r w:rsidR="001F4A52">
              <w:rPr>
                <w:rFonts w:hint="eastAsia"/>
              </w:rPr>
              <w:t>，</w:t>
            </w:r>
            <w:r w:rsidR="00987F88">
              <w:rPr>
                <w:rFonts w:hint="eastAsia"/>
              </w:rPr>
              <w:t>不需要加</w:t>
            </w:r>
            <w:r w:rsidR="00987F88">
              <w:rPr>
                <w:rFonts w:hint="eastAsia"/>
              </w:rPr>
              <w:t>px.</w:t>
            </w:r>
            <w:r w:rsidR="00B51E11">
              <w:rPr>
                <w:rFonts w:hint="eastAsia"/>
              </w:rPr>
              <w:t>设置以后为</w:t>
            </w:r>
            <w:r w:rsidR="001F4A52">
              <w:rPr>
                <w:rFonts w:hint="eastAsia"/>
              </w:rPr>
              <w:t>主图</w:t>
            </w:r>
            <w:r w:rsidR="001F4A52">
              <w:rPr>
                <w:rFonts w:hint="eastAsia"/>
              </w:rPr>
              <w:t>+</w:t>
            </w:r>
            <w:r w:rsidR="001F4A52">
              <w:rPr>
                <w:rFonts w:hint="eastAsia"/>
              </w:rPr>
              <w:t>缩略图的高度</w:t>
            </w:r>
          </w:p>
        </w:tc>
      </w:tr>
      <w:tr w:rsidR="003A5547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beforeSlide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100000"/>
            </w:pPr>
            <w:r w:rsidRPr="00001B28">
              <w:t>Function</w:t>
            </w:r>
          </w:p>
        </w:tc>
        <w:tc>
          <w:tcPr>
            <w:tcW w:w="929" w:type="pct"/>
            <w:gridSpan w:val="2"/>
          </w:tcPr>
          <w:p w:rsidR="009270F3" w:rsidRDefault="00711513" w:rsidP="002451E9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391" w:type="pct"/>
          </w:tcPr>
          <w:p w:rsidR="00C94D9E" w:rsidRPr="00001B28" w:rsidRDefault="00C94D9E" w:rsidP="00C94D9E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001B28">
              <w:rPr>
                <w:rFonts w:hint="eastAsia"/>
              </w:rPr>
              <w:t>每次切换时的回调函数</w:t>
            </w:r>
            <w:r w:rsidRPr="00001B28">
              <w:t>beforeSlide:function(e){  //</w:t>
            </w:r>
            <w:r w:rsidRPr="00001B28">
              <w:rPr>
                <w:rFonts w:hint="eastAsia"/>
              </w:rPr>
              <w:t>每次切换时的回调函数</w:t>
            </w:r>
          </w:p>
          <w:p w:rsidR="00C94D9E" w:rsidRPr="00001B28" w:rsidRDefault="00C94D9E" w:rsidP="00C94D9E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001B28">
              <w:t xml:space="preserve">  </w:t>
            </w:r>
            <w:r w:rsidRPr="00001B28">
              <w:tab/>
            </w:r>
            <w:r w:rsidRPr="00001B28">
              <w:tab/>
              <w:t>alert("beforeSlide");</w:t>
            </w:r>
          </w:p>
          <w:p w:rsidR="009270F3" w:rsidRDefault="00C94D9E" w:rsidP="00C94D9E">
            <w:pPr>
              <w:cnfStyle w:val="000000100000"/>
            </w:pPr>
            <w:r w:rsidRPr="00001B28">
              <w:t xml:space="preserve">  </w:t>
            </w:r>
            <w:r w:rsidRPr="00001B28">
              <w:tab/>
              <w:t>}</w:t>
            </w:r>
          </w:p>
        </w:tc>
      </w:tr>
      <w:tr w:rsidR="00711513" w:rsidTr="00B5597B">
        <w:trPr>
          <w:cnfStyle w:val="00000001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afterSlide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010000"/>
            </w:pPr>
            <w:r w:rsidRPr="00001B28">
              <w:t>Functio</w:t>
            </w:r>
            <w:r w:rsidRPr="00001B28">
              <w:rPr>
                <w:rFonts w:hint="eastAsia"/>
              </w:rPr>
              <w:t>n</w:t>
            </w:r>
          </w:p>
        </w:tc>
        <w:tc>
          <w:tcPr>
            <w:tcW w:w="929" w:type="pct"/>
            <w:gridSpan w:val="2"/>
          </w:tcPr>
          <w:p w:rsidR="009270F3" w:rsidRDefault="00711513" w:rsidP="002451E9">
            <w:pPr>
              <w:cnfStyle w:val="000000010000"/>
            </w:pPr>
            <w:r>
              <w:rPr>
                <w:rFonts w:hint="eastAsia"/>
              </w:rPr>
              <w:t>null</w:t>
            </w:r>
          </w:p>
        </w:tc>
        <w:tc>
          <w:tcPr>
            <w:tcW w:w="2391" w:type="pct"/>
          </w:tcPr>
          <w:p w:rsidR="009270F3" w:rsidRDefault="00832D5F" w:rsidP="002451E9">
            <w:pPr>
              <w:cnfStyle w:val="000000010000"/>
            </w:pPr>
            <w:r>
              <w:rPr>
                <w:rFonts w:hint="eastAsia"/>
              </w:rPr>
              <w:t>每次切换后的回调函数</w:t>
            </w:r>
          </w:p>
          <w:p w:rsidR="00FA0D43" w:rsidRPr="00001B28" w:rsidRDefault="00FA0D43" w:rsidP="00FA0D43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001B28">
              <w:t>afterSlide:function(e){  //</w:t>
            </w:r>
            <w:r w:rsidRPr="00001B28">
              <w:rPr>
                <w:rFonts w:hint="eastAsia"/>
              </w:rPr>
              <w:t>每次切换时的回调函数</w:t>
            </w:r>
          </w:p>
          <w:p w:rsidR="00FA0D43" w:rsidRPr="00001B28" w:rsidRDefault="00FA0D43" w:rsidP="00FA0D43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001B28">
              <w:t xml:space="preserve">  </w:t>
            </w:r>
            <w:r w:rsidRPr="00001B28">
              <w:tab/>
            </w:r>
            <w:r w:rsidRPr="00001B28">
              <w:tab/>
              <w:t>alert("afterSlide");</w:t>
            </w:r>
          </w:p>
          <w:p w:rsidR="00832D5F" w:rsidRDefault="00FA0D43" w:rsidP="002451E9">
            <w:pPr>
              <w:cnfStyle w:val="000000010000"/>
            </w:pPr>
            <w:r w:rsidRPr="00001B28">
              <w:t xml:space="preserve">  </w:t>
            </w:r>
            <w:r w:rsidRPr="00001B28">
              <w:tab/>
              <w:t>}</w:t>
            </w:r>
          </w:p>
        </w:tc>
      </w:tr>
      <w:tr w:rsidR="003A5547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adaptiveDuration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100000"/>
            </w:pPr>
            <w:r w:rsidRPr="00001B28">
              <w:t>Integer</w:t>
            </w:r>
          </w:p>
        </w:tc>
        <w:tc>
          <w:tcPr>
            <w:tcW w:w="929" w:type="pct"/>
            <w:gridSpan w:val="2"/>
          </w:tcPr>
          <w:p w:rsidR="009270F3" w:rsidRDefault="00711513" w:rsidP="002451E9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2391" w:type="pct"/>
          </w:tcPr>
          <w:p w:rsidR="009270F3" w:rsidRPr="00001B28" w:rsidRDefault="005B36C8" w:rsidP="002451E9">
            <w:pPr>
              <w:cnfStyle w:val="000000100000"/>
            </w:pPr>
            <w:r w:rsidRPr="00001B28">
              <w:rPr>
                <w:rFonts w:hint="eastAsia"/>
              </w:rPr>
              <w:t>在图片在激活之前，调整插件的调整时间</w:t>
            </w:r>
          </w:p>
          <w:p w:rsidR="005B36C8" w:rsidRDefault="005B36C8" w:rsidP="002451E9">
            <w:pPr>
              <w:cnfStyle w:val="000000100000"/>
            </w:pPr>
            <w:r w:rsidRPr="00001B28">
              <w:rPr>
                <w:rFonts w:hint="eastAsia"/>
              </w:rPr>
              <w:t>单位为</w:t>
            </w:r>
            <w:r w:rsidRPr="00001B28">
              <w:rPr>
                <w:rFonts w:hint="eastAsia"/>
              </w:rPr>
              <w:t xml:space="preserve"> </w:t>
            </w:r>
            <w:r w:rsidRPr="00001B28">
              <w:rPr>
                <w:rFonts w:hint="eastAsia"/>
              </w:rPr>
              <w:t>毫秒</w:t>
            </w:r>
          </w:p>
        </w:tc>
      </w:tr>
      <w:tr w:rsidR="00711513" w:rsidTr="00B5597B">
        <w:trPr>
          <w:cnfStyle w:val="00000001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transitionDuration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010000"/>
            </w:pPr>
            <w:r w:rsidRPr="00001B28">
              <w:t>Integer</w:t>
            </w:r>
          </w:p>
        </w:tc>
        <w:tc>
          <w:tcPr>
            <w:tcW w:w="929" w:type="pct"/>
            <w:gridSpan w:val="2"/>
          </w:tcPr>
          <w:p w:rsidR="009270F3" w:rsidRDefault="00711513" w:rsidP="002451E9">
            <w:pPr>
              <w:cnfStyle w:val="000000010000"/>
            </w:pPr>
            <w:r>
              <w:rPr>
                <w:rFonts w:hint="eastAsia"/>
              </w:rPr>
              <w:t>500</w:t>
            </w:r>
          </w:p>
        </w:tc>
        <w:tc>
          <w:tcPr>
            <w:tcW w:w="2391" w:type="pct"/>
          </w:tcPr>
          <w:p w:rsidR="009270F3" w:rsidRDefault="00282D29" w:rsidP="002451E9">
            <w:pPr>
              <w:cnfStyle w:val="000000010000"/>
            </w:pPr>
            <w:r w:rsidRPr="00001B28">
              <w:rPr>
                <w:rFonts w:hint="eastAsia"/>
              </w:rPr>
              <w:t>图片切换出去所用的时间</w:t>
            </w:r>
            <w:r w:rsidR="00C12D4C">
              <w:rPr>
                <w:rFonts w:hint="eastAsia"/>
              </w:rPr>
              <w:t>，</w:t>
            </w:r>
            <w:r w:rsidR="00C12D4C" w:rsidRPr="00001B28">
              <w:rPr>
                <w:rFonts w:hint="eastAsia"/>
              </w:rPr>
              <w:t>单位为</w:t>
            </w:r>
            <w:r w:rsidR="00C12D4C" w:rsidRPr="00001B28">
              <w:rPr>
                <w:rFonts w:hint="eastAsia"/>
              </w:rPr>
              <w:t xml:space="preserve"> </w:t>
            </w:r>
            <w:r w:rsidR="00C12D4C" w:rsidRPr="00001B28">
              <w:rPr>
                <w:rFonts w:hint="eastAsia"/>
              </w:rPr>
              <w:t>毫秒</w:t>
            </w:r>
          </w:p>
          <w:p w:rsidR="00B83BD1" w:rsidRDefault="00B83BD1" w:rsidP="002451E9">
            <w:pPr>
              <w:cnfStyle w:val="000000010000"/>
            </w:pPr>
          </w:p>
        </w:tc>
      </w:tr>
      <w:tr w:rsidR="003A5547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711513" w:rsidP="002451E9">
            <w:pPr>
              <w:rPr>
                <w:b w:val="0"/>
                <w:bCs w:val="0"/>
              </w:rPr>
            </w:pPr>
            <w:r w:rsidRPr="00001B28">
              <w:rPr>
                <w:b w:val="0"/>
                <w:bCs w:val="0"/>
              </w:rPr>
              <w:t>intervalDuration</w:t>
            </w:r>
          </w:p>
        </w:tc>
        <w:tc>
          <w:tcPr>
            <w:tcW w:w="564" w:type="pct"/>
          </w:tcPr>
          <w:p w:rsidR="009270F3" w:rsidRDefault="00711513" w:rsidP="002451E9">
            <w:pPr>
              <w:cnfStyle w:val="000000100000"/>
            </w:pPr>
            <w:r w:rsidRPr="00001B28">
              <w:t>Integer</w:t>
            </w:r>
          </w:p>
        </w:tc>
        <w:tc>
          <w:tcPr>
            <w:tcW w:w="929" w:type="pct"/>
            <w:gridSpan w:val="2"/>
          </w:tcPr>
          <w:p w:rsidR="009270F3" w:rsidRDefault="00711513" w:rsidP="002451E9">
            <w:pPr>
              <w:cnfStyle w:val="000000100000"/>
            </w:pPr>
            <w:r>
              <w:rPr>
                <w:rFonts w:hint="eastAsia"/>
              </w:rPr>
              <w:t>3000</w:t>
            </w:r>
          </w:p>
        </w:tc>
        <w:tc>
          <w:tcPr>
            <w:tcW w:w="2391" w:type="pct"/>
          </w:tcPr>
          <w:p w:rsidR="009270F3" w:rsidRDefault="00555846" w:rsidP="002451E9">
            <w:pPr>
              <w:cnfStyle w:val="000000100000"/>
            </w:pPr>
            <w:r w:rsidRPr="00001B28">
              <w:t>/</w:t>
            </w:r>
            <w:r w:rsidRPr="00001B28">
              <w:rPr>
                <w:rFonts w:hint="eastAsia"/>
              </w:rPr>
              <w:t>图片自动播放时的</w:t>
            </w:r>
            <w:r w:rsidRPr="00001B28">
              <w:t xml:space="preserve"> </w:t>
            </w:r>
            <w:r w:rsidRPr="00001B28">
              <w:rPr>
                <w:rFonts w:hint="eastAsia"/>
              </w:rPr>
              <w:t>间隔时间</w:t>
            </w:r>
          </w:p>
        </w:tc>
      </w:tr>
      <w:tr w:rsidR="00711513" w:rsidTr="00B5597B">
        <w:trPr>
          <w:cnfStyle w:val="000000010000"/>
        </w:trPr>
        <w:tc>
          <w:tcPr>
            <w:cnfStyle w:val="001000000000"/>
            <w:tcW w:w="1115" w:type="pct"/>
          </w:tcPr>
          <w:p w:rsidR="009270F3" w:rsidRPr="00001B28" w:rsidRDefault="00667152" w:rsidP="002451E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</w:t>
            </w:r>
            <w:r w:rsidR="001C59CF">
              <w:rPr>
                <w:rFonts w:hint="eastAsia"/>
                <w:b w:val="0"/>
                <w:bCs w:val="0"/>
              </w:rPr>
              <w:t>ata</w:t>
            </w:r>
          </w:p>
        </w:tc>
        <w:tc>
          <w:tcPr>
            <w:tcW w:w="564" w:type="pct"/>
          </w:tcPr>
          <w:p w:rsidR="009270F3" w:rsidRDefault="007D1652" w:rsidP="002451E9">
            <w:pPr>
              <w:cnfStyle w:val="000000010000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pct"/>
            <w:gridSpan w:val="2"/>
          </w:tcPr>
          <w:p w:rsidR="009270F3" w:rsidRDefault="002A37DB" w:rsidP="002451E9">
            <w:pPr>
              <w:cnfStyle w:val="000000010000"/>
            </w:pPr>
            <w:r>
              <w:rPr>
                <w:rFonts w:hint="eastAsia"/>
              </w:rPr>
              <w:t>[]</w:t>
            </w:r>
          </w:p>
        </w:tc>
        <w:tc>
          <w:tcPr>
            <w:tcW w:w="2391" w:type="pct"/>
          </w:tcPr>
          <w:p w:rsidR="009270F3" w:rsidRDefault="00CA6EBC" w:rsidP="002451E9">
            <w:pPr>
              <w:cnfStyle w:val="000000010000"/>
            </w:pPr>
            <w:r>
              <w:rPr>
                <w:rFonts w:hint="eastAsia"/>
              </w:rPr>
              <w:t>以</w:t>
            </w:r>
            <w:r w:rsidR="00217A30">
              <w:rPr>
                <w:rFonts w:hint="eastAsia"/>
              </w:rPr>
              <w:t>json</w:t>
            </w:r>
            <w:r w:rsidR="00217A30">
              <w:rPr>
                <w:rFonts w:hint="eastAsia"/>
              </w:rPr>
              <w:t>数组形式</w:t>
            </w:r>
            <w:r w:rsidR="00B64523">
              <w:rPr>
                <w:rFonts w:hint="eastAsia"/>
              </w:rPr>
              <w:t>初始化</w:t>
            </w:r>
            <w:r>
              <w:rPr>
                <w:rFonts w:hint="eastAsia"/>
              </w:rPr>
              <w:t>图片</w:t>
            </w:r>
            <w:r w:rsidR="00F04DD2">
              <w:rPr>
                <w:rFonts w:hint="eastAsia"/>
              </w:rPr>
              <w:t>数据</w:t>
            </w:r>
            <w:r w:rsidR="00AA2FC6">
              <w:rPr>
                <w:rFonts w:hint="eastAsia"/>
              </w:rPr>
              <w:t>格式如下：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>[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>{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 xml:space="preserve"> "src":"imge/1.jpg",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 xml:space="preserve"> "alt":"</w:t>
            </w:r>
            <w:r w:rsidRPr="00867863">
              <w:rPr>
                <w:rFonts w:hint="eastAsia"/>
              </w:rPr>
              <w:t>标题</w:t>
            </w:r>
            <w:r w:rsidRPr="00867863">
              <w:t>1",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 xml:space="preserve"> "data-large-src":"imge/1.jpg",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lastRenderedPageBreak/>
              <w:tab/>
              <w:t xml:space="preserve"> "data-description":"</w:t>
            </w:r>
            <w:r w:rsidRPr="00867863">
              <w:rPr>
                <w:rFonts w:hint="eastAsia"/>
              </w:rPr>
              <w:t>描述</w:t>
            </w:r>
            <w:r w:rsidRPr="00867863">
              <w:t>1",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 xml:space="preserve"> "href":"http://www.baidu.com",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 xml:space="preserve"> "target":"_blank"</w:t>
            </w:r>
          </w:p>
          <w:p w:rsidR="00945497" w:rsidRPr="00867863" w:rsidRDefault="00945497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tab/>
              <w:t>},</w:t>
            </w:r>
          </w:p>
          <w:p w:rsidR="002800DB" w:rsidRPr="00867863" w:rsidRDefault="002800DB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 w:rsidRPr="00867863">
              <w:rPr>
                <w:rFonts w:hint="eastAsia"/>
              </w:rPr>
              <w:t xml:space="preserve">   </w:t>
            </w:r>
            <w:r w:rsidR="00AB7A97" w:rsidRPr="00867863">
              <w:rPr>
                <w:rFonts w:hint="eastAsia"/>
              </w:rPr>
              <w:t>..........</w:t>
            </w:r>
          </w:p>
          <w:p w:rsidR="00CA6EBC" w:rsidRPr="00CA6EBC" w:rsidRDefault="007D70AE" w:rsidP="00945497">
            <w:pPr>
              <w:autoSpaceDE w:val="0"/>
              <w:autoSpaceDN w:val="0"/>
              <w:adjustRightInd w:val="0"/>
              <w:jc w:val="left"/>
              <w:cnfStyle w:val="000000010000"/>
            </w:pPr>
            <w:r>
              <w:rPr>
                <w:rFonts w:ascii="仿宋" w:eastAsia="仿宋" w:cs="仿宋" w:hint="eastAsia"/>
                <w:color w:val="000000"/>
                <w:kern w:val="0"/>
                <w:sz w:val="22"/>
              </w:rPr>
              <w:t>]</w:t>
            </w:r>
          </w:p>
        </w:tc>
      </w:tr>
      <w:tr w:rsidR="003A5547" w:rsidTr="00B5597B">
        <w:trPr>
          <w:cnfStyle w:val="000000100000"/>
        </w:trPr>
        <w:tc>
          <w:tcPr>
            <w:cnfStyle w:val="001000000000"/>
            <w:tcW w:w="1115" w:type="pct"/>
          </w:tcPr>
          <w:p w:rsidR="009270F3" w:rsidRPr="00001B28" w:rsidRDefault="009270F3" w:rsidP="002451E9">
            <w:pPr>
              <w:rPr>
                <w:b w:val="0"/>
                <w:bCs w:val="0"/>
              </w:rPr>
            </w:pPr>
          </w:p>
        </w:tc>
        <w:tc>
          <w:tcPr>
            <w:tcW w:w="564" w:type="pct"/>
          </w:tcPr>
          <w:p w:rsidR="009270F3" w:rsidRDefault="009270F3" w:rsidP="002451E9">
            <w:pPr>
              <w:cnfStyle w:val="000000100000"/>
            </w:pPr>
          </w:p>
        </w:tc>
        <w:tc>
          <w:tcPr>
            <w:tcW w:w="929" w:type="pct"/>
            <w:gridSpan w:val="2"/>
          </w:tcPr>
          <w:p w:rsidR="009270F3" w:rsidRDefault="009270F3" w:rsidP="002451E9">
            <w:pPr>
              <w:cnfStyle w:val="000000100000"/>
            </w:pPr>
          </w:p>
        </w:tc>
        <w:tc>
          <w:tcPr>
            <w:tcW w:w="2391" w:type="pct"/>
          </w:tcPr>
          <w:p w:rsidR="009270F3" w:rsidRDefault="009270F3" w:rsidP="002451E9">
            <w:pPr>
              <w:cnfStyle w:val="000000100000"/>
            </w:pPr>
          </w:p>
        </w:tc>
      </w:tr>
      <w:bookmarkEnd w:id="0"/>
      <w:bookmarkEnd w:id="1"/>
      <w:bookmarkEnd w:id="2"/>
      <w:bookmarkEnd w:id="3"/>
      <w:bookmarkEnd w:id="4"/>
      <w:bookmarkEnd w:id="5"/>
    </w:tbl>
    <w:p w:rsidR="00A9673C" w:rsidRPr="00A527B5" w:rsidRDefault="00A9673C" w:rsidP="00945497"/>
    <w:sectPr w:rsidR="00A9673C" w:rsidRPr="00A527B5" w:rsidSect="00F2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AB5" w:rsidRDefault="008E4AB5" w:rsidP="009C5158">
      <w:r>
        <w:separator/>
      </w:r>
    </w:p>
  </w:endnote>
  <w:endnote w:type="continuationSeparator" w:id="1">
    <w:p w:rsidR="008E4AB5" w:rsidRDefault="008E4AB5" w:rsidP="009C5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AB5" w:rsidRDefault="008E4AB5" w:rsidP="009C5158">
      <w:r>
        <w:separator/>
      </w:r>
    </w:p>
  </w:footnote>
  <w:footnote w:type="continuationSeparator" w:id="1">
    <w:p w:rsidR="008E4AB5" w:rsidRDefault="008E4AB5" w:rsidP="009C5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B353A"/>
    <w:multiLevelType w:val="hybridMultilevel"/>
    <w:tmpl w:val="72D865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158"/>
    <w:rsid w:val="00001B28"/>
    <w:rsid w:val="00005D18"/>
    <w:rsid w:val="0001710A"/>
    <w:rsid w:val="00026D19"/>
    <w:rsid w:val="00032CCD"/>
    <w:rsid w:val="00066867"/>
    <w:rsid w:val="000724C3"/>
    <w:rsid w:val="000A06E7"/>
    <w:rsid w:val="000A1524"/>
    <w:rsid w:val="000F46E3"/>
    <w:rsid w:val="000F5552"/>
    <w:rsid w:val="00102149"/>
    <w:rsid w:val="00121A38"/>
    <w:rsid w:val="001246AE"/>
    <w:rsid w:val="001275EC"/>
    <w:rsid w:val="001374CD"/>
    <w:rsid w:val="0015583B"/>
    <w:rsid w:val="00171F80"/>
    <w:rsid w:val="0017578E"/>
    <w:rsid w:val="001A0DF6"/>
    <w:rsid w:val="001C59CF"/>
    <w:rsid w:val="001C639B"/>
    <w:rsid w:val="001D58C5"/>
    <w:rsid w:val="001F4A52"/>
    <w:rsid w:val="00217A30"/>
    <w:rsid w:val="00224906"/>
    <w:rsid w:val="0025052A"/>
    <w:rsid w:val="00256FA0"/>
    <w:rsid w:val="00261771"/>
    <w:rsid w:val="00270656"/>
    <w:rsid w:val="002800DB"/>
    <w:rsid w:val="00282D29"/>
    <w:rsid w:val="00293155"/>
    <w:rsid w:val="002A37DB"/>
    <w:rsid w:val="002C21A3"/>
    <w:rsid w:val="002F0024"/>
    <w:rsid w:val="002F6F38"/>
    <w:rsid w:val="00304A2B"/>
    <w:rsid w:val="00306BCA"/>
    <w:rsid w:val="003177D5"/>
    <w:rsid w:val="00320C9A"/>
    <w:rsid w:val="0035340F"/>
    <w:rsid w:val="0036164C"/>
    <w:rsid w:val="00374A31"/>
    <w:rsid w:val="0038096D"/>
    <w:rsid w:val="00384361"/>
    <w:rsid w:val="00395EA9"/>
    <w:rsid w:val="003A4642"/>
    <w:rsid w:val="003A5547"/>
    <w:rsid w:val="003E4155"/>
    <w:rsid w:val="003F68AF"/>
    <w:rsid w:val="003F6E13"/>
    <w:rsid w:val="00402D57"/>
    <w:rsid w:val="00403BB0"/>
    <w:rsid w:val="00430389"/>
    <w:rsid w:val="0043438F"/>
    <w:rsid w:val="0043444A"/>
    <w:rsid w:val="0043511D"/>
    <w:rsid w:val="0045542E"/>
    <w:rsid w:val="00467ACB"/>
    <w:rsid w:val="00472478"/>
    <w:rsid w:val="00497EC2"/>
    <w:rsid w:val="004A2021"/>
    <w:rsid w:val="004A7C95"/>
    <w:rsid w:val="004C07CB"/>
    <w:rsid w:val="004C1804"/>
    <w:rsid w:val="00503071"/>
    <w:rsid w:val="00504EF5"/>
    <w:rsid w:val="00513CA5"/>
    <w:rsid w:val="00522283"/>
    <w:rsid w:val="00540285"/>
    <w:rsid w:val="00544FCE"/>
    <w:rsid w:val="00555846"/>
    <w:rsid w:val="005762D1"/>
    <w:rsid w:val="005B36C8"/>
    <w:rsid w:val="005D63B8"/>
    <w:rsid w:val="005D76B2"/>
    <w:rsid w:val="005F0103"/>
    <w:rsid w:val="005F0BFA"/>
    <w:rsid w:val="00600DD4"/>
    <w:rsid w:val="00610678"/>
    <w:rsid w:val="006149DC"/>
    <w:rsid w:val="00625203"/>
    <w:rsid w:val="00626257"/>
    <w:rsid w:val="00643359"/>
    <w:rsid w:val="006523F4"/>
    <w:rsid w:val="00667152"/>
    <w:rsid w:val="0067699B"/>
    <w:rsid w:val="0068608C"/>
    <w:rsid w:val="006A6526"/>
    <w:rsid w:val="006D1634"/>
    <w:rsid w:val="006D2CAE"/>
    <w:rsid w:val="006F2032"/>
    <w:rsid w:val="006F2258"/>
    <w:rsid w:val="00711513"/>
    <w:rsid w:val="0072397E"/>
    <w:rsid w:val="00737812"/>
    <w:rsid w:val="00781978"/>
    <w:rsid w:val="007A0291"/>
    <w:rsid w:val="007B44B3"/>
    <w:rsid w:val="007D1652"/>
    <w:rsid w:val="007D70AE"/>
    <w:rsid w:val="007E17F5"/>
    <w:rsid w:val="007E5CC1"/>
    <w:rsid w:val="008243D4"/>
    <w:rsid w:val="0083079D"/>
    <w:rsid w:val="00832D5F"/>
    <w:rsid w:val="008509D5"/>
    <w:rsid w:val="00867863"/>
    <w:rsid w:val="008725C5"/>
    <w:rsid w:val="00876925"/>
    <w:rsid w:val="008A69F7"/>
    <w:rsid w:val="008A7609"/>
    <w:rsid w:val="008B7B37"/>
    <w:rsid w:val="008E4AB5"/>
    <w:rsid w:val="008F7854"/>
    <w:rsid w:val="0091695E"/>
    <w:rsid w:val="009270F3"/>
    <w:rsid w:val="00945497"/>
    <w:rsid w:val="00952E74"/>
    <w:rsid w:val="00960D10"/>
    <w:rsid w:val="0098092A"/>
    <w:rsid w:val="00983E0F"/>
    <w:rsid w:val="00987F88"/>
    <w:rsid w:val="009A4416"/>
    <w:rsid w:val="009C4A3E"/>
    <w:rsid w:val="009C5158"/>
    <w:rsid w:val="009D39A1"/>
    <w:rsid w:val="00A0228C"/>
    <w:rsid w:val="00A105FE"/>
    <w:rsid w:val="00A20CDA"/>
    <w:rsid w:val="00A35EAB"/>
    <w:rsid w:val="00A527B5"/>
    <w:rsid w:val="00A54C73"/>
    <w:rsid w:val="00A55501"/>
    <w:rsid w:val="00A57E17"/>
    <w:rsid w:val="00A71A42"/>
    <w:rsid w:val="00A9673C"/>
    <w:rsid w:val="00AA2FC6"/>
    <w:rsid w:val="00AB7A97"/>
    <w:rsid w:val="00AD2189"/>
    <w:rsid w:val="00AF4956"/>
    <w:rsid w:val="00B00BCF"/>
    <w:rsid w:val="00B150DC"/>
    <w:rsid w:val="00B24920"/>
    <w:rsid w:val="00B51E11"/>
    <w:rsid w:val="00B5597B"/>
    <w:rsid w:val="00B64523"/>
    <w:rsid w:val="00B83B74"/>
    <w:rsid w:val="00B83BD1"/>
    <w:rsid w:val="00B94236"/>
    <w:rsid w:val="00BA1CD0"/>
    <w:rsid w:val="00BB0B62"/>
    <w:rsid w:val="00C12D4C"/>
    <w:rsid w:val="00C1779F"/>
    <w:rsid w:val="00C25CF2"/>
    <w:rsid w:val="00C27F02"/>
    <w:rsid w:val="00C55EBE"/>
    <w:rsid w:val="00C56DC0"/>
    <w:rsid w:val="00C60D68"/>
    <w:rsid w:val="00C62F26"/>
    <w:rsid w:val="00C65C30"/>
    <w:rsid w:val="00C94D9E"/>
    <w:rsid w:val="00CA6EBC"/>
    <w:rsid w:val="00CB1203"/>
    <w:rsid w:val="00CB1A18"/>
    <w:rsid w:val="00CC3E56"/>
    <w:rsid w:val="00CE1320"/>
    <w:rsid w:val="00CF7107"/>
    <w:rsid w:val="00D03E58"/>
    <w:rsid w:val="00D06AF4"/>
    <w:rsid w:val="00D13804"/>
    <w:rsid w:val="00D425DC"/>
    <w:rsid w:val="00D50FDB"/>
    <w:rsid w:val="00D567BD"/>
    <w:rsid w:val="00D63AFF"/>
    <w:rsid w:val="00D63B91"/>
    <w:rsid w:val="00D73141"/>
    <w:rsid w:val="00D84FA2"/>
    <w:rsid w:val="00D8713A"/>
    <w:rsid w:val="00DD238C"/>
    <w:rsid w:val="00DD4006"/>
    <w:rsid w:val="00DD6BF1"/>
    <w:rsid w:val="00E00D2B"/>
    <w:rsid w:val="00E1198C"/>
    <w:rsid w:val="00E63CDD"/>
    <w:rsid w:val="00EA49B2"/>
    <w:rsid w:val="00EB28C0"/>
    <w:rsid w:val="00EB796F"/>
    <w:rsid w:val="00EC2842"/>
    <w:rsid w:val="00F04DD2"/>
    <w:rsid w:val="00F22167"/>
    <w:rsid w:val="00F2317A"/>
    <w:rsid w:val="00F26A45"/>
    <w:rsid w:val="00F35B19"/>
    <w:rsid w:val="00F53190"/>
    <w:rsid w:val="00F62B74"/>
    <w:rsid w:val="00F84230"/>
    <w:rsid w:val="00F94449"/>
    <w:rsid w:val="00FA0D43"/>
    <w:rsid w:val="00FA16BB"/>
    <w:rsid w:val="00FA1996"/>
    <w:rsid w:val="00FA41A8"/>
    <w:rsid w:val="00FF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A4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D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0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4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1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1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960D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0D1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7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09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725C5"/>
  </w:style>
  <w:style w:type="character" w:styleId="a6">
    <w:name w:val="Hyperlink"/>
    <w:basedOn w:val="a0"/>
    <w:uiPriority w:val="99"/>
    <w:unhideWhenUsed/>
    <w:rsid w:val="008725C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374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AD21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218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B1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9270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63CD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652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23F4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94449"/>
    <w:rPr>
      <w:i/>
      <w:iCs/>
    </w:rPr>
  </w:style>
  <w:style w:type="table" w:styleId="-4">
    <w:name w:val="Light List Accent 4"/>
    <w:basedOn w:val="a1"/>
    <w:uiPriority w:val="61"/>
    <w:rsid w:val="00304A2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304A2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304A2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11">
    <w:name w:val="浅色列表 - 强调文字颜色 11"/>
    <w:basedOn w:val="a1"/>
    <w:uiPriority w:val="61"/>
    <w:rsid w:val="00304A2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列表1"/>
    <w:basedOn w:val="a1"/>
    <w:uiPriority w:val="61"/>
    <w:rsid w:val="00304A2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-5">
    <w:name w:val="Medium Shading 1 Accent 5"/>
    <w:basedOn w:val="a1"/>
    <w:uiPriority w:val="63"/>
    <w:rsid w:val="00304A2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zepto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4E57A-2B38-4BBE-B912-34CC4B94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wangxb</dc:creator>
  <cp:keywords/>
  <dc:description/>
  <cp:lastModifiedBy>wangxb</cp:lastModifiedBy>
  <cp:revision>321</cp:revision>
  <dcterms:created xsi:type="dcterms:W3CDTF">2015-11-13T02:00:00Z</dcterms:created>
  <dcterms:modified xsi:type="dcterms:W3CDTF">2015-11-16T06:42:00Z</dcterms:modified>
</cp:coreProperties>
</file>