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2A0FA">
      <w:r>
        <w:rPr>
          <w:rFonts w:ascii="Helvetica Light" w:hAnsi="Helvetica Light" w:cs="Helvetica Light"/>
          <w:sz w:val="24"/>
        </w:rPr>
        <w:t>星链模库小程序上线准备清单</w:t>
      </w:r>
    </w:p>
    <w:p w14:paraId="5507177A"/>
    <w:p w14:paraId="667D70A0">
      <w:r>
        <w:rPr>
          <w:rFonts w:ascii="Helvetica Light" w:hAnsi="Helvetica Light" w:cs="Helvetica Light"/>
          <w:sz w:val="24"/>
        </w:rPr>
        <w:t>适用项目：模特经纪平台（含下单支付、分账、提现、实名认证、投诉处理、电子合同）</w:t>
      </w:r>
    </w:p>
    <w:p w14:paraId="4EDC0EC3"/>
    <w:p w14:paraId="7CD5F356">
      <w:r>
        <w:rPr>
          <w:rFonts w:ascii="Helvetica Light" w:hAnsi="Helvetica Light" w:cs="Helvetica Light"/>
          <w:sz w:val="24"/>
        </w:rPr>
        <w:t>一、主体与基础资源（必须）</w:t>
      </w:r>
    </w:p>
    <w:p w14:paraId="12DE5820"/>
    <w:p w14:paraId="4088D53F">
      <w:r>
        <w:rPr>
          <w:rFonts w:ascii="Helvetica Light" w:hAnsi="Helvetica Light" w:cs="Helvetica Light"/>
          <w:sz w:val="24"/>
        </w:rPr>
        <w:t>1. 公司主体（营业执照，建议有限公司）</w:t>
      </w:r>
    </w:p>
    <w:p w14:paraId="3DF3E414">
      <w:r>
        <w:rPr>
          <w:rFonts w:ascii="Helvetica Light" w:hAnsi="Helvetica Light" w:cs="Helvetica Light"/>
          <w:sz w:val="24"/>
        </w:rPr>
        <w:t>2. 对公银行账户</w:t>
      </w:r>
      <w:bookmarkStart w:id="0" w:name="_GoBack"/>
      <w:bookmarkEnd w:id="0"/>
    </w:p>
    <w:p w14:paraId="650723E2">
      <w:r>
        <w:rPr>
          <w:rFonts w:ascii="Helvetica Light" w:hAnsi="Helvetica Light" w:cs="Helvetica Light"/>
          <w:sz w:val="24"/>
        </w:rPr>
        <w:t>3. 法人身份证、手机号、邮箱</w:t>
      </w:r>
    </w:p>
    <w:p w14:paraId="34D72B6C">
      <w:pPr>
        <w:rPr>
          <w:color w:val="FF0000"/>
        </w:rPr>
      </w:pPr>
      <w:r>
        <w:rPr>
          <w:rFonts w:ascii="Helvetica Light" w:hAnsi="Helvetica Light" w:cs="Helvetica Light"/>
          <w:color w:val="FF0000"/>
          <w:sz w:val="24"/>
        </w:rPr>
        <w:t>4. 微信小程序账号（企业认证）</w:t>
      </w:r>
    </w:p>
    <w:p w14:paraId="5D81835D">
      <w:pPr>
        <w:rPr>
          <w:color w:val="FF0000"/>
        </w:rPr>
      </w:pPr>
      <w:r>
        <w:rPr>
          <w:rFonts w:ascii="Helvetica Light" w:hAnsi="Helvetica Light" w:cs="Helvetica Light"/>
          <w:color w:val="FF0000"/>
          <w:sz w:val="24"/>
        </w:rPr>
        <w:t>5. 国内云服务器</w:t>
      </w:r>
    </w:p>
    <w:p w14:paraId="02EF3BE7">
      <w:pPr>
        <w:rPr>
          <w:color w:val="FF0000"/>
        </w:rPr>
      </w:pPr>
      <w:r>
        <w:rPr>
          <w:rFonts w:ascii="Helvetica Light" w:hAnsi="Helvetica Light" w:cs="Helvetica Light"/>
          <w:color w:val="FF0000"/>
          <w:sz w:val="24"/>
        </w:rPr>
        <w:t>6. 域名（至少1个主域名）</w:t>
      </w:r>
    </w:p>
    <w:p w14:paraId="54041ECA">
      <w:r>
        <w:rPr>
          <w:rFonts w:ascii="Helvetica Light" w:hAnsi="Helvetica Light" w:cs="Helvetica Light"/>
          <w:sz w:val="24"/>
        </w:rPr>
        <w:t>7. HTTPS证书（全站HTTPS）</w:t>
      </w:r>
    </w:p>
    <w:p w14:paraId="1FB300D0"/>
    <w:p w14:paraId="71E1B482">
      <w:r>
        <w:rPr>
          <w:rFonts w:ascii="Helvetica Light" w:hAnsi="Helvetica Light" w:cs="Helvetica Light"/>
          <w:sz w:val="24"/>
        </w:rPr>
        <w:t>二、必须办理的资质与申请</w:t>
      </w:r>
    </w:p>
    <w:p w14:paraId="1518AC0A"/>
    <w:p w14:paraId="0572C2F3">
      <w:r>
        <w:rPr>
          <w:rFonts w:ascii="Helvetica Light" w:hAnsi="Helvetica Light" w:cs="Helvetica Light"/>
          <w:sz w:val="24"/>
        </w:rPr>
        <w:t>1）小程序侧</w:t>
      </w:r>
    </w:p>
    <w:p w14:paraId="28057DD4">
      <w:pPr>
        <w:rPr>
          <w:color w:val="FF0000"/>
        </w:rPr>
      </w:pPr>
      <w:r>
        <w:rPr>
          <w:rFonts w:ascii="Helvetica Light" w:hAnsi="Helvetica Light" w:cs="Helvetica Light"/>
          <w:color w:val="FF0000"/>
          <w:sz w:val="24"/>
        </w:rPr>
        <w:t>- 微信小程序企业认证</w:t>
      </w:r>
    </w:p>
    <w:p w14:paraId="1482FDF1">
      <w:r>
        <w:rPr>
          <w:rFonts w:ascii="Helvetica Light" w:hAnsi="Helvetica Light" w:cs="Helvetica Light"/>
          <w:sz w:val="24"/>
        </w:rPr>
        <w:t>- 类目选择与功能一致（按实际业务选择）</w:t>
      </w:r>
    </w:p>
    <w:p w14:paraId="5CA23FC5">
      <w:r>
        <w:rPr>
          <w:rFonts w:ascii="Helvetica Light" w:hAnsi="Helvetica Light" w:cs="Helvetica Light"/>
          <w:sz w:val="24"/>
        </w:rPr>
        <w:t>- 服务器域名白名单配置（request/upload/download/socket）</w:t>
      </w:r>
    </w:p>
    <w:p w14:paraId="09763C15">
      <w:r>
        <w:rPr>
          <w:rFonts w:ascii="Helvetica Light" w:hAnsi="Helvetica Light" w:cs="Helvetica Light"/>
          <w:sz w:val="24"/>
        </w:rPr>
        <w:t>- 用户协议、隐私政策、注销机制、客服信息</w:t>
      </w:r>
    </w:p>
    <w:p w14:paraId="1BEC12CE"/>
    <w:p w14:paraId="35A8AAA0">
      <w:r>
        <w:rPr>
          <w:rFonts w:ascii="Helvetica Light" w:hAnsi="Helvetica Light" w:cs="Helvetica Light"/>
          <w:sz w:val="24"/>
        </w:rPr>
        <w:t>2）备案侧</w:t>
      </w:r>
    </w:p>
    <w:p w14:paraId="11A83E04">
      <w:pPr>
        <w:rPr>
          <w:color w:val="FF0000"/>
        </w:rPr>
      </w:pPr>
      <w:r>
        <w:rPr>
          <w:rFonts w:ascii="Helvetica Light" w:hAnsi="Helvetica Light" w:cs="Helvetica Light"/>
          <w:color w:val="FF0000"/>
          <w:sz w:val="24"/>
        </w:rPr>
        <w:t>- ICP备案（域名指向国内服务器时必须）</w:t>
      </w:r>
    </w:p>
    <w:p w14:paraId="3AEA508F">
      <w:pPr>
        <w:rPr>
          <w:color w:val="FF0000"/>
        </w:rPr>
      </w:pPr>
      <w:r>
        <w:rPr>
          <w:rFonts w:ascii="Helvetica Light" w:hAnsi="Helvetica Light" w:cs="Helvetica Light"/>
          <w:color w:val="FF0000"/>
          <w:sz w:val="24"/>
        </w:rPr>
        <w:t>- 公安备案（按属地要求办理）</w:t>
      </w:r>
    </w:p>
    <w:p w14:paraId="74E58502"/>
    <w:p w14:paraId="5C15D7ED">
      <w:r>
        <w:rPr>
          <w:rFonts w:ascii="Helvetica Light" w:hAnsi="Helvetica Light" w:cs="Helvetica Light"/>
          <w:sz w:val="24"/>
        </w:rPr>
        <w:t>3）支付与分账</w:t>
      </w:r>
    </w:p>
    <w:p w14:paraId="1318F91B">
      <w:r>
        <w:rPr>
          <w:rFonts w:ascii="Helvetica Light" w:hAnsi="Helvetica Light" w:cs="Helvetica Light"/>
          <w:sz w:val="24"/>
        </w:rPr>
        <w:t>- 微信支付商户号（企业）</w:t>
      </w:r>
    </w:p>
    <w:p w14:paraId="5B6FA7AA">
      <w:r>
        <w:rPr>
          <w:rFonts w:ascii="Helvetica Light" w:hAnsi="Helvetica Light" w:cs="Helvetica Light"/>
          <w:sz w:val="24"/>
        </w:rPr>
        <w:t>- 申请分账能力（如采用平台抽成+多方分润）</w:t>
      </w:r>
    </w:p>
    <w:p w14:paraId="4D4E9920">
      <w:r>
        <w:rPr>
          <w:rFonts w:ascii="Helvetica Light" w:hAnsi="Helvetica Light" w:cs="Helvetica Light"/>
          <w:sz w:val="24"/>
        </w:rPr>
        <w:t>- 退款能力与结算规则配置</w:t>
      </w:r>
    </w:p>
    <w:p w14:paraId="52D49DFE"/>
    <w:p w14:paraId="42179284">
      <w:r>
        <w:rPr>
          <w:rFonts w:ascii="Helvetica Light" w:hAnsi="Helvetica Light" w:cs="Helvetica Light"/>
          <w:sz w:val="24"/>
        </w:rPr>
        <w:t>4）身份认证能力</w:t>
      </w:r>
    </w:p>
    <w:p w14:paraId="2EE9563D">
      <w:r>
        <w:rPr>
          <w:rFonts w:ascii="Helvetica Light" w:hAnsi="Helvetica Light" w:cs="Helvetica Light"/>
          <w:sz w:val="24"/>
        </w:rPr>
        <w:t>- OCR身份证识别能力</w:t>
      </w:r>
    </w:p>
    <w:p w14:paraId="1E5C916A">
      <w:r>
        <w:rPr>
          <w:rFonts w:ascii="Helvetica Light" w:hAnsi="Helvetica Light" w:cs="Helvetica Light"/>
          <w:sz w:val="24"/>
        </w:rPr>
        <w:t>- 人脸活体核验能力</w:t>
      </w:r>
    </w:p>
    <w:p w14:paraId="025242CF">
      <w:r>
        <w:rPr>
          <w:rFonts w:ascii="Helvetica Light" w:hAnsi="Helvetica Light" w:cs="Helvetica Light"/>
          <w:sz w:val="24"/>
        </w:rPr>
        <w:t>- 短信验证能力</w:t>
      </w:r>
    </w:p>
    <w:p w14:paraId="49592CC3"/>
    <w:p w14:paraId="4678715E">
      <w:r>
        <w:rPr>
          <w:rFonts w:ascii="Helvetica Light" w:hAnsi="Helvetica Light" w:cs="Helvetica Light"/>
          <w:sz w:val="24"/>
        </w:rPr>
        <w:t>5）电子合同能力</w:t>
      </w:r>
    </w:p>
    <w:p w14:paraId="46B669F1">
      <w:r>
        <w:rPr>
          <w:rFonts w:ascii="Helvetica Light" w:hAnsi="Helvetica Light" w:cs="Helvetica Light"/>
          <w:sz w:val="24"/>
        </w:rPr>
        <w:t>- 第三方电子签服务（如法大大/上上签）</w:t>
      </w:r>
    </w:p>
    <w:p w14:paraId="70B17981">
      <w:r>
        <w:rPr>
          <w:rFonts w:ascii="Helvetica Light" w:hAnsi="Helvetica Light" w:cs="Helvetica Light"/>
          <w:sz w:val="24"/>
        </w:rPr>
        <w:t>- 合同模板管理与签署留痕</w:t>
      </w:r>
    </w:p>
    <w:p w14:paraId="2D0131D5"/>
    <w:p w14:paraId="354EBFF0">
      <w:r>
        <w:rPr>
          <w:rFonts w:ascii="Helvetica Light" w:hAnsi="Helvetica Light" w:cs="Helvetica Light"/>
          <w:sz w:val="24"/>
        </w:rPr>
        <w:t>三、建议采购的技术服务</w:t>
      </w:r>
    </w:p>
    <w:p w14:paraId="79756F43"/>
    <w:p w14:paraId="0CB99E4C">
      <w:r>
        <w:rPr>
          <w:rFonts w:ascii="Helvetica Light" w:hAnsi="Helvetica Light" w:cs="Helvetica Light"/>
          <w:sz w:val="24"/>
        </w:rPr>
        <w:t>1. 对象存储（图片、合同、证据材料）</w:t>
      </w:r>
    </w:p>
    <w:p w14:paraId="72C5B38E">
      <w:r>
        <w:rPr>
          <w:rFonts w:ascii="Helvetica Light" w:hAnsi="Helvetica Light" w:cs="Helvetica Light"/>
          <w:sz w:val="24"/>
        </w:rPr>
        <w:t>2. CDN（图片加速）</w:t>
      </w:r>
    </w:p>
    <w:p w14:paraId="317E093C">
      <w:r>
        <w:rPr>
          <w:rFonts w:ascii="Helvetica Light" w:hAnsi="Helvetica Light" w:cs="Helvetica Light"/>
          <w:sz w:val="24"/>
        </w:rPr>
        <w:t>3. 云数据库（MySQL/PostgreSQL）</w:t>
      </w:r>
    </w:p>
    <w:p w14:paraId="0D9BBF80">
      <w:r>
        <w:rPr>
          <w:rFonts w:ascii="Helvetica Light" w:hAnsi="Helvetica Light" w:cs="Helvetica Light"/>
          <w:sz w:val="24"/>
        </w:rPr>
        <w:t>4. 日志与审计系统（至少保留1年关键日志）</w:t>
      </w:r>
    </w:p>
    <w:p w14:paraId="36DA3F21">
      <w:r>
        <w:rPr>
          <w:rFonts w:ascii="Helvetica Light" w:hAnsi="Helvetica Light" w:cs="Helvetica Light"/>
          <w:sz w:val="24"/>
        </w:rPr>
        <w:t>5. 内容安全审核（图片/文本）</w:t>
      </w:r>
    </w:p>
    <w:p w14:paraId="354FBF77">
      <w:r>
        <w:rPr>
          <w:rFonts w:ascii="Helvetica Light" w:hAnsi="Helvetica Light" w:cs="Helvetica Light"/>
          <w:sz w:val="24"/>
        </w:rPr>
        <w:t>6. 消息通知能力（微信订阅消息 + 短信兜底）</w:t>
      </w:r>
    </w:p>
    <w:p w14:paraId="5D6479BC"/>
    <w:p w14:paraId="029B3AC3">
      <w:r>
        <w:rPr>
          <w:rFonts w:ascii="Helvetica Light" w:hAnsi="Helvetica Light" w:cs="Helvetica Light"/>
          <w:sz w:val="24"/>
        </w:rPr>
        <w:t>四、上线前合规文件清单</w:t>
      </w:r>
    </w:p>
    <w:p w14:paraId="1F9D3175"/>
    <w:p w14:paraId="4D0BD754">
      <w:r>
        <w:rPr>
          <w:rFonts w:ascii="Helvetica Light" w:hAnsi="Helvetica Light" w:cs="Helvetica Light"/>
          <w:sz w:val="24"/>
        </w:rPr>
        <w:t>1. 《用户服务协议》</w:t>
      </w:r>
    </w:p>
    <w:p w14:paraId="65B8DFA6">
      <w:r>
        <w:rPr>
          <w:rFonts w:ascii="Helvetica Light" w:hAnsi="Helvetica Light" w:cs="Helvetica Light"/>
          <w:sz w:val="24"/>
        </w:rPr>
        <w:t>2. 《隐私政策》</w:t>
      </w:r>
    </w:p>
    <w:p w14:paraId="4695C733">
      <w:r>
        <w:rPr>
          <w:rFonts w:ascii="Helvetica Light" w:hAnsi="Helvetica Light" w:cs="Helvetica Light"/>
          <w:sz w:val="24"/>
        </w:rPr>
        <w:t>3. 《提现规则》</w:t>
      </w:r>
    </w:p>
    <w:p w14:paraId="7E781673">
      <w:r>
        <w:rPr>
          <w:rFonts w:ascii="Helvetica Light" w:hAnsi="Helvetica Light" w:cs="Helvetica Light"/>
          <w:sz w:val="24"/>
        </w:rPr>
        <w:t>4. 《退款与取消规则》</w:t>
      </w:r>
    </w:p>
    <w:p w14:paraId="126DCE1E">
      <w:r>
        <w:rPr>
          <w:rFonts w:ascii="Helvetica Light" w:hAnsi="Helvetica Light" w:cs="Helvetica Light"/>
          <w:sz w:val="24"/>
        </w:rPr>
        <w:t>5. 《投诉处理规则》</w:t>
      </w:r>
    </w:p>
    <w:p w14:paraId="2E9F3E08">
      <w:r>
        <w:rPr>
          <w:rFonts w:ascii="Helvetica Light" w:hAnsi="Helvetica Light" w:cs="Helvetica Light"/>
          <w:sz w:val="24"/>
        </w:rPr>
        <w:t>6. 《代理合作协议》</w:t>
      </w:r>
    </w:p>
    <w:p w14:paraId="5A76F7A6">
      <w:r>
        <w:rPr>
          <w:rFonts w:ascii="Helvetica Light" w:hAnsi="Helvetica Light" w:cs="Helvetica Light"/>
          <w:sz w:val="24"/>
        </w:rPr>
        <w:t>7. 《服务推广协议》</w:t>
      </w:r>
    </w:p>
    <w:p w14:paraId="26178EB4"/>
    <w:p w14:paraId="160A68C1">
      <w:r>
        <w:rPr>
          <w:rFonts w:ascii="Helvetica Light" w:hAnsi="Helvetica Light" w:cs="Helvetica Light"/>
          <w:sz w:val="24"/>
        </w:rPr>
        <w:t>五、推荐实施顺序（10步）</w:t>
      </w:r>
    </w:p>
    <w:p w14:paraId="0043D2D1"/>
    <w:p w14:paraId="509A5EA9">
      <w:r>
        <w:rPr>
          <w:rFonts w:ascii="Helvetica Light" w:hAnsi="Helvetica Light" w:cs="Helvetica Light"/>
          <w:sz w:val="24"/>
        </w:rPr>
        <w:t>1. 注册公司 + 开对公户</w:t>
      </w:r>
    </w:p>
    <w:p w14:paraId="636FA3DF">
      <w:r>
        <w:rPr>
          <w:rFonts w:ascii="Helvetica Light" w:hAnsi="Helvetica Light" w:cs="Helvetica Light"/>
          <w:sz w:val="24"/>
        </w:rPr>
        <w:t>2. 企业认证微信小程序</w:t>
      </w:r>
    </w:p>
    <w:p w14:paraId="7322B820">
      <w:r>
        <w:rPr>
          <w:rFonts w:ascii="Helvetica Light" w:hAnsi="Helvetica Light" w:cs="Helvetica Light"/>
          <w:sz w:val="24"/>
        </w:rPr>
        <w:t>3. 购买云服务器、域名、SSL证书</w:t>
      </w:r>
    </w:p>
    <w:p w14:paraId="42A888F5">
      <w:r>
        <w:rPr>
          <w:rFonts w:ascii="Helvetica Light" w:hAnsi="Helvetica Light" w:cs="Helvetica Light"/>
          <w:sz w:val="24"/>
        </w:rPr>
        <w:t>4. 完成ICP备案（及公安备案）</w:t>
      </w:r>
    </w:p>
    <w:p w14:paraId="2B6F55D6">
      <w:r>
        <w:rPr>
          <w:rFonts w:ascii="Helvetica Light" w:hAnsi="Helvetica Light" w:cs="Helvetica Light"/>
          <w:sz w:val="24"/>
        </w:rPr>
        <w:t>5. 搭建后端接口并启用HTTPS</w:t>
      </w:r>
    </w:p>
    <w:p w14:paraId="1C586739">
      <w:r>
        <w:rPr>
          <w:rFonts w:ascii="Helvetica Light" w:hAnsi="Helvetica Light" w:cs="Helvetica Light"/>
          <w:sz w:val="24"/>
        </w:rPr>
        <w:t>6. 申请微信支付商户号</w:t>
      </w:r>
    </w:p>
    <w:p w14:paraId="319A085C">
      <w:r>
        <w:rPr>
          <w:rFonts w:ascii="Helvetica Light" w:hAnsi="Helvetica Light" w:cs="Helvetica Light"/>
          <w:sz w:val="24"/>
        </w:rPr>
        <w:t>7. 接入分账、退款、对账能力</w:t>
      </w:r>
    </w:p>
    <w:p w14:paraId="6AB30AF0">
      <w:r>
        <w:rPr>
          <w:rFonts w:ascii="Helvetica Light" w:hAnsi="Helvetica Light" w:cs="Helvetica Light"/>
          <w:sz w:val="24"/>
        </w:rPr>
        <w:t>8. 接入实名认证（OCR+人脸）和短信</w:t>
      </w:r>
    </w:p>
    <w:p w14:paraId="0E5AA75B">
      <w:r>
        <w:rPr>
          <w:rFonts w:ascii="Helvetica Light" w:hAnsi="Helvetica Light" w:cs="Helvetica Light"/>
          <w:sz w:val="24"/>
        </w:rPr>
        <w:t>9. 完成合规文档并配置小程序隐私与授权弹窗</w:t>
      </w:r>
    </w:p>
    <w:p w14:paraId="39CA6EAE">
      <w:r>
        <w:rPr>
          <w:rFonts w:ascii="Helvetica Light" w:hAnsi="Helvetica Light" w:cs="Helvetica Light"/>
          <w:sz w:val="24"/>
        </w:rPr>
        <w:t>10. 提审小程序、灰度上线、监控风控指标</w:t>
      </w:r>
    </w:p>
    <w:p w14:paraId="3F3EAAD4"/>
    <w:p w14:paraId="76F404E8">
      <w:r>
        <w:rPr>
          <w:rFonts w:ascii="Helvetica Light" w:hAnsi="Helvetica Light" w:cs="Helvetica Light"/>
          <w:sz w:val="24"/>
        </w:rPr>
        <w:t>六、材料准备包（一次性收齐）</w:t>
      </w:r>
    </w:p>
    <w:p w14:paraId="4C42E333"/>
    <w:p w14:paraId="0F1EBB73">
      <w:r>
        <w:rPr>
          <w:rFonts w:ascii="Helvetica Light" w:hAnsi="Helvetica Light" w:cs="Helvetica Light"/>
          <w:sz w:val="24"/>
        </w:rPr>
        <w:t>- 营业执照扫描件</w:t>
      </w:r>
    </w:p>
    <w:p w14:paraId="01F5B956">
      <w:r>
        <w:rPr>
          <w:rFonts w:ascii="Helvetica Light" w:hAnsi="Helvetica Light" w:cs="Helvetica Light"/>
          <w:sz w:val="24"/>
        </w:rPr>
        <w:t>- 法人身份证正反面</w:t>
      </w:r>
    </w:p>
    <w:p w14:paraId="10BFC563">
      <w:r>
        <w:rPr>
          <w:rFonts w:ascii="Helvetica Light" w:hAnsi="Helvetica Light" w:cs="Helvetica Light"/>
          <w:sz w:val="24"/>
        </w:rPr>
        <w:t>- 对公账户信息（开户行、账号）</w:t>
      </w:r>
    </w:p>
    <w:p w14:paraId="41CDC659">
      <w:r>
        <w:rPr>
          <w:rFonts w:ascii="Helvetica Light" w:hAnsi="Helvetica Light" w:cs="Helvetica Light"/>
          <w:sz w:val="24"/>
        </w:rPr>
        <w:t>- 小程序名称、Logo、服务简介</w:t>
      </w:r>
    </w:p>
    <w:p w14:paraId="1D2E1488">
      <w:r>
        <w:rPr>
          <w:rFonts w:ascii="Helvetica Light" w:hAnsi="Helvetica Light" w:cs="Helvetica Light"/>
          <w:sz w:val="24"/>
        </w:rPr>
        <w:t>- 域名证书与域名实名信息</w:t>
      </w:r>
    </w:p>
    <w:p w14:paraId="710A740A">
      <w:r>
        <w:rPr>
          <w:rFonts w:ascii="Helvetica Light" w:hAnsi="Helvetica Light" w:cs="Helvetica Light"/>
          <w:sz w:val="24"/>
        </w:rPr>
        <w:t>- 客服电话、客服邮箱、办公地址</w:t>
      </w:r>
    </w:p>
    <w:p w14:paraId="448DC096">
      <w:r>
        <w:rPr>
          <w:rFonts w:ascii="Helvetica Light" w:hAnsi="Helvetica Light" w:cs="Helvetica Light"/>
          <w:sz w:val="24"/>
        </w:rPr>
        <w:t>- 合规协议文本（上述7份）</w:t>
      </w:r>
    </w:p>
    <w:p w14:paraId="00F67D5C"/>
    <w:p w14:paraId="4BEEB6A0">
      <w:r>
        <w:rPr>
          <w:rFonts w:ascii="Helvetica Light" w:hAnsi="Helvetica Light" w:cs="Helvetica Light"/>
          <w:sz w:val="24"/>
        </w:rPr>
        <w:t>七、风险提示（建议上线前处理）</w:t>
      </w:r>
    </w:p>
    <w:p w14:paraId="78F1ACEE"/>
    <w:p w14:paraId="0478256D">
      <w:r>
        <w:rPr>
          <w:rFonts w:ascii="Helvetica Light" w:hAnsi="Helvetica Light" w:cs="Helvetica Light"/>
          <w:sz w:val="24"/>
        </w:rPr>
        <w:t>1. 分账与资金流必须和页面展示、协议条款一致，避免纠纷。</w:t>
      </w:r>
    </w:p>
    <w:p w14:paraId="31DA4514">
      <w:r>
        <w:rPr>
          <w:rFonts w:ascii="Helvetica Light" w:hAnsi="Helvetica Light" w:cs="Helvetica Light"/>
          <w:sz w:val="24"/>
        </w:rPr>
        <w:t>2. 身份证、人脸信息属于敏感个人信息，必须最小化采集并明确保存期限。</w:t>
      </w:r>
    </w:p>
    <w:p w14:paraId="0B440C57">
      <w:r>
        <w:rPr>
          <w:rFonts w:ascii="Helvetica Light" w:hAnsi="Helvetica Light" w:cs="Helvetica Light"/>
          <w:sz w:val="24"/>
        </w:rPr>
        <w:t>3. 提现、退款、争议处理应有可追溯记录和后台审计日志。</w:t>
      </w:r>
    </w:p>
    <w:p w14:paraId="1AABE0CA">
      <w:r>
        <w:rPr>
          <w:rFonts w:ascii="Helvetica Light" w:hAnsi="Helvetica Light" w:cs="Helvetica Light"/>
          <w:sz w:val="24"/>
        </w:rPr>
        <w:t>4. 涉及经纪分成关系，建议由律师审查协议文本与业务流程。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Light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FB57E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4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2026-04-27T10:01:53Z</dcterms:created>
  <dc:creator>Data</dc:creator>
  <cp:lastModifiedBy>王旭</cp:lastModifiedBy>
  <dcterms:modified xsi:type="dcterms:W3CDTF">2026-04-27T10:20:48Z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DABBE55F2977FB3800C8EE69A0B2D475_42</vt:lpwstr>
  </property>
</Properties>
</file>