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WIFI测试报告</w:t>
      </w:r>
    </w:p>
    <w:p>
      <w:p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测试地点：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山东省青岛市李沧区黑龙江中路615号1#楼、2#楼、3#楼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测试方式：</w:t>
      </w:r>
      <w:r>
        <w:rPr>
          <w:rFonts w:hint="eastAsia" w:ascii="仿宋" w:hAnsi="仿宋" w:eastAsia="仿宋" w:cs="仿宋"/>
          <w:sz w:val="32"/>
          <w:szCs w:val="32"/>
        </w:rPr>
        <w:t>取样测试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取样方式：</w:t>
      </w:r>
      <w:r>
        <w:rPr>
          <w:rFonts w:hint="eastAsia" w:ascii="仿宋" w:hAnsi="仿宋" w:eastAsia="仿宋" w:cs="仿宋"/>
          <w:sz w:val="32"/>
          <w:szCs w:val="32"/>
        </w:rPr>
        <w:t>随机取样，在李沧区政府随机取样17个点位对SSID为LCQZF的WIFI进行测试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测试工具：</w:t>
      </w:r>
      <w:r>
        <w:rPr>
          <w:rFonts w:hint="eastAsia" w:ascii="仿宋" w:hAnsi="仿宋" w:eastAsia="仿宋" w:cs="仿宋"/>
          <w:sz w:val="32"/>
          <w:szCs w:val="32"/>
        </w:rPr>
        <w:t>ESP8266 WIFI模块、笔记本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电脑自带</w:t>
      </w:r>
      <w:r>
        <w:rPr>
          <w:rFonts w:hint="eastAsia" w:ascii="仿宋" w:hAnsi="仿宋" w:eastAsia="仿宋" w:cs="仿宋"/>
          <w:sz w:val="32"/>
          <w:szCs w:val="32"/>
        </w:rPr>
        <w:t>网卡</w:t>
      </w:r>
    </w:p>
    <w:p>
      <w:pPr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测试点位分布：</w:t>
      </w:r>
    </w:p>
    <w:p>
      <w:pPr>
        <w:ind w:firstLine="420" w:firstLineChars="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1号楼：</w:t>
      </w: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一楼大厅、二楼西北楼道、三楼东南楼道、三楼西南楼道</w:t>
      </w:r>
    </w:p>
    <w:p>
      <w:pPr>
        <w:ind w:firstLine="420" w:firstLineChars="0"/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2号楼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：</w:t>
      </w: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一楼大厅、二楼西、发改局企业科、三楼东、四楼西、五楼东、六楼西</w:t>
      </w:r>
    </w:p>
    <w:p>
      <w:pPr>
        <w:ind w:firstLine="420" w:firstLineChars="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3号楼：一楼大厅、二楼东、三楼楼梯口、四楼东、五楼电梯口、六楼东</w:t>
      </w:r>
    </w:p>
    <w:p>
      <w:pPr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测试数据：</w:t>
      </w:r>
    </w:p>
    <w:tbl>
      <w:tblPr>
        <w:tblStyle w:val="4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</w:rPr>
              <w:t>测试点编号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  <w:t>测试点位置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  <w:t>信</w:t>
            </w: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道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  <w:t>信号强度</w:t>
            </w: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db</w:t>
            </w: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eastAsia="zh-CN"/>
              </w:rPr>
              <w:t>）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  <w:t>Ping网关成功率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  <w:t>FTP上传平均速度</w:t>
            </w: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(KB\s)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  <w:t>FTP下载平均速度</w:t>
            </w: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(KB\s)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  <w:t>访问百度网站最大耗时</w:t>
            </w: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ms</w:t>
            </w: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eastAsia="zh-CN"/>
              </w:rPr>
              <w:t>）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  <w:t>访问百度网站最小耗时</w:t>
            </w: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ms</w:t>
            </w: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eastAsia="zh-CN"/>
              </w:rPr>
              <w:t>）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  <w:t>访问百度网站平均耗时</w:t>
            </w: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ms</w:t>
            </w: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eastAsia="zh-CN"/>
              </w:rPr>
              <w:t>）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  <w:t>优酷视频平均下载速度</w:t>
            </w: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(KB\s)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视频是否流畅</w:t>
            </w:r>
          </w:p>
        </w:tc>
        <w:tc>
          <w:tcPr>
            <w:tcW w:w="658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是否达标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一号楼一楼大厅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6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-68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93%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356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347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1588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228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412.8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无法访问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658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一号楼二楼西北楼道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-79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98%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340.1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351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1211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216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372.25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247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658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一号楼三楼东南楼道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-56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87%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591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561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3482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333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994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561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658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一号楼三楼西南楼道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-68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97%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189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280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2194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269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787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280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658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二号楼一楼大厅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11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-67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100%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4648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1030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418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241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2939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2127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658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6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二号楼二楼西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11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-74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79%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测试失败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测试失败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2017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363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575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测试失败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658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7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发改局企业科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无法连接至网络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无法连接至网络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无法连接至网络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无法连接至网络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无法连接至网络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无法连接至网络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无法连接至网络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无法连接至网络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无法连接至网络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658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8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二号楼三楼东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-59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99%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1361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976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888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213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343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2073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658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9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二号楼四楼西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6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-58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100%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3849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1118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7000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371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771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796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658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二号楼五楼东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-55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99%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测试失败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测试失败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18974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190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1193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测试失败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658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11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二号楼六楼西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6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-46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100%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1184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1101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3747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365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601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1118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658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12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三号楼一楼大厅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11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-51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99%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测试失败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测试失败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690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228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240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2193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658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13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三号楼二楼东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-66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100%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368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191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6808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403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1130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357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658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14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三号楼三楼楼梯口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11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-74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测试时网络断开，无法重连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测试时网络断开，无法重连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测试时网络断开，无法重连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测试时网络断开，无法重连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测试时网络断开，无法重连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测试时网络断开，无法重连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测试时网络断开，无法重连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658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15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三号楼四楼东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-58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100%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358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307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2056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429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704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321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658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16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三号楼五楼电梯口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-85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89%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229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测试失败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6432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232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1337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1651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658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17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三号楼六楼东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-59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63%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测试失败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测试失败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17081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1086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3741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测试失败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658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达标率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58%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64%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58%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82%</w:t>
            </w: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53%</w:t>
            </w:r>
          </w:p>
        </w:tc>
        <w:tc>
          <w:tcPr>
            <w:tcW w:w="658" w:type="dxa"/>
          </w:tcPr>
          <w:p>
            <w:pP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0"/>
                <w:szCs w:val="20"/>
                <w:vertAlign w:val="baseline"/>
                <w:lang w:val="en-US" w:eastAsia="zh-CN"/>
              </w:rPr>
              <w:t>35%</w:t>
            </w:r>
          </w:p>
        </w:tc>
      </w:tr>
    </w:tbl>
    <w:p>
      <w:pPr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测试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数据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分析：</w:t>
      </w:r>
    </w:p>
    <w:p>
      <w:pPr>
        <w:ind w:firstLine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在17次取样分析中，有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10</w:t>
      </w:r>
      <w:r>
        <w:rPr>
          <w:rFonts w:hint="eastAsia" w:ascii="仿宋" w:hAnsi="仿宋" w:eastAsia="仿宋" w:cs="仿宋"/>
          <w:sz w:val="32"/>
          <w:szCs w:val="32"/>
        </w:rPr>
        <w:t>次成功完成测试，其中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</w:t>
      </w:r>
      <w:r>
        <w:rPr>
          <w:rFonts w:hint="eastAsia" w:ascii="仿宋" w:hAnsi="仿宋" w:eastAsia="仿宋" w:cs="仿宋"/>
          <w:sz w:val="32"/>
          <w:szCs w:val="32"/>
        </w:rPr>
        <w:t>次测试在测试中因信号问题，意外中断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；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</w:t>
      </w:r>
      <w:r>
        <w:rPr>
          <w:rFonts w:hint="eastAsia" w:ascii="仿宋" w:hAnsi="仿宋" w:eastAsia="仿宋" w:cs="仿宋"/>
          <w:sz w:val="32"/>
          <w:szCs w:val="32"/>
        </w:rPr>
        <w:t>次因信号强度问题，无法连接至LCQZF无线网络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；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有5次因未知因素无法完成测试。</w:t>
      </w:r>
    </w:p>
    <w:p>
      <w:pPr>
        <w:ind w:firstLine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经对测试日志的分析，虽然在测试区域中LCQZF无线网络信号覆盖到位，但测试区域内网络覆盖杂乱，信道冲突严重，LCQZF无线网络的信道并未避开信号冲突严重的信道，网络传输丢包严重。</w:t>
      </w:r>
    </w:p>
    <w:p>
      <w:pP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测试结果：</w:t>
      </w:r>
    </w:p>
    <w:p>
      <w:pPr>
        <w:ind w:firstLine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此次测试中，Ping网关达标率58%，FTP上传达标率64%，FTP下载达标率64%，</w:t>
      </w:r>
      <w:r>
        <w:rPr>
          <w:rFonts w:hint="eastAsia" w:ascii="仿宋" w:hAnsi="仿宋" w:eastAsia="仿宋" w:cs="仿宋"/>
          <w:sz w:val="32"/>
          <w:szCs w:val="32"/>
          <w:vertAlign w:val="baseline"/>
        </w:rPr>
        <w:t>访问</w:t>
      </w: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国内主流网站</w:t>
      </w:r>
      <w:r>
        <w:rPr>
          <w:rFonts w:hint="eastAsia" w:ascii="仿宋" w:hAnsi="仿宋" w:eastAsia="仿宋" w:cs="仿宋"/>
          <w:sz w:val="32"/>
          <w:szCs w:val="32"/>
          <w:vertAlign w:val="baseline"/>
        </w:rPr>
        <w:t>耗时</w:t>
      </w: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达标率82%，视频流畅度达标率53%。整体达标率3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5%，故测试不通过。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DejaVu Sans Mono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WenQuanYi Micro Hei">
    <w:altName w:val="宋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Noto Sans Syriac Eastern">
    <w:altName w:val="宋体"/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CCD04E1"/>
    <w:rsid w:val="077D6FD1"/>
    <w:rsid w:val="08C1685F"/>
    <w:rsid w:val="09024884"/>
    <w:rsid w:val="0D2505C9"/>
    <w:rsid w:val="0D6467E0"/>
    <w:rsid w:val="11AA3C36"/>
    <w:rsid w:val="1A3F4632"/>
    <w:rsid w:val="1BF55FFE"/>
    <w:rsid w:val="22BC0AED"/>
    <w:rsid w:val="2F147EAD"/>
    <w:rsid w:val="34BE285F"/>
    <w:rsid w:val="3AAC26B2"/>
    <w:rsid w:val="3B4240A9"/>
    <w:rsid w:val="510F79F6"/>
    <w:rsid w:val="60214CC1"/>
    <w:rsid w:val="62A44142"/>
    <w:rsid w:val="62E61AF5"/>
    <w:rsid w:val="712B379D"/>
    <w:rsid w:val="CCCD04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2017-11-11T21:58:00Z</dcterms:created>
  <dc:creator>haojie</dc:creator>
  <cp:lastModifiedBy>njn191104</cp:lastModifiedBy>
  <dcterms:modified xsi:type="dcterms:W3CDTF">2017-11-13T02:40:25Z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