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widowControl/>
      </w:pPr>
      <w:r>
        <w:t>星球园丁游戏策划案 V4</w:t>
      </w:r>
    </w:p>
    <w:p>
      <w:pPr>
        <w:pStyle w:val="ac"/>
        <w:widowControl/>
      </w:pPr>
      <w:r>
        <w:t>Darwin’s Farm  玩法规则与系统设计</w:t>
      </w:r>
    </w:p>
    <w:p>
      <w:pPr>
        <w:pStyle w:val="ac"/>
        <w:widowControl/>
      </w:pPr>
      <w:r>
        <w:t>2026 年 10 月 8 日  ·  面向策划、程序、美术与界面协作</w:t>
      </w:r>
    </w:p>
    <w:p>
      <w:pPr>
        <w:widowControl/>
      </w:pPr>
      <w:r>
        <w:t>玩家先扩张地图、调整生境，再观察植物、猎物与种群如何自行变化。前面的玩家手册只说明上手所需的操作与反馈；后面的设计规则给出可执行的边界、数值和结算顺序。V4 规则以本文件为准，未接入的功能在实现章节单独标明。</w:t>
      </w:r>
    </w:p>
    <w:p>
      <w:pPr>
        <w:pStyle w:val="1"/>
        <w:keepNext/>
        <w:widowControl/>
      </w:pPr>
      <w:r>
        <w:t>玩家手册</w:t>
      </w:r>
    </w:p>
    <w:p>
      <w:pPr>
        <w:widowControl/>
      </w:pPr>
      <w:r>
        <w:t>你照料的是一颗会自行变化的星球。先给生命留下食物和相邻生境，再用时间观察；物种能否留下、迁走或演化，取决于环境与生态关系，不会因为按下工具就立刻发生。</w:t>
      </w:r>
    </w:p>
    <w:p>
      <w:pPr>
        <w:pStyle w:val="21"/>
        <w:keepNext/>
        <w:widowControl/>
      </w:pPr>
      <w:r>
        <w:t>三步开始</w:t>
      </w:r>
    </w:p>
    <w:p>
      <w:pPr>
        <w:widowControl/>
      </w:pPr>
      <w:r>
        <w:rPr>
          <w:b/>
        </w:rPr>
        <w:t>一  放置地块。</w:t>
      </w:r>
      <w:r>
        <w:t>从已有地图边缘扩张。陆地有不同气候和植物生产能力；水格的河道开口决定哪些水面真正连成一片。旋转河道前看预览，接通或切断水域会改变共享食物与迁徙路线。</w:t>
      </w:r>
    </w:p>
    <w:p>
      <w:pPr>
        <w:widowControl/>
      </w:pPr>
      <w:r>
        <w:rPr>
          <w:b/>
        </w:rPr>
        <w:t>二  改变环境。</w:t>
      </w:r>
      <w:r>
        <w:t>在陆地调温度、湿度、植物库存、每日增量或海拔；在水域调浮游植物库存、每格每日增量或整个水域的海拔。库存救急，每日增量改善长期供给。工具预览会提示作用范围、持续时间和地形变化。</w:t>
      </w:r>
    </w:p>
    <w:p>
      <w:pPr>
        <w:widowControl/>
      </w:pPr>
      <w:r>
        <w:rPr>
          <w:b/>
        </w:rPr>
        <w:t>三  观察种群。</w:t>
      </w:r>
      <w:r>
        <w:t>用暂停、正常速度、加速或下一天观察数量、饱食、环境适应、迁入迁出。先查食物与捕食，再判断是否需要继续调环境。新物种要经过自然的性状变化、分化或跨生境迁徙才能出现。</w:t>
      </w:r>
    </w:p>
    <w:p>
      <w:pPr>
        <w:pStyle w:val="21"/>
        <w:keepNext/>
        <w:widowControl/>
      </w:pPr>
      <w:r>
        <w:t>看懂地图与生境</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77"/>
        <w:gridCol w:w="4677"/>
      </w:tblGrid>
      <w:tr>
        <w:trPr>
          <w:tblHeader w:val="true"/>
        </w:trPr>
        <w:tc>
          <w:tcPr>
            <w:tcW w:type="dxa" w:w="1587"/>
            <w:vAlign w:val="center"/>
            <w:tcMar>
              <w:top w:w="90" w:type="dxa"/>
              <w:start w:w="105" w:type="dxa"/>
              <w:bottom w:w="90" w:type="dxa"/>
              <w:end w:w="105" w:type="dxa"/>
            </w:tcMar>
            <w:shd w:fill="203A53"/>
          </w:tcPr>
          <w:p>
            <w:pPr>
              <w:spacing w:after="0" w:line="269" w:lineRule="auto"/>
            </w:pPr>
            <w:r>
              <w:rPr>
                <w:rFonts w:ascii="宋体" w:hAnsi="宋体"/>
                <w:b/>
                <w:color w:val="FFFFFF"/>
                <w:sz w:val="17"/>
              </w:rPr>
              <w:t>名词</w:t>
            </w:r>
          </w:p>
        </w:tc>
        <w:tc>
          <w:tcPr>
            <w:tcW w:type="dxa" w:w="7710"/>
            <w:vAlign w:val="center"/>
            <w:tcMar>
              <w:top w:w="90" w:type="dxa"/>
              <w:start w:w="105" w:type="dxa"/>
              <w:bottom w:w="90" w:type="dxa"/>
              <w:end w:w="105" w:type="dxa"/>
            </w:tcMar>
            <w:shd w:fill="203A53"/>
          </w:tcPr>
          <w:p>
            <w:pPr>
              <w:spacing w:after="0" w:line="269" w:lineRule="auto"/>
            </w:pPr>
            <w:r>
              <w:rPr>
                <w:rFonts w:ascii="宋体" w:hAnsi="宋体"/>
                <w:b/>
                <w:color w:val="FFFFFF"/>
                <w:sz w:val="17"/>
              </w:rPr>
              <w:t>玩家要知道什么</w:t>
            </w:r>
          </w:p>
        </w:tc>
      </w:tr>
      <w:tr>
        <w:tc>
          <w:tcPr>
            <w:tcW w:type="dxa" w:w="1587"/>
            <w:vAlign w:val="center"/>
            <w:tcMar>
              <w:top w:w="90" w:type="dxa"/>
              <w:start w:w="105" w:type="dxa"/>
              <w:bottom w:w="90" w:type="dxa"/>
              <w:end w:w="105" w:type="dxa"/>
            </w:tcMar>
            <w:shd w:fill="FFFFFF"/>
          </w:tcPr>
          <w:p>
            <w:pPr>
              <w:spacing w:after="0" w:line="269" w:lineRule="auto"/>
            </w:pPr>
            <w:r>
              <w:rPr>
                <w:rFonts w:ascii="宋体" w:hAnsi="宋体"/>
                <w:color w:val="141D25"/>
                <w:sz w:val="17"/>
              </w:rPr>
              <w:t>陆地</w:t>
            </w:r>
          </w:p>
        </w:tc>
        <w:tc>
          <w:tcPr>
            <w:tcW w:type="dxa" w:w="7710"/>
            <w:vAlign w:val="center"/>
            <w:tcMar>
              <w:top w:w="90" w:type="dxa"/>
              <w:start w:w="105" w:type="dxa"/>
              <w:bottom w:w="90" w:type="dxa"/>
              <w:end w:w="105" w:type="dxa"/>
            </w:tcMar>
            <w:shd w:fill="FFFFFF"/>
          </w:tcPr>
          <w:p>
            <w:pPr>
              <w:spacing w:after="0" w:line="269" w:lineRule="auto"/>
            </w:pPr>
            <w:r>
              <w:rPr>
                <w:rFonts w:ascii="宋体" w:hAnsi="宋体"/>
                <w:color w:val="141D25"/>
                <w:sz w:val="17"/>
              </w:rPr>
              <w:t>温湿度影响生物适应；八类陆地地形由环境与植物生产能力决定。</w:t>
            </w:r>
          </w:p>
        </w:tc>
      </w:tr>
      <w:tr>
        <w:tc>
          <w:tcPr>
            <w:tcW w:type="dxa" w:w="1587"/>
            <w:vAlign w:val="center"/>
            <w:tcMar>
              <w:top w:w="90" w:type="dxa"/>
              <w:start w:w="105" w:type="dxa"/>
              <w:bottom w:w="90" w:type="dxa"/>
              <w:end w:w="105" w:type="dxa"/>
            </w:tcMar>
            <w:shd w:fill="F2F6F9"/>
          </w:tcPr>
          <w:p>
            <w:pPr>
              <w:spacing w:after="0" w:line="269" w:lineRule="auto"/>
            </w:pPr>
            <w:r>
              <w:rPr>
                <w:rFonts w:ascii="宋体" w:hAnsi="宋体"/>
                <w:color w:val="141D25"/>
                <w:sz w:val="17"/>
              </w:rPr>
              <w:t>水域</w:t>
            </w:r>
          </w:p>
        </w:tc>
        <w:tc>
          <w:tcPr>
            <w:tcW w:type="dxa" w:w="7710"/>
            <w:vAlign w:val="center"/>
            <w:tcMar>
              <w:top w:w="90" w:type="dxa"/>
              <w:start w:w="105" w:type="dxa"/>
              <w:bottom w:w="90" w:type="dxa"/>
              <w:end w:w="105" w:type="dxa"/>
            </w:tcMar>
            <w:shd w:fill="F2F6F9"/>
          </w:tcPr>
          <w:p>
            <w:pPr>
              <w:spacing w:after="0" w:line="269" w:lineRule="auto"/>
            </w:pPr>
            <w:r>
              <w:rPr>
                <w:rFonts w:ascii="宋体" w:hAnsi="宋体"/>
                <w:color w:val="141D25"/>
                <w:sz w:val="17"/>
              </w:rPr>
              <w:t>同海拔且水道相接的水格共享浮游植物。动物停在具体格，只有沿接通河道才能去另一水格。</w:t>
            </w:r>
          </w:p>
        </w:tc>
      </w:tr>
      <w:tr>
        <w:tc>
          <w:tcPr>
            <w:tcW w:type="dxa" w:w="1587"/>
            <w:vAlign w:val="center"/>
            <w:tcMar>
              <w:top w:w="90" w:type="dxa"/>
              <w:start w:w="105" w:type="dxa"/>
              <w:bottom w:w="90" w:type="dxa"/>
              <w:end w:w="105" w:type="dxa"/>
            </w:tcMar>
            <w:shd w:fill="FFFFFF"/>
          </w:tcPr>
          <w:p>
            <w:pPr>
              <w:spacing w:after="0" w:line="269" w:lineRule="auto"/>
            </w:pPr>
            <w:r>
              <w:rPr>
                <w:rFonts w:ascii="宋体" w:hAnsi="宋体"/>
                <w:color w:val="141D25"/>
                <w:sz w:val="17"/>
              </w:rPr>
              <w:t>天空</w:t>
            </w:r>
          </w:p>
        </w:tc>
        <w:tc>
          <w:tcPr>
            <w:tcW w:type="dxa" w:w="7710"/>
            <w:vAlign w:val="center"/>
            <w:tcMar>
              <w:top w:w="90" w:type="dxa"/>
              <w:start w:w="105" w:type="dxa"/>
              <w:bottom w:w="90" w:type="dxa"/>
              <w:end w:w="105" w:type="dxa"/>
            </w:tcMar>
            <w:shd w:fill="FFFFFF"/>
          </w:tcPr>
          <w:p>
            <w:pPr>
              <w:spacing w:after="0" w:line="269" w:lineRule="auto"/>
            </w:pPr>
            <w:r>
              <w:rPr>
                <w:rFonts w:ascii="宋体" w:hAnsi="宋体"/>
                <w:color w:val="141D25"/>
                <w:sz w:val="17"/>
              </w:rPr>
              <w:t>空中种群停在陆格上方，每格最多一群；它们是顶级捕食者，依赖同格陆地猎物。</w:t>
            </w:r>
          </w:p>
        </w:tc>
      </w:tr>
      <w:tr>
        <w:tc>
          <w:tcPr>
            <w:tcW w:type="dxa" w:w="1587"/>
            <w:vAlign w:val="center"/>
            <w:tcMar>
              <w:top w:w="90" w:type="dxa"/>
              <w:start w:w="105" w:type="dxa"/>
              <w:bottom w:w="90" w:type="dxa"/>
              <w:end w:w="105" w:type="dxa"/>
            </w:tcMar>
            <w:shd w:fill="F2F6F9"/>
          </w:tcPr>
          <w:p>
            <w:pPr>
              <w:spacing w:after="0" w:line="269" w:lineRule="auto"/>
            </w:pPr>
            <w:r>
              <w:rPr>
                <w:rFonts w:ascii="宋体" w:hAnsi="宋体"/>
                <w:color w:val="141D25"/>
                <w:sz w:val="17"/>
              </w:rPr>
              <w:t>海拔</w:t>
            </w:r>
          </w:p>
        </w:tc>
        <w:tc>
          <w:tcPr>
            <w:tcW w:type="dxa" w:w="7710"/>
            <w:vAlign w:val="center"/>
            <w:tcMar>
              <w:top w:w="90" w:type="dxa"/>
              <w:start w:w="105" w:type="dxa"/>
              <w:bottom w:w="90" w:type="dxa"/>
              <w:end w:w="105" w:type="dxa"/>
            </w:tcMar>
            <w:shd w:fill="F2F6F9"/>
          </w:tcPr>
          <w:p>
            <w:pPr>
              <w:spacing w:after="0" w:line="269" w:lineRule="auto"/>
            </w:pPr>
            <w:r>
              <w:rPr>
                <w:rFonts w:ascii="宋体" w:hAnsi="宋体"/>
                <w:color w:val="141D25"/>
                <w:sz w:val="17"/>
              </w:rPr>
              <w:t>陆地坡地影响行走；水陆转换要同高，水中跨高差须沿水路；天空飞行不看海拔。</w:t>
            </w:r>
          </w:p>
        </w:tc>
      </w:tr>
    </w:tbl>
    <w:p>
      <w:pPr>
        <w:pStyle w:val="21"/>
        <w:keepNext/>
        <w:widowControl/>
      </w:pPr>
      <w:r>
        <w:t>为什么数量会变</w:t>
      </w:r>
    </w:p>
    <w:p>
      <w:pPr>
        <w:widowControl/>
      </w:pPr>
      <w:r>
        <w:rPr>
          <w:b/>
        </w:rPr>
        <w:t>环境适应。</w:t>
      </w:r>
      <w:r>
        <w:t>陆地和天空生物有各自适宜的温湿度；环境离它们喜欢的范围越远，生存和繁殖越吃力。水栖生物不受温湿度适应惩罚，但仍会缺粮或被捕食。</w:t>
      </w:r>
    </w:p>
    <w:p>
      <w:pPr>
        <w:widowControl/>
      </w:pPr>
      <w:r>
        <w:rPr>
          <w:b/>
        </w:rPr>
        <w:t>食物与承载。</w:t>
      </w:r>
      <w:r>
        <w:t>现有植物和猎物决定今天能否吃饱，每日植物增量决定长期供给。种群太多、猎物不足或捕食压力过大时，人数会下降。</w:t>
      </w:r>
    </w:p>
    <w:p>
      <w:pPr>
        <w:widowControl/>
      </w:pPr>
      <w:r>
        <w:rPr>
          <w:b/>
        </w:rPr>
        <w:t>迁徙与进化。</w:t>
      </w:r>
      <w:r>
        <w:t>种群可沿合法路线迁往邻近生境。通常迁徙仍是原物种；陆与水、陆与空之间成功转换时才会选出相连的新物种。陆地和水域也可在原处分出同生态位的新物种。进化网会随着发现逐渐显露。</w:t>
      </w:r>
    </w:p>
    <w:p>
      <w:pPr>
        <w:pStyle w:val="21"/>
        <w:keepNext/>
        <w:widowControl/>
      </w:pPr>
      <w:r>
        <w:t>常见操作结果</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2268"/>
            <w:vAlign w:val="center"/>
            <w:tcMar>
              <w:top w:w="90" w:type="dxa"/>
              <w:start w:w="105" w:type="dxa"/>
              <w:bottom w:w="90" w:type="dxa"/>
              <w:end w:w="105" w:type="dxa"/>
            </w:tcMar>
            <w:shd w:fill="203A53"/>
          </w:tcPr>
          <w:p>
            <w:pPr>
              <w:spacing w:after="0" w:line="269" w:lineRule="auto"/>
              <w:jc w:val="left"/>
            </w:pPr>
            <w:r>
              <w:rPr>
                <w:rFonts w:ascii="宋体" w:hAnsi="宋体"/>
                <w:b/>
                <w:color w:val="FFFFFF"/>
                <w:sz w:val="17"/>
              </w:rPr>
              <w:t>如果你想……</w:t>
            </w:r>
          </w:p>
        </w:tc>
        <w:tc>
          <w:tcPr>
            <w:tcW w:type="dxa" w:w="3345"/>
            <w:vAlign w:val="center"/>
            <w:tcMar>
              <w:top w:w="90" w:type="dxa"/>
              <w:start w:w="105" w:type="dxa"/>
              <w:bottom w:w="90" w:type="dxa"/>
              <w:end w:w="105" w:type="dxa"/>
            </w:tcMar>
            <w:shd w:fill="203A53"/>
          </w:tcPr>
          <w:p>
            <w:pPr>
              <w:spacing w:after="0" w:line="269" w:lineRule="auto"/>
            </w:pPr>
            <w:r>
              <w:rPr>
                <w:rFonts w:ascii="宋体" w:hAnsi="宋体"/>
                <w:b/>
                <w:color w:val="FFFFFF"/>
                <w:sz w:val="17"/>
              </w:rPr>
              <w:t>优先尝试</w:t>
            </w:r>
          </w:p>
        </w:tc>
        <w:tc>
          <w:tcPr>
            <w:tcW w:type="dxa" w:w="3685"/>
            <w:vAlign w:val="center"/>
            <w:tcMar>
              <w:top w:w="90" w:type="dxa"/>
              <w:start w:w="105" w:type="dxa"/>
              <w:bottom w:w="90" w:type="dxa"/>
              <w:end w:w="105" w:type="dxa"/>
            </w:tcMar>
            <w:shd w:fill="203A53"/>
          </w:tcPr>
          <w:p>
            <w:pPr>
              <w:spacing w:after="0" w:line="269" w:lineRule="auto"/>
            </w:pPr>
            <w:r>
              <w:rPr>
                <w:rFonts w:ascii="宋体" w:hAnsi="宋体"/>
                <w:b/>
                <w:color w:val="FFFFFF"/>
                <w:sz w:val="17"/>
              </w:rPr>
              <w:t>留意</w:t>
            </w:r>
          </w:p>
        </w:tc>
      </w:tr>
      <w:tr>
        <w:tc>
          <w:tcPr>
            <w:tcW w:type="dxa" w:w="2268"/>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救活缺粮种群</w:t>
            </w:r>
          </w:p>
        </w:tc>
        <w:tc>
          <w:tcPr>
            <w:tcW w:type="dxa" w:w="3345"/>
            <w:vAlign w:val="center"/>
            <w:tcMar>
              <w:top w:w="90" w:type="dxa"/>
              <w:start w:w="105" w:type="dxa"/>
              <w:bottom w:w="90" w:type="dxa"/>
              <w:end w:w="105" w:type="dxa"/>
            </w:tcMar>
            <w:shd w:fill="FFFFFF"/>
          </w:tcPr>
          <w:p>
            <w:pPr>
              <w:spacing w:after="0" w:line="269" w:lineRule="auto"/>
            </w:pPr>
            <w:r>
              <w:rPr>
                <w:rFonts w:ascii="宋体" w:hAnsi="宋体"/>
                <w:color w:val="141D25"/>
                <w:sz w:val="17"/>
              </w:rPr>
              <w:t>补植物库存，或恢复猎物</w:t>
            </w:r>
          </w:p>
        </w:tc>
        <w:tc>
          <w:tcPr>
            <w:tcW w:type="dxa" w:w="3685"/>
            <w:vAlign w:val="center"/>
            <w:tcMar>
              <w:top w:w="90" w:type="dxa"/>
              <w:start w:w="105" w:type="dxa"/>
              <w:bottom w:w="90" w:type="dxa"/>
              <w:end w:w="105" w:type="dxa"/>
            </w:tcMar>
            <w:shd w:fill="FFFFFF"/>
          </w:tcPr>
          <w:p>
            <w:pPr>
              <w:spacing w:after="0" w:line="269" w:lineRule="auto"/>
            </w:pPr>
            <w:r>
              <w:rPr>
                <w:rFonts w:ascii="宋体" w:hAnsi="宋体"/>
                <w:color w:val="141D25"/>
                <w:sz w:val="17"/>
              </w:rPr>
              <w:t>库存是短期缓冲；长期仍要提高供给</w:t>
            </w:r>
          </w:p>
        </w:tc>
      </w:tr>
      <w:tr>
        <w:tc>
          <w:tcPr>
            <w:tcW w:type="dxa" w:w="2268"/>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让生态持续繁荣</w:t>
            </w:r>
          </w:p>
        </w:tc>
        <w:tc>
          <w:tcPr>
            <w:tcW w:type="dxa" w:w="3345"/>
            <w:vAlign w:val="center"/>
            <w:tcMar>
              <w:top w:w="90" w:type="dxa"/>
              <w:start w:w="105" w:type="dxa"/>
              <w:bottom w:w="90" w:type="dxa"/>
              <w:end w:w="105" w:type="dxa"/>
            </w:tcMar>
            <w:shd w:fill="F2F6F9"/>
          </w:tcPr>
          <w:p>
            <w:pPr>
              <w:spacing w:after="0" w:line="269" w:lineRule="auto"/>
            </w:pPr>
            <w:r>
              <w:rPr>
                <w:rFonts w:ascii="宋体" w:hAnsi="宋体"/>
                <w:color w:val="141D25"/>
                <w:sz w:val="17"/>
              </w:rPr>
              <w:t>调整每日增量并观察竞争</w:t>
            </w:r>
          </w:p>
        </w:tc>
        <w:tc>
          <w:tcPr>
            <w:tcW w:type="dxa" w:w="3685"/>
            <w:vAlign w:val="center"/>
            <w:tcMar>
              <w:top w:w="90" w:type="dxa"/>
              <w:start w:w="105" w:type="dxa"/>
              <w:bottom w:w="90" w:type="dxa"/>
              <w:end w:w="105" w:type="dxa"/>
            </w:tcMar>
            <w:shd w:fill="F2F6F9"/>
          </w:tcPr>
          <w:p>
            <w:pPr>
              <w:spacing w:after="0" w:line="269" w:lineRule="auto"/>
            </w:pPr>
            <w:r>
              <w:rPr>
                <w:rFonts w:ascii="宋体" w:hAnsi="宋体"/>
                <w:color w:val="141D25"/>
                <w:sz w:val="17"/>
              </w:rPr>
              <w:t>更多动物也会提高摄食需求</w:t>
            </w:r>
          </w:p>
        </w:tc>
      </w:tr>
      <w:tr>
        <w:tc>
          <w:tcPr>
            <w:tcW w:type="dxa" w:w="2268"/>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创造迁徙路线</w:t>
            </w:r>
          </w:p>
        </w:tc>
        <w:tc>
          <w:tcPr>
            <w:tcW w:type="dxa" w:w="3345"/>
            <w:vAlign w:val="center"/>
            <w:tcMar>
              <w:top w:w="90" w:type="dxa"/>
              <w:start w:w="105" w:type="dxa"/>
              <w:bottom w:w="90" w:type="dxa"/>
              <w:end w:w="105" w:type="dxa"/>
            </w:tcMar>
            <w:shd w:fill="FFFFFF"/>
          </w:tcPr>
          <w:p>
            <w:pPr>
              <w:spacing w:after="0" w:line="269" w:lineRule="auto"/>
            </w:pPr>
            <w:r>
              <w:rPr>
                <w:rFonts w:ascii="宋体" w:hAnsi="宋体"/>
                <w:color w:val="141D25"/>
                <w:sz w:val="17"/>
              </w:rPr>
              <w:t>检查海拔、邻接与河道开口</w:t>
            </w:r>
          </w:p>
        </w:tc>
        <w:tc>
          <w:tcPr>
            <w:tcW w:type="dxa" w:w="3685"/>
            <w:vAlign w:val="center"/>
            <w:tcMar>
              <w:top w:w="90" w:type="dxa"/>
              <w:start w:w="105" w:type="dxa"/>
              <w:bottom w:w="90" w:type="dxa"/>
              <w:end w:w="105" w:type="dxa"/>
            </w:tcMar>
            <w:shd w:fill="FFFFFF"/>
          </w:tcPr>
          <w:p>
            <w:pPr>
              <w:spacing w:after="0" w:line="269" w:lineRule="auto"/>
            </w:pPr>
            <w:r>
              <w:rPr>
                <w:rFonts w:ascii="宋体" w:hAnsi="宋体"/>
                <w:color w:val="141D25"/>
                <w:sz w:val="17"/>
              </w:rPr>
              <w:t>水道只管水中路线，不限制水陆转换</w:t>
            </w:r>
          </w:p>
        </w:tc>
      </w:tr>
    </w:tbl>
    <w:p>
      <w:pPr>
        <w:widowControl/>
      </w:pPr>
      <w:r>
        <w:t>提示  工具改变的是环境与路线，不保证指定物种出现。预览说明即时后果；种群统计说明实际原因。</w:t>
      </w:r>
    </w:p>
    <w:p>
      <w:pPr>
        <w:pStyle w:val="1"/>
        <w:keepNext/>
        <w:widowControl/>
      </w:pPr>
      <w:r>
        <w:t>阅读导航</w:t>
      </w:r>
    </w:p>
    <w:p>
      <w:pPr>
        <w:widowControl/>
      </w:pPr>
      <w:r>
        <w:t>第 1 至 6 章说明地图、环境工程、季风和植物；第 7 至 11 章说明种群、食物网、进化与迁徙；第 12 至 15 章说明经营目标、界面、实现边界与验收。玩家只需先读前面的手册。</w:t>
      </w:r>
    </w:p>
    <w:p w14:paraId="51F45595" w14:textId="77777777" w:rsidR="009B2535" w:rsidRDefault="000C27C3">
      <w:pPr>
        <w:pStyle w:val="1"/>
        <w:keepNext/>
        <w:widowControl/>
      </w:pPr>
      <w:bookmarkStart w:id="0" w:name="_Toc242325316"/>
      <w:r>
        <w:lastRenderedPageBreak/>
        <w:t xml:space="preserve">1 </w:t>
      </w:r>
      <w:r>
        <w:t>游戏定位与核心体验</w:t>
      </w:r>
      <w:bookmarkEnd w:id="0"/>
    </w:p>
    <w:p w14:paraId="258414AA" w14:textId="77777777" w:rsidR="009B2535" w:rsidRDefault="000C27C3">
      <w:pPr>
        <w:pStyle w:val="21"/>
        <w:keepNext/>
        <w:widowControl/>
      </w:pPr>
      <w:r>
        <w:t>玩家身份和世界设定</w:t>
      </w:r>
    </w:p>
    <w:p w14:paraId="571987F0" w14:textId="77777777" w:rsidR="009B2535" w:rsidRDefault="000C27C3">
      <w:pPr>
        <w:keepNext/>
        <w:widowControl/>
      </w:pPr>
      <w:r>
        <w:rPr>
          <w:b/>
        </w:rPr>
        <w:t xml:space="preserve">通俗解释　</w:t>
      </w:r>
      <w:r>
        <w:t>玩家是一位拥有外星环境工程技术的星球园丁。你可以改变土地的气候与生产能力，但动物是否活下来、长成什么样、能否形成新物种，由生态规则持续计算。</w:t>
      </w:r>
    </w:p>
    <w:p w14:paraId="0980D549" w14:textId="77777777" w:rsidR="009B2535" w:rsidRDefault="000C27C3">
      <w:pPr>
        <w:widowControl/>
      </w:pPr>
      <w:r>
        <w:rPr>
          <w:b/>
        </w:rPr>
        <w:t xml:space="preserve">规则　</w:t>
      </w:r>
      <w:r>
        <w:t>游戏是连续时间运行的生态演化沙盒。地图由可扩张方格组成，玩家不直接购买未发现物种，也不通过普通环境工具直接修改种群适温、适湿或营养级。进化网在发现前隐藏，没有必须抵达的强制终局。</w:t>
      </w:r>
    </w:p>
    <w:p w14:paraId="2E8315DB" w14:textId="77777777" w:rsidR="009B2535" w:rsidRDefault="000C27C3">
      <w:pPr>
        <w:widowControl/>
      </w:pPr>
      <w:r>
        <w:rPr>
          <w:b/>
        </w:rPr>
        <w:t xml:space="preserve">计算与设计　</w:t>
      </w:r>
      <w:r>
        <w:t>玩家改变的是选择压力与食物供给：温湿度影响环境适应度，植被增量影响长期生产，库存影响短期饱食，海拔与邻接影响空间连通。这些输入共同改变数量与性状，达到预设进化条件才出现新物种。</w:t>
      </w:r>
    </w:p>
    <w:p w14:paraId="75EA3F35" w14:textId="77777777" w:rsidR="009B2535" w:rsidRDefault="000C27C3">
      <w:pPr>
        <w:widowControl/>
      </w:pPr>
      <w:r>
        <w:rPr>
          <w:b/>
        </w:rPr>
        <w:t xml:space="preserve">玩家影响与示例　</w:t>
      </w:r>
      <w:r>
        <w:t>发现耐热支系需要维持偏热生境并保证食物。祖先平均适温可能上升，但仍须满足隐藏目标的五项性状与最低数量。一次增温不能保证解锁。</w:t>
      </w:r>
    </w:p>
    <w:p w14:paraId="3687CD7D" w14:textId="77777777" w:rsidR="009B2535" w:rsidRDefault="000C27C3">
      <w:pPr>
        <w:widowControl/>
      </w:pPr>
      <w:r>
        <w:t>美术方向沿用可爱低多边形</w:t>
      </w:r>
      <w:r>
        <w:t xml:space="preserve"> 2.5D </w:t>
      </w:r>
      <w:r>
        <w:t>场景与手绘质感。捕获动物以收容、传送或飞船生态舱表达；灾害以可辨认的天气和环境过程表达。</w:t>
      </w:r>
    </w:p>
    <w:p w14:paraId="12E30A5B" w14:textId="77777777" w:rsidR="009B2535" w:rsidRDefault="000C27C3">
      <w:pPr>
        <w:widowControl/>
      </w:pPr>
      <w:r>
        <w:rPr>
          <w:b/>
          <w:i/>
          <w:color w:val="777777"/>
        </w:rPr>
        <w:t xml:space="preserve">待开发或待确认　</w:t>
      </w:r>
      <w:r>
        <w:rPr>
          <w:i/>
          <w:color w:val="777777"/>
        </w:rPr>
        <w:t>地形换貌、季风可视范围、外星装置造型和正式玩家界面待制作。正式开局物种及图鉴内容需完成配置。</w:t>
      </w:r>
    </w:p>
    <w:p w14:paraId="2B1105A6" w14:textId="77777777" w:rsidR="009B2535" w:rsidRDefault="000C27C3">
      <w:pPr>
        <w:pStyle w:val="21"/>
        <w:keepNext/>
        <w:widowControl/>
      </w:pPr>
      <w:r>
        <w:t>扩张干预观察发现的循环</w:t>
      </w:r>
    </w:p>
    <w:p w14:paraId="47127ACF" w14:textId="77777777" w:rsidR="009B2535" w:rsidRDefault="000C27C3">
      <w:pPr>
        <w:keepNext/>
        <w:widowControl/>
      </w:pPr>
      <w:r>
        <w:t>通俗解释　先扩张陆地或水域，再改变环境、观察生命如何使用它。成熟区域可稳定经营，新区域可测试不同压力与路线。</w:t>
      </w:r>
    </w:p>
    <w:p w14:paraId="2AFE384F" w14:textId="77777777" w:rsidR="009B2535" w:rsidRDefault="000C27C3">
      <w:pPr>
        <w:widowControl/>
      </w:pPr>
      <w:r>
        <w:t>规则　核心循环包含相邻扩张、施加干预、暂停或加速观察、发现新种和保护新旧支系。陆地选择八类生态地形；水格按水道形状放置并旋转。局部灭绝可以发生；全球灭绝的完整恢复途径属于后续内容。</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191"/>
        <w:gridCol w:w="3402"/>
        <w:gridCol w:w="4762"/>
      </w:tblGrid>
      <w:tr w:rsidR="009B2535" w14:paraId="18CCB866" w14:textId="77777777">
        <w:trPr>
          <w:cantSplit/>
          <w:tblHeader/>
          <w:jc w:val="center"/>
          <w:tblHeader w:val="true"/>
        </w:trPr>
        <w:tc>
          <w:tcPr>
            <w:tcW w:w="1191" w:type="dxa"/>
            <w:shd w:val="clear" w:color="auto" w:fill="203A53"/>
            <w:vAlign w:val="center"/>
            <w:tcMar>
              <w:top w:w="90" w:type="dxa"/>
              <w:start w:w="105" w:type="dxa"/>
              <w:bottom w:w="90" w:type="dxa"/>
              <w:end w:w="105" w:type="dxa"/>
            </w:tcMar>
          </w:tcPr>
          <w:p w14:paraId="75C2F1C2" w14:textId="77777777" w:rsidR="009B2535" w:rsidRDefault="000C27C3">
            <w:pPr>
              <w:keepNext/>
              <w:spacing w:after="0" w:line="269" w:lineRule="auto"/>
              <w:jc w:val="left"/>
            </w:pPr>
            <w:r>
              <w:rPr>
                <w:rFonts w:ascii="宋体" w:hAnsi="宋体"/>
                <w:b/>
                <w:color w:val="FFFFFF"/>
                <w:sz w:val="17"/>
              </w:rPr>
              <w:t>阶段</w:t>
            </w:r>
          </w:p>
        </w:tc>
        <w:tc>
          <w:tcPr>
            <w:tcW w:w="3402" w:type="dxa"/>
            <w:shd w:val="clear" w:color="auto" w:fill="203A53"/>
            <w:vAlign w:val="center"/>
            <w:tcMar>
              <w:top w:w="90" w:type="dxa"/>
              <w:start w:w="105" w:type="dxa"/>
              <w:bottom w:w="90" w:type="dxa"/>
              <w:end w:w="105" w:type="dxa"/>
            </w:tcMar>
          </w:tcPr>
          <w:p w14:paraId="52C18F1E" w14:textId="77777777" w:rsidR="009B2535" w:rsidRDefault="000C27C3">
            <w:pPr>
              <w:keepNext/>
              <w:spacing w:after="0" w:line="269" w:lineRule="auto"/>
              <w:jc w:val="center"/>
            </w:pPr>
            <w:r>
              <w:rPr>
                <w:rFonts w:ascii="宋体" w:hAnsi="宋体"/>
                <w:b/>
                <w:color w:val="FFFFFF"/>
                <w:sz w:val="17"/>
              </w:rPr>
              <w:t>玩家决定</w:t>
            </w:r>
          </w:p>
        </w:tc>
        <w:tc>
          <w:tcPr>
            <w:tcW w:w="4762" w:type="dxa"/>
            <w:shd w:val="clear" w:color="auto" w:fill="203A53"/>
            <w:vAlign w:val="center"/>
            <w:tcMar>
              <w:top w:w="90" w:type="dxa"/>
              <w:start w:w="105" w:type="dxa"/>
              <w:bottom w:w="90" w:type="dxa"/>
              <w:end w:w="105" w:type="dxa"/>
            </w:tcMar>
          </w:tcPr>
          <w:p w14:paraId="669C649D" w14:textId="77777777" w:rsidR="009B2535" w:rsidRDefault="000C27C3">
            <w:pPr>
              <w:keepNext/>
              <w:spacing w:after="0" w:line="269" w:lineRule="auto"/>
              <w:jc w:val="center"/>
            </w:pPr>
            <w:r>
              <w:rPr>
                <w:rFonts w:ascii="宋体" w:hAnsi="宋体"/>
                <w:b/>
                <w:color w:val="FFFFFF"/>
                <w:sz w:val="17"/>
              </w:rPr>
              <w:t>系统反馈</w:t>
            </w:r>
          </w:p>
        </w:tc>
      </w:tr>
      <w:tr w:rsidR="009B2535" w14:paraId="7FC1AF69" w14:textId="77777777">
        <w:trPr>
          <w:cantSplit/>
          <w:jc w:val="center"/>
        </w:trPr>
        <w:tc>
          <w:tcPr>
            <w:tcW w:w="1191" w:type="dxa"/>
            <w:shd w:val="clear" w:color="auto" w:fill="FFFFFF"/>
            <w:vAlign w:val="center"/>
            <w:tcMar>
              <w:top w:w="90" w:type="dxa"/>
              <w:start w:w="105" w:type="dxa"/>
              <w:bottom w:w="90" w:type="dxa"/>
              <w:end w:w="105" w:type="dxa"/>
            </w:tcMar>
          </w:tcPr>
          <w:p w14:paraId="00CAE0F9" w14:textId="77777777" w:rsidR="009B2535" w:rsidRDefault="000C27C3">
            <w:pPr>
              <w:keepNext/>
              <w:spacing w:after="0" w:line="269" w:lineRule="auto"/>
              <w:jc w:val="left"/>
            </w:pPr>
            <w:r>
              <w:rPr>
                <w:rFonts w:ascii="宋体" w:hAnsi="宋体"/>
                <w:color w:val="141D25"/>
                <w:sz w:val="17"/>
              </w:rPr>
              <w:t>扩张</w:t>
            </w:r>
          </w:p>
        </w:tc>
        <w:tc>
          <w:tcPr>
            <w:tcW w:w="3402" w:type="dxa"/>
            <w:shd w:val="clear" w:color="auto" w:fill="FFFFFF"/>
            <w:vAlign w:val="center"/>
            <w:tcMar>
              <w:top w:w="90" w:type="dxa"/>
              <w:start w:w="105" w:type="dxa"/>
              <w:bottom w:w="90" w:type="dxa"/>
              <w:end w:w="105" w:type="dxa"/>
            </w:tcMar>
          </w:tcPr>
          <w:p w14:paraId="0225619D" w14:textId="77777777" w:rsidR="009B2535" w:rsidRDefault="000C27C3">
            <w:pPr>
              <w:keepNext/>
              <w:spacing w:after="0" w:line="269" w:lineRule="auto"/>
              <w:jc w:val="center"/>
            </w:pPr>
            <w:r>
              <w:rPr>
                <w:rFonts w:ascii="宋体" w:hAnsi="宋体"/>
                <w:color w:val="141D25"/>
                <w:sz w:val="17"/>
              </w:rPr>
              <w:t>选择八类地形之一放置</w:t>
            </w:r>
          </w:p>
        </w:tc>
        <w:tc>
          <w:tcPr>
            <w:tcW w:w="4762" w:type="dxa"/>
            <w:shd w:val="clear" w:color="auto" w:fill="FFFFFF"/>
            <w:vAlign w:val="center"/>
            <w:tcMar>
              <w:top w:w="90" w:type="dxa"/>
              <w:start w:w="105" w:type="dxa"/>
              <w:bottom w:w="90" w:type="dxa"/>
              <w:end w:w="105" w:type="dxa"/>
            </w:tcMar>
          </w:tcPr>
          <w:p w14:paraId="6F1E7D81" w14:textId="77777777" w:rsidR="009B2535" w:rsidRDefault="000C27C3">
            <w:pPr>
              <w:keepNext/>
              <w:spacing w:after="0" w:line="269" w:lineRule="auto"/>
              <w:jc w:val="center"/>
            </w:pPr>
            <w:r>
              <w:rPr>
                <w:rFonts w:ascii="宋体" w:hAnsi="宋体"/>
                <w:color w:val="141D25"/>
                <w:sz w:val="17"/>
              </w:rPr>
              <w:t>固定默认环境与初始植物库存</w:t>
            </w:r>
          </w:p>
        </w:tc>
      </w:tr>
      <w:tr w:rsidR="009B2535" w14:paraId="72798CE1" w14:textId="77777777">
        <w:trPr>
          <w:cantSplit/>
          <w:jc w:val="center"/>
        </w:trPr>
        <w:tc>
          <w:tcPr>
            <w:tcW w:w="1191" w:type="dxa"/>
            <w:shd w:val="clear" w:color="auto" w:fill="F2F6F9"/>
            <w:vAlign w:val="center"/>
            <w:tcMar>
              <w:top w:w="90" w:type="dxa"/>
              <w:start w:w="105" w:type="dxa"/>
              <w:bottom w:w="90" w:type="dxa"/>
              <w:end w:w="105" w:type="dxa"/>
            </w:tcMar>
          </w:tcPr>
          <w:p w14:paraId="4473563E" w14:textId="77777777" w:rsidR="009B2535" w:rsidRDefault="000C27C3">
            <w:pPr>
              <w:keepNext/>
              <w:spacing w:after="0" w:line="269" w:lineRule="auto"/>
              <w:jc w:val="left"/>
            </w:pPr>
            <w:r>
              <w:rPr>
                <w:rFonts w:ascii="宋体" w:hAnsi="宋体"/>
                <w:color w:val="141D25"/>
                <w:sz w:val="17"/>
              </w:rPr>
              <w:t>干预</w:t>
            </w:r>
          </w:p>
        </w:tc>
        <w:tc>
          <w:tcPr>
            <w:tcW w:w="3402" w:type="dxa"/>
            <w:shd w:val="clear" w:color="auto" w:fill="F2F6F9"/>
            <w:vAlign w:val="center"/>
            <w:tcMar>
              <w:top w:w="90" w:type="dxa"/>
              <w:start w:w="105" w:type="dxa"/>
              <w:bottom w:w="90" w:type="dxa"/>
              <w:end w:w="105" w:type="dxa"/>
            </w:tcMar>
          </w:tcPr>
          <w:p w14:paraId="17C04F2F" w14:textId="77777777" w:rsidR="009B2535" w:rsidRDefault="000C27C3">
            <w:pPr>
              <w:keepNext/>
              <w:spacing w:after="0" w:line="269" w:lineRule="auto"/>
              <w:jc w:val="center"/>
            </w:pPr>
            <w:r>
              <w:rPr>
                <w:rFonts w:ascii="宋体" w:hAnsi="宋体"/>
                <w:color w:val="141D25"/>
                <w:sz w:val="17"/>
              </w:rPr>
              <w:t>选择属性方向和小或大强度</w:t>
            </w:r>
          </w:p>
        </w:tc>
        <w:tc>
          <w:tcPr>
            <w:tcW w:w="4762" w:type="dxa"/>
            <w:shd w:val="clear" w:color="auto" w:fill="F2F6F9"/>
            <w:vAlign w:val="center"/>
            <w:tcMar>
              <w:top w:w="90" w:type="dxa"/>
              <w:start w:w="105" w:type="dxa"/>
              <w:bottom w:w="90" w:type="dxa"/>
              <w:end w:w="105" w:type="dxa"/>
            </w:tcMar>
          </w:tcPr>
          <w:p w14:paraId="47AA7C90" w14:textId="77777777" w:rsidR="009B2535" w:rsidRDefault="000C27C3">
            <w:pPr>
              <w:keepNext/>
              <w:spacing w:after="0" w:line="269" w:lineRule="auto"/>
            </w:pPr>
            <w:r>
              <w:rPr>
                <w:rFonts w:ascii="宋体" w:hAnsi="宋体"/>
                <w:color w:val="141D25"/>
                <w:sz w:val="17"/>
              </w:rPr>
              <w:t>改变目标与时间线</w:t>
            </w:r>
            <w:r>
              <w:rPr>
                <w:rFonts w:ascii="宋体" w:hAnsi="宋体"/>
                <w:color w:val="141D25"/>
                <w:sz w:val="17"/>
              </w:rPr>
              <w:t xml:space="preserve"> </w:t>
            </w:r>
            <w:r>
              <w:rPr>
                <w:rFonts w:ascii="宋体" w:hAnsi="宋体"/>
                <w:color w:val="141D25"/>
                <w:sz w:val="17"/>
              </w:rPr>
              <w:t>重算必要的覆盖</w:t>
            </w:r>
          </w:p>
        </w:tc>
      </w:tr>
      <w:tr w:rsidR="009B2535" w14:paraId="6F190BEF" w14:textId="77777777">
        <w:trPr>
          <w:cantSplit/>
          <w:jc w:val="center"/>
        </w:trPr>
        <w:tc>
          <w:tcPr>
            <w:tcW w:w="1191" w:type="dxa"/>
            <w:shd w:val="clear" w:color="auto" w:fill="FFFFFF"/>
            <w:vAlign w:val="center"/>
            <w:tcMar>
              <w:top w:w="90" w:type="dxa"/>
              <w:start w:w="105" w:type="dxa"/>
              <w:bottom w:w="90" w:type="dxa"/>
              <w:end w:w="105" w:type="dxa"/>
            </w:tcMar>
          </w:tcPr>
          <w:p w14:paraId="3C1E9B82" w14:textId="77777777" w:rsidR="009B2535" w:rsidRDefault="000C27C3">
            <w:pPr>
              <w:keepNext/>
              <w:spacing w:after="0" w:line="269" w:lineRule="auto"/>
              <w:jc w:val="left"/>
            </w:pPr>
            <w:r>
              <w:rPr>
                <w:rFonts w:ascii="宋体" w:hAnsi="宋体"/>
                <w:color w:val="141D25"/>
                <w:sz w:val="17"/>
              </w:rPr>
              <w:t>观察</w:t>
            </w:r>
          </w:p>
        </w:tc>
        <w:tc>
          <w:tcPr>
            <w:tcW w:w="3402" w:type="dxa"/>
            <w:shd w:val="clear" w:color="auto" w:fill="FFFFFF"/>
            <w:vAlign w:val="center"/>
            <w:tcMar>
              <w:top w:w="90" w:type="dxa"/>
              <w:start w:w="105" w:type="dxa"/>
              <w:bottom w:w="90" w:type="dxa"/>
              <w:end w:w="105" w:type="dxa"/>
            </w:tcMar>
          </w:tcPr>
          <w:p w14:paraId="7D40A928" w14:textId="77777777" w:rsidR="009B2535" w:rsidRDefault="000C27C3">
            <w:pPr>
              <w:keepNext/>
              <w:spacing w:after="0" w:line="269" w:lineRule="auto"/>
              <w:jc w:val="center"/>
            </w:pPr>
            <w:r>
              <w:rPr>
                <w:rFonts w:ascii="宋体" w:hAnsi="宋体"/>
                <w:color w:val="141D25"/>
                <w:sz w:val="17"/>
              </w:rPr>
              <w:t>暂停</w:t>
            </w:r>
            <w:r>
              <w:rPr>
                <w:rFonts w:ascii="宋体" w:hAnsi="宋体"/>
                <w:color w:val="141D25"/>
                <w:sz w:val="17"/>
              </w:rPr>
              <w:t xml:space="preserve"> </w:t>
            </w:r>
            <w:r>
              <w:rPr>
                <w:rFonts w:ascii="宋体" w:hAnsi="宋体"/>
                <w:color w:val="141D25"/>
                <w:sz w:val="17"/>
              </w:rPr>
              <w:t>正常</w:t>
            </w:r>
            <w:r>
              <w:rPr>
                <w:rFonts w:ascii="宋体" w:hAnsi="宋体"/>
                <w:color w:val="141D25"/>
                <w:sz w:val="17"/>
              </w:rPr>
              <w:t xml:space="preserve"> 2</w:t>
            </w:r>
            <w:r>
              <w:rPr>
                <w:rFonts w:ascii="宋体" w:hAnsi="宋体"/>
                <w:color w:val="141D25"/>
                <w:sz w:val="17"/>
              </w:rPr>
              <w:t>倍速</w:t>
            </w:r>
            <w:r>
              <w:rPr>
                <w:rFonts w:ascii="宋体" w:hAnsi="宋体"/>
                <w:color w:val="141D25"/>
                <w:sz w:val="17"/>
              </w:rPr>
              <w:t xml:space="preserve"> </w:t>
            </w:r>
            <w:r>
              <w:rPr>
                <w:rFonts w:ascii="宋体" w:hAnsi="宋体"/>
                <w:color w:val="141D25"/>
                <w:sz w:val="17"/>
              </w:rPr>
              <w:t>下一天</w:t>
            </w:r>
          </w:p>
        </w:tc>
        <w:tc>
          <w:tcPr>
            <w:tcW w:w="4762" w:type="dxa"/>
            <w:shd w:val="clear" w:color="auto" w:fill="FFFFFF"/>
            <w:vAlign w:val="center"/>
            <w:tcMar>
              <w:top w:w="90" w:type="dxa"/>
              <w:start w:w="105" w:type="dxa"/>
              <w:bottom w:w="90" w:type="dxa"/>
              <w:end w:w="105" w:type="dxa"/>
            </w:tcMar>
          </w:tcPr>
          <w:p w14:paraId="34A6690E" w14:textId="77777777" w:rsidR="009B2535" w:rsidRDefault="000C27C3">
            <w:pPr>
              <w:keepNext/>
              <w:spacing w:after="0" w:line="269" w:lineRule="auto"/>
            </w:pPr>
            <w:r>
              <w:rPr>
                <w:rFonts w:ascii="宋体" w:hAnsi="宋体"/>
                <w:color w:val="141D25"/>
                <w:sz w:val="17"/>
              </w:rPr>
              <w:t>食物</w:t>
            </w:r>
            <w:r>
              <w:rPr>
                <w:rFonts w:ascii="宋体" w:hAnsi="宋体"/>
                <w:color w:val="141D25"/>
                <w:sz w:val="17"/>
              </w:rPr>
              <w:t xml:space="preserve"> </w:t>
            </w:r>
            <w:r>
              <w:rPr>
                <w:rFonts w:ascii="宋体" w:hAnsi="宋体"/>
                <w:color w:val="141D25"/>
                <w:sz w:val="17"/>
              </w:rPr>
              <w:t>数量</w:t>
            </w:r>
            <w:r>
              <w:rPr>
                <w:rFonts w:ascii="宋体" w:hAnsi="宋体"/>
                <w:color w:val="141D25"/>
                <w:sz w:val="17"/>
              </w:rPr>
              <w:t xml:space="preserve"> </w:t>
            </w:r>
            <w:r>
              <w:rPr>
                <w:rFonts w:ascii="宋体" w:hAnsi="宋体"/>
                <w:color w:val="141D25"/>
                <w:sz w:val="17"/>
              </w:rPr>
              <w:t>性状</w:t>
            </w:r>
            <w:r>
              <w:rPr>
                <w:rFonts w:ascii="宋体" w:hAnsi="宋体"/>
                <w:color w:val="141D25"/>
                <w:sz w:val="17"/>
              </w:rPr>
              <w:t xml:space="preserve"> </w:t>
            </w:r>
            <w:r>
              <w:rPr>
                <w:rFonts w:ascii="宋体" w:hAnsi="宋体"/>
                <w:color w:val="141D25"/>
                <w:sz w:val="17"/>
              </w:rPr>
              <w:t>迁徙逐日变化</w:t>
            </w:r>
          </w:p>
        </w:tc>
      </w:tr>
      <w:tr w:rsidR="009B2535" w14:paraId="50976AED" w14:textId="77777777">
        <w:trPr>
          <w:cantSplit/>
          <w:jc w:val="center"/>
        </w:trPr>
        <w:tc>
          <w:tcPr>
            <w:tcW w:w="1191" w:type="dxa"/>
            <w:shd w:val="clear" w:color="auto" w:fill="F2F6F9"/>
            <w:vAlign w:val="center"/>
            <w:tcMar>
              <w:top w:w="90" w:type="dxa"/>
              <w:start w:w="105" w:type="dxa"/>
              <w:bottom w:w="90" w:type="dxa"/>
              <w:end w:w="105" w:type="dxa"/>
            </w:tcMar>
          </w:tcPr>
          <w:p w14:paraId="2EEBC577" w14:textId="77777777" w:rsidR="009B2535" w:rsidRDefault="000C27C3">
            <w:pPr>
              <w:keepNext/>
              <w:spacing w:after="0" w:line="269" w:lineRule="auto"/>
              <w:jc w:val="left"/>
            </w:pPr>
            <w:r>
              <w:rPr>
                <w:rFonts w:ascii="宋体" w:hAnsi="宋体"/>
                <w:color w:val="141D25"/>
                <w:sz w:val="17"/>
              </w:rPr>
              <w:t>发现</w:t>
            </w:r>
          </w:p>
        </w:tc>
        <w:tc>
          <w:tcPr>
            <w:tcW w:w="3402" w:type="dxa"/>
            <w:shd w:val="clear" w:color="auto" w:fill="F2F6F9"/>
            <w:vAlign w:val="center"/>
            <w:tcMar>
              <w:top w:w="90" w:type="dxa"/>
              <w:start w:w="105" w:type="dxa"/>
              <w:bottom w:w="90" w:type="dxa"/>
              <w:end w:w="105" w:type="dxa"/>
            </w:tcMar>
          </w:tcPr>
          <w:p w14:paraId="2603209A" w14:textId="77777777" w:rsidR="009B2535" w:rsidRDefault="000C27C3">
            <w:pPr>
              <w:keepNext/>
              <w:spacing w:after="0" w:line="269" w:lineRule="auto"/>
              <w:jc w:val="center"/>
            </w:pPr>
            <w:r>
              <w:rPr>
                <w:rFonts w:ascii="宋体" w:hAnsi="宋体"/>
                <w:color w:val="141D25"/>
                <w:sz w:val="17"/>
              </w:rPr>
              <w:t>维持压力并保住种群</w:t>
            </w:r>
          </w:p>
        </w:tc>
        <w:tc>
          <w:tcPr>
            <w:tcW w:w="4762" w:type="dxa"/>
            <w:shd w:val="clear" w:color="auto" w:fill="F2F6F9"/>
            <w:vAlign w:val="center"/>
            <w:tcMar>
              <w:top w:w="90" w:type="dxa"/>
              <w:start w:w="105" w:type="dxa"/>
              <w:bottom w:w="90" w:type="dxa"/>
              <w:end w:w="105" w:type="dxa"/>
            </w:tcMar>
          </w:tcPr>
          <w:p w14:paraId="61067A87" w14:textId="77777777" w:rsidR="009B2535" w:rsidRDefault="000C27C3">
            <w:pPr>
              <w:keepNext/>
              <w:spacing w:after="0" w:line="269" w:lineRule="auto"/>
              <w:jc w:val="center"/>
            </w:pPr>
            <w:r>
              <w:rPr>
                <w:rFonts w:ascii="宋体" w:hAnsi="宋体"/>
                <w:color w:val="141D25"/>
                <w:sz w:val="17"/>
              </w:rPr>
              <w:t>符合隐藏路径时分出新种</w:t>
            </w:r>
          </w:p>
        </w:tc>
      </w:tr>
      <w:tr w:rsidR="009B2535" w14:paraId="3981A922" w14:textId="77777777">
        <w:trPr>
          <w:cantSplit/>
          <w:jc w:val="center"/>
        </w:trPr>
        <w:tc>
          <w:tcPr>
            <w:tcW w:w="1191" w:type="dxa"/>
            <w:shd w:val="clear" w:color="auto" w:fill="FFFFFF"/>
            <w:vAlign w:val="center"/>
            <w:tcMar>
              <w:top w:w="90" w:type="dxa"/>
              <w:start w:w="105" w:type="dxa"/>
              <w:bottom w:w="90" w:type="dxa"/>
              <w:end w:w="105" w:type="dxa"/>
            </w:tcMar>
          </w:tcPr>
          <w:p w14:paraId="5BEDF6CA" w14:textId="77777777" w:rsidR="009B2535" w:rsidRDefault="000C27C3">
            <w:pPr>
              <w:spacing w:after="0" w:line="269" w:lineRule="auto"/>
              <w:jc w:val="left"/>
            </w:pPr>
            <w:r>
              <w:rPr>
                <w:rFonts w:ascii="宋体" w:hAnsi="宋体"/>
                <w:color w:val="141D25"/>
                <w:sz w:val="17"/>
              </w:rPr>
              <w:t>经营</w:t>
            </w:r>
          </w:p>
        </w:tc>
        <w:tc>
          <w:tcPr>
            <w:tcW w:w="3402" w:type="dxa"/>
            <w:shd w:val="clear" w:color="auto" w:fill="FFFFFF"/>
            <w:vAlign w:val="center"/>
            <w:tcMar>
              <w:top w:w="90" w:type="dxa"/>
              <w:start w:w="105" w:type="dxa"/>
              <w:bottom w:w="90" w:type="dxa"/>
              <w:end w:w="105" w:type="dxa"/>
            </w:tcMar>
          </w:tcPr>
          <w:p w14:paraId="5321846A" w14:textId="77777777" w:rsidR="009B2535" w:rsidRDefault="000C27C3">
            <w:pPr>
              <w:spacing w:after="0" w:line="269" w:lineRule="auto"/>
              <w:jc w:val="center"/>
            </w:pPr>
            <w:r>
              <w:rPr>
                <w:rFonts w:ascii="宋体" w:hAnsi="宋体"/>
                <w:color w:val="141D25"/>
                <w:sz w:val="17"/>
              </w:rPr>
              <w:t>保留避难区与祖先支系</w:t>
            </w:r>
          </w:p>
        </w:tc>
        <w:tc>
          <w:tcPr>
            <w:tcW w:w="4762" w:type="dxa"/>
            <w:shd w:val="clear" w:color="auto" w:fill="FFFFFF"/>
            <w:vAlign w:val="center"/>
            <w:tcMar>
              <w:top w:w="90" w:type="dxa"/>
              <w:start w:w="105" w:type="dxa"/>
              <w:bottom w:w="90" w:type="dxa"/>
              <w:end w:w="105" w:type="dxa"/>
            </w:tcMar>
          </w:tcPr>
          <w:p w14:paraId="47E1B8F7" w14:textId="77777777" w:rsidR="009B2535" w:rsidRDefault="000C27C3">
            <w:pPr>
              <w:spacing w:after="0" w:line="269" w:lineRule="auto"/>
            </w:pPr>
            <w:r>
              <w:rPr>
                <w:rFonts w:ascii="宋体" w:hAnsi="宋体"/>
                <w:color w:val="141D25"/>
                <w:sz w:val="17"/>
              </w:rPr>
              <w:t>降低局部变化对全图的连锁影响</w:t>
            </w:r>
          </w:p>
        </w:tc>
      </w:tr>
    </w:tbl>
    <w:p w14:paraId="3E42492E" w14:textId="77777777" w:rsidR="009B2535" w:rsidRDefault="009B2535">
      <w:pPr>
        <w:widowControl/>
        <w:spacing w:after="40" w:line="72" w:lineRule="auto"/>
      </w:pPr>
    </w:p>
    <w:p w14:paraId="0FFE3CA9" w14:textId="77777777" w:rsidR="009B2535" w:rsidRDefault="000C27C3">
      <w:pPr>
        <w:widowControl/>
      </w:pPr>
      <w:r>
        <w:rPr>
          <w:b/>
        </w:rPr>
        <w:t xml:space="preserve">计算与设计　</w:t>
      </w:r>
      <w:r>
        <w:t>环境、数量与性状反馈速度不同。温湿度可</w:t>
      </w:r>
      <w:r>
        <w:t>25</w:t>
      </w:r>
      <w:r>
        <w:t>天进入，植物与海拔可瞬时生效，数量按日结算，性状按评估机制变化。界面需要分别显示当前事实、目标状态和过渡过程。</w:t>
      </w:r>
    </w:p>
    <w:p w14:paraId="2769D5CB" w14:textId="77777777" w:rsidR="009B2535" w:rsidRDefault="000C27C3">
      <w:pPr>
        <w:widowControl/>
      </w:pPr>
      <w:r>
        <w:rPr>
          <w:b/>
          <w:i/>
          <w:color w:val="777777"/>
        </w:rPr>
        <w:t xml:space="preserve">待开发或待确认　</w:t>
      </w:r>
      <w:r>
        <w:rPr>
          <w:i/>
          <w:color w:val="777777"/>
        </w:rPr>
        <w:t>生物能、捕获、生态仓、随机事件与阶段目标待接入。成熟群落的日常维护负担及早中晚期节奏需试玩验证。</w:t>
      </w:r>
    </w:p>
    <w:p w14:paraId="223BA1A4" w14:textId="77777777" w:rsidR="009B2535" w:rsidRDefault="000C27C3">
      <w:pPr>
        <w:pStyle w:val="1"/>
        <w:keepNext/>
        <w:widowControl/>
      </w:pPr>
      <w:r>
        <w:t>2 地块地图与陆地地形</w:t>
      </w:r>
    </w:p>
    <w:p>
      <w:pPr>
        <w:pStyle w:val="21"/>
        <w:keepNext/>
        <w:widowControl/>
      </w:pPr>
      <w:r>
        <w:t>方格邻接与水道形状</w:t>
      </w:r>
    </w:p>
    <w:p>
      <w:pPr>
        <w:widowControl/>
      </w:pPr>
      <w:r>
        <w:t>地图采用上下左右四邻接，斜对角不相邻。海拔为 0、1、2；同高平接，高差 1 为坡，高差 2 为断壁。陆地普通迁徙允许高差 0 或 1；季风只在源点同高的陆地传播，并可跨一格同高水格。</w:t>
      </w:r>
    </w:p>
    <w:p>
      <w:pPr>
        <w:widowControl/>
      </w:pPr>
      <w:r>
        <w:t>地块基础类型只保留 Land、Across、Curved、Crossing、Lake。Sea 删除并归入 Lake；旧四向 CrossingRiver 删除，不自动转成新 Crossing。Across 为两端相对开口，Curved 为直角双开口，Crossing 为三开口，Lake 四边开口。河流格仅含水域，没有附属的陆地栖息地或河岸食物账本。</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701"/>
            <w:vAlign w:val="center"/>
            <w:tcMar>
              <w:top w:w="90" w:type="dxa"/>
              <w:start w:w="105" w:type="dxa"/>
              <w:bottom w:w="90" w:type="dxa"/>
              <w:end w:w="105" w:type="dxa"/>
            </w:tcMar>
            <w:shd w:fill="203A53"/>
          </w:tcPr>
          <w:p>
            <w:pPr>
              <w:spacing w:after="0" w:line="269" w:lineRule="auto"/>
              <w:jc w:val="left"/>
            </w:pPr>
            <w:r>
              <w:rPr>
                <w:rFonts w:ascii="宋体" w:hAnsi="宋体"/>
                <w:b/>
                <w:color w:val="FFFFFF"/>
                <w:sz w:val="17"/>
              </w:rPr>
              <w:t>形状</w:t>
            </w:r>
          </w:p>
        </w:tc>
        <w:tc>
          <w:tcPr>
            <w:tcW w:type="dxa" w:w="3798"/>
            <w:vAlign w:val="center"/>
            <w:tcMar>
              <w:top w:w="90" w:type="dxa"/>
              <w:start w:w="105" w:type="dxa"/>
              <w:bottom w:w="90" w:type="dxa"/>
              <w:end w:w="105" w:type="dxa"/>
            </w:tcMar>
            <w:shd w:fill="203A53"/>
          </w:tcPr>
          <w:p>
            <w:pPr>
              <w:spacing w:after="0" w:line="269" w:lineRule="auto"/>
            </w:pPr>
            <w:r>
              <w:rPr>
                <w:rFonts w:ascii="宋体" w:hAnsi="宋体"/>
                <w:b/>
                <w:color w:val="FFFFFF"/>
                <w:sz w:val="17"/>
              </w:rPr>
              <w:t>旋转 0 的有效水道</w:t>
            </w:r>
          </w:p>
        </w:tc>
        <w:tc>
          <w:tcPr>
            <w:tcW w:type="dxa" w:w="3798"/>
            <w:vAlign w:val="center"/>
            <w:tcMar>
              <w:top w:w="90" w:type="dxa"/>
              <w:start w:w="105" w:type="dxa"/>
              <w:bottom w:w="90" w:type="dxa"/>
              <w:end w:w="105" w:type="dxa"/>
            </w:tcMar>
            <w:shd w:fill="203A53"/>
          </w:tcPr>
          <w:p>
            <w:pPr>
              <w:spacing w:after="0" w:line="269" w:lineRule="auto"/>
            </w:pPr>
            <w:r>
              <w:rPr>
                <w:rFonts w:ascii="宋体" w:hAnsi="宋体"/>
                <w:b/>
                <w:color w:val="FFFFFF"/>
                <w:sz w:val="17"/>
              </w:rPr>
              <w:t>可记录的顺时针旋转次数</w:t>
            </w:r>
          </w:p>
        </w:tc>
      </w:tr>
      <w:tr>
        <w:tc>
          <w:tcPr>
            <w:tcW w:type="dxa" w:w="170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Land</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无</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0</w:t>
            </w:r>
          </w:p>
        </w:tc>
      </w:tr>
      <w:tr>
        <w:tc>
          <w:tcPr>
            <w:tcW w:type="dxa" w:w="170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Across</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东、西</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0、1</w:t>
            </w:r>
          </w:p>
        </w:tc>
      </w:tr>
      <w:tr>
        <w:tc>
          <w:tcPr>
            <w:tcW w:type="dxa" w:w="170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Curved</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北、东</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0、1、2、3</w:t>
            </w:r>
          </w:p>
        </w:tc>
      </w:tr>
      <w:tr>
        <w:tc>
          <w:tcPr>
            <w:tcW w:type="dxa" w:w="170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Crossing</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北、东、西（南关闭）</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0、1、2、3</w:t>
            </w:r>
          </w:p>
        </w:tc>
      </w:tr>
      <w:tr>
        <w:tc>
          <w:tcPr>
            <w:tcW w:type="dxa" w:w="170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Lake</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北、东、南、西</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0</w:t>
            </w:r>
          </w:p>
        </w:tc>
      </w:tr>
    </w:tbl>
    <w:p>
      <w:pPr>
        <w:widowControl/>
      </w:pPr>
      <w:r>
        <w:t>水道连接分两步：先检查物理相邻且双方开口相对；海拔差 0 的水道边把水格归入同一水域，海拔差 1 的边连接不同水域、可供跨水域迁徙，高差 2 阻断水中迁徙。水道开口不用于季风、天空跨水或相邻陆水转换。地图外观与模型必须读取同一形状和旋转值。</w:t>
      </w:r>
    </w:p>
    <w:p w14:paraId="08328CCB" w14:textId="77777777" w:rsidR="009B2535" w:rsidRDefault="000C27C3">
      <w:pPr>
        <w:pStyle w:val="21"/>
        <w:keepNext/>
        <w:widowControl/>
      </w:pPr>
      <w:r>
        <w:t>陆地环境量与植物量</w:t>
      </w:r>
    </w:p>
    <w:p w14:paraId="164FF11C" w14:textId="77777777" w:rsidR="009B2535" w:rsidRDefault="000C27C3">
      <w:pPr>
        <w:keepNext/>
        <w:widowControl/>
      </w:pPr>
      <w:r>
        <w:rPr>
          <w:b/>
        </w:rPr>
        <w:t xml:space="preserve">通俗解释　</w:t>
      </w:r>
      <w:r>
        <w:t>温湿度描述环境，海拔描述地势，每日植被增量描述生产能力。库存像仓库里的粮食，增量像每日能生产的粮食，两者不能混用。</w:t>
      </w:r>
    </w:p>
    <w:p w14:paraId="13E17CD7" w14:textId="77777777" w:rsidR="009B2535" w:rsidRDefault="000C27C3">
      <w:pPr>
        <w:widowControl/>
      </w:pPr>
      <w:r>
        <w:t>规则　八类陆地生态地形仅按实际海拔 z、当前温度 T、当前湿度 H 和潜在每日植被增量 R 分类。植物库存 S 与今日实际增长 g 不参与类型判定。以下 B=1,000,000、R 上限 150,000 均指陆地单格；水域默认值与区域账本另见第 4、6、11 章。</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737"/>
        <w:gridCol w:w="2268"/>
        <w:gridCol w:w="3061"/>
        <w:gridCol w:w="3288"/>
      </w:tblGrid>
      <w:tr w:rsidR="009B2535" w14:paraId="5E6C8BF5" w14:textId="77777777">
        <w:trPr>
          <w:cantSplit/>
          <w:tblHeader/>
          <w:jc w:val="center"/>
          <w:tblHeader w:val="true"/>
        </w:trPr>
        <w:tc>
          <w:tcPr>
            <w:tcW w:w="737" w:type="dxa"/>
            <w:shd w:val="clear" w:color="auto" w:fill="203A53"/>
            <w:vAlign w:val="center"/>
            <w:tcMar>
              <w:top w:w="90" w:type="dxa"/>
              <w:start w:w="105" w:type="dxa"/>
              <w:bottom w:w="90" w:type="dxa"/>
              <w:end w:w="105" w:type="dxa"/>
            </w:tcMar>
          </w:tcPr>
          <w:p w14:paraId="4C7F0A63" w14:textId="77777777" w:rsidR="009B2535" w:rsidRDefault="000C27C3">
            <w:pPr>
              <w:keepNext/>
              <w:spacing w:after="0" w:line="269" w:lineRule="auto"/>
              <w:jc w:val="left"/>
            </w:pPr>
            <w:r>
              <w:rPr>
                <w:rFonts w:ascii="宋体" w:hAnsi="宋体"/>
                <w:b/>
                <w:color w:val="FFFFFF"/>
                <w:sz w:val="17"/>
              </w:rPr>
              <w:t>符号</w:t>
            </w:r>
          </w:p>
        </w:tc>
        <w:tc>
          <w:tcPr>
            <w:tcW w:w="2268" w:type="dxa"/>
            <w:shd w:val="clear" w:color="auto" w:fill="203A53"/>
            <w:vAlign w:val="center"/>
            <w:tcMar>
              <w:top w:w="90" w:type="dxa"/>
              <w:start w:w="105" w:type="dxa"/>
              <w:bottom w:w="90" w:type="dxa"/>
              <w:end w:w="105" w:type="dxa"/>
            </w:tcMar>
          </w:tcPr>
          <w:p w14:paraId="40BE6057" w14:textId="77777777" w:rsidR="009B2535" w:rsidRDefault="000C27C3">
            <w:pPr>
              <w:keepNext/>
              <w:spacing w:after="0" w:line="269" w:lineRule="auto"/>
              <w:jc w:val="center"/>
            </w:pPr>
            <w:r>
              <w:rPr>
                <w:rFonts w:ascii="宋体" w:hAnsi="宋体"/>
                <w:b/>
                <w:color w:val="FFFFFF"/>
                <w:sz w:val="17"/>
              </w:rPr>
              <w:t>范围与单位</w:t>
            </w:r>
          </w:p>
        </w:tc>
        <w:tc>
          <w:tcPr>
            <w:tcW w:w="3061" w:type="dxa"/>
            <w:shd w:val="clear" w:color="auto" w:fill="203A53"/>
            <w:vAlign w:val="center"/>
            <w:tcMar>
              <w:top w:w="90" w:type="dxa"/>
              <w:start w:w="105" w:type="dxa"/>
              <w:bottom w:w="90" w:type="dxa"/>
              <w:end w:w="105" w:type="dxa"/>
            </w:tcMar>
          </w:tcPr>
          <w:p w14:paraId="6282C46B" w14:textId="77777777" w:rsidR="009B2535" w:rsidRDefault="000C27C3">
            <w:pPr>
              <w:keepNext/>
              <w:spacing w:after="0" w:line="269" w:lineRule="auto"/>
              <w:jc w:val="center"/>
            </w:pPr>
            <w:r>
              <w:rPr>
                <w:rFonts w:ascii="宋体" w:hAnsi="宋体"/>
                <w:b/>
                <w:color w:val="FFFFFF"/>
                <w:sz w:val="17"/>
              </w:rPr>
              <w:t>数值意义</w:t>
            </w:r>
          </w:p>
        </w:tc>
        <w:tc>
          <w:tcPr>
            <w:tcW w:w="3288" w:type="dxa"/>
            <w:shd w:val="clear" w:color="auto" w:fill="203A53"/>
            <w:vAlign w:val="center"/>
            <w:tcMar>
              <w:top w:w="90" w:type="dxa"/>
              <w:start w:w="105" w:type="dxa"/>
              <w:bottom w:w="90" w:type="dxa"/>
              <w:end w:w="105" w:type="dxa"/>
            </w:tcMar>
          </w:tcPr>
          <w:p w14:paraId="4DB61C67" w14:textId="77777777" w:rsidR="009B2535" w:rsidRDefault="000C27C3">
            <w:pPr>
              <w:keepNext/>
              <w:spacing w:after="0" w:line="269" w:lineRule="auto"/>
              <w:jc w:val="center"/>
            </w:pPr>
            <w:r>
              <w:rPr>
                <w:rFonts w:ascii="宋体" w:hAnsi="宋体"/>
                <w:b/>
                <w:color w:val="FFFFFF"/>
                <w:sz w:val="17"/>
              </w:rPr>
              <w:t>如何改变</w:t>
            </w:r>
          </w:p>
        </w:tc>
      </w:tr>
      <w:tr w:rsidR="009B2535" w14:paraId="13C62BC3" w14:textId="77777777">
        <w:trPr>
          <w:cantSplit/>
          <w:jc w:val="center"/>
        </w:trPr>
        <w:tc>
          <w:tcPr>
            <w:tcW w:w="737" w:type="dxa"/>
            <w:shd w:val="clear" w:color="auto" w:fill="FFFFFF"/>
            <w:vAlign w:val="center"/>
            <w:tcMar>
              <w:top w:w="90" w:type="dxa"/>
              <w:start w:w="105" w:type="dxa"/>
              <w:bottom w:w="90" w:type="dxa"/>
              <w:end w:w="105" w:type="dxa"/>
            </w:tcMar>
          </w:tcPr>
          <w:p w14:paraId="05422F77" w14:textId="77777777" w:rsidR="009B2535" w:rsidRDefault="000C27C3">
            <w:pPr>
              <w:keepNext/>
              <w:spacing w:after="0" w:line="269" w:lineRule="auto"/>
              <w:jc w:val="left"/>
            </w:pPr>
            <w:r>
              <w:rPr>
                <w:rFonts w:ascii="宋体" w:hAnsi="宋体"/>
                <w:color w:val="141D25"/>
                <w:sz w:val="17"/>
              </w:rPr>
              <w:t>z</w:t>
            </w:r>
          </w:p>
        </w:tc>
        <w:tc>
          <w:tcPr>
            <w:tcW w:w="2268" w:type="dxa"/>
            <w:shd w:val="clear" w:color="auto" w:fill="FFFFFF"/>
            <w:vAlign w:val="center"/>
            <w:tcMar>
              <w:top w:w="90" w:type="dxa"/>
              <w:start w:w="105" w:type="dxa"/>
              <w:bottom w:w="90" w:type="dxa"/>
              <w:end w:w="105" w:type="dxa"/>
            </w:tcMar>
          </w:tcPr>
          <w:p w14:paraId="5723AC90" w14:textId="77777777" w:rsidR="009B2535" w:rsidRDefault="000C27C3">
            <w:pPr>
              <w:keepNext/>
              <w:spacing w:after="0" w:line="269" w:lineRule="auto"/>
              <w:jc w:val="center"/>
            </w:pPr>
            <w:r>
              <w:rPr>
                <w:rFonts w:ascii="宋体" w:hAnsi="宋体"/>
                <w:color w:val="141D25"/>
                <w:sz w:val="17"/>
              </w:rPr>
              <w:t>0 1 2</w:t>
            </w:r>
          </w:p>
        </w:tc>
        <w:tc>
          <w:tcPr>
            <w:tcW w:w="3061" w:type="dxa"/>
            <w:shd w:val="clear" w:color="auto" w:fill="FFFFFF"/>
            <w:vAlign w:val="center"/>
            <w:tcMar>
              <w:top w:w="90" w:type="dxa"/>
              <w:start w:w="105" w:type="dxa"/>
              <w:bottom w:w="90" w:type="dxa"/>
              <w:end w:w="105" w:type="dxa"/>
            </w:tcMar>
          </w:tcPr>
          <w:p w14:paraId="0EA00355" w14:textId="77777777" w:rsidR="009B2535" w:rsidRDefault="000C27C3">
            <w:pPr>
              <w:keepNext/>
              <w:spacing w:after="0" w:line="269" w:lineRule="auto"/>
              <w:jc w:val="center"/>
            </w:pPr>
            <w:r>
              <w:rPr>
                <w:rFonts w:ascii="宋体" w:hAnsi="宋体"/>
                <w:color w:val="141D25"/>
                <w:sz w:val="17"/>
              </w:rPr>
              <w:t>实际海拔</w:t>
            </w:r>
          </w:p>
        </w:tc>
        <w:tc>
          <w:tcPr>
            <w:tcW w:w="3288" w:type="dxa"/>
            <w:shd w:val="clear" w:color="auto" w:fill="FFFFFF"/>
            <w:vAlign w:val="center"/>
            <w:tcMar>
              <w:top w:w="90" w:type="dxa"/>
              <w:start w:w="105" w:type="dxa"/>
              <w:bottom w:w="90" w:type="dxa"/>
              <w:end w:w="105" w:type="dxa"/>
            </w:tcMar>
          </w:tcPr>
          <w:p w14:paraId="2BAC8063" w14:textId="77777777" w:rsidR="009B2535" w:rsidRDefault="000C27C3">
            <w:pPr>
              <w:keepNext/>
              <w:spacing w:after="0" w:line="269" w:lineRule="auto"/>
            </w:pPr>
            <w:r>
              <w:rPr>
                <w:rFonts w:ascii="宋体" w:hAnsi="宋体"/>
                <w:color w:val="141D25"/>
                <w:sz w:val="17"/>
              </w:rPr>
              <w:t>玩家</w:t>
            </w:r>
            <w:r>
              <w:rPr>
                <w:rFonts w:ascii="宋体" w:hAnsi="宋体"/>
                <w:color w:val="141D25"/>
                <w:sz w:val="17"/>
              </w:rPr>
              <w:t>±1</w:t>
            </w:r>
            <w:r>
              <w:rPr>
                <w:rFonts w:ascii="宋体" w:hAnsi="宋体"/>
                <w:color w:val="141D25"/>
                <w:sz w:val="17"/>
              </w:rPr>
              <w:t>瞬时修改</w:t>
            </w:r>
            <w:r>
              <w:rPr>
                <w:rFonts w:ascii="宋体" w:hAnsi="宋体"/>
                <w:color w:val="141D25"/>
                <w:sz w:val="17"/>
              </w:rPr>
              <w:t xml:space="preserve"> </w:t>
            </w:r>
            <w:r>
              <w:rPr>
                <w:rFonts w:ascii="宋体" w:hAnsi="宋体"/>
                <w:color w:val="141D25"/>
                <w:sz w:val="17"/>
              </w:rPr>
              <w:t>不随转型重置</w:t>
            </w:r>
          </w:p>
        </w:tc>
      </w:tr>
      <w:tr w:rsidR="009B2535" w14:paraId="3D6361D8" w14:textId="77777777">
        <w:trPr>
          <w:cantSplit/>
          <w:jc w:val="center"/>
        </w:trPr>
        <w:tc>
          <w:tcPr>
            <w:tcW w:w="737" w:type="dxa"/>
            <w:shd w:val="clear" w:color="auto" w:fill="F2F6F9"/>
            <w:vAlign w:val="center"/>
            <w:tcMar>
              <w:top w:w="90" w:type="dxa"/>
              <w:start w:w="105" w:type="dxa"/>
              <w:bottom w:w="90" w:type="dxa"/>
              <w:end w:w="105" w:type="dxa"/>
            </w:tcMar>
          </w:tcPr>
          <w:p w14:paraId="34898A7E" w14:textId="77777777" w:rsidR="009B2535" w:rsidRDefault="000C27C3">
            <w:pPr>
              <w:keepNext/>
              <w:spacing w:after="0" w:line="269" w:lineRule="auto"/>
              <w:jc w:val="left"/>
            </w:pPr>
            <w:r>
              <w:rPr>
                <w:rFonts w:ascii="宋体" w:hAnsi="宋体"/>
                <w:color w:val="141D25"/>
                <w:sz w:val="17"/>
              </w:rPr>
              <w:t>T H</w:t>
            </w:r>
          </w:p>
        </w:tc>
        <w:tc>
          <w:tcPr>
            <w:tcW w:w="2268" w:type="dxa"/>
            <w:shd w:val="clear" w:color="auto" w:fill="F2F6F9"/>
            <w:vAlign w:val="center"/>
            <w:tcMar>
              <w:top w:w="90" w:type="dxa"/>
              <w:start w:w="105" w:type="dxa"/>
              <w:bottom w:w="90" w:type="dxa"/>
              <w:end w:w="105" w:type="dxa"/>
            </w:tcMar>
          </w:tcPr>
          <w:p w14:paraId="1B92D586" w14:textId="77777777" w:rsidR="009B2535" w:rsidRDefault="000C27C3">
            <w:pPr>
              <w:keepNext/>
              <w:spacing w:after="0" w:line="269" w:lineRule="auto"/>
              <w:jc w:val="center"/>
            </w:pPr>
            <w:r>
              <w:rPr>
                <w:rFonts w:ascii="宋体" w:hAnsi="宋体"/>
                <w:color w:val="141D25"/>
                <w:sz w:val="17"/>
              </w:rPr>
              <w:t>0–100</w:t>
            </w:r>
            <w:r>
              <w:rPr>
                <w:rFonts w:ascii="宋体" w:hAnsi="宋体"/>
                <w:color w:val="141D25"/>
                <w:sz w:val="17"/>
              </w:rPr>
              <w:t>环境指数</w:t>
            </w:r>
          </w:p>
        </w:tc>
        <w:tc>
          <w:tcPr>
            <w:tcW w:w="3061" w:type="dxa"/>
            <w:shd w:val="clear" w:color="auto" w:fill="F2F6F9"/>
            <w:vAlign w:val="center"/>
            <w:tcMar>
              <w:top w:w="90" w:type="dxa"/>
              <w:start w:w="105" w:type="dxa"/>
              <w:bottom w:w="90" w:type="dxa"/>
              <w:end w:w="105" w:type="dxa"/>
            </w:tcMar>
          </w:tcPr>
          <w:p w14:paraId="6B162FAC" w14:textId="77777777" w:rsidR="009B2535" w:rsidRDefault="000C27C3">
            <w:pPr>
              <w:keepNext/>
              <w:spacing w:after="0" w:line="269" w:lineRule="auto"/>
              <w:jc w:val="center"/>
            </w:pPr>
            <w:r>
              <w:rPr>
                <w:rFonts w:ascii="宋体" w:hAnsi="宋体"/>
                <w:color w:val="141D25"/>
                <w:sz w:val="17"/>
              </w:rPr>
              <w:t>温度与湿度匹配条件</w:t>
            </w:r>
          </w:p>
        </w:tc>
        <w:tc>
          <w:tcPr>
            <w:tcW w:w="3288" w:type="dxa"/>
            <w:shd w:val="clear" w:color="auto" w:fill="F2F6F9"/>
            <w:vAlign w:val="center"/>
            <w:tcMar>
              <w:top w:w="90" w:type="dxa"/>
              <w:start w:w="105" w:type="dxa"/>
              <w:bottom w:w="90" w:type="dxa"/>
              <w:end w:w="105" w:type="dxa"/>
            </w:tcMar>
          </w:tcPr>
          <w:p w14:paraId="4D2FC9F4" w14:textId="77777777" w:rsidR="009B2535" w:rsidRDefault="000C27C3">
            <w:pPr>
              <w:keepNext/>
              <w:spacing w:after="0" w:line="269" w:lineRule="auto"/>
              <w:jc w:val="center"/>
            </w:pPr>
            <w:r>
              <w:rPr>
                <w:rFonts w:ascii="宋体" w:hAnsi="宋体"/>
                <w:color w:val="141D25"/>
                <w:sz w:val="17"/>
              </w:rPr>
              <w:t>单格</w:t>
            </w:r>
            <w:r>
              <w:rPr>
                <w:rFonts w:ascii="宋体" w:hAnsi="宋体"/>
                <w:color w:val="141D25"/>
                <w:sz w:val="17"/>
              </w:rPr>
              <w:t xml:space="preserve"> </w:t>
            </w:r>
            <w:r>
              <w:rPr>
                <w:rFonts w:ascii="宋体" w:hAnsi="宋体"/>
                <w:color w:val="141D25"/>
                <w:sz w:val="17"/>
              </w:rPr>
              <w:t>季风</w:t>
            </w:r>
            <w:r>
              <w:rPr>
                <w:rFonts w:ascii="宋体" w:hAnsi="宋体"/>
                <w:color w:val="141D25"/>
                <w:sz w:val="17"/>
              </w:rPr>
              <w:t xml:space="preserve"> </w:t>
            </w:r>
            <w:r>
              <w:rPr>
                <w:rFonts w:ascii="宋体" w:hAnsi="宋体"/>
                <w:color w:val="141D25"/>
                <w:sz w:val="17"/>
              </w:rPr>
              <w:t>默认值过渡</w:t>
            </w:r>
          </w:p>
        </w:tc>
      </w:tr>
      <w:tr w:rsidR="009B2535" w14:paraId="402EECE7" w14:textId="77777777">
        <w:trPr>
          <w:cantSplit/>
          <w:jc w:val="center"/>
        </w:trPr>
        <w:tc>
          <w:tcPr>
            <w:tcW w:w="737" w:type="dxa"/>
            <w:shd w:val="clear" w:color="auto" w:fill="FFFFFF"/>
            <w:vAlign w:val="center"/>
            <w:tcMar>
              <w:top w:w="90" w:type="dxa"/>
              <w:start w:w="105" w:type="dxa"/>
              <w:bottom w:w="90" w:type="dxa"/>
              <w:end w:w="105" w:type="dxa"/>
            </w:tcMar>
          </w:tcPr>
          <w:p w14:paraId="28AD6AE5" w14:textId="77777777" w:rsidR="009B2535" w:rsidRDefault="000C27C3">
            <w:pPr>
              <w:keepNext/>
              <w:spacing w:after="0" w:line="269" w:lineRule="auto"/>
              <w:jc w:val="left"/>
            </w:pPr>
            <w:r>
              <w:rPr>
                <w:rFonts w:ascii="宋体" w:hAnsi="宋体"/>
                <w:color w:val="141D25"/>
                <w:sz w:val="17"/>
              </w:rPr>
              <w:t>R</w:t>
            </w:r>
          </w:p>
        </w:tc>
        <w:tc>
          <w:tcPr>
            <w:tcW w:w="2268" w:type="dxa"/>
            <w:shd w:val="clear" w:color="auto" w:fill="FFFFFF"/>
            <w:vAlign w:val="center"/>
            <w:tcMar>
              <w:top w:w="90" w:type="dxa"/>
              <w:start w:w="105" w:type="dxa"/>
              <w:bottom w:w="90" w:type="dxa"/>
              <w:end w:w="105" w:type="dxa"/>
            </w:tcMar>
          </w:tcPr>
          <w:p w14:paraId="1FEA9B5A" w14:textId="77777777" w:rsidR="009B2535" w:rsidRDefault="000C27C3">
            <w:pPr>
              <w:keepNext/>
              <w:spacing w:after="0" w:line="269" w:lineRule="auto"/>
              <w:jc w:val="center"/>
            </w:pPr>
            <w:r>
              <w:rPr>
                <w:rFonts w:ascii="宋体" w:hAnsi="宋体"/>
                <w:color w:val="141D25"/>
                <w:sz w:val="17"/>
              </w:rPr>
              <w:t>0–150,000 /</w:t>
            </w:r>
            <w:r>
              <w:rPr>
                <w:rFonts w:ascii="宋体" w:hAnsi="宋体"/>
                <w:color w:val="141D25"/>
                <w:sz w:val="17"/>
              </w:rPr>
              <w:t>日</w:t>
            </w:r>
          </w:p>
        </w:tc>
        <w:tc>
          <w:tcPr>
            <w:tcW w:w="3061" w:type="dxa"/>
            <w:shd w:val="clear" w:color="auto" w:fill="FFFFFF"/>
            <w:vAlign w:val="center"/>
            <w:tcMar>
              <w:top w:w="90" w:type="dxa"/>
              <w:start w:w="105" w:type="dxa"/>
              <w:bottom w:w="90" w:type="dxa"/>
              <w:end w:w="105" w:type="dxa"/>
            </w:tcMar>
          </w:tcPr>
          <w:p w14:paraId="06567C1A" w14:textId="77777777" w:rsidR="009B2535" w:rsidRDefault="000C27C3">
            <w:pPr>
              <w:keepNext/>
              <w:spacing w:after="0" w:line="269" w:lineRule="auto"/>
              <w:jc w:val="center"/>
            </w:pPr>
            <w:r>
              <w:rPr>
                <w:rFonts w:ascii="宋体" w:hAnsi="宋体"/>
                <w:color w:val="141D25"/>
                <w:sz w:val="17"/>
              </w:rPr>
              <w:t>潜在每日生产能力</w:t>
            </w:r>
          </w:p>
        </w:tc>
        <w:tc>
          <w:tcPr>
            <w:tcW w:w="3288" w:type="dxa"/>
            <w:shd w:val="clear" w:color="auto" w:fill="FFFFFF"/>
            <w:vAlign w:val="center"/>
            <w:tcMar>
              <w:top w:w="90" w:type="dxa"/>
              <w:start w:w="105" w:type="dxa"/>
              <w:bottom w:w="90" w:type="dxa"/>
              <w:end w:w="105" w:type="dxa"/>
            </w:tcMar>
          </w:tcPr>
          <w:p w14:paraId="3EE3B1F5" w14:textId="77777777" w:rsidR="009B2535" w:rsidRDefault="000C27C3">
            <w:pPr>
              <w:keepNext/>
              <w:spacing w:after="0" w:line="269" w:lineRule="auto"/>
            </w:pPr>
            <w:r>
              <w:rPr>
                <w:rFonts w:ascii="宋体" w:hAnsi="宋体"/>
                <w:color w:val="141D25"/>
                <w:sz w:val="17"/>
              </w:rPr>
              <w:t>增量工具瞬时改变并</w:t>
            </w:r>
            <w:r>
              <w:rPr>
                <w:rFonts w:ascii="宋体" w:hAnsi="宋体"/>
                <w:color w:val="141D25"/>
                <w:sz w:val="17"/>
              </w:rPr>
              <w:t>100</w:t>
            </w:r>
            <w:r>
              <w:rPr>
                <w:rFonts w:ascii="宋体" w:hAnsi="宋体"/>
                <w:color w:val="141D25"/>
                <w:sz w:val="17"/>
              </w:rPr>
              <w:t>天恢复</w:t>
            </w:r>
          </w:p>
        </w:tc>
      </w:tr>
      <w:tr w:rsidR="009B2535" w14:paraId="2CC47E2B" w14:textId="77777777">
        <w:trPr>
          <w:cantSplit/>
          <w:jc w:val="center"/>
        </w:trPr>
        <w:tc>
          <w:tcPr>
            <w:tcW w:w="737" w:type="dxa"/>
            <w:shd w:val="clear" w:color="auto" w:fill="F2F6F9"/>
            <w:vAlign w:val="center"/>
            <w:tcMar>
              <w:top w:w="90" w:type="dxa"/>
              <w:start w:w="105" w:type="dxa"/>
              <w:bottom w:w="90" w:type="dxa"/>
              <w:end w:w="105" w:type="dxa"/>
            </w:tcMar>
          </w:tcPr>
          <w:p w14:paraId="63433F25" w14:textId="77777777" w:rsidR="009B2535" w:rsidRDefault="000C27C3">
            <w:pPr>
              <w:keepNext/>
              <w:spacing w:after="0" w:line="269" w:lineRule="auto"/>
              <w:jc w:val="left"/>
            </w:pPr>
            <w:r>
              <w:rPr>
                <w:rFonts w:ascii="宋体" w:hAnsi="宋体"/>
                <w:color w:val="141D25"/>
                <w:sz w:val="17"/>
              </w:rPr>
              <w:t>S</w:t>
            </w:r>
          </w:p>
        </w:tc>
        <w:tc>
          <w:tcPr>
            <w:tcW w:w="2268" w:type="dxa"/>
            <w:shd w:val="clear" w:color="auto" w:fill="F2F6F9"/>
            <w:vAlign w:val="center"/>
            <w:tcMar>
              <w:top w:w="90" w:type="dxa"/>
              <w:start w:w="105" w:type="dxa"/>
              <w:bottom w:w="90" w:type="dxa"/>
              <w:end w:w="105" w:type="dxa"/>
            </w:tcMar>
          </w:tcPr>
          <w:p w14:paraId="25DA577E" w14:textId="77777777" w:rsidR="009B2535" w:rsidRDefault="000C27C3">
            <w:pPr>
              <w:keepNext/>
              <w:spacing w:after="0" w:line="269" w:lineRule="auto"/>
              <w:jc w:val="center"/>
            </w:pPr>
            <w:r>
              <w:rPr>
                <w:rFonts w:ascii="宋体" w:hAnsi="宋体"/>
                <w:color w:val="141D25"/>
                <w:sz w:val="17"/>
              </w:rPr>
              <w:t>0–1,000,000</w:t>
            </w:r>
          </w:p>
        </w:tc>
        <w:tc>
          <w:tcPr>
            <w:tcW w:w="3061" w:type="dxa"/>
            <w:shd w:val="clear" w:color="auto" w:fill="F2F6F9"/>
            <w:vAlign w:val="center"/>
            <w:tcMar>
              <w:top w:w="90" w:type="dxa"/>
              <w:start w:w="105" w:type="dxa"/>
              <w:bottom w:w="90" w:type="dxa"/>
              <w:end w:w="105" w:type="dxa"/>
            </w:tcMar>
          </w:tcPr>
          <w:p w14:paraId="445B4993" w14:textId="77777777" w:rsidR="009B2535" w:rsidRDefault="000C27C3">
            <w:pPr>
              <w:keepNext/>
              <w:spacing w:after="0" w:line="269" w:lineRule="auto"/>
              <w:jc w:val="center"/>
            </w:pPr>
            <w:r>
              <w:rPr>
                <w:rFonts w:ascii="宋体" w:hAnsi="宋体"/>
                <w:color w:val="141D25"/>
                <w:sz w:val="17"/>
              </w:rPr>
              <w:t>现有可吃的植物库存</w:t>
            </w:r>
          </w:p>
        </w:tc>
        <w:tc>
          <w:tcPr>
            <w:tcW w:w="3288" w:type="dxa"/>
            <w:shd w:val="clear" w:color="auto" w:fill="F2F6F9"/>
            <w:vAlign w:val="center"/>
            <w:tcMar>
              <w:top w:w="90" w:type="dxa"/>
              <w:start w:w="105" w:type="dxa"/>
              <w:bottom w:w="90" w:type="dxa"/>
              <w:end w:w="105" w:type="dxa"/>
            </w:tcMar>
          </w:tcPr>
          <w:p w14:paraId="7D226D35" w14:textId="77777777" w:rsidR="009B2535" w:rsidRDefault="000C27C3">
            <w:pPr>
              <w:keepNext/>
              <w:spacing w:after="0" w:line="269" w:lineRule="auto"/>
              <w:jc w:val="center"/>
            </w:pPr>
            <w:r>
              <w:rPr>
                <w:rFonts w:ascii="宋体" w:hAnsi="宋体"/>
                <w:color w:val="141D25"/>
                <w:sz w:val="17"/>
              </w:rPr>
              <w:t>自然增长</w:t>
            </w:r>
            <w:r>
              <w:rPr>
                <w:rFonts w:ascii="宋体" w:hAnsi="宋体"/>
                <w:color w:val="141D25"/>
                <w:sz w:val="17"/>
              </w:rPr>
              <w:t xml:space="preserve"> </w:t>
            </w:r>
            <w:r>
              <w:rPr>
                <w:rFonts w:ascii="宋体" w:hAnsi="宋体"/>
                <w:color w:val="141D25"/>
                <w:sz w:val="17"/>
              </w:rPr>
              <w:t>摄食</w:t>
            </w:r>
            <w:r>
              <w:rPr>
                <w:rFonts w:ascii="宋体" w:hAnsi="宋体"/>
                <w:color w:val="141D25"/>
                <w:sz w:val="17"/>
              </w:rPr>
              <w:t xml:space="preserve"> </w:t>
            </w:r>
            <w:r>
              <w:rPr>
                <w:rFonts w:ascii="宋体" w:hAnsi="宋体"/>
                <w:color w:val="141D25"/>
                <w:sz w:val="17"/>
              </w:rPr>
              <w:t>库存工具</w:t>
            </w:r>
          </w:p>
        </w:tc>
      </w:tr>
      <w:tr w:rsidR="009B2535" w14:paraId="1AA20A09" w14:textId="77777777">
        <w:trPr>
          <w:cantSplit/>
          <w:jc w:val="center"/>
        </w:trPr>
        <w:tc>
          <w:tcPr>
            <w:tcW w:w="737" w:type="dxa"/>
            <w:shd w:val="clear" w:color="auto" w:fill="FFFFFF"/>
            <w:vAlign w:val="center"/>
            <w:tcMar>
              <w:top w:w="90" w:type="dxa"/>
              <w:start w:w="105" w:type="dxa"/>
              <w:bottom w:w="90" w:type="dxa"/>
              <w:end w:w="105" w:type="dxa"/>
            </w:tcMar>
          </w:tcPr>
          <w:p w14:paraId="09291177" w14:textId="77777777" w:rsidR="009B2535" w:rsidRDefault="000C27C3">
            <w:pPr>
              <w:keepNext/>
              <w:spacing w:after="0" w:line="269" w:lineRule="auto"/>
              <w:jc w:val="left"/>
            </w:pPr>
            <w:r>
              <w:rPr>
                <w:rFonts w:ascii="宋体" w:hAnsi="宋体"/>
                <w:color w:val="141D25"/>
                <w:sz w:val="17"/>
              </w:rPr>
              <w:t>B</w:t>
            </w:r>
          </w:p>
        </w:tc>
        <w:tc>
          <w:tcPr>
            <w:tcW w:w="2268" w:type="dxa"/>
            <w:shd w:val="clear" w:color="auto" w:fill="FFFFFF"/>
            <w:vAlign w:val="center"/>
            <w:tcMar>
              <w:top w:w="90" w:type="dxa"/>
              <w:start w:w="105" w:type="dxa"/>
              <w:bottom w:w="90" w:type="dxa"/>
              <w:end w:w="105" w:type="dxa"/>
            </w:tcMar>
          </w:tcPr>
          <w:p w14:paraId="078FAD8B" w14:textId="77777777" w:rsidR="009B2535" w:rsidRDefault="000C27C3">
            <w:pPr>
              <w:keepNext/>
              <w:spacing w:after="0" w:line="269" w:lineRule="auto"/>
              <w:jc w:val="center"/>
            </w:pPr>
            <w:r>
              <w:rPr>
                <w:rFonts w:ascii="宋体" w:hAnsi="宋体"/>
                <w:color w:val="141D25"/>
                <w:sz w:val="17"/>
              </w:rPr>
              <w:t>固定</w:t>
            </w:r>
            <w:r>
              <w:rPr>
                <w:rFonts w:ascii="宋体" w:hAnsi="宋体"/>
                <w:color w:val="141D25"/>
                <w:sz w:val="17"/>
              </w:rPr>
              <w:t>1,000,000</w:t>
            </w:r>
          </w:p>
        </w:tc>
        <w:tc>
          <w:tcPr>
            <w:tcW w:w="3061" w:type="dxa"/>
            <w:shd w:val="clear" w:color="auto" w:fill="FFFFFF"/>
            <w:vAlign w:val="center"/>
            <w:tcMar>
              <w:top w:w="90" w:type="dxa"/>
              <w:start w:w="105" w:type="dxa"/>
              <w:bottom w:w="90" w:type="dxa"/>
              <w:end w:w="105" w:type="dxa"/>
            </w:tcMar>
          </w:tcPr>
          <w:p w14:paraId="2E016086" w14:textId="77777777" w:rsidR="009B2535" w:rsidRDefault="000C27C3">
            <w:pPr>
              <w:keepNext/>
              <w:spacing w:after="0" w:line="269" w:lineRule="auto"/>
              <w:jc w:val="center"/>
            </w:pPr>
            <w:r>
              <w:rPr>
                <w:rFonts w:ascii="宋体" w:hAnsi="宋体"/>
                <w:color w:val="141D25"/>
                <w:sz w:val="17"/>
              </w:rPr>
              <w:t>植物库存容量</w:t>
            </w:r>
          </w:p>
        </w:tc>
        <w:tc>
          <w:tcPr>
            <w:tcW w:w="3288" w:type="dxa"/>
            <w:shd w:val="clear" w:color="auto" w:fill="FFFFFF"/>
            <w:vAlign w:val="center"/>
            <w:tcMar>
              <w:top w:w="90" w:type="dxa"/>
              <w:start w:w="105" w:type="dxa"/>
              <w:bottom w:w="90" w:type="dxa"/>
              <w:end w:w="105" w:type="dxa"/>
            </w:tcMar>
          </w:tcPr>
          <w:p w14:paraId="05E0C2E9" w14:textId="77777777" w:rsidR="009B2535" w:rsidRDefault="000C27C3">
            <w:pPr>
              <w:keepNext/>
              <w:spacing w:after="0" w:line="269" w:lineRule="auto"/>
              <w:jc w:val="center"/>
            </w:pPr>
            <w:r>
              <w:rPr>
                <w:rFonts w:ascii="宋体" w:hAnsi="宋体"/>
                <w:color w:val="141D25"/>
                <w:sz w:val="17"/>
              </w:rPr>
              <w:t>本版玩家不能修改</w:t>
            </w:r>
          </w:p>
        </w:tc>
      </w:tr>
      <w:tr w:rsidR="009B2535" w14:paraId="281BEB4B" w14:textId="77777777">
        <w:trPr>
          <w:cantSplit/>
          <w:jc w:val="center"/>
        </w:trPr>
        <w:tc>
          <w:tcPr>
            <w:tcW w:w="737" w:type="dxa"/>
            <w:shd w:val="clear" w:color="auto" w:fill="F2F6F9"/>
            <w:vAlign w:val="center"/>
            <w:tcMar>
              <w:top w:w="90" w:type="dxa"/>
              <w:start w:w="105" w:type="dxa"/>
              <w:bottom w:w="90" w:type="dxa"/>
              <w:end w:w="105" w:type="dxa"/>
            </w:tcMar>
          </w:tcPr>
          <w:p w14:paraId="5567C73F" w14:textId="77777777" w:rsidR="009B2535" w:rsidRDefault="000C27C3">
            <w:pPr>
              <w:spacing w:after="0" w:line="269" w:lineRule="auto"/>
              <w:jc w:val="left"/>
            </w:pPr>
            <w:r>
              <w:rPr>
                <w:rFonts w:ascii="宋体" w:hAnsi="宋体"/>
                <w:color w:val="141D25"/>
                <w:sz w:val="17"/>
              </w:rPr>
              <w:t>g</w:t>
            </w:r>
          </w:p>
        </w:tc>
        <w:tc>
          <w:tcPr>
            <w:tcW w:w="2268" w:type="dxa"/>
            <w:shd w:val="clear" w:color="auto" w:fill="F2F6F9"/>
            <w:vAlign w:val="center"/>
            <w:tcMar>
              <w:top w:w="90" w:type="dxa"/>
              <w:start w:w="105" w:type="dxa"/>
              <w:bottom w:w="90" w:type="dxa"/>
              <w:end w:w="105" w:type="dxa"/>
            </w:tcMar>
          </w:tcPr>
          <w:p w14:paraId="09539CC6" w14:textId="77777777" w:rsidR="009B2535" w:rsidRDefault="000C27C3">
            <w:pPr>
              <w:spacing w:after="0" w:line="269" w:lineRule="auto"/>
              <w:jc w:val="center"/>
            </w:pPr>
            <w:r>
              <w:rPr>
                <w:rFonts w:ascii="宋体" w:hAnsi="宋体"/>
                <w:color w:val="141D25"/>
                <w:sz w:val="17"/>
              </w:rPr>
              <w:t>0≤g≤R</w:t>
            </w:r>
          </w:p>
        </w:tc>
        <w:tc>
          <w:tcPr>
            <w:tcW w:w="3061" w:type="dxa"/>
            <w:shd w:val="clear" w:color="auto" w:fill="F2F6F9"/>
            <w:vAlign w:val="center"/>
            <w:tcMar>
              <w:top w:w="90" w:type="dxa"/>
              <w:start w:w="105" w:type="dxa"/>
              <w:bottom w:w="90" w:type="dxa"/>
              <w:end w:w="105" w:type="dxa"/>
            </w:tcMar>
          </w:tcPr>
          <w:p w14:paraId="67B20615" w14:textId="77777777" w:rsidR="009B2535" w:rsidRDefault="000C27C3">
            <w:pPr>
              <w:spacing w:after="0" w:line="269" w:lineRule="auto"/>
              <w:jc w:val="center"/>
            </w:pPr>
            <w:r>
              <w:rPr>
                <w:rFonts w:ascii="宋体" w:hAnsi="宋体"/>
                <w:color w:val="141D25"/>
                <w:sz w:val="17"/>
              </w:rPr>
              <w:t>当天实际新增植物</w:t>
            </w:r>
          </w:p>
        </w:tc>
        <w:tc>
          <w:tcPr>
            <w:tcW w:w="3288" w:type="dxa"/>
            <w:shd w:val="clear" w:color="auto" w:fill="F2F6F9"/>
            <w:vAlign w:val="center"/>
            <w:tcMar>
              <w:top w:w="90" w:type="dxa"/>
              <w:start w:w="105" w:type="dxa"/>
              <w:bottom w:w="90" w:type="dxa"/>
              <w:end w:w="105" w:type="dxa"/>
            </w:tcMar>
          </w:tcPr>
          <w:p w14:paraId="33A04FA3" w14:textId="77777777" w:rsidR="009B2535" w:rsidRDefault="000C27C3">
            <w:pPr>
              <w:spacing w:after="0" w:line="269" w:lineRule="auto"/>
              <w:jc w:val="center"/>
            </w:pPr>
            <w:r>
              <w:rPr>
                <w:rFonts w:ascii="宋体" w:hAnsi="宋体"/>
                <w:color w:val="141D25"/>
                <w:sz w:val="17"/>
              </w:rPr>
              <w:t>由库存密度与</w:t>
            </w:r>
            <w:r>
              <w:rPr>
                <w:rFonts w:ascii="宋体" w:hAnsi="宋体"/>
                <w:color w:val="141D25"/>
                <w:sz w:val="17"/>
              </w:rPr>
              <w:t>R</w:t>
            </w:r>
            <w:r>
              <w:rPr>
                <w:rFonts w:ascii="宋体" w:hAnsi="宋体"/>
                <w:color w:val="141D25"/>
                <w:sz w:val="17"/>
              </w:rPr>
              <w:t>计算</w:t>
            </w:r>
          </w:p>
        </w:tc>
      </w:tr>
    </w:tbl>
    <w:p w14:paraId="521E763C" w14:textId="77777777" w:rsidR="009B2535" w:rsidRDefault="009B2535">
      <w:pPr>
        <w:widowControl/>
        <w:spacing w:after="40" w:line="72" w:lineRule="auto"/>
      </w:pPr>
    </w:p>
    <w:p w14:paraId="75AABB67" w14:textId="77777777" w:rsidR="009B2535" w:rsidRDefault="000C27C3">
      <w:pPr>
        <w:widowControl/>
      </w:pPr>
      <w:r>
        <w:rPr>
          <w:b/>
        </w:rPr>
        <w:t xml:space="preserve">计算与设计　</w:t>
      </w:r>
      <w:r>
        <w:t>T</w:t>
      </w:r>
      <w:r>
        <w:t>、</w:t>
      </w:r>
      <w:r>
        <w:t>H</w:t>
      </w:r>
      <w:r>
        <w:t>是游戏指数，不把</w:t>
      </w:r>
      <w:r>
        <w:t>T=68</w:t>
      </w:r>
      <w:r>
        <w:t>解释为</w:t>
      </w:r>
      <w:r>
        <w:t>68</w:t>
      </w:r>
      <w:r>
        <w:t>摄氏度，也不把</w:t>
      </w:r>
      <w:r>
        <w:t>H</w:t>
      </w:r>
      <w:r>
        <w:t>直接当成现实相对湿度。植物生物量与摄食能量采用游戏资源单位。地形默认与当前值分开保存，命令改变当前状态及目标，不改写全体同类地形的模板。</w:t>
      </w:r>
    </w:p>
    <w:p w14:paraId="31E455EE" w14:textId="77777777" w:rsidR="009B2535" w:rsidRDefault="000C27C3">
      <w:pPr>
        <w:widowControl/>
      </w:pPr>
      <w:r>
        <w:rPr>
          <w:b/>
        </w:rPr>
        <w:t xml:space="preserve">玩家影响与示例　</w:t>
      </w:r>
      <w:r>
        <w:t>两块地都剩</w:t>
      </w:r>
      <w:r>
        <w:t>50</w:t>
      </w:r>
      <w:r>
        <w:t>万植物，一块</w:t>
      </w:r>
      <w:r>
        <w:t>R=5</w:t>
      </w:r>
      <w:r>
        <w:t>万，另一块</w:t>
      </w:r>
      <w:r>
        <w:t>R=12.5</w:t>
      </w:r>
      <w:r>
        <w:t>万，今天都可能够吃，长期供给却不同。把库存补满也不会直接把荒漠变成森林。</w:t>
      </w:r>
    </w:p>
    <w:p w14:paraId="1FC15A83" w14:textId="77777777" w:rsidR="009B2535" w:rsidRDefault="000C27C3">
      <w:pPr>
        <w:pStyle w:val="21"/>
        <w:keepNext/>
        <w:widowControl/>
      </w:pPr>
      <w:r>
        <w:t>陆地固定部署默认值</w:t>
      </w:r>
    </w:p>
    <w:p w14:paraId="57BA1F44" w14:textId="77777777" w:rsidR="009B2535" w:rsidRDefault="000C27C3">
      <w:pPr>
        <w:keepNext/>
        <w:widowControl/>
      </w:pPr>
      <w:r>
        <w:rPr>
          <w:b/>
        </w:rPr>
        <w:t xml:space="preserve">通俗解释　</w:t>
      </w:r>
      <w:r>
        <w:t>选择地形预设就得到一个带固定气候和生产能力的新房间。同一地形的默认值也决定操作撤销后的归宿。</w:t>
      </w:r>
    </w:p>
    <w:p w14:paraId="1A4E5F14" w14:textId="77777777" w:rsidR="009B2535" w:rsidRDefault="000C27C3">
      <w:pPr>
        <w:widowControl/>
      </w:pPr>
      <w:r>
        <w:rPr>
          <w:b/>
        </w:rPr>
        <w:t xml:space="preserve">规则　</w:t>
      </w:r>
      <w:r>
        <w:t>新部署温湿度及</w:t>
      </w:r>
      <w:r>
        <w:t>R</w:t>
      </w:r>
      <w:r>
        <w:t>取下表，初始库存</w:t>
      </w:r>
      <w:r>
        <w:t>S₀</w:t>
      </w:r>
      <w:r>
        <w:t>等于默认</w:t>
      </w:r>
      <w:r>
        <w:t>R</w:t>
      </w:r>
      <w:r>
        <w:t>，不再乘</w:t>
      </w:r>
      <w:r>
        <w:t>10</w:t>
      </w:r>
      <w:r>
        <w:t>。默认海拔仅用于部署；后续转型保留实际海拔。无操作属性回归当前类型默认，有操作属性保持提交时捕获的目标。</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020"/>
        <w:gridCol w:w="907"/>
        <w:gridCol w:w="1247"/>
        <w:gridCol w:w="1247"/>
        <w:gridCol w:w="1757"/>
        <w:gridCol w:w="1644"/>
        <w:gridCol w:w="1531"/>
      </w:tblGrid>
      <w:tr w:rsidR="009B2535" w14:paraId="1D402DBD" w14:textId="77777777">
        <w:trPr>
          <w:cantSplit/>
          <w:tblHeader/>
          <w:jc w:val="center"/>
          <w:tblHeader w:val="true"/>
        </w:trPr>
        <w:tc>
          <w:tcPr>
            <w:tcW w:w="1020" w:type="dxa"/>
            <w:shd w:val="clear" w:color="auto" w:fill="203A53"/>
            <w:vAlign w:val="center"/>
            <w:tcMar>
              <w:top w:w="90" w:type="dxa"/>
              <w:start w:w="105" w:type="dxa"/>
              <w:bottom w:w="90" w:type="dxa"/>
              <w:end w:w="105" w:type="dxa"/>
            </w:tcMar>
          </w:tcPr>
          <w:p w14:paraId="4BA240E8" w14:textId="77777777" w:rsidR="009B2535" w:rsidRDefault="000C27C3">
            <w:pPr>
              <w:keepNext/>
              <w:spacing w:after="0" w:line="269" w:lineRule="auto"/>
              <w:jc w:val="left"/>
            </w:pPr>
            <w:r>
              <w:rPr>
                <w:rFonts w:ascii="宋体" w:hAnsi="宋体"/>
                <w:b/>
                <w:color w:val="FFFFFF"/>
                <w:sz w:val="17"/>
              </w:rPr>
              <w:t>地形</w:t>
            </w:r>
          </w:p>
        </w:tc>
        <w:tc>
          <w:tcPr>
            <w:tcW w:w="907" w:type="dxa"/>
            <w:shd w:val="clear" w:color="auto" w:fill="203A53"/>
            <w:vAlign w:val="center"/>
            <w:tcMar>
              <w:top w:w="90" w:type="dxa"/>
              <w:start w:w="105" w:type="dxa"/>
              <w:bottom w:w="90" w:type="dxa"/>
              <w:end w:w="105" w:type="dxa"/>
            </w:tcMar>
          </w:tcPr>
          <w:p w14:paraId="2AA0D86D" w14:textId="77777777" w:rsidR="009B2535" w:rsidRDefault="000C27C3">
            <w:pPr>
              <w:keepNext/>
              <w:spacing w:after="0" w:line="269" w:lineRule="auto"/>
              <w:jc w:val="center"/>
            </w:pPr>
            <w:r>
              <w:rPr>
                <w:rFonts w:ascii="宋体" w:hAnsi="宋体"/>
                <w:b/>
                <w:color w:val="FFFFFF"/>
                <w:sz w:val="17"/>
              </w:rPr>
              <w:t>海拔</w:t>
            </w:r>
          </w:p>
        </w:tc>
        <w:tc>
          <w:tcPr>
            <w:tcW w:w="1247" w:type="dxa"/>
            <w:shd w:val="clear" w:color="auto" w:fill="203A53"/>
            <w:vAlign w:val="center"/>
            <w:tcMar>
              <w:top w:w="90" w:type="dxa"/>
              <w:start w:w="105" w:type="dxa"/>
              <w:bottom w:w="90" w:type="dxa"/>
              <w:end w:w="105" w:type="dxa"/>
            </w:tcMar>
          </w:tcPr>
          <w:p w14:paraId="779BA6C2" w14:textId="77777777" w:rsidR="009B2535" w:rsidRDefault="000C27C3">
            <w:pPr>
              <w:keepNext/>
              <w:spacing w:after="0" w:line="269" w:lineRule="auto"/>
              <w:jc w:val="center"/>
            </w:pPr>
            <w:r>
              <w:rPr>
                <w:rFonts w:ascii="宋体" w:hAnsi="宋体"/>
                <w:b/>
                <w:color w:val="FFFFFF"/>
                <w:sz w:val="17"/>
              </w:rPr>
              <w:t>温度</w:t>
            </w:r>
          </w:p>
        </w:tc>
        <w:tc>
          <w:tcPr>
            <w:tcW w:w="1247" w:type="dxa"/>
            <w:shd w:val="clear" w:color="auto" w:fill="203A53"/>
            <w:vAlign w:val="center"/>
            <w:tcMar>
              <w:top w:w="90" w:type="dxa"/>
              <w:start w:w="105" w:type="dxa"/>
              <w:bottom w:w="90" w:type="dxa"/>
              <w:end w:w="105" w:type="dxa"/>
            </w:tcMar>
          </w:tcPr>
          <w:p w14:paraId="29596686" w14:textId="77777777" w:rsidR="009B2535" w:rsidRDefault="000C27C3">
            <w:pPr>
              <w:keepNext/>
              <w:spacing w:after="0" w:line="269" w:lineRule="auto"/>
              <w:jc w:val="center"/>
            </w:pPr>
            <w:r>
              <w:rPr>
                <w:rFonts w:ascii="宋体" w:hAnsi="宋体"/>
                <w:b/>
                <w:color w:val="FFFFFF"/>
                <w:sz w:val="17"/>
              </w:rPr>
              <w:t>湿度</w:t>
            </w:r>
          </w:p>
        </w:tc>
        <w:tc>
          <w:tcPr>
            <w:tcW w:w="1757" w:type="dxa"/>
            <w:shd w:val="clear" w:color="auto" w:fill="203A53"/>
            <w:vAlign w:val="center"/>
            <w:tcMar>
              <w:top w:w="90" w:type="dxa"/>
              <w:start w:w="105" w:type="dxa"/>
              <w:bottom w:w="90" w:type="dxa"/>
              <w:end w:w="105" w:type="dxa"/>
            </w:tcMar>
          </w:tcPr>
          <w:p w14:paraId="65BEFADE" w14:textId="77777777" w:rsidR="009B2535" w:rsidRDefault="000C27C3">
            <w:pPr>
              <w:keepNext/>
              <w:spacing w:after="0" w:line="269" w:lineRule="auto"/>
              <w:jc w:val="center"/>
            </w:pPr>
            <w:r>
              <w:rPr>
                <w:rFonts w:ascii="宋体" w:hAnsi="宋体"/>
                <w:b/>
                <w:color w:val="FFFFFF"/>
                <w:sz w:val="17"/>
              </w:rPr>
              <w:t>每日增量</w:t>
            </w:r>
          </w:p>
        </w:tc>
        <w:tc>
          <w:tcPr>
            <w:tcW w:w="1644" w:type="dxa"/>
            <w:shd w:val="clear" w:color="auto" w:fill="203A53"/>
            <w:vAlign w:val="center"/>
            <w:tcMar>
              <w:top w:w="90" w:type="dxa"/>
              <w:start w:w="105" w:type="dxa"/>
              <w:bottom w:w="90" w:type="dxa"/>
              <w:end w:w="105" w:type="dxa"/>
            </w:tcMar>
          </w:tcPr>
          <w:p w14:paraId="6AAB0ED5" w14:textId="77777777" w:rsidR="009B2535" w:rsidRDefault="000C27C3">
            <w:pPr>
              <w:keepNext/>
              <w:spacing w:after="0" w:line="269" w:lineRule="auto"/>
              <w:jc w:val="center"/>
            </w:pPr>
            <w:r>
              <w:rPr>
                <w:rFonts w:ascii="宋体" w:hAnsi="宋体"/>
                <w:b/>
                <w:color w:val="FFFFFF"/>
                <w:sz w:val="17"/>
              </w:rPr>
              <w:t>初始库存</w:t>
            </w:r>
          </w:p>
        </w:tc>
        <w:tc>
          <w:tcPr>
            <w:tcW w:w="1531" w:type="dxa"/>
            <w:shd w:val="clear" w:color="auto" w:fill="203A53"/>
            <w:vAlign w:val="center"/>
            <w:tcMar>
              <w:top w:w="90" w:type="dxa"/>
              <w:start w:w="105" w:type="dxa"/>
              <w:bottom w:w="90" w:type="dxa"/>
              <w:end w:w="105" w:type="dxa"/>
            </w:tcMar>
          </w:tcPr>
          <w:p w14:paraId="3F64E8B5" w14:textId="77777777" w:rsidR="009B2535" w:rsidRDefault="000C27C3">
            <w:pPr>
              <w:keepNext/>
              <w:spacing w:after="0" w:line="269" w:lineRule="auto"/>
              <w:jc w:val="center"/>
            </w:pPr>
            <w:r>
              <w:rPr>
                <w:rFonts w:ascii="宋体" w:hAnsi="宋体"/>
                <w:b/>
                <w:color w:val="FFFFFF"/>
                <w:sz w:val="17"/>
              </w:rPr>
              <w:t>连接</w:t>
            </w:r>
          </w:p>
        </w:tc>
      </w:tr>
      <w:tr w:rsidR="009B2535" w14:paraId="0F1B3BF7" w14:textId="77777777">
        <w:trPr>
          <w:cantSplit/>
          <w:jc w:val="center"/>
        </w:trPr>
        <w:tc>
          <w:tcPr>
            <w:tcW w:w="1020" w:type="dxa"/>
            <w:shd w:val="clear" w:color="auto" w:fill="FFFFFF"/>
            <w:vAlign w:val="center"/>
            <w:tcMar>
              <w:top w:w="90" w:type="dxa"/>
              <w:start w:w="105" w:type="dxa"/>
              <w:bottom w:w="90" w:type="dxa"/>
              <w:end w:w="105" w:type="dxa"/>
            </w:tcMar>
          </w:tcPr>
          <w:p w14:paraId="4227782A" w14:textId="77777777" w:rsidR="009B2535" w:rsidRDefault="000C27C3">
            <w:pPr>
              <w:keepNext/>
              <w:spacing w:after="0" w:line="269" w:lineRule="auto"/>
              <w:jc w:val="left"/>
            </w:pPr>
            <w:r>
              <w:rPr>
                <w:rFonts w:ascii="宋体" w:hAnsi="宋体"/>
                <w:color w:val="141D25"/>
                <w:sz w:val="17"/>
              </w:rPr>
              <w:t>森林</w:t>
            </w:r>
          </w:p>
        </w:tc>
        <w:tc>
          <w:tcPr>
            <w:tcW w:w="907" w:type="dxa"/>
            <w:shd w:val="clear" w:color="auto" w:fill="FFFFFF"/>
            <w:vAlign w:val="center"/>
            <w:tcMar>
              <w:top w:w="90" w:type="dxa"/>
              <w:start w:w="105" w:type="dxa"/>
              <w:bottom w:w="90" w:type="dxa"/>
              <w:end w:w="105" w:type="dxa"/>
            </w:tcMar>
          </w:tcPr>
          <w:p w14:paraId="7F39A830" w14:textId="77777777" w:rsidR="009B2535" w:rsidRDefault="000C27C3">
            <w:pPr>
              <w:keepNext/>
              <w:spacing w:after="0" w:line="269" w:lineRule="auto"/>
              <w:jc w:val="center"/>
            </w:pPr>
            <w:r>
              <w:rPr>
                <w:rFonts w:ascii="宋体" w:hAnsi="宋体"/>
                <w:color w:val="141D25"/>
                <w:sz w:val="17"/>
              </w:rPr>
              <w:t xml:space="preserve">1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61F63DD6" w14:textId="77777777" w:rsidR="009B2535" w:rsidRDefault="000C27C3">
            <w:pPr>
              <w:keepNext/>
              <w:spacing w:after="0" w:line="269" w:lineRule="auto"/>
              <w:jc w:val="center"/>
            </w:pPr>
            <w:r>
              <w:rPr>
                <w:rFonts w:ascii="宋体" w:hAnsi="宋体"/>
                <w:color w:val="141D25"/>
                <w:sz w:val="17"/>
              </w:rPr>
              <w:t xml:space="preserve">58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3EAF1315"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FFFFF"/>
            <w:vAlign w:val="center"/>
            <w:tcMar>
              <w:top w:w="90" w:type="dxa"/>
              <w:start w:w="105" w:type="dxa"/>
              <w:bottom w:w="90" w:type="dxa"/>
              <w:end w:w="105" w:type="dxa"/>
            </w:tcMar>
          </w:tcPr>
          <w:p w14:paraId="5D7BEC63"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r>
              <w:rPr>
                <w:rFonts w:ascii="宋体" w:hAnsi="宋体"/>
                <w:color w:val="141D25"/>
                <w:sz w:val="17"/>
              </w:rPr>
              <w:t xml:space="preserve"> </w:t>
            </w:r>
            <w:r>
              <w:rPr>
                <w:rFonts w:ascii="宋体" w:hAnsi="宋体"/>
                <w:color w:val="141D25"/>
                <w:sz w:val="17"/>
              </w:rPr>
              <w:t>偏多</w:t>
            </w:r>
          </w:p>
        </w:tc>
        <w:tc>
          <w:tcPr>
            <w:tcW w:w="1644" w:type="dxa"/>
            <w:shd w:val="clear" w:color="auto" w:fill="FFFFFF"/>
            <w:vAlign w:val="center"/>
            <w:tcMar>
              <w:top w:w="90" w:type="dxa"/>
              <w:start w:w="105" w:type="dxa"/>
              <w:bottom w:w="90" w:type="dxa"/>
              <w:end w:w="105" w:type="dxa"/>
            </w:tcMar>
          </w:tcPr>
          <w:p w14:paraId="7628710C"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0885C675" w14:textId="77777777" w:rsidR="009B2535" w:rsidRDefault="000C27C3">
            <w:pPr>
              <w:keepNext/>
              <w:spacing w:after="0" w:line="269" w:lineRule="auto"/>
              <w:jc w:val="center"/>
            </w:pPr>
            <w:r>
              <w:rPr>
                <w:rFonts w:ascii="宋体" w:hAnsi="宋体"/>
                <w:color w:val="141D25"/>
                <w:sz w:val="17"/>
              </w:rPr>
              <w:t>Grass</w:t>
            </w:r>
          </w:p>
        </w:tc>
      </w:tr>
      <w:tr w:rsidR="009B2535" w14:paraId="2DE942B5" w14:textId="77777777">
        <w:trPr>
          <w:cantSplit/>
          <w:jc w:val="center"/>
        </w:trPr>
        <w:tc>
          <w:tcPr>
            <w:tcW w:w="1020" w:type="dxa"/>
            <w:shd w:val="clear" w:color="auto" w:fill="F2F6F9"/>
            <w:vAlign w:val="center"/>
            <w:tcMar>
              <w:top w:w="90" w:type="dxa"/>
              <w:start w:w="105" w:type="dxa"/>
              <w:bottom w:w="90" w:type="dxa"/>
              <w:end w:w="105" w:type="dxa"/>
            </w:tcMar>
          </w:tcPr>
          <w:p w14:paraId="22D834D2" w14:textId="77777777" w:rsidR="009B2535" w:rsidRDefault="000C27C3">
            <w:pPr>
              <w:keepNext/>
              <w:spacing w:after="0" w:line="269" w:lineRule="auto"/>
              <w:jc w:val="left"/>
            </w:pPr>
            <w:r>
              <w:rPr>
                <w:rFonts w:ascii="宋体" w:hAnsi="宋体"/>
                <w:color w:val="141D25"/>
                <w:sz w:val="17"/>
              </w:rPr>
              <w:t>雨林</w:t>
            </w:r>
          </w:p>
        </w:tc>
        <w:tc>
          <w:tcPr>
            <w:tcW w:w="907" w:type="dxa"/>
            <w:shd w:val="clear" w:color="auto" w:fill="F2F6F9"/>
            <w:vAlign w:val="center"/>
            <w:tcMar>
              <w:top w:w="90" w:type="dxa"/>
              <w:start w:w="105" w:type="dxa"/>
              <w:bottom w:w="90" w:type="dxa"/>
              <w:end w:w="105" w:type="dxa"/>
            </w:tcMar>
          </w:tcPr>
          <w:p w14:paraId="5B6F17B5" w14:textId="77777777" w:rsidR="009B2535" w:rsidRDefault="000C27C3">
            <w:pPr>
              <w:keepNext/>
              <w:spacing w:after="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2F6F9"/>
            <w:vAlign w:val="center"/>
            <w:tcMar>
              <w:top w:w="90" w:type="dxa"/>
              <w:start w:w="105" w:type="dxa"/>
              <w:bottom w:w="90" w:type="dxa"/>
              <w:end w:w="105" w:type="dxa"/>
            </w:tcMar>
          </w:tcPr>
          <w:p w14:paraId="4FED562A" w14:textId="77777777" w:rsidR="009B2535" w:rsidRDefault="000C27C3">
            <w:pPr>
              <w:keepNext/>
              <w:spacing w:after="0" w:line="269" w:lineRule="auto"/>
              <w:jc w:val="center"/>
            </w:pPr>
            <w:r>
              <w:rPr>
                <w:rFonts w:ascii="宋体" w:hAnsi="宋体"/>
                <w:color w:val="141D25"/>
                <w:sz w:val="17"/>
              </w:rPr>
              <w:t xml:space="preserve">75 </w:t>
            </w:r>
            <w:r>
              <w:rPr>
                <w:rFonts w:ascii="宋体" w:hAnsi="宋体"/>
                <w:color w:val="141D25"/>
                <w:sz w:val="17"/>
              </w:rPr>
              <w:t>偏热</w:t>
            </w:r>
          </w:p>
        </w:tc>
        <w:tc>
          <w:tcPr>
            <w:tcW w:w="1247" w:type="dxa"/>
            <w:shd w:val="clear" w:color="auto" w:fill="F2F6F9"/>
            <w:vAlign w:val="center"/>
            <w:tcMar>
              <w:top w:w="90" w:type="dxa"/>
              <w:start w:w="105" w:type="dxa"/>
              <w:bottom w:w="90" w:type="dxa"/>
              <w:end w:w="105" w:type="dxa"/>
            </w:tcMar>
          </w:tcPr>
          <w:p w14:paraId="5F0F7A2C" w14:textId="77777777" w:rsidR="009B2535" w:rsidRDefault="000C27C3">
            <w:pPr>
              <w:keepNext/>
              <w:spacing w:after="0" w:line="269" w:lineRule="auto"/>
              <w:jc w:val="center"/>
            </w:pPr>
            <w:r>
              <w:rPr>
                <w:rFonts w:ascii="宋体" w:hAnsi="宋体"/>
                <w:color w:val="141D25"/>
                <w:sz w:val="17"/>
              </w:rPr>
              <w:t xml:space="preserve">83 </w:t>
            </w:r>
            <w:r>
              <w:rPr>
                <w:rFonts w:ascii="宋体" w:hAnsi="宋体"/>
                <w:color w:val="141D25"/>
                <w:sz w:val="17"/>
              </w:rPr>
              <w:t>很湿</w:t>
            </w:r>
          </w:p>
        </w:tc>
        <w:tc>
          <w:tcPr>
            <w:tcW w:w="1757" w:type="dxa"/>
            <w:shd w:val="clear" w:color="auto" w:fill="F2F6F9"/>
            <w:vAlign w:val="center"/>
            <w:tcMar>
              <w:top w:w="90" w:type="dxa"/>
              <w:start w:w="105" w:type="dxa"/>
              <w:bottom w:w="90" w:type="dxa"/>
              <w:end w:w="105" w:type="dxa"/>
            </w:tcMar>
          </w:tcPr>
          <w:p w14:paraId="6FCEDFEB"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r>
              <w:rPr>
                <w:rFonts w:ascii="宋体" w:hAnsi="宋体"/>
                <w:color w:val="141D25"/>
                <w:sz w:val="17"/>
              </w:rPr>
              <w:t xml:space="preserve"> </w:t>
            </w:r>
            <w:r>
              <w:rPr>
                <w:rFonts w:ascii="宋体" w:hAnsi="宋体"/>
                <w:color w:val="141D25"/>
                <w:sz w:val="17"/>
              </w:rPr>
              <w:t>偏多</w:t>
            </w:r>
          </w:p>
        </w:tc>
        <w:tc>
          <w:tcPr>
            <w:tcW w:w="1644" w:type="dxa"/>
            <w:shd w:val="clear" w:color="auto" w:fill="F2F6F9"/>
            <w:vAlign w:val="center"/>
            <w:tcMar>
              <w:top w:w="90" w:type="dxa"/>
              <w:start w:w="105" w:type="dxa"/>
              <w:bottom w:w="90" w:type="dxa"/>
              <w:end w:w="105" w:type="dxa"/>
            </w:tcMar>
          </w:tcPr>
          <w:p w14:paraId="6E7136D3"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0851319E" w14:textId="77777777" w:rsidR="009B2535" w:rsidRDefault="000C27C3">
            <w:pPr>
              <w:keepNext/>
              <w:spacing w:after="0" w:line="269" w:lineRule="auto"/>
              <w:jc w:val="center"/>
            </w:pPr>
            <w:r>
              <w:rPr>
                <w:rFonts w:ascii="宋体" w:hAnsi="宋体"/>
                <w:color w:val="141D25"/>
                <w:sz w:val="17"/>
              </w:rPr>
              <w:t>Grass</w:t>
            </w:r>
          </w:p>
        </w:tc>
      </w:tr>
      <w:tr w:rsidR="009B2535" w14:paraId="14272A19" w14:textId="77777777">
        <w:trPr>
          <w:cantSplit/>
          <w:jc w:val="center"/>
        </w:trPr>
        <w:tc>
          <w:tcPr>
            <w:tcW w:w="1020" w:type="dxa"/>
            <w:shd w:val="clear" w:color="auto" w:fill="FFFFFF"/>
            <w:vAlign w:val="center"/>
            <w:tcMar>
              <w:top w:w="90" w:type="dxa"/>
              <w:start w:w="105" w:type="dxa"/>
              <w:bottom w:w="90" w:type="dxa"/>
              <w:end w:w="105" w:type="dxa"/>
            </w:tcMar>
          </w:tcPr>
          <w:p w14:paraId="68B0D818" w14:textId="77777777" w:rsidR="009B2535" w:rsidRDefault="000C27C3">
            <w:pPr>
              <w:keepNext/>
              <w:spacing w:after="0" w:line="269" w:lineRule="auto"/>
              <w:jc w:val="left"/>
            </w:pPr>
            <w:r>
              <w:rPr>
                <w:rFonts w:ascii="宋体" w:hAnsi="宋体"/>
                <w:color w:val="141D25"/>
                <w:sz w:val="17"/>
              </w:rPr>
              <w:t>草原</w:t>
            </w:r>
          </w:p>
        </w:tc>
        <w:tc>
          <w:tcPr>
            <w:tcW w:w="907" w:type="dxa"/>
            <w:shd w:val="clear" w:color="auto" w:fill="FFFFFF"/>
            <w:vAlign w:val="center"/>
            <w:tcMar>
              <w:top w:w="90" w:type="dxa"/>
              <w:start w:w="105" w:type="dxa"/>
              <w:bottom w:w="90" w:type="dxa"/>
              <w:end w:w="105" w:type="dxa"/>
            </w:tcMar>
          </w:tcPr>
          <w:p w14:paraId="635EEF5A" w14:textId="77777777" w:rsidR="009B2535" w:rsidRDefault="000C27C3">
            <w:pPr>
              <w:keepNext/>
              <w:spacing w:after="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FFFFF"/>
            <w:vAlign w:val="center"/>
            <w:tcMar>
              <w:top w:w="90" w:type="dxa"/>
              <w:start w:w="105" w:type="dxa"/>
              <w:bottom w:w="90" w:type="dxa"/>
              <w:end w:w="105" w:type="dxa"/>
            </w:tcMar>
          </w:tcPr>
          <w:p w14:paraId="4C113958"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偏热</w:t>
            </w:r>
          </w:p>
        </w:tc>
        <w:tc>
          <w:tcPr>
            <w:tcW w:w="1247" w:type="dxa"/>
            <w:shd w:val="clear" w:color="auto" w:fill="FFFFFF"/>
            <w:vAlign w:val="center"/>
            <w:tcMar>
              <w:top w:w="90" w:type="dxa"/>
              <w:start w:w="105" w:type="dxa"/>
              <w:bottom w:w="90" w:type="dxa"/>
              <w:end w:w="105" w:type="dxa"/>
            </w:tcMar>
          </w:tcPr>
          <w:p w14:paraId="4BD1C327"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偏湿</w:t>
            </w:r>
          </w:p>
        </w:tc>
        <w:tc>
          <w:tcPr>
            <w:tcW w:w="1757" w:type="dxa"/>
            <w:shd w:val="clear" w:color="auto" w:fill="FFFFFF"/>
            <w:vAlign w:val="center"/>
            <w:tcMar>
              <w:top w:w="90" w:type="dxa"/>
              <w:start w:w="105" w:type="dxa"/>
              <w:bottom w:w="90" w:type="dxa"/>
              <w:end w:w="105" w:type="dxa"/>
            </w:tcMar>
          </w:tcPr>
          <w:p w14:paraId="4938955F"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r>
              <w:rPr>
                <w:rFonts w:ascii="宋体" w:hAnsi="宋体"/>
                <w:color w:val="141D25"/>
                <w:sz w:val="17"/>
              </w:rPr>
              <w:t xml:space="preserve"> </w:t>
            </w:r>
            <w:r>
              <w:rPr>
                <w:rFonts w:ascii="宋体" w:hAnsi="宋体"/>
                <w:color w:val="141D25"/>
                <w:sz w:val="17"/>
              </w:rPr>
              <w:t>中</w:t>
            </w:r>
          </w:p>
        </w:tc>
        <w:tc>
          <w:tcPr>
            <w:tcW w:w="1644" w:type="dxa"/>
            <w:shd w:val="clear" w:color="auto" w:fill="FFFFFF"/>
            <w:vAlign w:val="center"/>
            <w:tcMar>
              <w:top w:w="90" w:type="dxa"/>
              <w:start w:w="105" w:type="dxa"/>
              <w:bottom w:w="90" w:type="dxa"/>
              <w:end w:w="105" w:type="dxa"/>
            </w:tcMar>
          </w:tcPr>
          <w:p w14:paraId="1AC72E10"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663ED967" w14:textId="77777777" w:rsidR="009B2535" w:rsidRDefault="000C27C3">
            <w:pPr>
              <w:keepNext/>
              <w:spacing w:after="0" w:line="269" w:lineRule="auto"/>
              <w:jc w:val="center"/>
            </w:pPr>
            <w:r>
              <w:rPr>
                <w:rFonts w:ascii="宋体" w:hAnsi="宋体"/>
                <w:color w:val="141D25"/>
                <w:sz w:val="17"/>
              </w:rPr>
              <w:t>Grass</w:t>
            </w:r>
          </w:p>
        </w:tc>
      </w:tr>
      <w:tr w:rsidR="009B2535" w14:paraId="39287706" w14:textId="77777777">
        <w:trPr>
          <w:cantSplit/>
          <w:jc w:val="center"/>
        </w:trPr>
        <w:tc>
          <w:tcPr>
            <w:tcW w:w="1020" w:type="dxa"/>
            <w:shd w:val="clear" w:color="auto" w:fill="F2F6F9"/>
            <w:vAlign w:val="center"/>
            <w:tcMar>
              <w:top w:w="90" w:type="dxa"/>
              <w:start w:w="105" w:type="dxa"/>
              <w:bottom w:w="90" w:type="dxa"/>
              <w:end w:w="105" w:type="dxa"/>
            </w:tcMar>
          </w:tcPr>
          <w:p w14:paraId="3D86C737" w14:textId="77777777" w:rsidR="009B2535" w:rsidRDefault="000C27C3">
            <w:pPr>
              <w:keepNext/>
              <w:spacing w:after="0" w:line="269" w:lineRule="auto"/>
              <w:jc w:val="left"/>
            </w:pPr>
            <w:r>
              <w:rPr>
                <w:rFonts w:ascii="宋体" w:hAnsi="宋体"/>
                <w:color w:val="141D25"/>
                <w:sz w:val="17"/>
              </w:rPr>
              <w:t>荒漠</w:t>
            </w:r>
          </w:p>
        </w:tc>
        <w:tc>
          <w:tcPr>
            <w:tcW w:w="907" w:type="dxa"/>
            <w:shd w:val="clear" w:color="auto" w:fill="F2F6F9"/>
            <w:vAlign w:val="center"/>
            <w:tcMar>
              <w:top w:w="90" w:type="dxa"/>
              <w:start w:w="105" w:type="dxa"/>
              <w:bottom w:w="90" w:type="dxa"/>
              <w:end w:w="105" w:type="dxa"/>
            </w:tcMar>
          </w:tcPr>
          <w:p w14:paraId="7695636A" w14:textId="77777777" w:rsidR="009B2535" w:rsidRDefault="000C27C3">
            <w:pPr>
              <w:keepNext/>
              <w:spacing w:after="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2F6F9"/>
            <w:vAlign w:val="center"/>
            <w:tcMar>
              <w:top w:w="90" w:type="dxa"/>
              <w:start w:w="105" w:type="dxa"/>
              <w:bottom w:w="90" w:type="dxa"/>
              <w:end w:w="105" w:type="dxa"/>
            </w:tcMar>
          </w:tcPr>
          <w:p w14:paraId="5C13E2ED"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偏热</w:t>
            </w:r>
          </w:p>
        </w:tc>
        <w:tc>
          <w:tcPr>
            <w:tcW w:w="1247" w:type="dxa"/>
            <w:shd w:val="clear" w:color="auto" w:fill="F2F6F9"/>
            <w:vAlign w:val="center"/>
            <w:tcMar>
              <w:top w:w="90" w:type="dxa"/>
              <w:start w:w="105" w:type="dxa"/>
              <w:bottom w:w="90" w:type="dxa"/>
              <w:end w:w="105" w:type="dxa"/>
            </w:tcMar>
          </w:tcPr>
          <w:p w14:paraId="01F57D09" w14:textId="77777777" w:rsidR="009B2535" w:rsidRDefault="000C27C3">
            <w:pPr>
              <w:keepNext/>
              <w:spacing w:after="0" w:line="269" w:lineRule="auto"/>
              <w:jc w:val="center"/>
            </w:pPr>
            <w:r>
              <w:rPr>
                <w:rFonts w:ascii="宋体" w:hAnsi="宋体"/>
                <w:color w:val="141D25"/>
                <w:sz w:val="17"/>
              </w:rPr>
              <w:t xml:space="preserve">17 </w:t>
            </w:r>
            <w:r>
              <w:rPr>
                <w:rFonts w:ascii="宋体" w:hAnsi="宋体"/>
                <w:color w:val="141D25"/>
                <w:sz w:val="17"/>
              </w:rPr>
              <w:t>很干</w:t>
            </w:r>
          </w:p>
        </w:tc>
        <w:tc>
          <w:tcPr>
            <w:tcW w:w="1757" w:type="dxa"/>
            <w:shd w:val="clear" w:color="auto" w:fill="F2F6F9"/>
            <w:vAlign w:val="center"/>
            <w:tcMar>
              <w:top w:w="90" w:type="dxa"/>
              <w:start w:w="105" w:type="dxa"/>
              <w:bottom w:w="90" w:type="dxa"/>
              <w:end w:w="105" w:type="dxa"/>
            </w:tcMar>
          </w:tcPr>
          <w:p w14:paraId="41CA7B11"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2F6F9"/>
            <w:vAlign w:val="center"/>
            <w:tcMar>
              <w:top w:w="90" w:type="dxa"/>
              <w:start w:w="105" w:type="dxa"/>
              <w:bottom w:w="90" w:type="dxa"/>
              <w:end w:w="105" w:type="dxa"/>
            </w:tcMar>
          </w:tcPr>
          <w:p w14:paraId="0FE008E2"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20C17815" w14:textId="77777777" w:rsidR="009B2535" w:rsidRDefault="000C27C3">
            <w:pPr>
              <w:keepNext/>
              <w:spacing w:after="0" w:line="269" w:lineRule="auto"/>
              <w:jc w:val="center"/>
            </w:pPr>
            <w:r>
              <w:rPr>
                <w:rFonts w:ascii="宋体" w:hAnsi="宋体"/>
                <w:color w:val="141D25"/>
                <w:sz w:val="17"/>
              </w:rPr>
              <w:t>Sand</w:t>
            </w:r>
          </w:p>
        </w:tc>
      </w:tr>
      <w:tr w:rsidR="009B2535" w14:paraId="1BF69870" w14:textId="77777777">
        <w:trPr>
          <w:cantSplit/>
          <w:jc w:val="center"/>
        </w:trPr>
        <w:tc>
          <w:tcPr>
            <w:tcW w:w="1020" w:type="dxa"/>
            <w:shd w:val="clear" w:color="auto" w:fill="FFFFFF"/>
            <w:vAlign w:val="center"/>
            <w:tcMar>
              <w:top w:w="90" w:type="dxa"/>
              <w:start w:w="105" w:type="dxa"/>
              <w:bottom w:w="90" w:type="dxa"/>
              <w:end w:w="105" w:type="dxa"/>
            </w:tcMar>
          </w:tcPr>
          <w:p w14:paraId="606B0043" w14:textId="77777777" w:rsidR="009B2535" w:rsidRDefault="000C27C3">
            <w:pPr>
              <w:keepNext/>
              <w:spacing w:after="0" w:line="269" w:lineRule="auto"/>
              <w:jc w:val="left"/>
            </w:pPr>
            <w:r>
              <w:rPr>
                <w:rFonts w:ascii="宋体" w:hAnsi="宋体"/>
                <w:color w:val="141D25"/>
                <w:sz w:val="17"/>
              </w:rPr>
              <w:t>苔原</w:t>
            </w:r>
          </w:p>
        </w:tc>
        <w:tc>
          <w:tcPr>
            <w:tcW w:w="907" w:type="dxa"/>
            <w:shd w:val="clear" w:color="auto" w:fill="FFFFFF"/>
            <w:vAlign w:val="center"/>
            <w:tcMar>
              <w:top w:w="90" w:type="dxa"/>
              <w:start w:w="105" w:type="dxa"/>
              <w:bottom w:w="90" w:type="dxa"/>
              <w:end w:w="105" w:type="dxa"/>
            </w:tcMar>
          </w:tcPr>
          <w:p w14:paraId="03F5F770" w14:textId="77777777" w:rsidR="009B2535" w:rsidRDefault="000C27C3">
            <w:pPr>
              <w:keepNext/>
              <w:spacing w:after="0" w:line="269" w:lineRule="auto"/>
              <w:jc w:val="center"/>
            </w:pPr>
            <w:r>
              <w:rPr>
                <w:rFonts w:ascii="宋体" w:hAnsi="宋体"/>
                <w:color w:val="141D25"/>
                <w:sz w:val="17"/>
              </w:rPr>
              <w:t xml:space="preserve">1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0E224926" w14:textId="77777777" w:rsidR="009B2535" w:rsidRDefault="000C27C3">
            <w:pPr>
              <w:keepNext/>
              <w:spacing w:after="0" w:line="269" w:lineRule="auto"/>
              <w:jc w:val="center"/>
            </w:pPr>
            <w:r>
              <w:rPr>
                <w:rFonts w:ascii="宋体" w:hAnsi="宋体"/>
                <w:color w:val="141D25"/>
                <w:sz w:val="17"/>
              </w:rPr>
              <w:t xml:space="preserve">17 </w:t>
            </w:r>
            <w:r>
              <w:rPr>
                <w:rFonts w:ascii="宋体" w:hAnsi="宋体"/>
                <w:color w:val="141D25"/>
                <w:sz w:val="17"/>
              </w:rPr>
              <w:t>很冷</w:t>
            </w:r>
          </w:p>
        </w:tc>
        <w:tc>
          <w:tcPr>
            <w:tcW w:w="1247" w:type="dxa"/>
            <w:shd w:val="clear" w:color="auto" w:fill="FFFFFF"/>
            <w:vAlign w:val="center"/>
            <w:tcMar>
              <w:top w:w="90" w:type="dxa"/>
              <w:start w:w="105" w:type="dxa"/>
              <w:bottom w:w="90" w:type="dxa"/>
              <w:end w:w="105" w:type="dxa"/>
            </w:tcMar>
          </w:tcPr>
          <w:p w14:paraId="545CF8E4"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偏湿</w:t>
            </w:r>
          </w:p>
        </w:tc>
        <w:tc>
          <w:tcPr>
            <w:tcW w:w="1757" w:type="dxa"/>
            <w:shd w:val="clear" w:color="auto" w:fill="FFFFFF"/>
            <w:vAlign w:val="center"/>
            <w:tcMar>
              <w:top w:w="90" w:type="dxa"/>
              <w:start w:w="105" w:type="dxa"/>
              <w:bottom w:w="90" w:type="dxa"/>
              <w:end w:w="105" w:type="dxa"/>
            </w:tcMar>
          </w:tcPr>
          <w:p w14:paraId="0DC5249D" w14:textId="77777777" w:rsidR="009B2535" w:rsidRDefault="000C27C3">
            <w:pPr>
              <w:keepNext/>
              <w:spacing w:after="0" w:line="269" w:lineRule="auto"/>
              <w:jc w:val="center"/>
            </w:pPr>
            <w:r>
              <w:rPr>
                <w:rFonts w:ascii="宋体" w:hAnsi="宋体"/>
                <w:color w:val="141D25"/>
                <w:sz w:val="17"/>
              </w:rPr>
              <w:t>7.5</w:t>
            </w:r>
            <w:r>
              <w:rPr>
                <w:rFonts w:ascii="宋体" w:hAnsi="宋体"/>
                <w:color w:val="141D25"/>
                <w:sz w:val="17"/>
              </w:rPr>
              <w:t>万</w:t>
            </w:r>
            <w:r>
              <w:rPr>
                <w:rFonts w:ascii="宋体" w:hAnsi="宋体"/>
                <w:color w:val="141D25"/>
                <w:sz w:val="17"/>
              </w:rPr>
              <w:t xml:space="preserve"> </w:t>
            </w:r>
            <w:r>
              <w:rPr>
                <w:rFonts w:ascii="宋体" w:hAnsi="宋体"/>
                <w:color w:val="141D25"/>
                <w:sz w:val="17"/>
              </w:rPr>
              <w:t>偏少</w:t>
            </w:r>
          </w:p>
        </w:tc>
        <w:tc>
          <w:tcPr>
            <w:tcW w:w="1644" w:type="dxa"/>
            <w:shd w:val="clear" w:color="auto" w:fill="FFFFFF"/>
            <w:vAlign w:val="center"/>
            <w:tcMar>
              <w:top w:w="90" w:type="dxa"/>
              <w:start w:w="105" w:type="dxa"/>
              <w:bottom w:w="90" w:type="dxa"/>
              <w:end w:w="105" w:type="dxa"/>
            </w:tcMar>
          </w:tcPr>
          <w:p w14:paraId="5F1A5015" w14:textId="77777777" w:rsidR="009B2535" w:rsidRDefault="000C27C3">
            <w:pPr>
              <w:keepNext/>
              <w:spacing w:after="0" w:line="269" w:lineRule="auto"/>
              <w:jc w:val="center"/>
            </w:pPr>
            <w:r>
              <w:rPr>
                <w:rFonts w:ascii="宋体" w:hAnsi="宋体"/>
                <w:color w:val="141D25"/>
                <w:sz w:val="17"/>
              </w:rPr>
              <w:t>7.5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0F7F268D" w14:textId="77777777" w:rsidR="009B2535" w:rsidRDefault="000C27C3">
            <w:pPr>
              <w:keepNext/>
              <w:spacing w:after="0" w:line="269" w:lineRule="auto"/>
              <w:jc w:val="center"/>
            </w:pPr>
            <w:r>
              <w:rPr>
                <w:rFonts w:ascii="宋体" w:hAnsi="宋体"/>
                <w:color w:val="141D25"/>
                <w:sz w:val="17"/>
              </w:rPr>
              <w:t>Grass</w:t>
            </w:r>
          </w:p>
        </w:tc>
      </w:tr>
      <w:tr w:rsidR="009B2535" w14:paraId="50F224B2" w14:textId="77777777">
        <w:trPr>
          <w:cantSplit/>
          <w:jc w:val="center"/>
        </w:trPr>
        <w:tc>
          <w:tcPr>
            <w:tcW w:w="1020" w:type="dxa"/>
            <w:shd w:val="clear" w:color="auto" w:fill="F2F6F9"/>
            <w:vAlign w:val="center"/>
            <w:tcMar>
              <w:top w:w="90" w:type="dxa"/>
              <w:start w:w="105" w:type="dxa"/>
              <w:bottom w:w="90" w:type="dxa"/>
              <w:end w:w="105" w:type="dxa"/>
            </w:tcMar>
          </w:tcPr>
          <w:p w14:paraId="5E42B06A" w14:textId="77777777" w:rsidR="009B2535" w:rsidRDefault="000C27C3">
            <w:pPr>
              <w:keepNext/>
              <w:spacing w:after="0" w:line="269" w:lineRule="auto"/>
              <w:jc w:val="left"/>
            </w:pPr>
            <w:r>
              <w:rPr>
                <w:rFonts w:ascii="宋体" w:hAnsi="宋体"/>
                <w:color w:val="141D25"/>
                <w:sz w:val="17"/>
              </w:rPr>
              <w:t>高山</w:t>
            </w:r>
          </w:p>
        </w:tc>
        <w:tc>
          <w:tcPr>
            <w:tcW w:w="907" w:type="dxa"/>
            <w:shd w:val="clear" w:color="auto" w:fill="F2F6F9"/>
            <w:vAlign w:val="center"/>
            <w:tcMar>
              <w:top w:w="90" w:type="dxa"/>
              <w:start w:w="105" w:type="dxa"/>
              <w:bottom w:w="90" w:type="dxa"/>
              <w:end w:w="105" w:type="dxa"/>
            </w:tcMar>
          </w:tcPr>
          <w:p w14:paraId="3F76C765" w14:textId="77777777" w:rsidR="009B2535" w:rsidRDefault="000C27C3">
            <w:pPr>
              <w:keepNext/>
              <w:spacing w:after="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2F6F9"/>
            <w:vAlign w:val="center"/>
            <w:tcMar>
              <w:top w:w="90" w:type="dxa"/>
              <w:start w:w="105" w:type="dxa"/>
              <w:bottom w:w="90" w:type="dxa"/>
              <w:end w:w="105" w:type="dxa"/>
            </w:tcMar>
          </w:tcPr>
          <w:p w14:paraId="4ACC5551"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247" w:type="dxa"/>
            <w:shd w:val="clear" w:color="auto" w:fill="F2F6F9"/>
            <w:vAlign w:val="center"/>
            <w:tcMar>
              <w:top w:w="90" w:type="dxa"/>
              <w:start w:w="105" w:type="dxa"/>
              <w:bottom w:w="90" w:type="dxa"/>
              <w:end w:w="105" w:type="dxa"/>
            </w:tcMar>
          </w:tcPr>
          <w:p w14:paraId="1BF1E649"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2F6F9"/>
            <w:vAlign w:val="center"/>
            <w:tcMar>
              <w:top w:w="90" w:type="dxa"/>
              <w:start w:w="105" w:type="dxa"/>
              <w:bottom w:w="90" w:type="dxa"/>
              <w:end w:w="105" w:type="dxa"/>
            </w:tcMar>
          </w:tcPr>
          <w:p w14:paraId="2A1C3A8A"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r>
              <w:rPr>
                <w:rFonts w:ascii="宋体" w:hAnsi="宋体"/>
                <w:color w:val="141D25"/>
                <w:sz w:val="17"/>
              </w:rPr>
              <w:t xml:space="preserve"> </w:t>
            </w:r>
            <w:r>
              <w:rPr>
                <w:rFonts w:ascii="宋体" w:hAnsi="宋体"/>
                <w:color w:val="141D25"/>
                <w:sz w:val="17"/>
              </w:rPr>
              <w:t>中</w:t>
            </w:r>
          </w:p>
        </w:tc>
        <w:tc>
          <w:tcPr>
            <w:tcW w:w="1644" w:type="dxa"/>
            <w:shd w:val="clear" w:color="auto" w:fill="F2F6F9"/>
            <w:vAlign w:val="center"/>
            <w:tcMar>
              <w:top w:w="90" w:type="dxa"/>
              <w:start w:w="105" w:type="dxa"/>
              <w:bottom w:w="90" w:type="dxa"/>
              <w:end w:w="105" w:type="dxa"/>
            </w:tcMar>
          </w:tcPr>
          <w:p w14:paraId="17FE8691"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1A7D38A0" w14:textId="77777777" w:rsidR="009B2535" w:rsidRDefault="000C27C3">
            <w:pPr>
              <w:keepNext/>
              <w:spacing w:after="0" w:line="269" w:lineRule="auto"/>
              <w:jc w:val="center"/>
            </w:pPr>
            <w:r>
              <w:rPr>
                <w:rFonts w:ascii="宋体" w:hAnsi="宋体"/>
                <w:color w:val="141D25"/>
                <w:sz w:val="17"/>
              </w:rPr>
              <w:t>Grass</w:t>
            </w:r>
          </w:p>
        </w:tc>
      </w:tr>
      <w:tr w:rsidR="009B2535" w14:paraId="221CC060" w14:textId="77777777">
        <w:trPr>
          <w:cantSplit/>
          <w:jc w:val="center"/>
        </w:trPr>
        <w:tc>
          <w:tcPr>
            <w:tcW w:w="1020" w:type="dxa"/>
            <w:shd w:val="clear" w:color="auto" w:fill="FFFFFF"/>
            <w:vAlign w:val="center"/>
            <w:tcMar>
              <w:top w:w="90" w:type="dxa"/>
              <w:start w:w="105" w:type="dxa"/>
              <w:bottom w:w="90" w:type="dxa"/>
              <w:end w:w="105" w:type="dxa"/>
            </w:tcMar>
          </w:tcPr>
          <w:p w14:paraId="7476A0F2" w14:textId="77777777" w:rsidR="009B2535" w:rsidRDefault="000C27C3">
            <w:pPr>
              <w:keepNext/>
              <w:spacing w:after="0" w:line="269" w:lineRule="auto"/>
              <w:jc w:val="left"/>
            </w:pPr>
            <w:r>
              <w:rPr>
                <w:rFonts w:ascii="宋体" w:hAnsi="宋体"/>
                <w:color w:val="141D25"/>
                <w:sz w:val="17"/>
              </w:rPr>
              <w:t>雪山</w:t>
            </w:r>
          </w:p>
        </w:tc>
        <w:tc>
          <w:tcPr>
            <w:tcW w:w="907" w:type="dxa"/>
            <w:shd w:val="clear" w:color="auto" w:fill="FFFFFF"/>
            <w:vAlign w:val="center"/>
            <w:tcMar>
              <w:top w:w="90" w:type="dxa"/>
              <w:start w:w="105" w:type="dxa"/>
              <w:bottom w:w="90" w:type="dxa"/>
              <w:end w:w="105" w:type="dxa"/>
            </w:tcMar>
          </w:tcPr>
          <w:p w14:paraId="06094D6B" w14:textId="77777777" w:rsidR="009B2535" w:rsidRDefault="000C27C3">
            <w:pPr>
              <w:keepNext/>
              <w:spacing w:after="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FFFFF"/>
            <w:vAlign w:val="center"/>
            <w:tcMar>
              <w:top w:w="90" w:type="dxa"/>
              <w:start w:w="105" w:type="dxa"/>
              <w:bottom w:w="90" w:type="dxa"/>
              <w:end w:w="105" w:type="dxa"/>
            </w:tcMar>
          </w:tcPr>
          <w:p w14:paraId="2DEBABC2" w14:textId="77777777" w:rsidR="009B2535" w:rsidRDefault="000C27C3">
            <w:pPr>
              <w:keepNext/>
              <w:spacing w:after="0" w:line="269" w:lineRule="auto"/>
              <w:jc w:val="center"/>
            </w:pPr>
            <w:r>
              <w:rPr>
                <w:rFonts w:ascii="宋体" w:hAnsi="宋体"/>
                <w:color w:val="141D25"/>
                <w:sz w:val="17"/>
              </w:rPr>
              <w:t xml:space="preserve">17 </w:t>
            </w:r>
            <w:r>
              <w:rPr>
                <w:rFonts w:ascii="宋体" w:hAnsi="宋体"/>
                <w:color w:val="141D25"/>
                <w:sz w:val="17"/>
              </w:rPr>
              <w:t>很冷</w:t>
            </w:r>
          </w:p>
        </w:tc>
        <w:tc>
          <w:tcPr>
            <w:tcW w:w="1247" w:type="dxa"/>
            <w:shd w:val="clear" w:color="auto" w:fill="FFFFFF"/>
            <w:vAlign w:val="center"/>
            <w:tcMar>
              <w:top w:w="90" w:type="dxa"/>
              <w:start w:w="105" w:type="dxa"/>
              <w:bottom w:w="90" w:type="dxa"/>
              <w:end w:w="105" w:type="dxa"/>
            </w:tcMar>
          </w:tcPr>
          <w:p w14:paraId="4528F98F"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FFFFF"/>
            <w:vAlign w:val="center"/>
            <w:tcMar>
              <w:top w:w="90" w:type="dxa"/>
              <w:start w:w="105" w:type="dxa"/>
              <w:bottom w:w="90" w:type="dxa"/>
              <w:end w:w="105" w:type="dxa"/>
            </w:tcMar>
          </w:tcPr>
          <w:p w14:paraId="4FFAB2BF"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FFFFF"/>
            <w:vAlign w:val="center"/>
            <w:tcMar>
              <w:top w:w="90" w:type="dxa"/>
              <w:start w:w="105" w:type="dxa"/>
              <w:bottom w:w="90" w:type="dxa"/>
              <w:end w:w="105" w:type="dxa"/>
            </w:tcMar>
          </w:tcPr>
          <w:p w14:paraId="5FA83462"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52EE7C20" w14:textId="77777777" w:rsidR="009B2535" w:rsidRDefault="000C27C3">
            <w:pPr>
              <w:keepNext/>
              <w:spacing w:after="0" w:line="269" w:lineRule="auto"/>
              <w:jc w:val="center"/>
            </w:pPr>
            <w:r>
              <w:rPr>
                <w:rFonts w:ascii="宋体" w:hAnsi="宋体"/>
                <w:color w:val="141D25"/>
                <w:sz w:val="17"/>
              </w:rPr>
              <w:t>Rock</w:t>
            </w:r>
          </w:p>
        </w:tc>
      </w:tr>
      <w:tr w:rsidR="009B2535" w14:paraId="23686A09" w14:textId="77777777">
        <w:trPr>
          <w:cantSplit/>
          <w:jc w:val="center"/>
        </w:trPr>
        <w:tc>
          <w:tcPr>
            <w:tcW w:w="1020" w:type="dxa"/>
            <w:shd w:val="clear" w:color="auto" w:fill="F2F6F9"/>
            <w:vAlign w:val="center"/>
            <w:tcMar>
              <w:top w:w="90" w:type="dxa"/>
              <w:start w:w="105" w:type="dxa"/>
              <w:bottom w:w="90" w:type="dxa"/>
              <w:end w:w="105" w:type="dxa"/>
            </w:tcMar>
          </w:tcPr>
          <w:p w14:paraId="440CFA2B" w14:textId="77777777" w:rsidR="009B2535" w:rsidRDefault="000C27C3">
            <w:pPr>
              <w:spacing w:after="0" w:line="269" w:lineRule="auto"/>
              <w:jc w:val="left"/>
            </w:pPr>
            <w:r>
              <w:rPr>
                <w:rFonts w:ascii="宋体" w:hAnsi="宋体"/>
                <w:color w:val="141D25"/>
                <w:sz w:val="17"/>
              </w:rPr>
              <w:t>火山</w:t>
            </w:r>
          </w:p>
        </w:tc>
        <w:tc>
          <w:tcPr>
            <w:tcW w:w="907" w:type="dxa"/>
            <w:shd w:val="clear" w:color="auto" w:fill="F2F6F9"/>
            <w:vAlign w:val="center"/>
            <w:tcMar>
              <w:top w:w="90" w:type="dxa"/>
              <w:start w:w="105" w:type="dxa"/>
              <w:bottom w:w="90" w:type="dxa"/>
              <w:end w:w="105" w:type="dxa"/>
            </w:tcMar>
          </w:tcPr>
          <w:p w14:paraId="40E60E8D" w14:textId="77777777" w:rsidR="009B2535" w:rsidRDefault="000C27C3">
            <w:pPr>
              <w:spacing w:after="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2F6F9"/>
            <w:vAlign w:val="center"/>
            <w:tcMar>
              <w:top w:w="90" w:type="dxa"/>
              <w:start w:w="105" w:type="dxa"/>
              <w:bottom w:w="90" w:type="dxa"/>
              <w:end w:w="105" w:type="dxa"/>
            </w:tcMar>
          </w:tcPr>
          <w:p w14:paraId="54C90346" w14:textId="77777777" w:rsidR="009B2535" w:rsidRDefault="000C27C3">
            <w:pPr>
              <w:spacing w:after="0" w:line="269" w:lineRule="auto"/>
              <w:jc w:val="center"/>
            </w:pPr>
            <w:r>
              <w:rPr>
                <w:rFonts w:ascii="宋体" w:hAnsi="宋体"/>
                <w:color w:val="141D25"/>
                <w:sz w:val="17"/>
              </w:rPr>
              <w:t xml:space="preserve">83 </w:t>
            </w:r>
            <w:r>
              <w:rPr>
                <w:rFonts w:ascii="宋体" w:hAnsi="宋体"/>
                <w:color w:val="141D25"/>
                <w:sz w:val="17"/>
              </w:rPr>
              <w:t>很热</w:t>
            </w:r>
          </w:p>
        </w:tc>
        <w:tc>
          <w:tcPr>
            <w:tcW w:w="1247" w:type="dxa"/>
            <w:shd w:val="clear" w:color="auto" w:fill="F2F6F9"/>
            <w:vAlign w:val="center"/>
            <w:tcMar>
              <w:top w:w="90" w:type="dxa"/>
              <w:start w:w="105" w:type="dxa"/>
              <w:bottom w:w="90" w:type="dxa"/>
              <w:end w:w="105" w:type="dxa"/>
            </w:tcMar>
          </w:tcPr>
          <w:p w14:paraId="3E8F7C48" w14:textId="77777777" w:rsidR="009B2535" w:rsidRDefault="000C27C3">
            <w:pPr>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2F6F9"/>
            <w:vAlign w:val="center"/>
            <w:tcMar>
              <w:top w:w="90" w:type="dxa"/>
              <w:start w:w="105" w:type="dxa"/>
              <w:bottom w:w="90" w:type="dxa"/>
              <w:end w:w="105" w:type="dxa"/>
            </w:tcMar>
          </w:tcPr>
          <w:p w14:paraId="219FA68E" w14:textId="77777777" w:rsidR="009B2535" w:rsidRDefault="000C27C3">
            <w:pPr>
              <w:spacing w:after="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2F6F9"/>
            <w:vAlign w:val="center"/>
            <w:tcMar>
              <w:top w:w="90" w:type="dxa"/>
              <w:start w:w="105" w:type="dxa"/>
              <w:bottom w:w="90" w:type="dxa"/>
              <w:end w:w="105" w:type="dxa"/>
            </w:tcMar>
          </w:tcPr>
          <w:p w14:paraId="04C56B9C" w14:textId="77777777" w:rsidR="009B2535" w:rsidRDefault="000C27C3">
            <w:pPr>
              <w:spacing w:after="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24BDE0DE" w14:textId="77777777" w:rsidR="009B2535" w:rsidRDefault="000C27C3">
            <w:pPr>
              <w:spacing w:after="0" w:line="269" w:lineRule="auto"/>
              <w:jc w:val="center"/>
            </w:pPr>
            <w:r>
              <w:rPr>
                <w:rFonts w:ascii="宋体" w:hAnsi="宋体"/>
                <w:color w:val="141D25"/>
                <w:sz w:val="17"/>
              </w:rPr>
              <w:t>Rock</w:t>
            </w:r>
          </w:p>
        </w:tc>
      </w:tr>
    </w:tbl>
    <w:p w14:paraId="77B89663" w14:textId="77777777" w:rsidR="009B2535" w:rsidRDefault="009B2535">
      <w:pPr>
        <w:widowControl/>
        <w:spacing w:after="40" w:line="72" w:lineRule="auto"/>
      </w:pPr>
    </w:p>
    <w:p w14:paraId="7F6E39DD" w14:textId="77777777" w:rsidR="009B2535" w:rsidRDefault="000C27C3">
      <w:pPr>
        <w:widowControl/>
      </w:pPr>
      <w:r>
        <w:rPr>
          <w:b/>
        </w:rPr>
        <w:t xml:space="preserve">计算与设计　</w:t>
      </w:r>
      <w:r>
        <w:t>上表是固定游戏默认值，不在运行时重新求区间中位数。文字定义解释默认值，不替代分类函数。连接类型提供给后续视觉，不参与温湿度、食物和物种计算。雪山与火山的</w:t>
      </w:r>
      <w:r>
        <w:t>5</w:t>
      </w:r>
      <w:r>
        <w:t>万统一定义为少。</w:t>
      </w:r>
    </w:p>
    <w:p w14:paraId="42AED4B0" w14:textId="77777777" w:rsidR="009B2535" w:rsidRDefault="000C27C3">
      <w:pPr>
        <w:widowControl/>
      </w:pPr>
      <w:r>
        <w:rPr>
          <w:b/>
        </w:rPr>
        <w:t xml:space="preserve">玩家影响与示例　</w:t>
      </w:r>
      <w:r>
        <w:t>新森林</w:t>
      </w:r>
      <w:r>
        <w:t>z=1</w:t>
      </w:r>
      <w:r>
        <w:t>、</w:t>
      </w:r>
      <w:r>
        <w:t>T=58</w:t>
      </w:r>
      <w:r>
        <w:t>、</w:t>
      </w:r>
      <w:r>
        <w:t>H=50</w:t>
      </w:r>
      <w:r>
        <w:t>、</w:t>
      </w:r>
      <w:r>
        <w:t>R=125,000</w:t>
      </w:r>
      <w:r>
        <w:t>、</w:t>
      </w:r>
      <w:r>
        <w:t>S=125,000</w:t>
      </w:r>
      <w:r>
        <w:t>。已有森林转为雨林时，</w:t>
      </w:r>
      <w:r>
        <w:t>S</w:t>
      </w:r>
      <w:r>
        <w:t>不重新生成，海拔也不自动降到</w:t>
      </w:r>
      <w:r>
        <w:t>0</w:t>
      </w:r>
      <w:r>
        <w:t>。</w:t>
      </w:r>
    </w:p>
    <w:p w14:paraId="48223216" w14:textId="77777777" w:rsidR="009B2535" w:rsidRDefault="000C27C3">
      <w:pPr>
        <w:pStyle w:val="21"/>
        <w:keepNext/>
        <w:widowControl/>
      </w:pPr>
      <w:r>
        <w:t>陆地八类唯一分类</w:t>
      </w:r>
    </w:p>
    <w:p w14:paraId="62E86123" w14:textId="77777777" w:rsidR="009B2535" w:rsidRDefault="000C27C3">
      <w:pPr>
        <w:keepNext/>
        <w:widowControl/>
      </w:pPr>
      <w:r>
        <w:rPr>
          <w:b/>
        </w:rPr>
        <w:t xml:space="preserve">通俗解释　</w:t>
      </w:r>
      <w:r>
        <w:t>每组合法环境必须对应一个明确类型。已经放好的格子不能直接用菜单重选雨林，必须让真实环境进入雨林条件。</w:t>
      </w:r>
    </w:p>
    <w:p w14:paraId="07E3722E" w14:textId="77777777" w:rsidR="009B2535" w:rsidRDefault="000C27C3">
      <w:pPr>
        <w:widowControl/>
      </w:pPr>
      <w:r>
        <w:rPr>
          <w:b/>
        </w:rPr>
        <w:t xml:space="preserve">规则　</w:t>
      </w:r>
      <w:r>
        <w:t>只允许森林、雨林、草原、荒漠、苔原、高山、雪山、火山八类，不设过渡地形。</w:t>
      </w:r>
      <w:r>
        <w:t>R</w:t>
      </w:r>
      <w:r>
        <w:t>分类档为少</w:t>
      </w:r>
      <w:r>
        <w:t>0–50,000</w:t>
      </w:r>
      <w:r>
        <w:t>，中档</w:t>
      </w:r>
      <w:r>
        <w:t>&gt;50,000–100,000</w:t>
      </w:r>
      <w:r>
        <w:t>，多档</w:t>
      </w:r>
      <w:r>
        <w:t>&gt;100,000–150,000</w:t>
      </w:r>
      <w:r>
        <w:t>。下表互相排斥并覆盖合法组合，</w:t>
      </w:r>
      <w:r>
        <w:t>“</w:t>
      </w:r>
      <w:r>
        <w:t>任意</w:t>
      </w:r>
      <w:r>
        <w:t>”</w:t>
      </w:r>
      <w:r>
        <w:t>仍须在合法范围内。</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020"/>
        <w:gridCol w:w="850"/>
        <w:gridCol w:w="1531"/>
        <w:gridCol w:w="1531"/>
        <w:gridCol w:w="4422"/>
      </w:tblGrid>
      <w:tr w:rsidR="009B2535" w14:paraId="6A467E1D" w14:textId="77777777">
        <w:trPr>
          <w:cantSplit/>
          <w:tblHeader/>
          <w:jc w:val="center"/>
          <w:tblHeader w:val="true"/>
        </w:trPr>
        <w:tc>
          <w:tcPr>
            <w:tcW w:w="1020" w:type="dxa"/>
            <w:shd w:val="clear" w:color="auto" w:fill="203A53"/>
            <w:vAlign w:val="center"/>
            <w:tcMar>
              <w:top w:w="90" w:type="dxa"/>
              <w:start w:w="105" w:type="dxa"/>
              <w:bottom w:w="90" w:type="dxa"/>
              <w:end w:w="105" w:type="dxa"/>
            </w:tcMar>
          </w:tcPr>
          <w:p w14:paraId="3BA008DB" w14:textId="77777777" w:rsidR="009B2535" w:rsidRDefault="000C27C3">
            <w:pPr>
              <w:keepNext/>
              <w:spacing w:after="0" w:line="269" w:lineRule="auto"/>
              <w:jc w:val="left"/>
            </w:pPr>
            <w:r>
              <w:rPr>
                <w:rFonts w:ascii="宋体" w:hAnsi="宋体"/>
                <w:b/>
                <w:color w:val="FFFFFF"/>
                <w:sz w:val="17"/>
              </w:rPr>
              <w:t>地形</w:t>
            </w:r>
          </w:p>
        </w:tc>
        <w:tc>
          <w:tcPr>
            <w:tcW w:w="850" w:type="dxa"/>
            <w:shd w:val="clear" w:color="auto" w:fill="203A53"/>
            <w:vAlign w:val="center"/>
            <w:tcMar>
              <w:top w:w="90" w:type="dxa"/>
              <w:start w:w="105" w:type="dxa"/>
              <w:bottom w:w="90" w:type="dxa"/>
              <w:end w:w="105" w:type="dxa"/>
            </w:tcMar>
          </w:tcPr>
          <w:p w14:paraId="0580919A" w14:textId="77777777" w:rsidR="009B2535" w:rsidRDefault="000C27C3">
            <w:pPr>
              <w:keepNext/>
              <w:spacing w:after="0" w:line="269" w:lineRule="auto"/>
              <w:jc w:val="center"/>
            </w:pPr>
            <w:r>
              <w:rPr>
                <w:rFonts w:ascii="宋体" w:hAnsi="宋体"/>
                <w:b/>
                <w:color w:val="FFFFFF"/>
                <w:sz w:val="17"/>
              </w:rPr>
              <w:t>海拔</w:t>
            </w:r>
          </w:p>
        </w:tc>
        <w:tc>
          <w:tcPr>
            <w:tcW w:w="1531" w:type="dxa"/>
            <w:shd w:val="clear" w:color="auto" w:fill="203A53"/>
            <w:vAlign w:val="center"/>
            <w:tcMar>
              <w:top w:w="90" w:type="dxa"/>
              <w:start w:w="105" w:type="dxa"/>
              <w:bottom w:w="90" w:type="dxa"/>
              <w:end w:w="105" w:type="dxa"/>
            </w:tcMar>
          </w:tcPr>
          <w:p w14:paraId="305E84D5" w14:textId="77777777" w:rsidR="009B2535" w:rsidRDefault="000C27C3">
            <w:pPr>
              <w:keepNext/>
              <w:spacing w:after="0" w:line="269" w:lineRule="auto"/>
              <w:jc w:val="center"/>
            </w:pPr>
            <w:r>
              <w:rPr>
                <w:rFonts w:ascii="宋体" w:hAnsi="宋体"/>
                <w:b/>
                <w:color w:val="FFFFFF"/>
                <w:sz w:val="17"/>
              </w:rPr>
              <w:t>温度</w:t>
            </w:r>
          </w:p>
        </w:tc>
        <w:tc>
          <w:tcPr>
            <w:tcW w:w="1531" w:type="dxa"/>
            <w:shd w:val="clear" w:color="auto" w:fill="203A53"/>
            <w:vAlign w:val="center"/>
            <w:tcMar>
              <w:top w:w="90" w:type="dxa"/>
              <w:start w:w="105" w:type="dxa"/>
              <w:bottom w:w="90" w:type="dxa"/>
              <w:end w:w="105" w:type="dxa"/>
            </w:tcMar>
          </w:tcPr>
          <w:p w14:paraId="351AA896" w14:textId="77777777" w:rsidR="009B2535" w:rsidRDefault="000C27C3">
            <w:pPr>
              <w:keepNext/>
              <w:spacing w:after="0" w:line="269" w:lineRule="auto"/>
              <w:jc w:val="center"/>
            </w:pPr>
            <w:r>
              <w:rPr>
                <w:rFonts w:ascii="宋体" w:hAnsi="宋体"/>
                <w:b/>
                <w:color w:val="FFFFFF"/>
                <w:sz w:val="17"/>
              </w:rPr>
              <w:t>湿度</w:t>
            </w:r>
          </w:p>
        </w:tc>
        <w:tc>
          <w:tcPr>
            <w:tcW w:w="4422" w:type="dxa"/>
            <w:shd w:val="clear" w:color="auto" w:fill="203A53"/>
            <w:vAlign w:val="center"/>
            <w:tcMar>
              <w:top w:w="90" w:type="dxa"/>
              <w:start w:w="105" w:type="dxa"/>
              <w:bottom w:w="90" w:type="dxa"/>
              <w:end w:w="105" w:type="dxa"/>
            </w:tcMar>
          </w:tcPr>
          <w:p w14:paraId="5AC247BA" w14:textId="77777777" w:rsidR="009B2535" w:rsidRDefault="000C27C3">
            <w:pPr>
              <w:keepNext/>
              <w:spacing w:after="0" w:line="269" w:lineRule="auto"/>
              <w:jc w:val="center"/>
            </w:pPr>
            <w:r>
              <w:rPr>
                <w:rFonts w:ascii="宋体" w:hAnsi="宋体"/>
                <w:b/>
                <w:color w:val="FFFFFF"/>
                <w:sz w:val="17"/>
              </w:rPr>
              <w:t>每日增量</w:t>
            </w:r>
            <w:r>
              <w:rPr>
                <w:rFonts w:ascii="宋体" w:hAnsi="宋体"/>
                <w:b/>
                <w:color w:val="FFFFFF"/>
                <w:sz w:val="17"/>
              </w:rPr>
              <w:t>R</w:t>
            </w:r>
          </w:p>
        </w:tc>
      </w:tr>
      <w:tr w:rsidR="009B2535" w14:paraId="6C0C1965" w14:textId="77777777">
        <w:trPr>
          <w:cantSplit/>
          <w:jc w:val="center"/>
        </w:trPr>
        <w:tc>
          <w:tcPr>
            <w:tcW w:w="1020" w:type="dxa"/>
            <w:shd w:val="clear" w:color="auto" w:fill="FFFFFF"/>
            <w:vAlign w:val="center"/>
            <w:tcMar>
              <w:top w:w="90" w:type="dxa"/>
              <w:start w:w="105" w:type="dxa"/>
              <w:bottom w:w="90" w:type="dxa"/>
              <w:end w:w="105" w:type="dxa"/>
            </w:tcMar>
          </w:tcPr>
          <w:p w14:paraId="2D610CAE" w14:textId="77777777" w:rsidR="009B2535" w:rsidRDefault="000C27C3">
            <w:pPr>
              <w:keepNext/>
              <w:spacing w:after="0" w:line="269" w:lineRule="auto"/>
              <w:jc w:val="left"/>
            </w:pPr>
            <w:r>
              <w:rPr>
                <w:rFonts w:ascii="宋体" w:hAnsi="宋体"/>
                <w:color w:val="141D25"/>
                <w:sz w:val="17"/>
              </w:rPr>
              <w:t>荒漠</w:t>
            </w:r>
          </w:p>
        </w:tc>
        <w:tc>
          <w:tcPr>
            <w:tcW w:w="850" w:type="dxa"/>
            <w:shd w:val="clear" w:color="auto" w:fill="FFFFFF"/>
            <w:vAlign w:val="center"/>
            <w:tcMar>
              <w:top w:w="90" w:type="dxa"/>
              <w:start w:w="105" w:type="dxa"/>
              <w:bottom w:w="90" w:type="dxa"/>
              <w:end w:w="105" w:type="dxa"/>
            </w:tcMar>
          </w:tcPr>
          <w:p w14:paraId="7F30497F"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7A80889E" w14:textId="77777777" w:rsidR="009B2535" w:rsidRDefault="000C27C3">
            <w:pPr>
              <w:keepNext/>
              <w:spacing w:after="0" w:line="269" w:lineRule="auto"/>
              <w:jc w:val="center"/>
            </w:pPr>
            <w:r>
              <w:rPr>
                <w:rFonts w:ascii="宋体" w:hAnsi="宋体"/>
                <w:color w:val="141D25"/>
                <w:sz w:val="17"/>
              </w:rPr>
              <w:t>0–14</w:t>
            </w:r>
          </w:p>
        </w:tc>
        <w:tc>
          <w:tcPr>
            <w:tcW w:w="1531" w:type="dxa"/>
            <w:shd w:val="clear" w:color="auto" w:fill="FFFFFF"/>
            <w:vAlign w:val="center"/>
            <w:tcMar>
              <w:top w:w="90" w:type="dxa"/>
              <w:start w:w="105" w:type="dxa"/>
              <w:bottom w:w="90" w:type="dxa"/>
              <w:end w:w="105" w:type="dxa"/>
            </w:tcMar>
          </w:tcPr>
          <w:p w14:paraId="3005FC6D" w14:textId="77777777" w:rsidR="009B2535" w:rsidRDefault="000C27C3">
            <w:pPr>
              <w:keepNext/>
              <w:spacing w:after="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70B1B225" w14:textId="77777777" w:rsidR="009B2535" w:rsidRDefault="000C27C3">
            <w:pPr>
              <w:keepNext/>
              <w:spacing w:after="0" w:line="269" w:lineRule="auto"/>
              <w:jc w:val="center"/>
            </w:pPr>
            <w:r>
              <w:rPr>
                <w:rFonts w:ascii="宋体" w:hAnsi="宋体"/>
                <w:color w:val="141D25"/>
                <w:sz w:val="17"/>
              </w:rPr>
              <w:t>任意</w:t>
            </w:r>
          </w:p>
        </w:tc>
      </w:tr>
      <w:tr w:rsidR="009B2535" w14:paraId="55349841" w14:textId="77777777">
        <w:trPr>
          <w:cantSplit/>
          <w:jc w:val="center"/>
        </w:trPr>
        <w:tc>
          <w:tcPr>
            <w:tcW w:w="1020" w:type="dxa"/>
            <w:shd w:val="clear" w:color="auto" w:fill="F2F6F9"/>
            <w:vAlign w:val="center"/>
            <w:tcMar>
              <w:top w:w="90" w:type="dxa"/>
              <w:start w:w="105" w:type="dxa"/>
              <w:bottom w:w="90" w:type="dxa"/>
              <w:end w:w="105" w:type="dxa"/>
            </w:tcMar>
          </w:tcPr>
          <w:p w14:paraId="27371D85" w14:textId="77777777" w:rsidR="009B2535" w:rsidRDefault="000C27C3">
            <w:pPr>
              <w:keepNext/>
              <w:spacing w:after="0" w:line="269" w:lineRule="auto"/>
              <w:jc w:val="left"/>
            </w:pPr>
            <w:r>
              <w:rPr>
                <w:rFonts w:ascii="宋体" w:hAnsi="宋体"/>
                <w:color w:val="141D25"/>
                <w:sz w:val="17"/>
              </w:rPr>
              <w:t>荒漠</w:t>
            </w:r>
          </w:p>
        </w:tc>
        <w:tc>
          <w:tcPr>
            <w:tcW w:w="850" w:type="dxa"/>
            <w:shd w:val="clear" w:color="auto" w:fill="F2F6F9"/>
            <w:vAlign w:val="center"/>
            <w:tcMar>
              <w:top w:w="90" w:type="dxa"/>
              <w:start w:w="105" w:type="dxa"/>
              <w:bottom w:w="90" w:type="dxa"/>
              <w:end w:w="105" w:type="dxa"/>
            </w:tcMar>
          </w:tcPr>
          <w:p w14:paraId="08744B77"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2F6F9"/>
            <w:vAlign w:val="center"/>
            <w:tcMar>
              <w:top w:w="90" w:type="dxa"/>
              <w:start w:w="105" w:type="dxa"/>
              <w:bottom w:w="90" w:type="dxa"/>
              <w:end w:w="105" w:type="dxa"/>
            </w:tcMar>
          </w:tcPr>
          <w:p w14:paraId="707FC707" w14:textId="77777777" w:rsidR="009B2535" w:rsidRDefault="000C27C3">
            <w:pPr>
              <w:keepNext/>
              <w:spacing w:after="0" w:line="269" w:lineRule="auto"/>
              <w:jc w:val="center"/>
            </w:pPr>
            <w:r>
              <w:rPr>
                <w:rFonts w:ascii="宋体" w:hAnsi="宋体"/>
                <w:color w:val="141D25"/>
                <w:sz w:val="17"/>
              </w:rPr>
              <w:t>15–34</w:t>
            </w:r>
          </w:p>
        </w:tc>
        <w:tc>
          <w:tcPr>
            <w:tcW w:w="1531" w:type="dxa"/>
            <w:shd w:val="clear" w:color="auto" w:fill="F2F6F9"/>
            <w:vAlign w:val="center"/>
            <w:tcMar>
              <w:top w:w="90" w:type="dxa"/>
              <w:start w:w="105" w:type="dxa"/>
              <w:bottom w:w="90" w:type="dxa"/>
              <w:end w:w="105" w:type="dxa"/>
            </w:tcMar>
          </w:tcPr>
          <w:p w14:paraId="71035D96" w14:textId="77777777" w:rsidR="009B2535" w:rsidRDefault="000C27C3">
            <w:pPr>
              <w:keepNext/>
              <w:spacing w:after="0" w:line="269" w:lineRule="auto"/>
              <w:jc w:val="center"/>
            </w:pPr>
            <w:r>
              <w:rPr>
                <w:rFonts w:ascii="宋体" w:hAnsi="宋体"/>
                <w:color w:val="141D25"/>
                <w:sz w:val="17"/>
              </w:rPr>
              <w:t>0–34</w:t>
            </w:r>
          </w:p>
        </w:tc>
        <w:tc>
          <w:tcPr>
            <w:tcW w:w="4422" w:type="dxa"/>
            <w:shd w:val="clear" w:color="auto" w:fill="F2F6F9"/>
            <w:vAlign w:val="center"/>
            <w:tcMar>
              <w:top w:w="90" w:type="dxa"/>
              <w:start w:w="105" w:type="dxa"/>
              <w:bottom w:w="90" w:type="dxa"/>
              <w:end w:w="105" w:type="dxa"/>
            </w:tcMar>
          </w:tcPr>
          <w:p w14:paraId="292A420C" w14:textId="77777777" w:rsidR="009B2535" w:rsidRDefault="000C27C3">
            <w:pPr>
              <w:keepNext/>
              <w:spacing w:after="0" w:line="269" w:lineRule="auto"/>
              <w:jc w:val="center"/>
            </w:pPr>
            <w:r>
              <w:rPr>
                <w:rFonts w:ascii="宋体" w:hAnsi="宋体"/>
                <w:color w:val="141D25"/>
                <w:sz w:val="17"/>
              </w:rPr>
              <w:t>任意</w:t>
            </w:r>
          </w:p>
        </w:tc>
      </w:tr>
      <w:tr w:rsidR="009B2535" w14:paraId="049460A4" w14:textId="77777777">
        <w:trPr>
          <w:cantSplit/>
          <w:jc w:val="center"/>
        </w:trPr>
        <w:tc>
          <w:tcPr>
            <w:tcW w:w="1020" w:type="dxa"/>
            <w:shd w:val="clear" w:color="auto" w:fill="FFFFFF"/>
            <w:vAlign w:val="center"/>
            <w:tcMar>
              <w:top w:w="90" w:type="dxa"/>
              <w:start w:w="105" w:type="dxa"/>
              <w:bottom w:w="90" w:type="dxa"/>
              <w:end w:w="105" w:type="dxa"/>
            </w:tcMar>
          </w:tcPr>
          <w:p w14:paraId="5DC1E3E8" w14:textId="77777777" w:rsidR="009B2535" w:rsidRDefault="000C27C3">
            <w:pPr>
              <w:spacing w:after="0" w:line="269" w:lineRule="auto"/>
              <w:jc w:val="left"/>
            </w:pPr>
            <w:r>
              <w:rPr>
                <w:rFonts w:ascii="宋体" w:hAnsi="宋体"/>
                <w:color w:val="141D25"/>
                <w:sz w:val="17"/>
              </w:rPr>
              <w:t>荒漠</w:t>
            </w:r>
          </w:p>
        </w:tc>
        <w:tc>
          <w:tcPr>
            <w:tcW w:w="850" w:type="dxa"/>
            <w:shd w:val="clear" w:color="auto" w:fill="FFFFFF"/>
            <w:vAlign w:val="center"/>
            <w:tcMar>
              <w:top w:w="90" w:type="dxa"/>
              <w:start w:w="105" w:type="dxa"/>
              <w:bottom w:w="90" w:type="dxa"/>
              <w:end w:w="105" w:type="dxa"/>
            </w:tcMar>
          </w:tcPr>
          <w:p w14:paraId="72512381" w14:textId="77777777" w:rsidR="009B2535" w:rsidRDefault="000C27C3">
            <w:pPr>
              <w:spacing w:after="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2DCBFF1B" w14:textId="77777777" w:rsidR="009B2535" w:rsidRDefault="000C27C3">
            <w:pPr>
              <w:spacing w:after="0" w:line="269" w:lineRule="auto"/>
              <w:jc w:val="center"/>
            </w:pPr>
            <w:r>
              <w:rPr>
                <w:rFonts w:ascii="宋体" w:hAnsi="宋体"/>
                <w:color w:val="141D25"/>
                <w:sz w:val="17"/>
              </w:rPr>
              <w:t>35–100</w:t>
            </w:r>
          </w:p>
        </w:tc>
        <w:tc>
          <w:tcPr>
            <w:tcW w:w="1531" w:type="dxa"/>
            <w:shd w:val="clear" w:color="auto" w:fill="FFFFFF"/>
            <w:vAlign w:val="center"/>
            <w:tcMar>
              <w:top w:w="90" w:type="dxa"/>
              <w:start w:w="105" w:type="dxa"/>
              <w:bottom w:w="90" w:type="dxa"/>
              <w:end w:w="105" w:type="dxa"/>
            </w:tcMar>
          </w:tcPr>
          <w:p w14:paraId="06067060" w14:textId="77777777" w:rsidR="009B2535" w:rsidRDefault="000C27C3">
            <w:pPr>
              <w:spacing w:after="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4011C3E1" w14:textId="77777777" w:rsidR="009B2535" w:rsidRDefault="000C27C3">
            <w:pPr>
              <w:spacing w:after="0" w:line="269" w:lineRule="auto"/>
              <w:jc w:val="center"/>
            </w:pPr>
            <w:r>
              <w:rPr>
                <w:rFonts w:ascii="宋体" w:hAnsi="宋体"/>
                <w:color w:val="141D25"/>
                <w:sz w:val="17"/>
              </w:rPr>
              <w:t>≤50,000</w:t>
            </w:r>
          </w:p>
        </w:tc>
      </w:tr>
      <w:tr w:rsidR="009B2535" w14:paraId="0195EE55" w14:textId="77777777">
        <w:trPr>
          <w:cantSplit/>
          <w:jc w:val="center"/>
        </w:trPr>
        <w:tc>
          <w:tcPr>
            <w:tcW w:w="1020" w:type="dxa"/>
            <w:shd w:val="clear" w:color="auto" w:fill="F2F6F9"/>
            <w:vAlign w:val="center"/>
            <w:tcMar>
              <w:top w:w="90" w:type="dxa"/>
              <w:start w:w="105" w:type="dxa"/>
              <w:bottom w:w="90" w:type="dxa"/>
              <w:end w:w="105" w:type="dxa"/>
            </w:tcMar>
          </w:tcPr>
          <w:p w14:paraId="4B4C1525" w14:textId="77777777" w:rsidR="009B2535" w:rsidRDefault="000C27C3">
            <w:pPr>
              <w:spacing w:after="0" w:line="269" w:lineRule="auto"/>
              <w:jc w:val="left"/>
            </w:pPr>
            <w:r>
              <w:rPr>
                <w:rFonts w:ascii="宋体" w:hAnsi="宋体"/>
                <w:color w:val="141D25"/>
                <w:sz w:val="17"/>
              </w:rPr>
              <w:t>森林</w:t>
            </w:r>
          </w:p>
        </w:tc>
        <w:tc>
          <w:tcPr>
            <w:tcW w:w="850" w:type="dxa"/>
            <w:shd w:val="clear" w:color="auto" w:fill="F2F6F9"/>
            <w:vAlign w:val="center"/>
            <w:tcMar>
              <w:top w:w="90" w:type="dxa"/>
              <w:start w:w="105" w:type="dxa"/>
              <w:bottom w:w="90" w:type="dxa"/>
              <w:end w:w="105" w:type="dxa"/>
            </w:tcMar>
          </w:tcPr>
          <w:p w14:paraId="40D414AB" w14:textId="77777777" w:rsidR="009B2535" w:rsidRDefault="000C27C3">
            <w:pPr>
              <w:spacing w:after="0" w:line="269" w:lineRule="auto"/>
              <w:jc w:val="center"/>
            </w:pPr>
            <w:r>
              <w:rPr>
                <w:rFonts w:ascii="宋体" w:hAnsi="宋体"/>
                <w:color w:val="141D25"/>
                <w:sz w:val="17"/>
              </w:rPr>
              <w:t>0</w:t>
            </w:r>
          </w:p>
        </w:tc>
        <w:tc>
          <w:tcPr>
            <w:tcW w:w="1531" w:type="dxa"/>
            <w:shd w:val="clear" w:color="auto" w:fill="F2F6F9"/>
            <w:vAlign w:val="center"/>
            <w:tcMar>
              <w:top w:w="90" w:type="dxa"/>
              <w:start w:w="105" w:type="dxa"/>
              <w:bottom w:w="90" w:type="dxa"/>
              <w:end w:w="105" w:type="dxa"/>
            </w:tcMar>
          </w:tcPr>
          <w:p w14:paraId="2329B100" w14:textId="77777777" w:rsidR="009B2535" w:rsidRDefault="000C27C3">
            <w:pPr>
              <w:spacing w:after="0" w:line="269" w:lineRule="auto"/>
              <w:jc w:val="center"/>
            </w:pPr>
            <w:r>
              <w:rPr>
                <w:rFonts w:ascii="宋体" w:hAnsi="宋体"/>
                <w:color w:val="141D25"/>
                <w:sz w:val="17"/>
              </w:rPr>
              <w:t>15–34</w:t>
            </w:r>
          </w:p>
        </w:tc>
        <w:tc>
          <w:tcPr>
            <w:tcW w:w="1531" w:type="dxa"/>
            <w:shd w:val="clear" w:color="auto" w:fill="F2F6F9"/>
            <w:vAlign w:val="center"/>
            <w:tcMar>
              <w:top w:w="90" w:type="dxa"/>
              <w:start w:w="105" w:type="dxa"/>
              <w:bottom w:w="90" w:type="dxa"/>
              <w:end w:w="105" w:type="dxa"/>
            </w:tcMar>
          </w:tcPr>
          <w:p w14:paraId="11780E6A"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45CDC1F0" w14:textId="77777777" w:rsidR="009B2535" w:rsidRDefault="000C27C3">
            <w:pPr>
              <w:spacing w:after="0" w:line="269" w:lineRule="auto"/>
              <w:jc w:val="center"/>
            </w:pPr>
            <w:r>
              <w:rPr>
                <w:rFonts w:ascii="宋体" w:hAnsi="宋体"/>
                <w:color w:val="141D25"/>
                <w:sz w:val="17"/>
              </w:rPr>
              <w:t>任意</w:t>
            </w:r>
          </w:p>
        </w:tc>
      </w:tr>
      <w:tr w:rsidR="009B2535" w14:paraId="4E0786FA" w14:textId="77777777">
        <w:trPr>
          <w:cantSplit/>
          <w:jc w:val="center"/>
        </w:trPr>
        <w:tc>
          <w:tcPr>
            <w:tcW w:w="1020" w:type="dxa"/>
            <w:shd w:val="clear" w:color="auto" w:fill="FFFFFF"/>
            <w:vAlign w:val="center"/>
            <w:tcMar>
              <w:top w:w="90" w:type="dxa"/>
              <w:start w:w="105" w:type="dxa"/>
              <w:bottom w:w="90" w:type="dxa"/>
              <w:end w:w="105" w:type="dxa"/>
            </w:tcMar>
          </w:tcPr>
          <w:p w14:paraId="6FE4D3B2" w14:textId="77777777" w:rsidR="009B2535" w:rsidRDefault="000C27C3">
            <w:pPr>
              <w:spacing w:after="0" w:line="269" w:lineRule="auto"/>
              <w:jc w:val="left"/>
            </w:pPr>
            <w:r>
              <w:rPr>
                <w:rFonts w:ascii="宋体" w:hAnsi="宋体"/>
                <w:color w:val="141D25"/>
                <w:sz w:val="17"/>
              </w:rPr>
              <w:t>森林</w:t>
            </w:r>
          </w:p>
        </w:tc>
        <w:tc>
          <w:tcPr>
            <w:tcW w:w="850" w:type="dxa"/>
            <w:shd w:val="clear" w:color="auto" w:fill="FFFFFF"/>
            <w:vAlign w:val="center"/>
            <w:tcMar>
              <w:top w:w="90" w:type="dxa"/>
              <w:start w:w="105" w:type="dxa"/>
              <w:bottom w:w="90" w:type="dxa"/>
              <w:end w:w="105" w:type="dxa"/>
            </w:tcMar>
          </w:tcPr>
          <w:p w14:paraId="389A42EF"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106A62A"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47215CD8"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65F39E29" w14:textId="77777777" w:rsidR="009B2535" w:rsidRDefault="000C27C3">
            <w:pPr>
              <w:spacing w:after="0" w:line="269" w:lineRule="auto"/>
              <w:jc w:val="center"/>
            </w:pPr>
            <w:r>
              <w:rPr>
                <w:rFonts w:ascii="宋体" w:hAnsi="宋体"/>
                <w:color w:val="141D25"/>
                <w:sz w:val="17"/>
              </w:rPr>
              <w:t>&gt;100,000</w:t>
            </w:r>
          </w:p>
        </w:tc>
      </w:tr>
      <w:tr w:rsidR="009B2535" w14:paraId="2A1BA532" w14:textId="77777777">
        <w:trPr>
          <w:cantSplit/>
          <w:jc w:val="center"/>
        </w:trPr>
        <w:tc>
          <w:tcPr>
            <w:tcW w:w="1020" w:type="dxa"/>
            <w:shd w:val="clear" w:color="auto" w:fill="F2F6F9"/>
            <w:vAlign w:val="center"/>
            <w:tcMar>
              <w:top w:w="90" w:type="dxa"/>
              <w:start w:w="105" w:type="dxa"/>
              <w:bottom w:w="90" w:type="dxa"/>
              <w:end w:w="105" w:type="dxa"/>
            </w:tcMar>
          </w:tcPr>
          <w:p w14:paraId="11D1F6DF" w14:textId="77777777" w:rsidR="009B2535" w:rsidRDefault="000C27C3">
            <w:pPr>
              <w:spacing w:after="0" w:line="269" w:lineRule="auto"/>
              <w:jc w:val="left"/>
            </w:pPr>
            <w:r>
              <w:rPr>
                <w:rFonts w:ascii="宋体" w:hAnsi="宋体"/>
                <w:color w:val="141D25"/>
                <w:sz w:val="17"/>
              </w:rPr>
              <w:lastRenderedPageBreak/>
              <w:t>森林</w:t>
            </w:r>
          </w:p>
        </w:tc>
        <w:tc>
          <w:tcPr>
            <w:tcW w:w="850" w:type="dxa"/>
            <w:shd w:val="clear" w:color="auto" w:fill="F2F6F9"/>
            <w:vAlign w:val="center"/>
            <w:tcMar>
              <w:top w:w="90" w:type="dxa"/>
              <w:start w:w="105" w:type="dxa"/>
              <w:bottom w:w="90" w:type="dxa"/>
              <w:end w:w="105" w:type="dxa"/>
            </w:tcMar>
          </w:tcPr>
          <w:p w14:paraId="3EF87884" w14:textId="77777777" w:rsidR="009B2535" w:rsidRDefault="000C27C3">
            <w:pPr>
              <w:spacing w:after="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5D343FEF" w14:textId="77777777" w:rsidR="009B2535" w:rsidRDefault="000C27C3">
            <w:pPr>
              <w:spacing w:after="0" w:line="269" w:lineRule="auto"/>
              <w:jc w:val="center"/>
            </w:pPr>
            <w:r>
              <w:rPr>
                <w:rFonts w:ascii="宋体" w:hAnsi="宋体"/>
                <w:color w:val="141D25"/>
                <w:sz w:val="17"/>
              </w:rPr>
              <w:t>35–49</w:t>
            </w:r>
          </w:p>
        </w:tc>
        <w:tc>
          <w:tcPr>
            <w:tcW w:w="1531" w:type="dxa"/>
            <w:shd w:val="clear" w:color="auto" w:fill="F2F6F9"/>
            <w:vAlign w:val="center"/>
            <w:tcMar>
              <w:top w:w="90" w:type="dxa"/>
              <w:start w:w="105" w:type="dxa"/>
              <w:bottom w:w="90" w:type="dxa"/>
              <w:end w:w="105" w:type="dxa"/>
            </w:tcMar>
          </w:tcPr>
          <w:p w14:paraId="3885A7D0"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7A83B74B" w14:textId="77777777" w:rsidR="009B2535" w:rsidRDefault="000C27C3">
            <w:pPr>
              <w:spacing w:after="0" w:line="269" w:lineRule="auto"/>
              <w:jc w:val="center"/>
            </w:pPr>
            <w:r>
              <w:rPr>
                <w:rFonts w:ascii="宋体" w:hAnsi="宋体"/>
                <w:color w:val="141D25"/>
                <w:sz w:val="17"/>
              </w:rPr>
              <w:t>&gt;100,000</w:t>
            </w:r>
          </w:p>
        </w:tc>
      </w:tr>
      <w:tr w:rsidR="009B2535" w14:paraId="5F711726" w14:textId="77777777">
        <w:trPr>
          <w:cantSplit/>
          <w:jc w:val="center"/>
        </w:trPr>
        <w:tc>
          <w:tcPr>
            <w:tcW w:w="1020" w:type="dxa"/>
            <w:shd w:val="clear" w:color="auto" w:fill="FFFFFF"/>
            <w:vAlign w:val="center"/>
            <w:tcMar>
              <w:top w:w="90" w:type="dxa"/>
              <w:start w:w="105" w:type="dxa"/>
              <w:bottom w:w="90" w:type="dxa"/>
              <w:end w:w="105" w:type="dxa"/>
            </w:tcMar>
          </w:tcPr>
          <w:p w14:paraId="019D26D7" w14:textId="77777777" w:rsidR="009B2535" w:rsidRDefault="000C27C3">
            <w:pPr>
              <w:spacing w:after="0" w:line="269" w:lineRule="auto"/>
              <w:jc w:val="left"/>
            </w:pPr>
            <w:r>
              <w:rPr>
                <w:rFonts w:ascii="宋体" w:hAnsi="宋体"/>
                <w:color w:val="141D25"/>
                <w:sz w:val="17"/>
              </w:rPr>
              <w:t>森林</w:t>
            </w:r>
          </w:p>
        </w:tc>
        <w:tc>
          <w:tcPr>
            <w:tcW w:w="850" w:type="dxa"/>
            <w:shd w:val="clear" w:color="auto" w:fill="FFFFFF"/>
            <w:vAlign w:val="center"/>
            <w:tcMar>
              <w:top w:w="90" w:type="dxa"/>
              <w:start w:w="105" w:type="dxa"/>
              <w:bottom w:w="90" w:type="dxa"/>
              <w:end w:w="105" w:type="dxa"/>
            </w:tcMar>
          </w:tcPr>
          <w:p w14:paraId="04E7B803" w14:textId="77777777" w:rsidR="009B2535" w:rsidRDefault="000C27C3">
            <w:pPr>
              <w:spacing w:after="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488AFD84" w14:textId="77777777" w:rsidR="009B2535" w:rsidRDefault="000C27C3">
            <w:pPr>
              <w:spacing w:after="0" w:line="269" w:lineRule="auto"/>
              <w:jc w:val="center"/>
            </w:pPr>
            <w:r>
              <w:rPr>
                <w:rFonts w:ascii="宋体" w:hAnsi="宋体"/>
                <w:color w:val="141D25"/>
                <w:sz w:val="17"/>
              </w:rPr>
              <w:t>50–65</w:t>
            </w:r>
          </w:p>
        </w:tc>
        <w:tc>
          <w:tcPr>
            <w:tcW w:w="1531" w:type="dxa"/>
            <w:shd w:val="clear" w:color="auto" w:fill="FFFFFF"/>
            <w:vAlign w:val="center"/>
            <w:tcMar>
              <w:top w:w="90" w:type="dxa"/>
              <w:start w:w="105" w:type="dxa"/>
              <w:bottom w:w="90" w:type="dxa"/>
              <w:end w:w="105" w:type="dxa"/>
            </w:tcMar>
          </w:tcPr>
          <w:p w14:paraId="172C9FA8" w14:textId="77777777" w:rsidR="009B2535" w:rsidRDefault="000C27C3">
            <w:pPr>
              <w:spacing w:after="0" w:line="269" w:lineRule="auto"/>
              <w:jc w:val="center"/>
            </w:pPr>
            <w:r>
              <w:rPr>
                <w:rFonts w:ascii="宋体" w:hAnsi="宋体"/>
                <w:color w:val="141D25"/>
                <w:sz w:val="17"/>
              </w:rPr>
              <w:t>35–65</w:t>
            </w:r>
          </w:p>
        </w:tc>
        <w:tc>
          <w:tcPr>
            <w:tcW w:w="4422" w:type="dxa"/>
            <w:shd w:val="clear" w:color="auto" w:fill="FFFFFF"/>
            <w:vAlign w:val="center"/>
            <w:tcMar>
              <w:top w:w="90" w:type="dxa"/>
              <w:start w:w="105" w:type="dxa"/>
              <w:bottom w:w="90" w:type="dxa"/>
              <w:end w:w="105" w:type="dxa"/>
            </w:tcMar>
          </w:tcPr>
          <w:p w14:paraId="25F5BD6F" w14:textId="77777777" w:rsidR="009B2535" w:rsidRDefault="000C27C3">
            <w:pPr>
              <w:spacing w:after="0" w:line="269" w:lineRule="auto"/>
              <w:jc w:val="center"/>
            </w:pPr>
            <w:r>
              <w:rPr>
                <w:rFonts w:ascii="宋体" w:hAnsi="宋体"/>
                <w:color w:val="141D25"/>
                <w:sz w:val="17"/>
              </w:rPr>
              <w:t>&gt;100,000</w:t>
            </w:r>
          </w:p>
        </w:tc>
      </w:tr>
      <w:tr w:rsidR="009B2535" w14:paraId="4ABB6C77" w14:textId="77777777">
        <w:trPr>
          <w:cantSplit/>
          <w:jc w:val="center"/>
        </w:trPr>
        <w:tc>
          <w:tcPr>
            <w:tcW w:w="1020" w:type="dxa"/>
            <w:shd w:val="clear" w:color="auto" w:fill="F2F6F9"/>
            <w:vAlign w:val="center"/>
            <w:tcMar>
              <w:top w:w="90" w:type="dxa"/>
              <w:start w:w="105" w:type="dxa"/>
              <w:bottom w:w="90" w:type="dxa"/>
              <w:end w:w="105" w:type="dxa"/>
            </w:tcMar>
          </w:tcPr>
          <w:p w14:paraId="1092061E" w14:textId="77777777" w:rsidR="009B2535" w:rsidRDefault="000C27C3">
            <w:pPr>
              <w:spacing w:after="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4D01634C" w14:textId="77777777" w:rsidR="009B2535" w:rsidRDefault="000C27C3">
            <w:pPr>
              <w:spacing w:after="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494B2F81" w14:textId="77777777" w:rsidR="009B2535" w:rsidRDefault="000C27C3">
            <w:pPr>
              <w:spacing w:after="0" w:line="269" w:lineRule="auto"/>
              <w:jc w:val="center"/>
            </w:pPr>
            <w:r>
              <w:rPr>
                <w:rFonts w:ascii="宋体" w:hAnsi="宋体"/>
                <w:color w:val="141D25"/>
                <w:sz w:val="17"/>
              </w:rPr>
              <w:t>35–100</w:t>
            </w:r>
          </w:p>
        </w:tc>
        <w:tc>
          <w:tcPr>
            <w:tcW w:w="1531" w:type="dxa"/>
            <w:shd w:val="clear" w:color="auto" w:fill="F2F6F9"/>
            <w:vAlign w:val="center"/>
            <w:tcMar>
              <w:top w:w="90" w:type="dxa"/>
              <w:start w:w="105" w:type="dxa"/>
              <w:bottom w:w="90" w:type="dxa"/>
              <w:end w:w="105" w:type="dxa"/>
            </w:tcMar>
          </w:tcPr>
          <w:p w14:paraId="646A39FC" w14:textId="77777777" w:rsidR="009B2535" w:rsidRDefault="000C27C3">
            <w:pPr>
              <w:spacing w:after="0" w:line="269" w:lineRule="auto"/>
              <w:jc w:val="center"/>
            </w:pPr>
            <w:r>
              <w:rPr>
                <w:rFonts w:ascii="宋体" w:hAnsi="宋体"/>
                <w:color w:val="141D25"/>
                <w:sz w:val="17"/>
              </w:rPr>
              <w:t>0–34</w:t>
            </w:r>
          </w:p>
        </w:tc>
        <w:tc>
          <w:tcPr>
            <w:tcW w:w="4422" w:type="dxa"/>
            <w:shd w:val="clear" w:color="auto" w:fill="F2F6F9"/>
            <w:vAlign w:val="center"/>
            <w:tcMar>
              <w:top w:w="90" w:type="dxa"/>
              <w:start w:w="105" w:type="dxa"/>
              <w:bottom w:w="90" w:type="dxa"/>
              <w:end w:w="105" w:type="dxa"/>
            </w:tcMar>
          </w:tcPr>
          <w:p w14:paraId="5A3F5562" w14:textId="77777777" w:rsidR="009B2535" w:rsidRDefault="000C27C3">
            <w:pPr>
              <w:spacing w:after="0" w:line="269" w:lineRule="auto"/>
              <w:jc w:val="center"/>
            </w:pPr>
            <w:r>
              <w:rPr>
                <w:rFonts w:ascii="宋体" w:hAnsi="宋体"/>
                <w:color w:val="141D25"/>
                <w:sz w:val="17"/>
              </w:rPr>
              <w:t>&gt;50,000</w:t>
            </w:r>
          </w:p>
        </w:tc>
      </w:tr>
      <w:tr w:rsidR="009B2535" w14:paraId="12818174" w14:textId="77777777">
        <w:trPr>
          <w:cantSplit/>
          <w:jc w:val="center"/>
        </w:trPr>
        <w:tc>
          <w:tcPr>
            <w:tcW w:w="1020" w:type="dxa"/>
            <w:shd w:val="clear" w:color="auto" w:fill="FFFFFF"/>
            <w:vAlign w:val="center"/>
            <w:tcMar>
              <w:top w:w="90" w:type="dxa"/>
              <w:start w:w="105" w:type="dxa"/>
              <w:bottom w:w="90" w:type="dxa"/>
              <w:end w:w="105" w:type="dxa"/>
            </w:tcMar>
          </w:tcPr>
          <w:p w14:paraId="133CDF3C" w14:textId="77777777" w:rsidR="009B2535" w:rsidRDefault="000C27C3">
            <w:pPr>
              <w:spacing w:after="0" w:line="269" w:lineRule="auto"/>
              <w:jc w:val="left"/>
            </w:pPr>
            <w:r>
              <w:rPr>
                <w:rFonts w:ascii="宋体" w:hAnsi="宋体"/>
                <w:color w:val="141D25"/>
                <w:sz w:val="17"/>
              </w:rPr>
              <w:t>草原</w:t>
            </w:r>
          </w:p>
        </w:tc>
        <w:tc>
          <w:tcPr>
            <w:tcW w:w="850" w:type="dxa"/>
            <w:shd w:val="clear" w:color="auto" w:fill="FFFFFF"/>
            <w:vAlign w:val="center"/>
            <w:tcMar>
              <w:top w:w="90" w:type="dxa"/>
              <w:start w:w="105" w:type="dxa"/>
              <w:bottom w:w="90" w:type="dxa"/>
              <w:end w:w="105" w:type="dxa"/>
            </w:tcMar>
          </w:tcPr>
          <w:p w14:paraId="214CB7A6" w14:textId="77777777" w:rsidR="009B2535" w:rsidRDefault="000C27C3">
            <w:pPr>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172E0D49" w14:textId="77777777" w:rsidR="009B2535" w:rsidRDefault="000C27C3">
            <w:pPr>
              <w:spacing w:after="0" w:line="269" w:lineRule="auto"/>
              <w:jc w:val="center"/>
            </w:pPr>
            <w:r>
              <w:rPr>
                <w:rFonts w:ascii="宋体" w:hAnsi="宋体"/>
                <w:color w:val="141D25"/>
                <w:sz w:val="17"/>
              </w:rPr>
              <w:t>35–100</w:t>
            </w:r>
          </w:p>
        </w:tc>
        <w:tc>
          <w:tcPr>
            <w:tcW w:w="1531" w:type="dxa"/>
            <w:shd w:val="clear" w:color="auto" w:fill="FFFFFF"/>
            <w:vAlign w:val="center"/>
            <w:tcMar>
              <w:top w:w="90" w:type="dxa"/>
              <w:start w:w="105" w:type="dxa"/>
              <w:bottom w:w="90" w:type="dxa"/>
              <w:end w:w="105" w:type="dxa"/>
            </w:tcMar>
          </w:tcPr>
          <w:p w14:paraId="5CC062EA"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5B9F8A17" w14:textId="77777777" w:rsidR="009B2535" w:rsidRDefault="000C27C3">
            <w:pPr>
              <w:spacing w:after="0" w:line="269" w:lineRule="auto"/>
              <w:jc w:val="center"/>
            </w:pPr>
            <w:r>
              <w:rPr>
                <w:rFonts w:ascii="宋体" w:hAnsi="宋体"/>
                <w:color w:val="141D25"/>
                <w:sz w:val="17"/>
              </w:rPr>
              <w:t>≤100,000</w:t>
            </w:r>
          </w:p>
        </w:tc>
      </w:tr>
      <w:tr w:rsidR="009B2535" w14:paraId="4BCE52D3" w14:textId="77777777">
        <w:trPr>
          <w:cantSplit/>
          <w:jc w:val="center"/>
        </w:trPr>
        <w:tc>
          <w:tcPr>
            <w:tcW w:w="1020" w:type="dxa"/>
            <w:shd w:val="clear" w:color="auto" w:fill="F2F6F9"/>
            <w:vAlign w:val="center"/>
            <w:tcMar>
              <w:top w:w="90" w:type="dxa"/>
              <w:start w:w="105" w:type="dxa"/>
              <w:bottom w:w="90" w:type="dxa"/>
              <w:end w:w="105" w:type="dxa"/>
            </w:tcMar>
          </w:tcPr>
          <w:p w14:paraId="0D50049A" w14:textId="77777777" w:rsidR="009B2535" w:rsidRDefault="000C27C3">
            <w:pPr>
              <w:spacing w:after="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51CD4A08" w14:textId="77777777" w:rsidR="009B2535" w:rsidRDefault="000C27C3">
            <w:pPr>
              <w:spacing w:after="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4B9DF6B0" w14:textId="77777777" w:rsidR="009B2535" w:rsidRDefault="000C27C3">
            <w:pPr>
              <w:spacing w:after="0" w:line="269" w:lineRule="auto"/>
              <w:jc w:val="center"/>
            </w:pPr>
            <w:r>
              <w:rPr>
                <w:rFonts w:ascii="宋体" w:hAnsi="宋体"/>
                <w:color w:val="141D25"/>
                <w:sz w:val="17"/>
              </w:rPr>
              <w:t>35–65</w:t>
            </w:r>
          </w:p>
        </w:tc>
        <w:tc>
          <w:tcPr>
            <w:tcW w:w="1531" w:type="dxa"/>
            <w:shd w:val="clear" w:color="auto" w:fill="F2F6F9"/>
            <w:vAlign w:val="center"/>
            <w:tcMar>
              <w:top w:w="90" w:type="dxa"/>
              <w:start w:w="105" w:type="dxa"/>
              <w:bottom w:w="90" w:type="dxa"/>
              <w:end w:w="105" w:type="dxa"/>
            </w:tcMar>
          </w:tcPr>
          <w:p w14:paraId="060D995B" w14:textId="77777777" w:rsidR="009B2535" w:rsidRDefault="000C27C3">
            <w:pPr>
              <w:spacing w:after="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52C0DC40" w14:textId="77777777" w:rsidR="009B2535" w:rsidRDefault="000C27C3">
            <w:pPr>
              <w:spacing w:after="0" w:line="269" w:lineRule="auto"/>
              <w:jc w:val="center"/>
            </w:pPr>
            <w:r>
              <w:rPr>
                <w:rFonts w:ascii="宋体" w:hAnsi="宋体"/>
                <w:color w:val="141D25"/>
                <w:sz w:val="17"/>
              </w:rPr>
              <w:t>≤50,000</w:t>
            </w:r>
          </w:p>
        </w:tc>
      </w:tr>
      <w:tr w:rsidR="009B2535" w14:paraId="1174FA56" w14:textId="77777777">
        <w:trPr>
          <w:cantSplit/>
          <w:jc w:val="center"/>
        </w:trPr>
        <w:tc>
          <w:tcPr>
            <w:tcW w:w="1020" w:type="dxa"/>
            <w:shd w:val="clear" w:color="auto" w:fill="FFFFFF"/>
            <w:vAlign w:val="center"/>
            <w:tcMar>
              <w:top w:w="90" w:type="dxa"/>
              <w:start w:w="105" w:type="dxa"/>
              <w:bottom w:w="90" w:type="dxa"/>
              <w:end w:w="105" w:type="dxa"/>
            </w:tcMar>
          </w:tcPr>
          <w:p w14:paraId="454C3EBF" w14:textId="77777777" w:rsidR="009B2535" w:rsidRDefault="000C27C3">
            <w:pPr>
              <w:spacing w:after="0" w:line="269" w:lineRule="auto"/>
              <w:jc w:val="left"/>
            </w:pPr>
            <w:r>
              <w:rPr>
                <w:rFonts w:ascii="宋体" w:hAnsi="宋体"/>
                <w:color w:val="141D25"/>
                <w:sz w:val="17"/>
              </w:rPr>
              <w:t>草原</w:t>
            </w:r>
          </w:p>
        </w:tc>
        <w:tc>
          <w:tcPr>
            <w:tcW w:w="850" w:type="dxa"/>
            <w:shd w:val="clear" w:color="auto" w:fill="FFFFFF"/>
            <w:vAlign w:val="center"/>
            <w:tcMar>
              <w:top w:w="90" w:type="dxa"/>
              <w:start w:w="105" w:type="dxa"/>
              <w:bottom w:w="90" w:type="dxa"/>
              <w:end w:w="105" w:type="dxa"/>
            </w:tcMar>
          </w:tcPr>
          <w:p w14:paraId="190FF3EA"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40D1946" w14:textId="77777777" w:rsidR="009B2535" w:rsidRDefault="000C27C3">
            <w:pPr>
              <w:spacing w:after="0" w:line="269" w:lineRule="auto"/>
              <w:jc w:val="center"/>
            </w:pPr>
            <w:r>
              <w:rPr>
                <w:rFonts w:ascii="宋体" w:hAnsi="宋体"/>
                <w:color w:val="141D25"/>
                <w:sz w:val="17"/>
              </w:rPr>
              <w:t>35–65</w:t>
            </w:r>
          </w:p>
        </w:tc>
        <w:tc>
          <w:tcPr>
            <w:tcW w:w="1531" w:type="dxa"/>
            <w:shd w:val="clear" w:color="auto" w:fill="FFFFFF"/>
            <w:vAlign w:val="center"/>
            <w:tcMar>
              <w:top w:w="90" w:type="dxa"/>
              <w:start w:w="105" w:type="dxa"/>
              <w:bottom w:w="90" w:type="dxa"/>
              <w:end w:w="105" w:type="dxa"/>
            </w:tcMar>
          </w:tcPr>
          <w:p w14:paraId="558F4DEC" w14:textId="77777777" w:rsidR="009B2535" w:rsidRDefault="000C27C3">
            <w:pPr>
              <w:spacing w:after="0" w:line="269" w:lineRule="auto"/>
              <w:jc w:val="center"/>
            </w:pPr>
            <w:r>
              <w:rPr>
                <w:rFonts w:ascii="宋体" w:hAnsi="宋体"/>
                <w:color w:val="141D25"/>
                <w:sz w:val="17"/>
              </w:rPr>
              <w:t>66–100</w:t>
            </w:r>
          </w:p>
        </w:tc>
        <w:tc>
          <w:tcPr>
            <w:tcW w:w="4422" w:type="dxa"/>
            <w:shd w:val="clear" w:color="auto" w:fill="FFFFFF"/>
            <w:vAlign w:val="center"/>
            <w:tcMar>
              <w:top w:w="90" w:type="dxa"/>
              <w:start w:w="105" w:type="dxa"/>
              <w:bottom w:w="90" w:type="dxa"/>
              <w:end w:w="105" w:type="dxa"/>
            </w:tcMar>
          </w:tcPr>
          <w:p w14:paraId="75AD391D" w14:textId="77777777" w:rsidR="009B2535" w:rsidRDefault="000C27C3">
            <w:pPr>
              <w:spacing w:after="0" w:line="269" w:lineRule="auto"/>
              <w:jc w:val="center"/>
            </w:pPr>
            <w:r>
              <w:rPr>
                <w:rFonts w:ascii="宋体" w:hAnsi="宋体"/>
                <w:color w:val="141D25"/>
                <w:sz w:val="17"/>
              </w:rPr>
              <w:t>≤100,000</w:t>
            </w:r>
          </w:p>
        </w:tc>
      </w:tr>
      <w:tr w:rsidR="009B2535" w14:paraId="349D87B3" w14:textId="77777777">
        <w:trPr>
          <w:cantSplit/>
          <w:jc w:val="center"/>
        </w:trPr>
        <w:tc>
          <w:tcPr>
            <w:tcW w:w="1020" w:type="dxa"/>
            <w:shd w:val="clear" w:color="auto" w:fill="F2F6F9"/>
            <w:vAlign w:val="center"/>
            <w:tcMar>
              <w:top w:w="90" w:type="dxa"/>
              <w:start w:w="105" w:type="dxa"/>
              <w:bottom w:w="90" w:type="dxa"/>
              <w:end w:w="105" w:type="dxa"/>
            </w:tcMar>
          </w:tcPr>
          <w:p w14:paraId="4FB45ED4" w14:textId="77777777" w:rsidR="009B2535" w:rsidRDefault="000C27C3">
            <w:pPr>
              <w:spacing w:after="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55A6BD96" w14:textId="77777777" w:rsidR="009B2535" w:rsidRDefault="000C27C3">
            <w:pPr>
              <w:spacing w:after="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78C403C6"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12D1AC6F"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10D0C836" w14:textId="77777777" w:rsidR="009B2535" w:rsidRDefault="000C27C3">
            <w:pPr>
              <w:spacing w:after="0" w:line="269" w:lineRule="auto"/>
              <w:jc w:val="center"/>
            </w:pPr>
            <w:r>
              <w:rPr>
                <w:rFonts w:ascii="宋体" w:hAnsi="宋体"/>
                <w:color w:val="141D25"/>
                <w:sz w:val="17"/>
              </w:rPr>
              <w:t>≤100,000</w:t>
            </w:r>
          </w:p>
        </w:tc>
      </w:tr>
      <w:tr w:rsidR="009B2535" w14:paraId="5F793010" w14:textId="77777777">
        <w:trPr>
          <w:cantSplit/>
          <w:jc w:val="center"/>
        </w:trPr>
        <w:tc>
          <w:tcPr>
            <w:tcW w:w="1020" w:type="dxa"/>
            <w:shd w:val="clear" w:color="auto" w:fill="FFFFFF"/>
            <w:vAlign w:val="center"/>
            <w:tcMar>
              <w:top w:w="90" w:type="dxa"/>
              <w:start w:w="105" w:type="dxa"/>
              <w:bottom w:w="90" w:type="dxa"/>
              <w:end w:w="105" w:type="dxa"/>
            </w:tcMar>
          </w:tcPr>
          <w:p w14:paraId="1A6BADD4" w14:textId="77777777" w:rsidR="009B2535" w:rsidRDefault="000C27C3">
            <w:pPr>
              <w:spacing w:after="0" w:line="269" w:lineRule="auto"/>
              <w:jc w:val="left"/>
            </w:pPr>
            <w:r>
              <w:rPr>
                <w:rFonts w:ascii="宋体" w:hAnsi="宋体"/>
                <w:color w:val="141D25"/>
                <w:sz w:val="17"/>
              </w:rPr>
              <w:t>雨林</w:t>
            </w:r>
          </w:p>
        </w:tc>
        <w:tc>
          <w:tcPr>
            <w:tcW w:w="850" w:type="dxa"/>
            <w:shd w:val="clear" w:color="auto" w:fill="FFFFFF"/>
            <w:vAlign w:val="center"/>
            <w:tcMar>
              <w:top w:w="90" w:type="dxa"/>
              <w:start w:w="105" w:type="dxa"/>
              <w:bottom w:w="90" w:type="dxa"/>
              <w:end w:w="105" w:type="dxa"/>
            </w:tcMar>
          </w:tcPr>
          <w:p w14:paraId="2FF862A7" w14:textId="77777777" w:rsidR="009B2535" w:rsidRDefault="000C27C3">
            <w:pPr>
              <w:spacing w:after="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66ED62D4" w14:textId="77777777" w:rsidR="009B2535" w:rsidRDefault="000C27C3">
            <w:pPr>
              <w:spacing w:after="0" w:line="269" w:lineRule="auto"/>
              <w:jc w:val="center"/>
            </w:pPr>
            <w:r>
              <w:rPr>
                <w:rFonts w:ascii="宋体" w:hAnsi="宋体"/>
                <w:color w:val="141D25"/>
                <w:sz w:val="17"/>
              </w:rPr>
              <w:t>50–100</w:t>
            </w:r>
          </w:p>
        </w:tc>
        <w:tc>
          <w:tcPr>
            <w:tcW w:w="1531" w:type="dxa"/>
            <w:shd w:val="clear" w:color="auto" w:fill="FFFFFF"/>
            <w:vAlign w:val="center"/>
            <w:tcMar>
              <w:top w:w="90" w:type="dxa"/>
              <w:start w:w="105" w:type="dxa"/>
              <w:bottom w:w="90" w:type="dxa"/>
              <w:end w:w="105" w:type="dxa"/>
            </w:tcMar>
          </w:tcPr>
          <w:p w14:paraId="3BF547C4" w14:textId="77777777" w:rsidR="009B2535" w:rsidRDefault="000C27C3">
            <w:pPr>
              <w:spacing w:after="0" w:line="269" w:lineRule="auto"/>
              <w:jc w:val="center"/>
            </w:pPr>
            <w:r>
              <w:rPr>
                <w:rFonts w:ascii="宋体" w:hAnsi="宋体"/>
                <w:color w:val="141D25"/>
                <w:sz w:val="17"/>
              </w:rPr>
              <w:t>66–100</w:t>
            </w:r>
          </w:p>
        </w:tc>
        <w:tc>
          <w:tcPr>
            <w:tcW w:w="4422" w:type="dxa"/>
            <w:shd w:val="clear" w:color="auto" w:fill="FFFFFF"/>
            <w:vAlign w:val="center"/>
            <w:tcMar>
              <w:top w:w="90" w:type="dxa"/>
              <w:start w:w="105" w:type="dxa"/>
              <w:bottom w:w="90" w:type="dxa"/>
              <w:end w:w="105" w:type="dxa"/>
            </w:tcMar>
          </w:tcPr>
          <w:p w14:paraId="4BCF017F" w14:textId="77777777" w:rsidR="009B2535" w:rsidRDefault="000C27C3">
            <w:pPr>
              <w:spacing w:after="0" w:line="269" w:lineRule="auto"/>
              <w:jc w:val="center"/>
            </w:pPr>
            <w:r>
              <w:rPr>
                <w:rFonts w:ascii="宋体" w:hAnsi="宋体"/>
                <w:color w:val="141D25"/>
                <w:sz w:val="17"/>
              </w:rPr>
              <w:t>&gt;100,000</w:t>
            </w:r>
          </w:p>
        </w:tc>
      </w:tr>
      <w:tr w:rsidR="009B2535" w14:paraId="32DF39C3" w14:textId="77777777">
        <w:trPr>
          <w:cantSplit/>
          <w:jc w:val="center"/>
        </w:trPr>
        <w:tc>
          <w:tcPr>
            <w:tcW w:w="1020" w:type="dxa"/>
            <w:shd w:val="clear" w:color="auto" w:fill="F2F6F9"/>
            <w:vAlign w:val="center"/>
            <w:tcMar>
              <w:top w:w="90" w:type="dxa"/>
              <w:start w:w="105" w:type="dxa"/>
              <w:bottom w:w="90" w:type="dxa"/>
              <w:end w:w="105" w:type="dxa"/>
            </w:tcMar>
          </w:tcPr>
          <w:p w14:paraId="4735C83A" w14:textId="77777777" w:rsidR="009B2535" w:rsidRDefault="000C27C3">
            <w:pPr>
              <w:spacing w:after="0" w:line="269" w:lineRule="auto"/>
              <w:jc w:val="left"/>
            </w:pPr>
            <w:r>
              <w:rPr>
                <w:rFonts w:ascii="宋体" w:hAnsi="宋体"/>
                <w:color w:val="141D25"/>
                <w:sz w:val="17"/>
              </w:rPr>
              <w:t>雨林</w:t>
            </w:r>
          </w:p>
        </w:tc>
        <w:tc>
          <w:tcPr>
            <w:tcW w:w="850" w:type="dxa"/>
            <w:shd w:val="clear" w:color="auto" w:fill="F2F6F9"/>
            <w:vAlign w:val="center"/>
            <w:tcMar>
              <w:top w:w="90" w:type="dxa"/>
              <w:start w:w="105" w:type="dxa"/>
              <w:bottom w:w="90" w:type="dxa"/>
              <w:end w:w="105" w:type="dxa"/>
            </w:tcMar>
          </w:tcPr>
          <w:p w14:paraId="754F40EB" w14:textId="77777777" w:rsidR="009B2535" w:rsidRDefault="000C27C3">
            <w:pPr>
              <w:spacing w:after="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7C7A6E21"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7FDFE471" w14:textId="77777777" w:rsidR="009B2535" w:rsidRDefault="000C27C3">
            <w:pPr>
              <w:spacing w:after="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4B4BB803" w14:textId="77777777" w:rsidR="009B2535" w:rsidRDefault="000C27C3">
            <w:pPr>
              <w:spacing w:after="0" w:line="269" w:lineRule="auto"/>
              <w:jc w:val="center"/>
            </w:pPr>
            <w:r>
              <w:rPr>
                <w:rFonts w:ascii="宋体" w:hAnsi="宋体"/>
                <w:color w:val="141D25"/>
                <w:sz w:val="17"/>
              </w:rPr>
              <w:t>&gt;100,000</w:t>
            </w:r>
          </w:p>
        </w:tc>
      </w:tr>
      <w:tr w:rsidR="009B2535" w14:paraId="4E5A8235" w14:textId="77777777">
        <w:trPr>
          <w:cantSplit/>
          <w:jc w:val="center"/>
        </w:trPr>
        <w:tc>
          <w:tcPr>
            <w:tcW w:w="1020" w:type="dxa"/>
            <w:shd w:val="clear" w:color="auto" w:fill="FFFFFF"/>
            <w:vAlign w:val="center"/>
            <w:tcMar>
              <w:top w:w="90" w:type="dxa"/>
              <w:start w:w="105" w:type="dxa"/>
              <w:bottom w:w="90" w:type="dxa"/>
              <w:end w:w="105" w:type="dxa"/>
            </w:tcMar>
          </w:tcPr>
          <w:p w14:paraId="38B7AC2E" w14:textId="77777777" w:rsidR="009B2535" w:rsidRDefault="000C27C3">
            <w:pPr>
              <w:spacing w:after="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9553F58"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566BFC9E"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07C717BD" w14:textId="77777777" w:rsidR="009B2535" w:rsidRDefault="000C27C3">
            <w:pPr>
              <w:spacing w:after="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7BE65512" w14:textId="77777777" w:rsidR="009B2535" w:rsidRDefault="000C27C3">
            <w:pPr>
              <w:spacing w:after="0" w:line="269" w:lineRule="auto"/>
              <w:jc w:val="center"/>
            </w:pPr>
            <w:r>
              <w:rPr>
                <w:rFonts w:ascii="宋体" w:hAnsi="宋体"/>
                <w:color w:val="141D25"/>
                <w:sz w:val="17"/>
              </w:rPr>
              <w:t>任意</w:t>
            </w:r>
          </w:p>
        </w:tc>
      </w:tr>
      <w:tr w:rsidR="009B2535" w14:paraId="43EFBDD6" w14:textId="77777777">
        <w:trPr>
          <w:cantSplit/>
          <w:jc w:val="center"/>
        </w:trPr>
        <w:tc>
          <w:tcPr>
            <w:tcW w:w="1020" w:type="dxa"/>
            <w:shd w:val="clear" w:color="auto" w:fill="F2F6F9"/>
            <w:vAlign w:val="center"/>
            <w:tcMar>
              <w:top w:w="90" w:type="dxa"/>
              <w:start w:w="105" w:type="dxa"/>
              <w:bottom w:w="90" w:type="dxa"/>
              <w:end w:w="105" w:type="dxa"/>
            </w:tcMar>
          </w:tcPr>
          <w:p w14:paraId="01421009" w14:textId="77777777" w:rsidR="009B2535" w:rsidRDefault="000C27C3">
            <w:pPr>
              <w:spacing w:after="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5E6DE882" w14:textId="77777777" w:rsidR="009B2535" w:rsidRDefault="000C27C3">
            <w:pPr>
              <w:spacing w:after="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397DA8C2" w14:textId="77777777" w:rsidR="009B2535" w:rsidRDefault="000C27C3">
            <w:pPr>
              <w:spacing w:after="0" w:line="269" w:lineRule="auto"/>
              <w:jc w:val="center"/>
            </w:pPr>
            <w:r>
              <w:rPr>
                <w:rFonts w:ascii="宋体" w:hAnsi="宋体"/>
                <w:color w:val="141D25"/>
                <w:sz w:val="17"/>
              </w:rPr>
              <w:t>35–65</w:t>
            </w:r>
          </w:p>
        </w:tc>
        <w:tc>
          <w:tcPr>
            <w:tcW w:w="1531" w:type="dxa"/>
            <w:shd w:val="clear" w:color="auto" w:fill="F2F6F9"/>
            <w:vAlign w:val="center"/>
            <w:tcMar>
              <w:top w:w="90" w:type="dxa"/>
              <w:start w:w="105" w:type="dxa"/>
              <w:bottom w:w="90" w:type="dxa"/>
              <w:end w:w="105" w:type="dxa"/>
            </w:tcMar>
          </w:tcPr>
          <w:p w14:paraId="24BFDE24" w14:textId="77777777" w:rsidR="009B2535" w:rsidRDefault="000C27C3">
            <w:pPr>
              <w:spacing w:after="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6FB9BF60" w14:textId="77777777" w:rsidR="009B2535" w:rsidRDefault="000C27C3">
            <w:pPr>
              <w:spacing w:after="0" w:line="269" w:lineRule="auto"/>
            </w:pPr>
            <w:r>
              <w:rPr>
                <w:rFonts w:ascii="宋体" w:hAnsi="宋体"/>
                <w:color w:val="141D25"/>
                <w:sz w:val="17"/>
              </w:rPr>
              <w:t>&gt;50,000</w:t>
            </w:r>
            <w:r>
              <w:rPr>
                <w:rFonts w:ascii="宋体" w:hAnsi="宋体"/>
                <w:color w:val="141D25"/>
                <w:sz w:val="17"/>
              </w:rPr>
              <w:t>且</w:t>
            </w:r>
            <w:r>
              <w:rPr>
                <w:rFonts w:ascii="宋体" w:hAnsi="宋体"/>
                <w:color w:val="141D25"/>
                <w:sz w:val="17"/>
              </w:rPr>
              <w:t>≤100,000</w:t>
            </w:r>
          </w:p>
        </w:tc>
      </w:tr>
      <w:tr w:rsidR="009B2535" w14:paraId="4B53BC01" w14:textId="77777777">
        <w:trPr>
          <w:cantSplit/>
          <w:jc w:val="center"/>
        </w:trPr>
        <w:tc>
          <w:tcPr>
            <w:tcW w:w="1020" w:type="dxa"/>
            <w:shd w:val="clear" w:color="auto" w:fill="FFFFFF"/>
            <w:vAlign w:val="center"/>
            <w:tcMar>
              <w:top w:w="90" w:type="dxa"/>
              <w:start w:w="105" w:type="dxa"/>
              <w:bottom w:w="90" w:type="dxa"/>
              <w:end w:w="105" w:type="dxa"/>
            </w:tcMar>
          </w:tcPr>
          <w:p w14:paraId="5F528D3D" w14:textId="77777777" w:rsidR="009B2535" w:rsidRDefault="000C27C3">
            <w:pPr>
              <w:spacing w:after="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D013679" w14:textId="77777777" w:rsidR="009B2535" w:rsidRDefault="000C27C3">
            <w:pPr>
              <w:spacing w:after="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3293AD94"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6676D6B6" w14:textId="77777777" w:rsidR="009B2535" w:rsidRDefault="000C27C3">
            <w:pPr>
              <w:spacing w:after="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7817FD0C" w14:textId="77777777" w:rsidR="009B2535" w:rsidRDefault="000C27C3">
            <w:pPr>
              <w:spacing w:after="0" w:line="269" w:lineRule="auto"/>
              <w:jc w:val="center"/>
            </w:pPr>
            <w:r>
              <w:rPr>
                <w:rFonts w:ascii="宋体" w:hAnsi="宋体"/>
                <w:color w:val="141D25"/>
                <w:sz w:val="17"/>
              </w:rPr>
              <w:t>&gt;50,000</w:t>
            </w:r>
          </w:p>
        </w:tc>
      </w:tr>
      <w:tr w:rsidR="009B2535" w14:paraId="3FB39380" w14:textId="77777777">
        <w:trPr>
          <w:cantSplit/>
          <w:jc w:val="center"/>
        </w:trPr>
        <w:tc>
          <w:tcPr>
            <w:tcW w:w="1020" w:type="dxa"/>
            <w:shd w:val="clear" w:color="auto" w:fill="F2F6F9"/>
            <w:vAlign w:val="center"/>
            <w:tcMar>
              <w:top w:w="90" w:type="dxa"/>
              <w:start w:w="105" w:type="dxa"/>
              <w:bottom w:w="90" w:type="dxa"/>
              <w:end w:w="105" w:type="dxa"/>
            </w:tcMar>
          </w:tcPr>
          <w:p w14:paraId="66605BEF" w14:textId="77777777" w:rsidR="009B2535" w:rsidRDefault="000C27C3">
            <w:pPr>
              <w:spacing w:after="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19B3DD68"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2441A2BE" w14:textId="77777777" w:rsidR="009B2535" w:rsidRDefault="000C27C3">
            <w:pPr>
              <w:spacing w:after="0" w:line="269" w:lineRule="auto"/>
              <w:jc w:val="center"/>
            </w:pPr>
            <w:r>
              <w:rPr>
                <w:rFonts w:ascii="宋体" w:hAnsi="宋体"/>
                <w:color w:val="141D25"/>
                <w:sz w:val="17"/>
              </w:rPr>
              <w:t>0–34</w:t>
            </w:r>
          </w:p>
        </w:tc>
        <w:tc>
          <w:tcPr>
            <w:tcW w:w="1531" w:type="dxa"/>
            <w:shd w:val="clear" w:color="auto" w:fill="F2F6F9"/>
            <w:vAlign w:val="center"/>
            <w:tcMar>
              <w:top w:w="90" w:type="dxa"/>
              <w:start w:w="105" w:type="dxa"/>
              <w:bottom w:w="90" w:type="dxa"/>
              <w:end w:w="105" w:type="dxa"/>
            </w:tcMar>
          </w:tcPr>
          <w:p w14:paraId="050D2333"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640C1CA3" w14:textId="77777777" w:rsidR="009B2535" w:rsidRDefault="000C27C3">
            <w:pPr>
              <w:spacing w:after="0" w:line="269" w:lineRule="auto"/>
              <w:jc w:val="center"/>
            </w:pPr>
            <w:r>
              <w:rPr>
                <w:rFonts w:ascii="宋体" w:hAnsi="宋体"/>
                <w:color w:val="141D25"/>
                <w:sz w:val="17"/>
              </w:rPr>
              <w:t>&gt;100,000</w:t>
            </w:r>
          </w:p>
        </w:tc>
      </w:tr>
      <w:tr w:rsidR="009B2535" w14:paraId="3C7A1162" w14:textId="77777777">
        <w:trPr>
          <w:cantSplit/>
          <w:jc w:val="center"/>
        </w:trPr>
        <w:tc>
          <w:tcPr>
            <w:tcW w:w="1020" w:type="dxa"/>
            <w:shd w:val="clear" w:color="auto" w:fill="FFFFFF"/>
            <w:vAlign w:val="center"/>
            <w:tcMar>
              <w:top w:w="90" w:type="dxa"/>
              <w:start w:w="105" w:type="dxa"/>
              <w:bottom w:w="90" w:type="dxa"/>
              <w:end w:w="105" w:type="dxa"/>
            </w:tcMar>
          </w:tcPr>
          <w:p w14:paraId="672E59C2" w14:textId="77777777" w:rsidR="009B2535" w:rsidRDefault="000C27C3">
            <w:pPr>
              <w:spacing w:after="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8365385" w14:textId="77777777" w:rsidR="009B2535" w:rsidRDefault="000C27C3">
            <w:pPr>
              <w:spacing w:after="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572F12AC" w14:textId="77777777" w:rsidR="009B2535" w:rsidRDefault="000C27C3">
            <w:pPr>
              <w:spacing w:after="0" w:line="269" w:lineRule="auto"/>
              <w:jc w:val="center"/>
            </w:pPr>
            <w:r>
              <w:rPr>
                <w:rFonts w:ascii="宋体" w:hAnsi="宋体"/>
                <w:color w:val="141D25"/>
                <w:sz w:val="17"/>
              </w:rPr>
              <w:t>35–65</w:t>
            </w:r>
          </w:p>
        </w:tc>
        <w:tc>
          <w:tcPr>
            <w:tcW w:w="1531" w:type="dxa"/>
            <w:shd w:val="clear" w:color="auto" w:fill="FFFFFF"/>
            <w:vAlign w:val="center"/>
            <w:tcMar>
              <w:top w:w="90" w:type="dxa"/>
              <w:start w:w="105" w:type="dxa"/>
              <w:bottom w:w="90" w:type="dxa"/>
              <w:end w:w="105" w:type="dxa"/>
            </w:tcMar>
          </w:tcPr>
          <w:p w14:paraId="43EC25FA"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5579CB53" w14:textId="77777777" w:rsidR="009B2535" w:rsidRDefault="000C27C3">
            <w:pPr>
              <w:spacing w:after="0" w:line="269" w:lineRule="auto"/>
              <w:jc w:val="center"/>
            </w:pPr>
            <w:r>
              <w:rPr>
                <w:rFonts w:ascii="宋体" w:hAnsi="宋体"/>
                <w:color w:val="141D25"/>
                <w:sz w:val="17"/>
              </w:rPr>
              <w:t>任意</w:t>
            </w:r>
          </w:p>
        </w:tc>
      </w:tr>
      <w:tr w:rsidR="009B2535" w14:paraId="28165A80" w14:textId="77777777">
        <w:trPr>
          <w:cantSplit/>
          <w:jc w:val="center"/>
        </w:trPr>
        <w:tc>
          <w:tcPr>
            <w:tcW w:w="1020" w:type="dxa"/>
            <w:shd w:val="clear" w:color="auto" w:fill="F2F6F9"/>
            <w:vAlign w:val="center"/>
            <w:tcMar>
              <w:top w:w="90" w:type="dxa"/>
              <w:start w:w="105" w:type="dxa"/>
              <w:bottom w:w="90" w:type="dxa"/>
              <w:end w:w="105" w:type="dxa"/>
            </w:tcMar>
          </w:tcPr>
          <w:p w14:paraId="31F9BB76" w14:textId="77777777" w:rsidR="009B2535" w:rsidRDefault="000C27C3">
            <w:pPr>
              <w:spacing w:after="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5499760F"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1E52EF46"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6EB21164"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2F6F9"/>
            <w:vAlign w:val="center"/>
            <w:tcMar>
              <w:top w:w="90" w:type="dxa"/>
              <w:start w:w="105" w:type="dxa"/>
              <w:bottom w:w="90" w:type="dxa"/>
              <w:end w:w="105" w:type="dxa"/>
            </w:tcMar>
          </w:tcPr>
          <w:p w14:paraId="405215AD" w14:textId="77777777" w:rsidR="009B2535" w:rsidRDefault="000C27C3">
            <w:pPr>
              <w:spacing w:after="0" w:line="269" w:lineRule="auto"/>
              <w:jc w:val="center"/>
            </w:pPr>
            <w:r>
              <w:rPr>
                <w:rFonts w:ascii="宋体" w:hAnsi="宋体"/>
                <w:color w:val="141D25"/>
                <w:sz w:val="17"/>
              </w:rPr>
              <w:t>&gt;50,000</w:t>
            </w:r>
          </w:p>
        </w:tc>
      </w:tr>
      <w:tr w:rsidR="009B2535" w14:paraId="4DBA5D73" w14:textId="77777777">
        <w:trPr>
          <w:cantSplit/>
          <w:jc w:val="center"/>
        </w:trPr>
        <w:tc>
          <w:tcPr>
            <w:tcW w:w="1020" w:type="dxa"/>
            <w:shd w:val="clear" w:color="auto" w:fill="FFFFFF"/>
            <w:vAlign w:val="center"/>
            <w:tcMar>
              <w:top w:w="90" w:type="dxa"/>
              <w:start w:w="105" w:type="dxa"/>
              <w:bottom w:w="90" w:type="dxa"/>
              <w:end w:w="105" w:type="dxa"/>
            </w:tcMar>
          </w:tcPr>
          <w:p w14:paraId="7C9AB35E" w14:textId="77777777" w:rsidR="009B2535" w:rsidRDefault="000C27C3">
            <w:pPr>
              <w:spacing w:after="0" w:line="269" w:lineRule="auto"/>
              <w:jc w:val="left"/>
            </w:pPr>
            <w:r>
              <w:rPr>
                <w:rFonts w:ascii="宋体" w:hAnsi="宋体"/>
                <w:color w:val="141D25"/>
                <w:sz w:val="17"/>
              </w:rPr>
              <w:t>苔原</w:t>
            </w:r>
          </w:p>
        </w:tc>
        <w:tc>
          <w:tcPr>
            <w:tcW w:w="850" w:type="dxa"/>
            <w:shd w:val="clear" w:color="auto" w:fill="FFFFFF"/>
            <w:vAlign w:val="center"/>
            <w:tcMar>
              <w:top w:w="90" w:type="dxa"/>
              <w:start w:w="105" w:type="dxa"/>
              <w:bottom w:w="90" w:type="dxa"/>
              <w:end w:w="105" w:type="dxa"/>
            </w:tcMar>
          </w:tcPr>
          <w:p w14:paraId="55E0194E"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1379E6E"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1DC59451"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3FD79D4D" w14:textId="77777777" w:rsidR="009B2535" w:rsidRDefault="000C27C3">
            <w:pPr>
              <w:spacing w:after="0" w:line="269" w:lineRule="auto"/>
              <w:jc w:val="center"/>
            </w:pPr>
            <w:r>
              <w:rPr>
                <w:rFonts w:ascii="宋体" w:hAnsi="宋体"/>
                <w:color w:val="141D25"/>
                <w:sz w:val="17"/>
              </w:rPr>
              <w:t>≤100,000</w:t>
            </w:r>
          </w:p>
        </w:tc>
      </w:tr>
      <w:tr w:rsidR="009B2535" w14:paraId="3884E5F3" w14:textId="77777777">
        <w:trPr>
          <w:cantSplit/>
          <w:jc w:val="center"/>
        </w:trPr>
        <w:tc>
          <w:tcPr>
            <w:tcW w:w="1020" w:type="dxa"/>
            <w:shd w:val="clear" w:color="auto" w:fill="F2F6F9"/>
            <w:vAlign w:val="center"/>
            <w:tcMar>
              <w:top w:w="90" w:type="dxa"/>
              <w:start w:w="105" w:type="dxa"/>
              <w:bottom w:w="90" w:type="dxa"/>
              <w:end w:w="105" w:type="dxa"/>
            </w:tcMar>
          </w:tcPr>
          <w:p w14:paraId="019FF3C0" w14:textId="77777777" w:rsidR="009B2535" w:rsidRDefault="000C27C3">
            <w:pPr>
              <w:spacing w:after="0" w:line="269" w:lineRule="auto"/>
              <w:jc w:val="left"/>
            </w:pPr>
            <w:r>
              <w:rPr>
                <w:rFonts w:ascii="宋体" w:hAnsi="宋体"/>
                <w:color w:val="141D25"/>
                <w:sz w:val="17"/>
              </w:rPr>
              <w:t>苔原</w:t>
            </w:r>
          </w:p>
        </w:tc>
        <w:tc>
          <w:tcPr>
            <w:tcW w:w="850" w:type="dxa"/>
            <w:shd w:val="clear" w:color="auto" w:fill="F2F6F9"/>
            <w:vAlign w:val="center"/>
            <w:tcMar>
              <w:top w:w="90" w:type="dxa"/>
              <w:start w:w="105" w:type="dxa"/>
              <w:bottom w:w="90" w:type="dxa"/>
              <w:end w:w="105" w:type="dxa"/>
            </w:tcMar>
          </w:tcPr>
          <w:p w14:paraId="7056C099"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4B27A219" w14:textId="77777777" w:rsidR="009B2535" w:rsidRDefault="000C27C3">
            <w:pPr>
              <w:spacing w:after="0" w:line="269" w:lineRule="auto"/>
              <w:jc w:val="center"/>
            </w:pPr>
            <w:r>
              <w:rPr>
                <w:rFonts w:ascii="宋体" w:hAnsi="宋体"/>
                <w:color w:val="141D25"/>
                <w:sz w:val="17"/>
              </w:rPr>
              <w:t>0–34</w:t>
            </w:r>
          </w:p>
        </w:tc>
        <w:tc>
          <w:tcPr>
            <w:tcW w:w="1531" w:type="dxa"/>
            <w:shd w:val="clear" w:color="auto" w:fill="F2F6F9"/>
            <w:vAlign w:val="center"/>
            <w:tcMar>
              <w:top w:w="90" w:type="dxa"/>
              <w:start w:w="105" w:type="dxa"/>
              <w:bottom w:w="90" w:type="dxa"/>
              <w:end w:w="105" w:type="dxa"/>
            </w:tcMar>
          </w:tcPr>
          <w:p w14:paraId="4A82697B"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081569B4" w14:textId="77777777" w:rsidR="009B2535" w:rsidRDefault="000C27C3">
            <w:pPr>
              <w:spacing w:after="0" w:line="269" w:lineRule="auto"/>
            </w:pPr>
            <w:r>
              <w:rPr>
                <w:rFonts w:ascii="宋体" w:hAnsi="宋体"/>
                <w:color w:val="141D25"/>
                <w:sz w:val="17"/>
              </w:rPr>
              <w:t>&gt;50,000</w:t>
            </w:r>
            <w:r>
              <w:rPr>
                <w:rFonts w:ascii="宋体" w:hAnsi="宋体"/>
                <w:color w:val="141D25"/>
                <w:sz w:val="17"/>
              </w:rPr>
              <w:t>且</w:t>
            </w:r>
            <w:r>
              <w:rPr>
                <w:rFonts w:ascii="宋体" w:hAnsi="宋体"/>
                <w:color w:val="141D25"/>
                <w:sz w:val="17"/>
              </w:rPr>
              <w:t>≤100,000</w:t>
            </w:r>
          </w:p>
        </w:tc>
      </w:tr>
      <w:tr w:rsidR="009B2535" w14:paraId="655F1051" w14:textId="77777777">
        <w:trPr>
          <w:cantSplit/>
          <w:jc w:val="center"/>
        </w:trPr>
        <w:tc>
          <w:tcPr>
            <w:tcW w:w="1020" w:type="dxa"/>
            <w:shd w:val="clear" w:color="auto" w:fill="FFFFFF"/>
            <w:vAlign w:val="center"/>
            <w:tcMar>
              <w:top w:w="90" w:type="dxa"/>
              <w:start w:w="105" w:type="dxa"/>
              <w:bottom w:w="90" w:type="dxa"/>
              <w:end w:w="105" w:type="dxa"/>
            </w:tcMar>
          </w:tcPr>
          <w:p w14:paraId="5D7660A9" w14:textId="77777777" w:rsidR="009B2535" w:rsidRDefault="000C27C3">
            <w:pPr>
              <w:spacing w:after="0" w:line="269" w:lineRule="auto"/>
              <w:jc w:val="left"/>
            </w:pPr>
            <w:r>
              <w:rPr>
                <w:rFonts w:ascii="宋体" w:hAnsi="宋体"/>
                <w:color w:val="141D25"/>
                <w:sz w:val="17"/>
              </w:rPr>
              <w:t>雪山</w:t>
            </w:r>
          </w:p>
        </w:tc>
        <w:tc>
          <w:tcPr>
            <w:tcW w:w="850" w:type="dxa"/>
            <w:shd w:val="clear" w:color="auto" w:fill="FFFFFF"/>
            <w:vAlign w:val="center"/>
            <w:tcMar>
              <w:top w:w="90" w:type="dxa"/>
              <w:start w:w="105" w:type="dxa"/>
              <w:bottom w:w="90" w:type="dxa"/>
              <w:end w:w="105" w:type="dxa"/>
            </w:tcMar>
          </w:tcPr>
          <w:p w14:paraId="216714E1" w14:textId="77777777" w:rsidR="009B2535" w:rsidRDefault="000C27C3">
            <w:pPr>
              <w:spacing w:after="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0A98BB48"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20556DD5"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08635275" w14:textId="77777777" w:rsidR="009B2535" w:rsidRDefault="000C27C3">
            <w:pPr>
              <w:spacing w:after="0" w:line="269" w:lineRule="auto"/>
              <w:jc w:val="center"/>
            </w:pPr>
            <w:r>
              <w:rPr>
                <w:rFonts w:ascii="宋体" w:hAnsi="宋体"/>
                <w:color w:val="141D25"/>
                <w:sz w:val="17"/>
              </w:rPr>
              <w:t>≤50,000</w:t>
            </w:r>
          </w:p>
        </w:tc>
      </w:tr>
      <w:tr w:rsidR="009B2535" w14:paraId="3F8D2313" w14:textId="77777777">
        <w:trPr>
          <w:cantSplit/>
          <w:jc w:val="center"/>
        </w:trPr>
        <w:tc>
          <w:tcPr>
            <w:tcW w:w="1020" w:type="dxa"/>
            <w:shd w:val="clear" w:color="auto" w:fill="F2F6F9"/>
            <w:vAlign w:val="center"/>
            <w:tcMar>
              <w:top w:w="90" w:type="dxa"/>
              <w:start w:w="105" w:type="dxa"/>
              <w:bottom w:w="90" w:type="dxa"/>
              <w:end w:w="105" w:type="dxa"/>
            </w:tcMar>
          </w:tcPr>
          <w:p w14:paraId="0B01EE03" w14:textId="77777777" w:rsidR="009B2535" w:rsidRDefault="000C27C3">
            <w:pPr>
              <w:spacing w:after="0" w:line="269" w:lineRule="auto"/>
              <w:jc w:val="left"/>
            </w:pPr>
            <w:r>
              <w:rPr>
                <w:rFonts w:ascii="宋体" w:hAnsi="宋体"/>
                <w:color w:val="141D25"/>
                <w:sz w:val="17"/>
              </w:rPr>
              <w:t>火山</w:t>
            </w:r>
          </w:p>
        </w:tc>
        <w:tc>
          <w:tcPr>
            <w:tcW w:w="850" w:type="dxa"/>
            <w:shd w:val="clear" w:color="auto" w:fill="F2F6F9"/>
            <w:vAlign w:val="center"/>
            <w:tcMar>
              <w:top w:w="90" w:type="dxa"/>
              <w:start w:w="105" w:type="dxa"/>
              <w:bottom w:w="90" w:type="dxa"/>
              <w:end w:w="105" w:type="dxa"/>
            </w:tcMar>
          </w:tcPr>
          <w:p w14:paraId="6414A2DC"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06B8AD7D"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75E44689"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2F6F9"/>
            <w:vAlign w:val="center"/>
            <w:tcMar>
              <w:top w:w="90" w:type="dxa"/>
              <w:start w:w="105" w:type="dxa"/>
              <w:bottom w:w="90" w:type="dxa"/>
              <w:end w:w="105" w:type="dxa"/>
            </w:tcMar>
          </w:tcPr>
          <w:p w14:paraId="5172E377" w14:textId="77777777" w:rsidR="009B2535" w:rsidRDefault="000C27C3">
            <w:pPr>
              <w:spacing w:after="0" w:line="269" w:lineRule="auto"/>
              <w:jc w:val="center"/>
            </w:pPr>
            <w:r>
              <w:rPr>
                <w:rFonts w:ascii="宋体" w:hAnsi="宋体"/>
                <w:color w:val="141D25"/>
                <w:sz w:val="17"/>
              </w:rPr>
              <w:t>≤50,000</w:t>
            </w:r>
          </w:p>
        </w:tc>
      </w:tr>
    </w:tbl>
    <w:p w14:paraId="24875763" w14:textId="77777777" w:rsidR="009B2535" w:rsidRDefault="009B2535">
      <w:pPr>
        <w:widowControl/>
        <w:spacing w:after="40" w:line="72" w:lineRule="auto"/>
      </w:pPr>
    </w:p>
    <w:p w14:paraId="77302F61" w14:textId="77777777" w:rsidR="009B2535" w:rsidRDefault="000C27C3">
      <w:pPr>
        <w:widowControl/>
      </w:pPr>
      <w:r>
        <w:rPr>
          <w:b/>
        </w:rPr>
        <w:t xml:space="preserve">计算与设计　</w:t>
      </w:r>
      <w:r>
        <w:t>类型函数</w:t>
      </w:r>
      <w:r>
        <w:t>Terrain=f(z,round(T),round(H),round(R))</w:t>
      </w:r>
      <w:r>
        <w:t>。模型保留小数，分类及写入生态时采用中点远离零的四舍五入。跨界立即更新模型类型；无命令持有的属性在</w:t>
      </w:r>
      <w:r>
        <w:t>25</w:t>
      </w:r>
      <w:r>
        <w:t>天转向新默认，不重置海拔和库存。已发布命令的目标不因转型重新加偏移。</w:t>
      </w:r>
    </w:p>
    <w:p w14:paraId="0E9681D8" w14:textId="77777777" w:rsidR="009B2535" w:rsidRDefault="000C27C3">
      <w:pPr>
        <w:widowControl/>
      </w:pPr>
      <w:r>
        <w:rPr>
          <w:b/>
        </w:rPr>
        <w:t xml:space="preserve">玩家影响与示例　</w:t>
      </w:r>
      <w:r>
        <w:t>z=0</w:t>
      </w:r>
      <w:r>
        <w:t>、</w:t>
      </w:r>
      <w:r>
        <w:t>T=68</w:t>
      </w:r>
      <w:r>
        <w:t>、</w:t>
      </w:r>
      <w:r>
        <w:t>H=68</w:t>
      </w:r>
      <w:r>
        <w:t>、</w:t>
      </w:r>
      <w:r>
        <w:t>R=100,000</w:t>
      </w:r>
      <w:r>
        <w:t>是草原，</w:t>
      </w:r>
      <w:r>
        <w:t>R</w:t>
      </w:r>
      <w:r>
        <w:t>高于</w:t>
      </w:r>
      <w:r>
        <w:t>100,000</w:t>
      </w:r>
      <w:r>
        <w:t>才进入雨林；</w:t>
      </w:r>
      <w:r>
        <w:t>z=1</w:t>
      </w:r>
      <w:r>
        <w:t>、</w:t>
      </w:r>
      <w:r>
        <w:t>T=50</w:t>
      </w:r>
      <w:r>
        <w:t>、</w:t>
      </w:r>
      <w:r>
        <w:t>H=50</w:t>
      </w:r>
      <w:r>
        <w:t>、</w:t>
      </w:r>
      <w:r>
        <w:t>R=100,000</w:t>
      </w:r>
      <w:r>
        <w:t>是高山，</w:t>
      </w:r>
      <w:r>
        <w:t>R=100,001</w:t>
      </w:r>
      <w:r>
        <w:t>则为森林。边界等号所属已明确。热且湿度适中的高增量低地归雨林。</w:t>
      </w:r>
    </w:p>
    <w:p w14:paraId="3EFFFAA2" w14:textId="77777777" w:rsidR="009B2535" w:rsidRDefault="000C27C3">
      <w:pPr>
        <w:widowControl/>
      </w:pPr>
      <w:r>
        <w:rPr>
          <w:b/>
          <w:i/>
          <w:color w:val="777777"/>
        </w:rPr>
        <w:t xml:space="preserve">待开发或待确认　</w:t>
      </w:r>
      <w:r>
        <w:rPr>
          <w:i/>
          <w:color w:val="777777"/>
        </w:rPr>
        <w:t>视觉换貌、连接颜色和动画待开发。当前没有额外类型判定延迟或迟滞阈值；视觉平滑不能改变模型分类，也不能回写数值。</w:t>
      </w:r>
    </w:p>
    <w:p w14:paraId="7D3EF768" w14:textId="77777777" w:rsidR="009B2535" w:rsidRDefault="000C27C3">
      <w:pPr>
        <w:pStyle w:val="1"/>
        <w:keepNext/>
        <w:widowControl/>
      </w:pPr>
      <w:bookmarkStart w:id="2" w:name="_Toc242325318"/>
      <w:r>
        <w:lastRenderedPageBreak/>
        <w:t xml:space="preserve">3 </w:t>
      </w:r>
      <w:r>
        <w:t>时间推进与每日结算</w:t>
      </w:r>
      <w:bookmarkEnd w:id="2"/>
    </w:p>
    <w:p w14:paraId="73A659D3" w14:textId="77777777" w:rsidR="009B2535" w:rsidRDefault="000C27C3">
      <w:pPr>
        <w:pStyle w:val="21"/>
        <w:keepNext/>
        <w:widowControl/>
      </w:pPr>
      <w:r>
        <w:t>模拟日与线性反馈</w:t>
      </w:r>
    </w:p>
    <w:p w14:paraId="4FD0D608" w14:textId="77777777" w:rsidR="009B2535" w:rsidRDefault="000C27C3">
      <w:pPr>
        <w:keepNext/>
        <w:widowControl/>
      </w:pPr>
      <w:r>
        <w:rPr>
          <w:b/>
        </w:rPr>
        <w:t xml:space="preserve">通俗解释　</w:t>
      </w:r>
      <w:r>
        <w:t>现实过几秒，游戏可能过一天。暂停停止自然结算，但仍能提交操作；加速和逐日查看帮助判断干预结果。</w:t>
      </w:r>
    </w:p>
    <w:p w14:paraId="19AFDDC8" w14:textId="77777777" w:rsidR="009B2535" w:rsidRDefault="000C27C3">
      <w:pPr>
        <w:widowControl/>
      </w:pPr>
      <w:r>
        <w:rPr>
          <w:b/>
        </w:rPr>
        <w:t xml:space="preserve">规则　</w:t>
      </w:r>
      <w:r>
        <w:t>默认约</w:t>
      </w:r>
      <w:r>
        <w:t>5</w:t>
      </w:r>
      <w:r>
        <w:t>秒推进</w:t>
      </w:r>
      <w:r>
        <w:t>1</w:t>
      </w:r>
      <w:r>
        <w:t>模拟日，可暂停、正常、</w:t>
      </w:r>
      <w:r>
        <w:t>2</w:t>
      </w:r>
      <w:r>
        <w:t>倍速或手动下一天。所有时长指模拟日。瞬时工具提交时生效；过渡随之后的日推进；一帧跨多日时逐日补算。</w:t>
      </w:r>
    </w:p>
    <w:p w14:paraId="0ADBF237" w14:textId="77777777" w:rsidR="009B2535" w:rsidRDefault="000C27C3">
      <w:pPr>
        <w:widowControl/>
      </w:pPr>
      <w:r>
        <w:rPr>
          <w:b/>
        </w:rPr>
        <w:t xml:space="preserve">计算与设计　</w:t>
      </w:r>
      <w:r>
        <w:t>目标</w:t>
      </w:r>
      <w:r>
        <w:t>x₁</w:t>
      </w:r>
      <w:r>
        <w:t>、起始实际值</w:t>
      </w:r>
      <w:r>
        <w:t>x₀</w:t>
      </w:r>
      <w:r>
        <w:t>、过渡长度</w:t>
      </w:r>
      <w:r>
        <w:t>D</w:t>
      </w:r>
      <w:r>
        <w:t>、已过天数</w:t>
      </w:r>
      <w:r>
        <w:t>a</w:t>
      </w:r>
      <w:r>
        <w:t>使用下面的线性式。通常</w:t>
      </w:r>
      <w:r>
        <w:t>D=25</w:t>
      </w:r>
      <w:r>
        <w:t>，</w:t>
      </w:r>
      <w:r>
        <w:t>R</w:t>
      </w:r>
      <w:r>
        <w:t>恢复</w:t>
      </w:r>
      <w:r>
        <w:t>D=100</w:t>
      </w:r>
      <w:r>
        <w:t>。新命令抢断时，读取当时实际值作为新</w:t>
      </w:r>
      <w:r>
        <w:t>x₀</w:t>
      </w:r>
      <w:r>
        <w:t>，不跳回旧起点。</w:t>
      </w:r>
    </w:p>
    <w:p w14:paraId="32E7D011" w14:textId="77777777" w:rsidR="009B2535" w:rsidRDefault="000C27C3">
      <w:pPr>
        <w:keepNext/>
        <w:widowControl/>
        <w:spacing w:after="40" w:before="80"/>
      </w:pPr>
      <w:r>
        <w:t>式</w:t>
      </w:r>
      <w:r>
        <w:t xml:space="preserve"> 1</w:t>
      </w:r>
      <w:r>
        <w:t xml:space="preserve">　线性过渡</w:t>
      </w:r>
    </w:p>
    <w:p w14:paraId="0225FCD6"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x</m:t>
              </m:r>
            </m:e>
            <m:sub>
              <m:r>
                <m:rPr>
                  <m:sty m:val="p"/>
                </m:rPr>
                <m:t>a</m:t>
              </m:r>
            </m:sub>
          </m:sSub>
          <m:r>
            <m:rPr>
              <m:sty m:val="p"/>
            </m:rPr>
            <m:t xml:space="preserve"> = x₀ + (x₁ - x₀) · clamp(</m:t>
          </m:r>
          <m:f>
            <m:fPr>
              <m:ctrlPr>
                <w:rPr>
                  <w:rFonts w:ascii="Cambria Math" w:hAnsi="Cambria Math"/>
                </w:rPr>
              </m:ctrlPr>
            </m:fPr>
            <m:num>
              <m:r>
                <m:rPr>
                  <m:sty m:val="p"/>
                </m:rPr>
                <m:t>a</m:t>
              </m:r>
            </m:num>
            <m:den>
              <m:r>
                <m:rPr>
                  <m:sty m:val="p"/>
                </m:rPr>
                <m:t>D</m:t>
              </m:r>
            </m:den>
          </m:f>
          <m:r>
            <m:rPr>
              <m:sty m:val="p"/>
            </m:rPr>
            <m:t>, 0, 1)</m:t>
          </m:r>
        </m:oMath>
      </m:oMathPara>
    </w:p>
    <w:p w14:paraId="06615D5C" w14:textId="77777777" w:rsidR="009B2535" w:rsidRDefault="000C27C3">
      <w:pPr>
        <w:widowControl/>
      </w:pPr>
      <w:r>
        <w:t>clamp(v,l,u)</w:t>
      </w:r>
      <w:r>
        <w:t>表示把</w:t>
      </w:r>
      <w:r>
        <w:t>v</w:t>
      </w:r>
      <w:r>
        <w:t>裁剪到</w:t>
      </w:r>
      <w:r>
        <w:t>[l,u]</w:t>
      </w:r>
      <w:r>
        <w:t>；</w:t>
      </w:r>
      <w:r>
        <w:t>a</w:t>
      </w:r>
      <w:r>
        <w:t>逐日递增。不会每天重复加一份强度，最终目标也不随时长无限上涨。</w:t>
      </w:r>
    </w:p>
    <w:p w14:paraId="60474E11" w14:textId="77777777" w:rsidR="009B2535" w:rsidRDefault="000C27C3">
      <w:pPr>
        <w:widowControl/>
      </w:pPr>
      <w:r>
        <w:rPr>
          <w:b/>
        </w:rPr>
        <w:t xml:space="preserve">玩家影响与示例　</w:t>
      </w:r>
      <w:r>
        <w:t>草原</w:t>
      </w:r>
      <w:r>
        <w:t>T=68</w:t>
      </w:r>
      <w:r>
        <w:t>、目标</w:t>
      </w:r>
      <w:r>
        <w:t>93</w:t>
      </w:r>
      <w:r>
        <w:t>、</w:t>
      </w:r>
      <w:r>
        <w:t>D=25</w:t>
      </w:r>
      <w:r>
        <w:t>，第</w:t>
      </w:r>
      <w:r>
        <w:t>10</w:t>
      </w:r>
      <w:r>
        <w:t>天为</w:t>
      </w:r>
      <w:r>
        <w:t>78</w:t>
      </w:r>
      <w:r>
        <w:t>，第</w:t>
      </w:r>
      <w:r>
        <w:t>25</w:t>
      </w:r>
      <w:r>
        <w:t>天为</w:t>
      </w:r>
      <w:r>
        <w:t>93</w:t>
      </w:r>
      <w:r>
        <w:t>。若</w:t>
      </w:r>
      <w:r>
        <w:t>T=78</w:t>
      </w:r>
      <w:r>
        <w:t>时主动撤销，退出从</w:t>
      </w:r>
      <w:r>
        <w:t>78</w:t>
      </w:r>
      <w:r>
        <w:t>开始，不瞬间跳回</w:t>
      </w:r>
      <w:r>
        <w:t>68</w:t>
      </w:r>
      <w:r>
        <w:t>。</w:t>
      </w:r>
    </w:p>
    <w:p w14:paraId="2A8AC320" w14:textId="77777777" w:rsidR="009B2535" w:rsidRDefault="000C27C3">
      <w:pPr>
        <w:widowControl/>
      </w:pPr>
      <w:r>
        <w:rPr>
          <w:b/>
          <w:i/>
          <w:color w:val="777777"/>
        </w:rPr>
        <w:t xml:space="preserve">待开发或待确认　</w:t>
      </w:r>
      <w:r>
        <w:rPr>
          <w:i/>
          <w:color w:val="777777"/>
        </w:rPr>
        <w:t>更多速度档、正式时间重置和存档入口待设计。当前开发用</w:t>
      </w:r>
      <w:r>
        <w:rPr>
          <w:i/>
          <w:color w:val="777777"/>
        </w:rPr>
        <w:t>ResetDay</w:t>
      </w:r>
      <w:r>
        <w:rPr>
          <w:i/>
          <w:color w:val="777777"/>
        </w:rPr>
        <w:t>只重置日期，保留生态值和操作年龄，不等于重新开局。</w:t>
      </w:r>
    </w:p>
    <w:p w14:paraId="286C6ED4" w14:textId="77777777" w:rsidR="009B2535" w:rsidRDefault="000C27C3">
      <w:pPr>
        <w:pStyle w:val="21"/>
        <w:keepNext/>
        <w:widowControl/>
      </w:pPr>
      <w:r>
        <w:t>一天内的实际顺序</w:t>
      </w:r>
    </w:p>
    <w:p w14:paraId="62E48A70" w14:textId="77777777" w:rsidR="009B2535" w:rsidRDefault="000C27C3">
      <w:pPr>
        <w:keepNext/>
        <w:widowControl/>
      </w:pPr>
      <w:r>
        <w:rPr>
          <w:b/>
        </w:rPr>
        <w:t xml:space="preserve">通俗解释　</w:t>
      </w:r>
      <w:r>
        <w:t>先更新当天气候，再长植物、吃食物和计算动物数量。顺序固定，玩家才能知道操作影响哪次结算。</w:t>
      </w:r>
    </w:p>
    <w:p w14:paraId="749FD934" w14:textId="77777777" w:rsidR="009B2535" w:rsidRDefault="000C27C3">
      <w:pPr>
        <w:widowControl/>
      </w:pPr>
      <w:r>
        <w:rPr>
          <w:b/>
        </w:rPr>
        <w:t xml:space="preserve">规则　</w:t>
      </w:r>
      <w:r>
        <w:t>下表是当前陆地日循环。日结算前提交的瞬时工具进入下一轮计算；暂停提交不会自行触发动物繁殖。</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624"/>
        <w:gridCol w:w="4535"/>
        <w:gridCol w:w="4195"/>
      </w:tblGrid>
      <w:tr w:rsidR="009B2535" w14:paraId="1D2B178B" w14:textId="77777777">
        <w:trPr>
          <w:cantSplit/>
          <w:tblHeader/>
          <w:jc w:val="center"/>
          <w:tblHeader w:val="true"/>
        </w:trPr>
        <w:tc>
          <w:tcPr>
            <w:tcW w:w="624" w:type="dxa"/>
            <w:shd w:val="clear" w:color="auto" w:fill="203A53"/>
            <w:vAlign w:val="center"/>
            <w:tcMar>
              <w:top w:w="90" w:type="dxa"/>
              <w:start w:w="105" w:type="dxa"/>
              <w:bottom w:w="90" w:type="dxa"/>
              <w:end w:w="105" w:type="dxa"/>
            </w:tcMar>
          </w:tcPr>
          <w:p w14:paraId="335C9D06" w14:textId="77777777" w:rsidR="009B2535" w:rsidRDefault="000C27C3">
            <w:pPr>
              <w:keepNext/>
              <w:spacing w:after="0" w:line="269" w:lineRule="auto"/>
              <w:jc w:val="left"/>
            </w:pPr>
            <w:r>
              <w:rPr>
                <w:rFonts w:ascii="宋体" w:hAnsi="宋体"/>
                <w:b/>
                <w:color w:val="FFFFFF"/>
                <w:sz w:val="17"/>
              </w:rPr>
              <w:t>顺序</w:t>
            </w:r>
          </w:p>
        </w:tc>
        <w:tc>
          <w:tcPr>
            <w:tcW w:w="4535" w:type="dxa"/>
            <w:shd w:val="clear" w:color="auto" w:fill="203A53"/>
            <w:vAlign w:val="center"/>
            <w:tcMar>
              <w:top w:w="90" w:type="dxa"/>
              <w:start w:w="105" w:type="dxa"/>
              <w:bottom w:w="90" w:type="dxa"/>
              <w:end w:w="105" w:type="dxa"/>
            </w:tcMar>
          </w:tcPr>
          <w:p w14:paraId="0300AFD9" w14:textId="77777777" w:rsidR="009B2535" w:rsidRDefault="000C27C3">
            <w:pPr>
              <w:keepNext/>
              <w:spacing w:after="0" w:line="269" w:lineRule="auto"/>
              <w:jc w:val="center"/>
            </w:pPr>
            <w:r>
              <w:rPr>
                <w:rFonts w:ascii="宋体" w:hAnsi="宋体"/>
                <w:b/>
                <w:color w:val="FFFFFF"/>
                <w:sz w:val="17"/>
              </w:rPr>
              <w:t>计算内容</w:t>
            </w:r>
          </w:p>
        </w:tc>
        <w:tc>
          <w:tcPr>
            <w:tcW w:w="4195" w:type="dxa"/>
            <w:shd w:val="clear" w:color="auto" w:fill="203A53"/>
            <w:vAlign w:val="center"/>
            <w:tcMar>
              <w:top w:w="90" w:type="dxa"/>
              <w:start w:w="105" w:type="dxa"/>
              <w:bottom w:w="90" w:type="dxa"/>
              <w:end w:w="105" w:type="dxa"/>
            </w:tcMar>
          </w:tcPr>
          <w:p w14:paraId="4C66C1F1" w14:textId="77777777" w:rsidR="009B2535" w:rsidRDefault="000C27C3">
            <w:pPr>
              <w:keepNext/>
              <w:spacing w:after="0" w:line="269" w:lineRule="auto"/>
              <w:jc w:val="center"/>
            </w:pPr>
            <w:r>
              <w:rPr>
                <w:rFonts w:ascii="宋体" w:hAnsi="宋体"/>
                <w:b/>
                <w:color w:val="FFFFFF"/>
                <w:sz w:val="17"/>
              </w:rPr>
              <w:t>可见意义</w:t>
            </w:r>
          </w:p>
        </w:tc>
      </w:tr>
      <w:tr w:rsidR="009B2535" w14:paraId="6F1BB415" w14:textId="77777777">
        <w:trPr>
          <w:cantSplit/>
          <w:jc w:val="center"/>
        </w:trPr>
        <w:tc>
          <w:tcPr>
            <w:tcW w:w="624" w:type="dxa"/>
            <w:shd w:val="clear" w:color="auto" w:fill="FFFFFF"/>
            <w:vAlign w:val="center"/>
            <w:tcMar>
              <w:top w:w="90" w:type="dxa"/>
              <w:start w:w="105" w:type="dxa"/>
              <w:bottom w:w="90" w:type="dxa"/>
              <w:end w:w="105" w:type="dxa"/>
            </w:tcMar>
          </w:tcPr>
          <w:p w14:paraId="1932E393" w14:textId="77777777" w:rsidR="009B2535" w:rsidRDefault="000C27C3">
            <w:pPr>
              <w:keepNext/>
              <w:spacing w:after="0" w:line="269" w:lineRule="auto"/>
              <w:jc w:val="left"/>
            </w:pPr>
            <w:r>
              <w:rPr>
                <w:rFonts w:ascii="宋体" w:hAnsi="宋体"/>
                <w:color w:val="141D25"/>
                <w:sz w:val="17"/>
              </w:rPr>
              <w:t>1</w:t>
            </w:r>
          </w:p>
        </w:tc>
        <w:tc>
          <w:tcPr>
            <w:tcW w:w="4535" w:type="dxa"/>
            <w:shd w:val="clear" w:color="auto" w:fill="FFFFFF"/>
            <w:vAlign w:val="center"/>
            <w:tcMar>
              <w:top w:w="90" w:type="dxa"/>
              <w:start w:w="105" w:type="dxa"/>
              <w:bottom w:w="90" w:type="dxa"/>
              <w:end w:w="105" w:type="dxa"/>
            </w:tcMar>
          </w:tcPr>
          <w:p w14:paraId="50513B18" w14:textId="77777777" w:rsidR="009B2535" w:rsidRDefault="000C27C3">
            <w:pPr>
              <w:keepNext/>
              <w:spacing w:after="0" w:line="269" w:lineRule="auto"/>
            </w:pPr>
            <w:r>
              <w:rPr>
                <w:rFonts w:ascii="宋体" w:hAnsi="宋体"/>
                <w:color w:val="141D25"/>
                <w:sz w:val="17"/>
              </w:rPr>
              <w:t>推进环境时间线</w:t>
            </w:r>
            <w:r>
              <w:rPr>
                <w:rFonts w:ascii="宋体" w:hAnsi="宋体"/>
                <w:color w:val="141D25"/>
                <w:sz w:val="17"/>
              </w:rPr>
              <w:t xml:space="preserve"> </w:t>
            </w:r>
            <w:r>
              <w:rPr>
                <w:rFonts w:ascii="宋体" w:hAnsi="宋体"/>
                <w:color w:val="141D25"/>
                <w:sz w:val="17"/>
              </w:rPr>
              <w:t>分类</w:t>
            </w:r>
            <w:r>
              <w:rPr>
                <w:rFonts w:ascii="宋体" w:hAnsi="宋体"/>
                <w:color w:val="141D25"/>
                <w:sz w:val="17"/>
              </w:rPr>
              <w:t xml:space="preserve"> </w:t>
            </w:r>
            <w:r>
              <w:rPr>
                <w:rFonts w:ascii="宋体" w:hAnsi="宋体"/>
                <w:color w:val="141D25"/>
                <w:sz w:val="17"/>
              </w:rPr>
              <w:t>写入</w:t>
            </w:r>
            <w:r>
              <w:rPr>
                <w:rFonts w:ascii="宋体" w:hAnsi="宋体"/>
                <w:color w:val="141D25"/>
                <w:sz w:val="17"/>
              </w:rPr>
              <w:t>T H R</w:t>
            </w:r>
          </w:p>
        </w:tc>
        <w:tc>
          <w:tcPr>
            <w:tcW w:w="4195" w:type="dxa"/>
            <w:shd w:val="clear" w:color="auto" w:fill="FFFFFF"/>
            <w:vAlign w:val="center"/>
            <w:tcMar>
              <w:top w:w="90" w:type="dxa"/>
              <w:start w:w="105" w:type="dxa"/>
              <w:bottom w:w="90" w:type="dxa"/>
              <w:end w:w="105" w:type="dxa"/>
            </w:tcMar>
          </w:tcPr>
          <w:p w14:paraId="5754E680" w14:textId="77777777" w:rsidR="009B2535" w:rsidRDefault="000C27C3">
            <w:pPr>
              <w:keepNext/>
              <w:spacing w:after="0" w:line="269" w:lineRule="auto"/>
              <w:jc w:val="center"/>
            </w:pPr>
            <w:r>
              <w:rPr>
                <w:rFonts w:ascii="宋体" w:hAnsi="宋体"/>
                <w:color w:val="141D25"/>
                <w:sz w:val="17"/>
              </w:rPr>
              <w:t>先确定当天环境</w:t>
            </w:r>
          </w:p>
        </w:tc>
      </w:tr>
      <w:tr w:rsidR="009B2535" w14:paraId="436B741B" w14:textId="77777777">
        <w:trPr>
          <w:cantSplit/>
          <w:jc w:val="center"/>
        </w:trPr>
        <w:tc>
          <w:tcPr>
            <w:tcW w:w="624" w:type="dxa"/>
            <w:shd w:val="clear" w:color="auto" w:fill="F2F6F9"/>
            <w:vAlign w:val="center"/>
            <w:tcMar>
              <w:top w:w="90" w:type="dxa"/>
              <w:start w:w="105" w:type="dxa"/>
              <w:bottom w:w="90" w:type="dxa"/>
              <w:end w:w="105" w:type="dxa"/>
            </w:tcMar>
          </w:tcPr>
          <w:p w14:paraId="14D885F0" w14:textId="77777777" w:rsidR="009B2535" w:rsidRDefault="000C27C3">
            <w:pPr>
              <w:keepNext/>
              <w:spacing w:after="0" w:line="269" w:lineRule="auto"/>
              <w:jc w:val="left"/>
            </w:pPr>
            <w:r>
              <w:rPr>
                <w:rFonts w:ascii="宋体" w:hAnsi="宋体"/>
                <w:color w:val="141D25"/>
                <w:sz w:val="17"/>
              </w:rPr>
              <w:t>2</w:t>
            </w:r>
          </w:p>
        </w:tc>
        <w:tc>
          <w:tcPr>
            <w:tcW w:w="4535" w:type="dxa"/>
            <w:shd w:val="clear" w:color="auto" w:fill="F2F6F9"/>
            <w:vAlign w:val="center"/>
            <w:tcMar>
              <w:top w:w="90" w:type="dxa"/>
              <w:start w:w="105" w:type="dxa"/>
              <w:bottom w:w="90" w:type="dxa"/>
              <w:end w:w="105" w:type="dxa"/>
            </w:tcMar>
          </w:tcPr>
          <w:p w14:paraId="519708DA" w14:textId="77777777" w:rsidR="009B2535" w:rsidRDefault="000C27C3">
            <w:pPr>
              <w:keepNext/>
              <w:spacing w:after="0" w:line="269" w:lineRule="auto"/>
              <w:jc w:val="center"/>
            </w:pPr>
            <w:r>
              <w:rPr>
                <w:rFonts w:ascii="宋体" w:hAnsi="宋体"/>
                <w:color w:val="141D25"/>
                <w:sz w:val="17"/>
              </w:rPr>
              <w:t>植物增长</w:t>
            </w:r>
            <w:r>
              <w:rPr>
                <w:rFonts w:ascii="宋体" w:hAnsi="宋体"/>
                <w:color w:val="141D25"/>
                <w:sz w:val="17"/>
              </w:rPr>
              <w:t xml:space="preserve"> </w:t>
            </w:r>
            <w:r>
              <w:rPr>
                <w:rFonts w:ascii="宋体" w:hAnsi="宋体"/>
                <w:color w:val="141D25"/>
                <w:sz w:val="17"/>
              </w:rPr>
              <w:t>准备种群状态</w:t>
            </w:r>
          </w:p>
        </w:tc>
        <w:tc>
          <w:tcPr>
            <w:tcW w:w="4195" w:type="dxa"/>
            <w:shd w:val="clear" w:color="auto" w:fill="F2F6F9"/>
            <w:vAlign w:val="center"/>
            <w:tcMar>
              <w:top w:w="90" w:type="dxa"/>
              <w:start w:w="105" w:type="dxa"/>
              <w:bottom w:w="90" w:type="dxa"/>
              <w:end w:w="105" w:type="dxa"/>
            </w:tcMar>
          </w:tcPr>
          <w:p w14:paraId="2A3B63AC" w14:textId="77777777" w:rsidR="009B2535" w:rsidRDefault="000C27C3">
            <w:pPr>
              <w:keepNext/>
              <w:spacing w:after="0" w:line="269" w:lineRule="auto"/>
              <w:jc w:val="center"/>
            </w:pPr>
            <w:r>
              <w:rPr>
                <w:rFonts w:ascii="宋体" w:hAnsi="宋体"/>
                <w:color w:val="141D25"/>
                <w:sz w:val="17"/>
              </w:rPr>
              <w:t>计算</w:t>
            </w:r>
            <w:r>
              <w:rPr>
                <w:rFonts w:ascii="宋体" w:hAnsi="宋体"/>
                <w:color w:val="141D25"/>
                <w:sz w:val="17"/>
              </w:rPr>
              <w:t xml:space="preserve">F E </w:t>
            </w:r>
            <w:r>
              <w:rPr>
                <w:rFonts w:ascii="宋体" w:hAnsi="宋体"/>
                <w:color w:val="141D25"/>
                <w:sz w:val="17"/>
              </w:rPr>
              <w:t>记录捕食前</w:t>
            </w:r>
            <w:r>
              <w:rPr>
                <w:rFonts w:ascii="宋体" w:hAnsi="宋体"/>
                <w:color w:val="141D25"/>
                <w:sz w:val="17"/>
              </w:rPr>
              <w:t>N₀</w:t>
            </w:r>
          </w:p>
        </w:tc>
      </w:tr>
      <w:tr w:rsidR="009B2535" w14:paraId="25A1D709" w14:textId="77777777">
        <w:trPr>
          <w:cantSplit/>
          <w:jc w:val="center"/>
        </w:trPr>
        <w:tc>
          <w:tcPr>
            <w:tcW w:w="624" w:type="dxa"/>
            <w:shd w:val="clear" w:color="auto" w:fill="FFFFFF"/>
            <w:vAlign w:val="center"/>
            <w:tcMar>
              <w:top w:w="90" w:type="dxa"/>
              <w:start w:w="105" w:type="dxa"/>
              <w:bottom w:w="90" w:type="dxa"/>
              <w:end w:w="105" w:type="dxa"/>
            </w:tcMar>
          </w:tcPr>
          <w:p w14:paraId="0C52199C" w14:textId="77777777" w:rsidR="009B2535" w:rsidRDefault="000C27C3">
            <w:pPr>
              <w:keepNext/>
              <w:spacing w:after="0" w:line="269" w:lineRule="auto"/>
              <w:jc w:val="left"/>
            </w:pPr>
            <w:r>
              <w:rPr>
                <w:rFonts w:ascii="宋体" w:hAnsi="宋体"/>
                <w:color w:val="141D25"/>
                <w:sz w:val="17"/>
              </w:rPr>
              <w:t>3</w:t>
            </w:r>
          </w:p>
        </w:tc>
        <w:tc>
          <w:tcPr>
            <w:tcW w:w="4535" w:type="dxa"/>
            <w:shd w:val="clear" w:color="auto" w:fill="FFFFFF"/>
            <w:vAlign w:val="center"/>
            <w:tcMar>
              <w:top w:w="90" w:type="dxa"/>
              <w:start w:w="105" w:type="dxa"/>
              <w:bottom w:w="90" w:type="dxa"/>
              <w:end w:w="105" w:type="dxa"/>
            </w:tcMar>
          </w:tcPr>
          <w:p w14:paraId="44AD3B6E" w14:textId="77777777" w:rsidR="009B2535" w:rsidRDefault="000C27C3">
            <w:pPr>
              <w:keepNext/>
              <w:spacing w:after="0" w:line="269" w:lineRule="auto"/>
            </w:pPr>
            <w:r>
              <w:rPr>
                <w:rFonts w:ascii="宋体" w:hAnsi="宋体"/>
                <w:color w:val="141D25"/>
                <w:sz w:val="17"/>
              </w:rPr>
              <w:t>植食竞争</w:t>
            </w:r>
            <w:r>
              <w:rPr>
                <w:rFonts w:ascii="宋体" w:hAnsi="宋体"/>
                <w:color w:val="141D25"/>
                <w:sz w:val="17"/>
              </w:rPr>
              <w:t xml:space="preserve"> </w:t>
            </w:r>
            <w:r>
              <w:rPr>
                <w:rFonts w:ascii="宋体" w:hAnsi="宋体"/>
                <w:color w:val="141D25"/>
                <w:sz w:val="17"/>
              </w:rPr>
              <w:t>一级捕食</w:t>
            </w:r>
            <w:r>
              <w:rPr>
                <w:rFonts w:ascii="宋体" w:hAnsi="宋体"/>
                <w:color w:val="141D25"/>
                <w:sz w:val="17"/>
              </w:rPr>
              <w:t xml:space="preserve"> </w:t>
            </w:r>
            <w:r>
              <w:rPr>
                <w:rFonts w:ascii="宋体" w:hAnsi="宋体"/>
                <w:color w:val="141D25"/>
                <w:sz w:val="17"/>
              </w:rPr>
              <w:t>二级捕食</w:t>
            </w:r>
          </w:p>
        </w:tc>
        <w:tc>
          <w:tcPr>
            <w:tcW w:w="4195" w:type="dxa"/>
            <w:shd w:val="clear" w:color="auto" w:fill="FFFFFF"/>
            <w:vAlign w:val="center"/>
            <w:tcMar>
              <w:top w:w="90" w:type="dxa"/>
              <w:start w:w="105" w:type="dxa"/>
              <w:bottom w:w="90" w:type="dxa"/>
              <w:end w:w="105" w:type="dxa"/>
            </w:tcMar>
          </w:tcPr>
          <w:p w14:paraId="44CDC8EC" w14:textId="77777777" w:rsidR="009B2535" w:rsidRDefault="000C27C3">
            <w:pPr>
              <w:keepNext/>
              <w:spacing w:after="0" w:line="269" w:lineRule="auto"/>
            </w:pPr>
            <w:r>
              <w:rPr>
                <w:rFonts w:ascii="宋体" w:hAnsi="宋体"/>
                <w:color w:val="141D25"/>
                <w:sz w:val="17"/>
              </w:rPr>
              <w:t>分实际能量</w:t>
            </w:r>
            <w:r>
              <w:rPr>
                <w:rFonts w:ascii="宋体" w:hAnsi="宋体"/>
                <w:color w:val="141D25"/>
                <w:sz w:val="17"/>
              </w:rPr>
              <w:t xml:space="preserve"> </w:t>
            </w:r>
            <w:r>
              <w:rPr>
                <w:rFonts w:ascii="宋体" w:hAnsi="宋体"/>
                <w:color w:val="141D25"/>
                <w:sz w:val="17"/>
              </w:rPr>
              <w:t>扣猎物数量</w:t>
            </w:r>
            <w:r>
              <w:rPr>
                <w:rFonts w:ascii="宋体" w:hAnsi="宋体"/>
                <w:color w:val="141D25"/>
                <w:sz w:val="17"/>
              </w:rPr>
              <w:t xml:space="preserve"> </w:t>
            </w:r>
            <w:r>
              <w:rPr>
                <w:rFonts w:ascii="宋体" w:hAnsi="宋体"/>
                <w:color w:val="141D25"/>
                <w:sz w:val="17"/>
              </w:rPr>
              <w:t>算</w:t>
            </w:r>
            <w:r>
              <w:rPr>
                <w:rFonts w:ascii="宋体" w:hAnsi="宋体"/>
                <w:color w:val="141D25"/>
                <w:sz w:val="17"/>
              </w:rPr>
              <w:t>K</w:t>
            </w:r>
          </w:p>
        </w:tc>
      </w:tr>
      <w:tr w:rsidR="009B2535" w14:paraId="0AB012CC" w14:textId="77777777">
        <w:trPr>
          <w:cantSplit/>
          <w:jc w:val="center"/>
        </w:trPr>
        <w:tc>
          <w:tcPr>
            <w:tcW w:w="624" w:type="dxa"/>
            <w:shd w:val="clear" w:color="auto" w:fill="F2F6F9"/>
            <w:vAlign w:val="center"/>
            <w:tcMar>
              <w:top w:w="90" w:type="dxa"/>
              <w:start w:w="105" w:type="dxa"/>
              <w:bottom w:w="90" w:type="dxa"/>
              <w:end w:w="105" w:type="dxa"/>
            </w:tcMar>
          </w:tcPr>
          <w:p w14:paraId="4CC32AD1" w14:textId="77777777" w:rsidR="009B2535" w:rsidRDefault="000C27C3">
            <w:pPr>
              <w:keepNext/>
              <w:spacing w:after="0" w:line="269" w:lineRule="auto"/>
              <w:jc w:val="left"/>
            </w:pPr>
            <w:r>
              <w:rPr>
                <w:rFonts w:ascii="宋体" w:hAnsi="宋体"/>
                <w:color w:val="141D25"/>
                <w:sz w:val="17"/>
              </w:rPr>
              <w:t>4</w:t>
            </w:r>
          </w:p>
        </w:tc>
        <w:tc>
          <w:tcPr>
            <w:tcW w:w="4535" w:type="dxa"/>
            <w:shd w:val="clear" w:color="auto" w:fill="F2F6F9"/>
            <w:vAlign w:val="center"/>
            <w:tcMar>
              <w:top w:w="90" w:type="dxa"/>
              <w:start w:w="105" w:type="dxa"/>
              <w:bottom w:w="90" w:type="dxa"/>
              <w:end w:w="105" w:type="dxa"/>
            </w:tcMar>
          </w:tcPr>
          <w:p w14:paraId="764E76C1" w14:textId="77777777" w:rsidR="009B2535" w:rsidRDefault="000C27C3">
            <w:pPr>
              <w:keepNext/>
              <w:spacing w:after="0" w:line="269" w:lineRule="auto"/>
              <w:jc w:val="center"/>
            </w:pPr>
            <w:r>
              <w:rPr>
                <w:rFonts w:ascii="宋体" w:hAnsi="宋体"/>
                <w:color w:val="141D25"/>
                <w:sz w:val="17"/>
              </w:rPr>
              <w:t>出生</w:t>
            </w:r>
            <w:r>
              <w:rPr>
                <w:rFonts w:ascii="宋体" w:hAnsi="宋体"/>
                <w:color w:val="141D25"/>
                <w:sz w:val="17"/>
              </w:rPr>
              <w:t xml:space="preserve"> </w:t>
            </w:r>
            <w:r>
              <w:rPr>
                <w:rFonts w:ascii="宋体" w:hAnsi="宋体"/>
                <w:color w:val="141D25"/>
                <w:sz w:val="17"/>
              </w:rPr>
              <w:t>自然死亡</w:t>
            </w:r>
            <w:r>
              <w:rPr>
                <w:rFonts w:ascii="宋体" w:hAnsi="宋体"/>
                <w:color w:val="141D25"/>
                <w:sz w:val="17"/>
              </w:rPr>
              <w:t xml:space="preserve"> </w:t>
            </w:r>
            <w:r>
              <w:rPr>
                <w:rFonts w:ascii="宋体" w:hAnsi="宋体"/>
                <w:color w:val="141D25"/>
                <w:sz w:val="17"/>
              </w:rPr>
              <w:t>储备限制</w:t>
            </w:r>
          </w:p>
        </w:tc>
        <w:tc>
          <w:tcPr>
            <w:tcW w:w="4195" w:type="dxa"/>
            <w:shd w:val="clear" w:color="auto" w:fill="F2F6F9"/>
            <w:vAlign w:val="center"/>
            <w:tcMar>
              <w:top w:w="90" w:type="dxa"/>
              <w:start w:w="105" w:type="dxa"/>
              <w:bottom w:w="90" w:type="dxa"/>
              <w:end w:w="105" w:type="dxa"/>
            </w:tcMar>
          </w:tcPr>
          <w:p w14:paraId="3B2EBA5B" w14:textId="77777777" w:rsidR="009B2535" w:rsidRDefault="000C27C3">
            <w:pPr>
              <w:keepNext/>
              <w:spacing w:after="0" w:line="269" w:lineRule="auto"/>
              <w:jc w:val="center"/>
            </w:pPr>
            <w:r>
              <w:rPr>
                <w:rFonts w:ascii="宋体" w:hAnsi="宋体"/>
                <w:color w:val="141D25"/>
                <w:sz w:val="17"/>
              </w:rPr>
              <w:t>数量响应饱食与超载</w:t>
            </w:r>
          </w:p>
        </w:tc>
      </w:tr>
      <w:tr w:rsidR="009B2535" w14:paraId="687AC1A8" w14:textId="77777777">
        <w:trPr>
          <w:cantSplit/>
          <w:jc w:val="center"/>
        </w:trPr>
        <w:tc>
          <w:tcPr>
            <w:tcW w:w="624" w:type="dxa"/>
            <w:shd w:val="clear" w:color="auto" w:fill="FFFFFF"/>
            <w:vAlign w:val="center"/>
            <w:tcMar>
              <w:top w:w="90" w:type="dxa"/>
              <w:start w:w="105" w:type="dxa"/>
              <w:bottom w:w="90" w:type="dxa"/>
              <w:end w:w="105" w:type="dxa"/>
            </w:tcMar>
          </w:tcPr>
          <w:p w14:paraId="1FCDD881" w14:textId="77777777" w:rsidR="009B2535" w:rsidRDefault="000C27C3">
            <w:pPr>
              <w:keepNext/>
              <w:spacing w:after="0" w:line="269" w:lineRule="auto"/>
              <w:jc w:val="left"/>
            </w:pPr>
            <w:r>
              <w:rPr>
                <w:rFonts w:ascii="宋体" w:hAnsi="宋体"/>
                <w:color w:val="141D25"/>
                <w:sz w:val="17"/>
              </w:rPr>
              <w:t>5</w:t>
            </w:r>
          </w:p>
        </w:tc>
        <w:tc>
          <w:tcPr>
            <w:tcW w:w="4535" w:type="dxa"/>
            <w:shd w:val="clear" w:color="auto" w:fill="FFFFFF"/>
            <w:vAlign w:val="center"/>
            <w:tcMar>
              <w:top w:w="90" w:type="dxa"/>
              <w:start w:w="105" w:type="dxa"/>
              <w:bottom w:w="90" w:type="dxa"/>
              <w:end w:w="105" w:type="dxa"/>
            </w:tcMar>
          </w:tcPr>
          <w:p w14:paraId="36F78FC6" w14:textId="77777777" w:rsidR="009B2535" w:rsidRDefault="000C27C3">
            <w:pPr>
              <w:keepNext/>
              <w:spacing w:after="0" w:line="269" w:lineRule="auto"/>
              <w:jc w:val="center"/>
            </w:pPr>
            <w:r>
              <w:rPr>
                <w:rFonts w:ascii="宋体" w:hAnsi="宋体"/>
                <w:color w:val="141D25"/>
                <w:sz w:val="17"/>
              </w:rPr>
              <w:t>扣植物摄食</w:t>
            </w:r>
            <w:r>
              <w:rPr>
                <w:rFonts w:ascii="宋体" w:hAnsi="宋体"/>
                <w:color w:val="141D25"/>
                <w:sz w:val="17"/>
              </w:rPr>
              <w:t xml:space="preserve"> </w:t>
            </w:r>
            <w:r>
              <w:rPr>
                <w:rFonts w:ascii="宋体" w:hAnsi="宋体"/>
                <w:color w:val="141D25"/>
                <w:sz w:val="17"/>
              </w:rPr>
              <w:t>评估性状</w:t>
            </w:r>
          </w:p>
        </w:tc>
        <w:tc>
          <w:tcPr>
            <w:tcW w:w="4195" w:type="dxa"/>
            <w:shd w:val="clear" w:color="auto" w:fill="FFFFFF"/>
            <w:vAlign w:val="center"/>
            <w:tcMar>
              <w:top w:w="90" w:type="dxa"/>
              <w:start w:w="105" w:type="dxa"/>
              <w:bottom w:w="90" w:type="dxa"/>
              <w:end w:w="105" w:type="dxa"/>
            </w:tcMar>
          </w:tcPr>
          <w:p w14:paraId="525380A3" w14:textId="77777777" w:rsidR="009B2535" w:rsidRDefault="000C27C3">
            <w:pPr>
              <w:keepNext/>
              <w:spacing w:after="0" w:line="269" w:lineRule="auto"/>
              <w:jc w:val="center"/>
            </w:pPr>
            <w:r>
              <w:rPr>
                <w:rFonts w:ascii="宋体" w:hAnsi="宋体"/>
                <w:color w:val="141D25"/>
                <w:sz w:val="17"/>
              </w:rPr>
              <w:t>完成库存账本</w:t>
            </w:r>
            <w:r>
              <w:rPr>
                <w:rFonts w:ascii="宋体" w:hAnsi="宋体"/>
                <w:color w:val="141D25"/>
                <w:sz w:val="17"/>
              </w:rPr>
              <w:t xml:space="preserve"> </w:t>
            </w:r>
            <w:r>
              <w:rPr>
                <w:rFonts w:ascii="宋体" w:hAnsi="宋体"/>
                <w:color w:val="141D25"/>
                <w:sz w:val="17"/>
              </w:rPr>
              <w:t>选择有利方向</w:t>
            </w:r>
          </w:p>
        </w:tc>
      </w:tr>
      <w:tr w:rsidR="009B2535" w14:paraId="2E2AE090" w14:textId="77777777">
        <w:trPr>
          <w:cantSplit/>
          <w:jc w:val="center"/>
        </w:trPr>
        <w:tc>
          <w:tcPr>
            <w:tcW w:w="624" w:type="dxa"/>
            <w:shd w:val="clear" w:color="auto" w:fill="F2F6F9"/>
            <w:vAlign w:val="center"/>
            <w:tcMar>
              <w:top w:w="90" w:type="dxa"/>
              <w:start w:w="105" w:type="dxa"/>
              <w:bottom w:w="90" w:type="dxa"/>
              <w:end w:w="105" w:type="dxa"/>
            </w:tcMar>
          </w:tcPr>
          <w:p w14:paraId="48643F12" w14:textId="77777777" w:rsidR="009B2535" w:rsidRDefault="000C27C3">
            <w:pPr>
              <w:keepNext/>
              <w:spacing w:after="0" w:line="269" w:lineRule="auto"/>
              <w:jc w:val="left"/>
            </w:pPr>
            <w:r>
              <w:rPr>
                <w:rFonts w:ascii="宋体" w:hAnsi="宋体"/>
                <w:color w:val="141D25"/>
                <w:sz w:val="17"/>
              </w:rPr>
              <w:t>6</w:t>
            </w:r>
          </w:p>
        </w:tc>
        <w:tc>
          <w:tcPr>
            <w:tcW w:w="4535" w:type="dxa"/>
            <w:shd w:val="clear" w:color="auto" w:fill="F2F6F9"/>
            <w:vAlign w:val="center"/>
            <w:tcMar>
              <w:top w:w="90" w:type="dxa"/>
              <w:start w:w="105" w:type="dxa"/>
              <w:bottom w:w="90" w:type="dxa"/>
              <w:end w:w="105" w:type="dxa"/>
            </w:tcMar>
          </w:tcPr>
          <w:p w14:paraId="48D464BD" w14:textId="77777777" w:rsidR="009B2535" w:rsidRDefault="000C27C3">
            <w:pPr>
              <w:keepNext/>
              <w:spacing w:after="0" w:line="269" w:lineRule="auto"/>
              <w:jc w:val="center"/>
            </w:pPr>
            <w:r>
              <w:rPr>
                <w:rFonts w:ascii="宋体" w:hAnsi="宋体"/>
                <w:color w:val="141D25"/>
                <w:sz w:val="17"/>
              </w:rPr>
              <w:t>检查预设分化</w:t>
            </w:r>
          </w:p>
        </w:tc>
        <w:tc>
          <w:tcPr>
            <w:tcW w:w="4195" w:type="dxa"/>
            <w:shd w:val="clear" w:color="auto" w:fill="F2F6F9"/>
            <w:vAlign w:val="center"/>
            <w:tcMar>
              <w:top w:w="90" w:type="dxa"/>
              <w:start w:w="105" w:type="dxa"/>
              <w:bottom w:w="90" w:type="dxa"/>
              <w:end w:w="105" w:type="dxa"/>
            </w:tcMar>
          </w:tcPr>
          <w:p w14:paraId="17298047" w14:textId="77777777" w:rsidR="009B2535" w:rsidRDefault="000C27C3">
            <w:pPr>
              <w:keepNext/>
              <w:spacing w:after="0" w:line="269" w:lineRule="auto"/>
              <w:jc w:val="center"/>
            </w:pPr>
            <w:r>
              <w:rPr>
                <w:rFonts w:ascii="宋体" w:hAnsi="宋体"/>
                <w:color w:val="141D25"/>
                <w:sz w:val="17"/>
              </w:rPr>
              <w:t>从祖先分出新物种</w:t>
            </w:r>
          </w:p>
        </w:tc>
      </w:tr>
      <w:tr w:rsidR="009B2535" w14:paraId="46F322C9" w14:textId="77777777">
        <w:trPr>
          <w:cantSplit/>
          <w:jc w:val="center"/>
        </w:trPr>
        <w:tc>
          <w:tcPr>
            <w:tcW w:w="624" w:type="dxa"/>
            <w:shd w:val="clear" w:color="auto" w:fill="FFFFFF"/>
            <w:vAlign w:val="center"/>
            <w:tcMar>
              <w:top w:w="90" w:type="dxa"/>
              <w:start w:w="105" w:type="dxa"/>
              <w:bottom w:w="90" w:type="dxa"/>
              <w:end w:w="105" w:type="dxa"/>
            </w:tcMar>
          </w:tcPr>
          <w:p w14:paraId="3DF5B3B4" w14:textId="77777777" w:rsidR="009B2535" w:rsidRDefault="000C27C3">
            <w:pPr>
              <w:keepNext/>
              <w:spacing w:after="0" w:line="269" w:lineRule="auto"/>
              <w:jc w:val="left"/>
            </w:pPr>
            <w:r>
              <w:rPr>
                <w:rFonts w:ascii="宋体" w:hAnsi="宋体"/>
                <w:color w:val="141D25"/>
                <w:sz w:val="17"/>
              </w:rPr>
              <w:t>7</w:t>
            </w:r>
          </w:p>
        </w:tc>
        <w:tc>
          <w:tcPr>
            <w:tcW w:w="4535" w:type="dxa"/>
            <w:shd w:val="clear" w:color="auto" w:fill="FFFFFF"/>
            <w:vAlign w:val="center"/>
            <w:tcMar>
              <w:top w:w="90" w:type="dxa"/>
              <w:start w:w="105" w:type="dxa"/>
              <w:bottom w:w="90" w:type="dxa"/>
              <w:end w:w="105" w:type="dxa"/>
            </w:tcMar>
          </w:tcPr>
          <w:p w14:paraId="15FBCD7F" w14:textId="77777777" w:rsidR="009B2535" w:rsidRDefault="000C27C3">
            <w:pPr>
              <w:keepNext/>
              <w:spacing w:after="0" w:line="269" w:lineRule="auto"/>
              <w:jc w:val="center"/>
            </w:pPr>
            <w:r>
              <w:rPr>
                <w:rFonts w:ascii="宋体" w:hAnsi="宋体"/>
                <w:color w:val="141D25"/>
                <w:sz w:val="17"/>
              </w:rPr>
              <w:t>到期检查自然迁徙</w:t>
            </w:r>
          </w:p>
        </w:tc>
        <w:tc>
          <w:tcPr>
            <w:tcW w:w="4195" w:type="dxa"/>
            <w:shd w:val="clear" w:color="auto" w:fill="FFFFFF"/>
            <w:vAlign w:val="center"/>
            <w:tcMar>
              <w:top w:w="90" w:type="dxa"/>
              <w:start w:w="105" w:type="dxa"/>
              <w:bottom w:w="90" w:type="dxa"/>
              <w:end w:w="105" w:type="dxa"/>
            </w:tcMar>
          </w:tcPr>
          <w:p w14:paraId="78073116" w14:textId="77777777" w:rsidR="009B2535" w:rsidRDefault="000C27C3">
            <w:pPr>
              <w:keepNext/>
              <w:spacing w:after="0" w:line="269" w:lineRule="auto"/>
              <w:jc w:val="center"/>
            </w:pPr>
            <w:r>
              <w:rPr>
                <w:rFonts w:ascii="宋体" w:hAnsi="宋体"/>
                <w:color w:val="141D25"/>
                <w:sz w:val="17"/>
              </w:rPr>
              <w:t>拆分与合并相邻种群</w:t>
            </w:r>
          </w:p>
        </w:tc>
      </w:tr>
      <w:tr w:rsidR="009B2535" w14:paraId="1EECBDC5" w14:textId="77777777">
        <w:trPr>
          <w:cantSplit/>
          <w:jc w:val="center"/>
        </w:trPr>
        <w:tc>
          <w:tcPr>
            <w:tcW w:w="624" w:type="dxa"/>
            <w:shd w:val="clear" w:color="auto" w:fill="F2F6F9"/>
            <w:vAlign w:val="center"/>
            <w:tcMar>
              <w:top w:w="90" w:type="dxa"/>
              <w:start w:w="105" w:type="dxa"/>
              <w:bottom w:w="90" w:type="dxa"/>
              <w:end w:w="105" w:type="dxa"/>
            </w:tcMar>
          </w:tcPr>
          <w:p w14:paraId="788A545B" w14:textId="77777777" w:rsidR="009B2535" w:rsidRDefault="000C27C3">
            <w:pPr>
              <w:spacing w:after="0" w:line="269" w:lineRule="auto"/>
              <w:jc w:val="left"/>
            </w:pPr>
            <w:r>
              <w:rPr>
                <w:rFonts w:ascii="宋体" w:hAnsi="宋体"/>
                <w:color w:val="141D25"/>
                <w:sz w:val="17"/>
              </w:rPr>
              <w:t>8</w:t>
            </w:r>
          </w:p>
        </w:tc>
        <w:tc>
          <w:tcPr>
            <w:tcW w:w="4535" w:type="dxa"/>
            <w:shd w:val="clear" w:color="auto" w:fill="F2F6F9"/>
            <w:vAlign w:val="center"/>
            <w:tcMar>
              <w:top w:w="90" w:type="dxa"/>
              <w:start w:w="105" w:type="dxa"/>
              <w:bottom w:w="90" w:type="dxa"/>
              <w:end w:w="105" w:type="dxa"/>
            </w:tcMar>
          </w:tcPr>
          <w:p w14:paraId="6DD31101" w14:textId="77777777" w:rsidR="009B2535" w:rsidRDefault="000C27C3">
            <w:pPr>
              <w:spacing w:after="0" w:line="269" w:lineRule="auto"/>
            </w:pPr>
            <w:r>
              <w:rPr>
                <w:rFonts w:ascii="宋体" w:hAnsi="宋体"/>
                <w:color w:val="141D25"/>
                <w:sz w:val="17"/>
              </w:rPr>
              <w:t>更新解锁</w:t>
            </w:r>
            <w:r>
              <w:rPr>
                <w:rFonts w:ascii="宋体" w:hAnsi="宋体"/>
                <w:color w:val="141D25"/>
                <w:sz w:val="17"/>
              </w:rPr>
              <w:t xml:space="preserve"> </w:t>
            </w:r>
            <w:r>
              <w:rPr>
                <w:rFonts w:ascii="宋体" w:hAnsi="宋体"/>
                <w:color w:val="141D25"/>
                <w:sz w:val="17"/>
              </w:rPr>
              <w:t>灭绝</w:t>
            </w:r>
            <w:r>
              <w:rPr>
                <w:rFonts w:ascii="宋体" w:hAnsi="宋体"/>
                <w:color w:val="141D25"/>
                <w:sz w:val="17"/>
              </w:rPr>
              <w:t xml:space="preserve"> </w:t>
            </w:r>
            <w:r>
              <w:rPr>
                <w:rFonts w:ascii="宋体" w:hAnsi="宋体"/>
                <w:color w:val="141D25"/>
                <w:sz w:val="17"/>
              </w:rPr>
              <w:t>复兴</w:t>
            </w:r>
            <w:r>
              <w:rPr>
                <w:rFonts w:ascii="宋体" w:hAnsi="宋体"/>
                <w:color w:val="141D25"/>
                <w:sz w:val="17"/>
              </w:rPr>
              <w:t xml:space="preserve"> </w:t>
            </w:r>
            <w:r>
              <w:rPr>
                <w:rFonts w:ascii="宋体" w:hAnsi="宋体"/>
                <w:color w:val="141D25"/>
                <w:sz w:val="17"/>
              </w:rPr>
              <w:t>发布快照</w:t>
            </w:r>
          </w:p>
        </w:tc>
        <w:tc>
          <w:tcPr>
            <w:tcW w:w="4195" w:type="dxa"/>
            <w:shd w:val="clear" w:color="auto" w:fill="F2F6F9"/>
            <w:vAlign w:val="center"/>
            <w:tcMar>
              <w:top w:w="90" w:type="dxa"/>
              <w:start w:w="105" w:type="dxa"/>
              <w:bottom w:w="90" w:type="dxa"/>
              <w:end w:w="105" w:type="dxa"/>
            </w:tcMar>
          </w:tcPr>
          <w:p w14:paraId="55404D92" w14:textId="77777777" w:rsidR="009B2535" w:rsidRDefault="000C27C3">
            <w:pPr>
              <w:spacing w:after="0" w:line="269" w:lineRule="auto"/>
              <w:jc w:val="center"/>
            </w:pPr>
            <w:r>
              <w:rPr>
                <w:rFonts w:ascii="宋体" w:hAnsi="宋体"/>
                <w:color w:val="141D25"/>
                <w:sz w:val="17"/>
              </w:rPr>
              <w:t>读取当天完整结果</w:t>
            </w:r>
          </w:p>
        </w:tc>
      </w:tr>
    </w:tbl>
    <w:p w14:paraId="7B38FF56" w14:textId="77777777" w:rsidR="009B2535" w:rsidRDefault="009B2535">
      <w:pPr>
        <w:widowControl/>
        <w:spacing w:after="40" w:line="72" w:lineRule="auto"/>
      </w:pPr>
    </w:p>
    <w:p w14:paraId="54A87F1A" w14:textId="77777777" w:rsidR="009B2535" w:rsidRDefault="000C27C3">
      <w:pPr>
        <w:widowControl/>
      </w:pPr>
      <w:r>
        <w:t>计算与设计　环境通过OnBeforeDaySimulated先提交，日结算后Changed提供包含最新库存的快照。性状更新发生在日末，其收益在后续日重新体现；V4 水域与天空流程的实现接入见第 14、15 章。</w:t>
      </w:r>
    </w:p>
    <w:p w14:paraId="5F20E1D5" w14:textId="77777777" w:rsidR="009B2535" w:rsidRDefault="000C27C3">
      <w:pPr>
        <w:widowControl/>
      </w:pPr>
      <w:r>
        <w:rPr>
          <w:b/>
        </w:rPr>
        <w:t xml:space="preserve">玩家影响与示例　</w:t>
      </w:r>
      <w:r>
        <w:t>刚开始降雨不会立刻改种群适湿；之后</w:t>
      </w:r>
      <w:r>
        <w:t>H</w:t>
      </w:r>
      <w:r>
        <w:t>先变化，</w:t>
      </w:r>
      <w:r>
        <w:t>F</w:t>
      </w:r>
      <w:r>
        <w:t>与数量响应，性状评估再决定是否向更湿方向移动。</w:t>
      </w:r>
    </w:p>
    <w:p>
      <w:pPr>
        <w:pStyle w:val="21"/>
        <w:keepNext/>
        <w:widowControl/>
      </w:pPr>
      <w:r>
        <w:t>V4 跨生境日结算边界</w:t>
      </w:r>
    </w:p>
    <w:p>
      <w:pPr>
        <w:widowControl/>
      </w:pPr>
      <w:r>
        <w:t>地图操作提交后先原子更新地块形状、旋转、海拔、水域归属和季风覆盖。每日先推进环境时间线，再按陆格或整个水域增加植物；随后按共享资源池结算竞争与捕食、出生死亡和植物扣除。水域内的所有种群在同一水域食物账本上同时分配，不按遍历顺序重复领取资源。</w:t>
      </w:r>
    </w:p>
    <w:p>
      <w:pPr>
        <w:widowControl/>
      </w:pPr>
      <w:r>
        <w:t>性状评估可因环境变化提前；同生态位分化和外部迁徙只在固定每 7 天的检查点掷骰，不因提前评估而多掷。先完成同生态位分化，再在每个种群的所有合法迁徙候选中按概率降序尝试；新分支与新迁入种群当天不再迁徙。最后仅让当日未迁徙的水栖种群在 14 天检查点尝试域内整群移动。结果发布到界面。</w:t>
      </w:r>
    </w:p>
    <w:p w14:paraId="0B849CF9" w14:textId="77777777" w:rsidR="009B2535" w:rsidRDefault="000C27C3">
      <w:pPr>
        <w:pStyle w:val="1"/>
        <w:keepNext/>
        <w:widowControl/>
      </w:pPr>
      <w:r>
        <w:t>4 环境工程与变化抢断</w:t>
      </w:r>
    </w:p>
    <w:p w14:paraId="7986A1D8" w14:textId="77777777" w:rsidR="009B2535" w:rsidRDefault="000C27C3">
      <w:pPr>
        <w:pStyle w:val="21"/>
        <w:keepNext/>
        <w:widowControl/>
      </w:pPr>
      <w:r>
        <w:t>陆地单格强度与非叠加原则</w:t>
      </w:r>
    </w:p>
    <w:p w14:paraId="3CFBCDCF" w14:textId="77777777" w:rsidR="009B2535" w:rsidRDefault="000C27C3">
      <w:pPr>
        <w:keepNext/>
        <w:widowControl/>
      </w:pPr>
      <w:r>
        <w:rPr>
          <w:b/>
        </w:rPr>
        <w:t xml:space="preserve">通俗解释　</w:t>
      </w:r>
      <w:r>
        <w:t>小、大是两档工具。重复点同属性是在换目标路线，不是叠永久加成。温度与湿度可以同时各有一条单格命令。</w:t>
      </w:r>
    </w:p>
    <w:p w14:paraId="23135F3C" w14:textId="77777777" w:rsidR="009B2535" w:rsidRDefault="000C27C3">
      <w:pPr>
        <w:widowControl/>
      </w:pPr>
      <w:r>
        <w:t>规则　陆地温湿、库存和每日增量工具半径为 0。同属性新命令能替换进入、维持和恢复阶段；不同属性独立。目标按当前陆地类型默认加新强度并裁剪。季风同时改变温湿度，但陆地单格温湿度优先。水域的植物和海拔操作以整个水域为目标，另见本章末节。</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984"/>
        <w:gridCol w:w="1701"/>
        <w:gridCol w:w="1701"/>
        <w:gridCol w:w="3969"/>
      </w:tblGrid>
      <w:tr w:rsidR="009B2535" w14:paraId="1210E549" w14:textId="77777777">
        <w:trPr>
          <w:cantSplit/>
          <w:tblHeader/>
          <w:jc w:val="center"/>
          <w:tblHeader w:val="true"/>
        </w:trPr>
        <w:tc>
          <w:tcPr>
            <w:tcW w:w="1984" w:type="dxa"/>
            <w:shd w:val="clear" w:color="auto" w:fill="203A53"/>
            <w:vAlign w:val="center"/>
            <w:tcMar>
              <w:top w:w="90" w:type="dxa"/>
              <w:start w:w="105" w:type="dxa"/>
              <w:bottom w:w="90" w:type="dxa"/>
              <w:end w:w="105" w:type="dxa"/>
            </w:tcMar>
          </w:tcPr>
          <w:p w14:paraId="39393CE4" w14:textId="77777777" w:rsidR="009B2535" w:rsidRDefault="000C27C3">
            <w:pPr>
              <w:keepNext/>
              <w:spacing w:after="0" w:line="269" w:lineRule="auto"/>
              <w:jc w:val="left"/>
            </w:pPr>
            <w:r>
              <w:rPr>
                <w:rFonts w:ascii="宋体" w:hAnsi="宋体"/>
                <w:b/>
                <w:color w:val="FFFFFF"/>
                <w:sz w:val="17"/>
              </w:rPr>
              <w:t>操作</w:t>
            </w:r>
          </w:p>
        </w:tc>
        <w:tc>
          <w:tcPr>
            <w:tcW w:w="1701" w:type="dxa"/>
            <w:shd w:val="clear" w:color="auto" w:fill="203A53"/>
            <w:vAlign w:val="center"/>
            <w:tcMar>
              <w:top w:w="90" w:type="dxa"/>
              <w:start w:w="105" w:type="dxa"/>
              <w:bottom w:w="90" w:type="dxa"/>
              <w:end w:w="105" w:type="dxa"/>
            </w:tcMar>
          </w:tcPr>
          <w:p w14:paraId="63E1C43A" w14:textId="77777777" w:rsidR="009B2535" w:rsidRDefault="000C27C3">
            <w:pPr>
              <w:keepNext/>
              <w:spacing w:after="0" w:line="269" w:lineRule="auto"/>
              <w:jc w:val="center"/>
            </w:pPr>
            <w:r>
              <w:rPr>
                <w:rFonts w:ascii="宋体" w:hAnsi="宋体"/>
                <w:b/>
                <w:color w:val="FFFFFF"/>
                <w:sz w:val="17"/>
              </w:rPr>
              <w:t>小强度</w:t>
            </w:r>
          </w:p>
        </w:tc>
        <w:tc>
          <w:tcPr>
            <w:tcW w:w="1701" w:type="dxa"/>
            <w:shd w:val="clear" w:color="auto" w:fill="203A53"/>
            <w:vAlign w:val="center"/>
            <w:tcMar>
              <w:top w:w="90" w:type="dxa"/>
              <w:start w:w="105" w:type="dxa"/>
              <w:bottom w:w="90" w:type="dxa"/>
              <w:end w:w="105" w:type="dxa"/>
            </w:tcMar>
          </w:tcPr>
          <w:p w14:paraId="6731D742" w14:textId="77777777" w:rsidR="009B2535" w:rsidRDefault="000C27C3">
            <w:pPr>
              <w:keepNext/>
              <w:spacing w:after="0" w:line="269" w:lineRule="auto"/>
              <w:jc w:val="center"/>
            </w:pPr>
            <w:r>
              <w:rPr>
                <w:rFonts w:ascii="宋体" w:hAnsi="宋体"/>
                <w:b/>
                <w:color w:val="FFFFFF"/>
                <w:sz w:val="17"/>
              </w:rPr>
              <w:t>大强度</w:t>
            </w:r>
          </w:p>
        </w:tc>
        <w:tc>
          <w:tcPr>
            <w:tcW w:w="3969" w:type="dxa"/>
            <w:shd w:val="clear" w:color="auto" w:fill="203A53"/>
            <w:vAlign w:val="center"/>
            <w:tcMar>
              <w:top w:w="90" w:type="dxa"/>
              <w:start w:w="105" w:type="dxa"/>
              <w:bottom w:w="90" w:type="dxa"/>
              <w:end w:w="105" w:type="dxa"/>
            </w:tcMar>
          </w:tcPr>
          <w:p w14:paraId="7E1BF848" w14:textId="77777777" w:rsidR="009B2535" w:rsidRDefault="000C27C3">
            <w:pPr>
              <w:keepNext/>
              <w:spacing w:after="0" w:line="269" w:lineRule="auto"/>
              <w:jc w:val="center"/>
            </w:pPr>
            <w:r>
              <w:rPr>
                <w:rFonts w:ascii="宋体" w:hAnsi="宋体"/>
                <w:b/>
                <w:color w:val="FFFFFF"/>
                <w:sz w:val="17"/>
              </w:rPr>
              <w:t>进入</w:t>
            </w:r>
            <w:r>
              <w:rPr>
                <w:rFonts w:ascii="宋体" w:hAnsi="宋体"/>
                <w:b/>
                <w:color w:val="FFFFFF"/>
                <w:sz w:val="17"/>
              </w:rPr>
              <w:t xml:space="preserve"> </w:t>
            </w:r>
            <w:r>
              <w:rPr>
                <w:rFonts w:ascii="宋体" w:hAnsi="宋体"/>
                <w:b/>
                <w:color w:val="FFFFFF"/>
                <w:sz w:val="17"/>
              </w:rPr>
              <w:t>维持</w:t>
            </w:r>
            <w:r>
              <w:rPr>
                <w:rFonts w:ascii="宋体" w:hAnsi="宋体"/>
                <w:b/>
                <w:color w:val="FFFFFF"/>
                <w:sz w:val="17"/>
              </w:rPr>
              <w:t xml:space="preserve"> </w:t>
            </w:r>
            <w:r>
              <w:rPr>
                <w:rFonts w:ascii="宋体" w:hAnsi="宋体"/>
                <w:b/>
                <w:color w:val="FFFFFF"/>
                <w:sz w:val="17"/>
              </w:rPr>
              <w:t>恢复</w:t>
            </w:r>
          </w:p>
        </w:tc>
      </w:tr>
      <w:tr w:rsidR="009B2535" w14:paraId="4899D423" w14:textId="77777777">
        <w:trPr>
          <w:cantSplit/>
          <w:jc w:val="center"/>
        </w:trPr>
        <w:tc>
          <w:tcPr>
            <w:tcW w:w="1984" w:type="dxa"/>
            <w:shd w:val="clear" w:color="auto" w:fill="FFFFFF"/>
            <w:vAlign w:val="center"/>
            <w:tcMar>
              <w:top w:w="90" w:type="dxa"/>
              <w:start w:w="105" w:type="dxa"/>
              <w:bottom w:w="90" w:type="dxa"/>
              <w:end w:w="105" w:type="dxa"/>
            </w:tcMar>
          </w:tcPr>
          <w:p w14:paraId="2D38D034" w14:textId="77777777" w:rsidR="009B2535" w:rsidRDefault="000C27C3">
            <w:pPr>
              <w:keepNext/>
              <w:spacing w:after="0" w:line="269" w:lineRule="auto"/>
              <w:jc w:val="left"/>
            </w:pPr>
            <w:r>
              <w:rPr>
                <w:rFonts w:ascii="宋体" w:hAnsi="宋体"/>
                <w:color w:val="141D25"/>
                <w:sz w:val="17"/>
              </w:rPr>
              <w:t>温度</w:t>
            </w:r>
          </w:p>
        </w:tc>
        <w:tc>
          <w:tcPr>
            <w:tcW w:w="1701" w:type="dxa"/>
            <w:shd w:val="clear" w:color="auto" w:fill="FFFFFF"/>
            <w:vAlign w:val="center"/>
            <w:tcMar>
              <w:top w:w="90" w:type="dxa"/>
              <w:start w:w="105" w:type="dxa"/>
              <w:bottom w:w="90" w:type="dxa"/>
              <w:end w:w="105" w:type="dxa"/>
            </w:tcMar>
          </w:tcPr>
          <w:p w14:paraId="77981495" w14:textId="77777777" w:rsidR="009B2535" w:rsidRDefault="000C27C3">
            <w:pPr>
              <w:keepNext/>
              <w:spacing w:after="0" w:line="269" w:lineRule="auto"/>
              <w:jc w:val="center"/>
            </w:pPr>
            <w:r>
              <w:rPr>
                <w:rFonts w:ascii="宋体" w:hAnsi="宋体"/>
                <w:color w:val="141D25"/>
                <w:sz w:val="17"/>
              </w:rPr>
              <w:t>±25</w:t>
            </w:r>
          </w:p>
        </w:tc>
        <w:tc>
          <w:tcPr>
            <w:tcW w:w="1701" w:type="dxa"/>
            <w:shd w:val="clear" w:color="auto" w:fill="FFFFFF"/>
            <w:vAlign w:val="center"/>
            <w:tcMar>
              <w:top w:w="90" w:type="dxa"/>
              <w:start w:w="105" w:type="dxa"/>
              <w:bottom w:w="90" w:type="dxa"/>
              <w:end w:w="105" w:type="dxa"/>
            </w:tcMar>
          </w:tcPr>
          <w:p w14:paraId="205A9317" w14:textId="77777777" w:rsidR="009B2535" w:rsidRDefault="000C27C3">
            <w:pPr>
              <w:keepNext/>
              <w:spacing w:after="0" w:line="269" w:lineRule="auto"/>
              <w:jc w:val="center"/>
            </w:pPr>
            <w:r>
              <w:rPr>
                <w:rFonts w:ascii="宋体" w:hAnsi="宋体"/>
                <w:color w:val="141D25"/>
                <w:sz w:val="17"/>
              </w:rPr>
              <w:t>±50</w:t>
            </w:r>
          </w:p>
        </w:tc>
        <w:tc>
          <w:tcPr>
            <w:tcW w:w="3969" w:type="dxa"/>
            <w:shd w:val="clear" w:color="auto" w:fill="FFFFFF"/>
            <w:vAlign w:val="center"/>
            <w:tcMar>
              <w:top w:w="90" w:type="dxa"/>
              <w:start w:w="105" w:type="dxa"/>
              <w:bottom w:w="90" w:type="dxa"/>
              <w:end w:w="105" w:type="dxa"/>
            </w:tcMar>
          </w:tcPr>
          <w:p w14:paraId="4DC98FAE" w14:textId="77777777" w:rsidR="009B2535" w:rsidRDefault="000C27C3">
            <w:pPr>
              <w:keepNext/>
              <w:spacing w:after="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100</w:t>
            </w:r>
            <w:r>
              <w:rPr>
                <w:rFonts w:ascii="宋体" w:hAnsi="宋体"/>
                <w:color w:val="141D25"/>
                <w:sz w:val="17"/>
              </w:rPr>
              <w:t>天</w:t>
            </w:r>
            <w:r>
              <w:rPr>
                <w:rFonts w:ascii="宋体" w:hAnsi="宋体"/>
                <w:color w:val="141D25"/>
                <w:sz w:val="17"/>
              </w:rPr>
              <w:t xml:space="preserve"> 25</w:t>
            </w:r>
            <w:r>
              <w:rPr>
                <w:rFonts w:ascii="宋体" w:hAnsi="宋体"/>
                <w:color w:val="141D25"/>
                <w:sz w:val="17"/>
              </w:rPr>
              <w:t>天</w:t>
            </w:r>
          </w:p>
        </w:tc>
      </w:tr>
      <w:tr w:rsidR="009B2535" w14:paraId="32AC5EEB" w14:textId="77777777">
        <w:trPr>
          <w:cantSplit/>
          <w:jc w:val="center"/>
        </w:trPr>
        <w:tc>
          <w:tcPr>
            <w:tcW w:w="1984" w:type="dxa"/>
            <w:shd w:val="clear" w:color="auto" w:fill="F2F6F9"/>
            <w:vAlign w:val="center"/>
            <w:tcMar>
              <w:top w:w="90" w:type="dxa"/>
              <w:start w:w="105" w:type="dxa"/>
              <w:bottom w:w="90" w:type="dxa"/>
              <w:end w:w="105" w:type="dxa"/>
            </w:tcMar>
          </w:tcPr>
          <w:p w14:paraId="506C18F5" w14:textId="77777777" w:rsidR="009B2535" w:rsidRDefault="000C27C3">
            <w:pPr>
              <w:keepNext/>
              <w:spacing w:after="0" w:line="269" w:lineRule="auto"/>
              <w:jc w:val="left"/>
            </w:pPr>
            <w:r>
              <w:rPr>
                <w:rFonts w:ascii="宋体" w:hAnsi="宋体"/>
                <w:color w:val="141D25"/>
                <w:sz w:val="17"/>
              </w:rPr>
              <w:t>湿度</w:t>
            </w:r>
          </w:p>
        </w:tc>
        <w:tc>
          <w:tcPr>
            <w:tcW w:w="1701" w:type="dxa"/>
            <w:shd w:val="clear" w:color="auto" w:fill="F2F6F9"/>
            <w:vAlign w:val="center"/>
            <w:tcMar>
              <w:top w:w="90" w:type="dxa"/>
              <w:start w:w="105" w:type="dxa"/>
              <w:bottom w:w="90" w:type="dxa"/>
              <w:end w:w="105" w:type="dxa"/>
            </w:tcMar>
          </w:tcPr>
          <w:p w14:paraId="5E064B77" w14:textId="77777777" w:rsidR="009B2535" w:rsidRDefault="000C27C3">
            <w:pPr>
              <w:keepNext/>
              <w:spacing w:after="0" w:line="269" w:lineRule="auto"/>
              <w:jc w:val="center"/>
            </w:pPr>
            <w:r>
              <w:rPr>
                <w:rFonts w:ascii="宋体" w:hAnsi="宋体"/>
                <w:color w:val="141D25"/>
                <w:sz w:val="17"/>
              </w:rPr>
              <w:t>±25</w:t>
            </w:r>
          </w:p>
        </w:tc>
        <w:tc>
          <w:tcPr>
            <w:tcW w:w="1701" w:type="dxa"/>
            <w:shd w:val="clear" w:color="auto" w:fill="F2F6F9"/>
            <w:vAlign w:val="center"/>
            <w:tcMar>
              <w:top w:w="90" w:type="dxa"/>
              <w:start w:w="105" w:type="dxa"/>
              <w:bottom w:w="90" w:type="dxa"/>
              <w:end w:w="105" w:type="dxa"/>
            </w:tcMar>
          </w:tcPr>
          <w:p w14:paraId="3289F39E" w14:textId="77777777" w:rsidR="009B2535" w:rsidRDefault="000C27C3">
            <w:pPr>
              <w:keepNext/>
              <w:spacing w:after="0" w:line="269" w:lineRule="auto"/>
              <w:jc w:val="center"/>
            </w:pPr>
            <w:r>
              <w:rPr>
                <w:rFonts w:ascii="宋体" w:hAnsi="宋体"/>
                <w:color w:val="141D25"/>
                <w:sz w:val="17"/>
              </w:rPr>
              <w:t>±50</w:t>
            </w:r>
          </w:p>
        </w:tc>
        <w:tc>
          <w:tcPr>
            <w:tcW w:w="3969" w:type="dxa"/>
            <w:shd w:val="clear" w:color="auto" w:fill="F2F6F9"/>
            <w:vAlign w:val="center"/>
            <w:tcMar>
              <w:top w:w="90" w:type="dxa"/>
              <w:start w:w="105" w:type="dxa"/>
              <w:bottom w:w="90" w:type="dxa"/>
              <w:end w:w="105" w:type="dxa"/>
            </w:tcMar>
          </w:tcPr>
          <w:p w14:paraId="7153B0A3" w14:textId="77777777" w:rsidR="009B2535" w:rsidRDefault="000C27C3">
            <w:pPr>
              <w:keepNext/>
              <w:spacing w:after="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100</w:t>
            </w:r>
            <w:r>
              <w:rPr>
                <w:rFonts w:ascii="宋体" w:hAnsi="宋体"/>
                <w:color w:val="141D25"/>
                <w:sz w:val="17"/>
              </w:rPr>
              <w:t>天</w:t>
            </w:r>
            <w:r>
              <w:rPr>
                <w:rFonts w:ascii="宋体" w:hAnsi="宋体"/>
                <w:color w:val="141D25"/>
                <w:sz w:val="17"/>
              </w:rPr>
              <w:t xml:space="preserve"> 25</w:t>
            </w:r>
            <w:r>
              <w:rPr>
                <w:rFonts w:ascii="宋体" w:hAnsi="宋体"/>
                <w:color w:val="141D25"/>
                <w:sz w:val="17"/>
              </w:rPr>
              <w:t>天</w:t>
            </w:r>
          </w:p>
        </w:tc>
      </w:tr>
      <w:tr w:rsidR="009B2535" w14:paraId="33E11690" w14:textId="77777777">
        <w:trPr>
          <w:cantSplit/>
          <w:jc w:val="center"/>
        </w:trPr>
        <w:tc>
          <w:tcPr>
            <w:tcW w:w="1984" w:type="dxa"/>
            <w:shd w:val="clear" w:color="auto" w:fill="FFFFFF"/>
            <w:vAlign w:val="center"/>
            <w:tcMar>
              <w:top w:w="90" w:type="dxa"/>
              <w:start w:w="105" w:type="dxa"/>
              <w:bottom w:w="90" w:type="dxa"/>
              <w:end w:w="105" w:type="dxa"/>
            </w:tcMar>
          </w:tcPr>
          <w:p w14:paraId="19C22109" w14:textId="77777777" w:rsidR="009B2535" w:rsidRDefault="000C27C3">
            <w:pPr>
              <w:keepNext/>
              <w:spacing w:after="0" w:line="269" w:lineRule="auto"/>
              <w:jc w:val="left"/>
            </w:pPr>
            <w:r>
              <w:rPr>
                <w:rFonts w:ascii="宋体" w:hAnsi="宋体"/>
                <w:color w:val="141D25"/>
                <w:sz w:val="17"/>
              </w:rPr>
              <w:t>季风温度和湿度</w:t>
            </w:r>
          </w:p>
        </w:tc>
        <w:tc>
          <w:tcPr>
            <w:tcW w:w="1701" w:type="dxa"/>
            <w:shd w:val="clear" w:color="auto" w:fill="FFFFFF"/>
            <w:vAlign w:val="center"/>
            <w:tcMar>
              <w:top w:w="90" w:type="dxa"/>
              <w:start w:w="105" w:type="dxa"/>
              <w:bottom w:w="90" w:type="dxa"/>
              <w:end w:w="105" w:type="dxa"/>
            </w:tcMar>
          </w:tcPr>
          <w:p w14:paraId="477A0A92" w14:textId="77777777" w:rsidR="009B2535" w:rsidRDefault="000C27C3">
            <w:pPr>
              <w:keepNext/>
              <w:spacing w:after="0" w:line="269" w:lineRule="auto"/>
              <w:jc w:val="center"/>
            </w:pPr>
            <w:r>
              <w:rPr>
                <w:rFonts w:ascii="宋体" w:hAnsi="宋体"/>
                <w:color w:val="141D25"/>
                <w:sz w:val="17"/>
              </w:rPr>
              <w:t>两项分别</w:t>
            </w:r>
            <w:r>
              <w:rPr>
                <w:rFonts w:ascii="宋体" w:hAnsi="宋体"/>
                <w:color w:val="141D25"/>
                <w:sz w:val="17"/>
              </w:rPr>
              <w:t>±20</w:t>
            </w:r>
          </w:p>
        </w:tc>
        <w:tc>
          <w:tcPr>
            <w:tcW w:w="1701" w:type="dxa"/>
            <w:shd w:val="clear" w:color="auto" w:fill="FFFFFF"/>
            <w:vAlign w:val="center"/>
            <w:tcMar>
              <w:top w:w="90" w:type="dxa"/>
              <w:start w:w="105" w:type="dxa"/>
              <w:bottom w:w="90" w:type="dxa"/>
              <w:end w:w="105" w:type="dxa"/>
            </w:tcMar>
          </w:tcPr>
          <w:p w14:paraId="2FF454A3" w14:textId="77777777" w:rsidR="009B2535" w:rsidRDefault="000C27C3">
            <w:pPr>
              <w:keepNext/>
              <w:spacing w:after="0" w:line="269" w:lineRule="auto"/>
              <w:jc w:val="center"/>
            </w:pPr>
            <w:r>
              <w:rPr>
                <w:rFonts w:ascii="宋体" w:hAnsi="宋体"/>
                <w:color w:val="141D25"/>
                <w:sz w:val="17"/>
              </w:rPr>
              <w:t>两项分别</w:t>
            </w:r>
            <w:r>
              <w:rPr>
                <w:rFonts w:ascii="宋体" w:hAnsi="宋体"/>
                <w:color w:val="141D25"/>
                <w:sz w:val="17"/>
              </w:rPr>
              <w:t>±40</w:t>
            </w:r>
          </w:p>
        </w:tc>
        <w:tc>
          <w:tcPr>
            <w:tcW w:w="3969" w:type="dxa"/>
            <w:shd w:val="clear" w:color="auto" w:fill="FFFFFF"/>
            <w:vAlign w:val="center"/>
            <w:tcMar>
              <w:top w:w="90" w:type="dxa"/>
              <w:start w:w="105" w:type="dxa"/>
              <w:bottom w:w="90" w:type="dxa"/>
              <w:end w:w="105" w:type="dxa"/>
            </w:tcMar>
          </w:tcPr>
          <w:p w14:paraId="4B5FC3A3" w14:textId="77777777" w:rsidR="009B2535" w:rsidRDefault="000C27C3">
            <w:pPr>
              <w:keepNext/>
              <w:spacing w:after="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w:t>
            </w:r>
            <w:r>
              <w:rPr>
                <w:rFonts w:ascii="宋体" w:hAnsi="宋体"/>
                <w:color w:val="141D25"/>
                <w:sz w:val="17"/>
              </w:rPr>
              <w:t>永久</w:t>
            </w:r>
            <w:r>
              <w:rPr>
                <w:rFonts w:ascii="宋体" w:hAnsi="宋体"/>
                <w:color w:val="141D25"/>
                <w:sz w:val="17"/>
              </w:rPr>
              <w:t xml:space="preserve"> 25</w:t>
            </w:r>
            <w:r>
              <w:rPr>
                <w:rFonts w:ascii="宋体" w:hAnsi="宋体"/>
                <w:color w:val="141D25"/>
                <w:sz w:val="17"/>
              </w:rPr>
              <w:t>天</w:t>
            </w:r>
          </w:p>
        </w:tc>
      </w:tr>
      <w:tr w:rsidR="009B2535" w14:paraId="6A68ED52" w14:textId="77777777">
        <w:trPr>
          <w:cantSplit/>
          <w:jc w:val="center"/>
        </w:trPr>
        <w:tc>
          <w:tcPr>
            <w:tcW w:w="1984" w:type="dxa"/>
            <w:shd w:val="clear" w:color="auto" w:fill="F2F6F9"/>
            <w:vAlign w:val="center"/>
            <w:tcMar>
              <w:top w:w="90" w:type="dxa"/>
              <w:start w:w="105" w:type="dxa"/>
              <w:bottom w:w="90" w:type="dxa"/>
              <w:end w:w="105" w:type="dxa"/>
            </w:tcMar>
          </w:tcPr>
          <w:p w14:paraId="5D2B5DB0" w14:textId="77777777" w:rsidR="009B2535" w:rsidRDefault="000C27C3">
            <w:pPr>
              <w:keepNext/>
              <w:spacing w:after="0" w:line="269" w:lineRule="auto"/>
              <w:jc w:val="left"/>
            </w:pPr>
            <w:r>
              <w:rPr>
                <w:rFonts w:ascii="宋体" w:hAnsi="宋体"/>
                <w:color w:val="141D25"/>
                <w:sz w:val="17"/>
              </w:rPr>
              <w:t>每日植被增量</w:t>
            </w:r>
          </w:p>
        </w:tc>
        <w:tc>
          <w:tcPr>
            <w:tcW w:w="1701" w:type="dxa"/>
            <w:shd w:val="clear" w:color="auto" w:fill="F2F6F9"/>
            <w:vAlign w:val="center"/>
            <w:tcMar>
              <w:top w:w="90" w:type="dxa"/>
              <w:start w:w="105" w:type="dxa"/>
              <w:bottom w:w="90" w:type="dxa"/>
              <w:end w:w="105" w:type="dxa"/>
            </w:tcMar>
          </w:tcPr>
          <w:p w14:paraId="63B61ECC" w14:textId="77777777" w:rsidR="009B2535" w:rsidRDefault="000C27C3">
            <w:pPr>
              <w:keepNext/>
              <w:spacing w:after="0" w:line="269" w:lineRule="auto"/>
              <w:jc w:val="center"/>
            </w:pPr>
            <w:r>
              <w:rPr>
                <w:rFonts w:ascii="宋体" w:hAnsi="宋体"/>
                <w:color w:val="141D25"/>
                <w:sz w:val="17"/>
              </w:rPr>
              <w:t>±25,000</w:t>
            </w:r>
          </w:p>
        </w:tc>
        <w:tc>
          <w:tcPr>
            <w:tcW w:w="1701" w:type="dxa"/>
            <w:shd w:val="clear" w:color="auto" w:fill="F2F6F9"/>
            <w:vAlign w:val="center"/>
            <w:tcMar>
              <w:top w:w="90" w:type="dxa"/>
              <w:start w:w="105" w:type="dxa"/>
              <w:bottom w:w="90" w:type="dxa"/>
              <w:end w:w="105" w:type="dxa"/>
            </w:tcMar>
          </w:tcPr>
          <w:p w14:paraId="5CC86D98" w14:textId="77777777" w:rsidR="009B2535" w:rsidRDefault="000C27C3">
            <w:pPr>
              <w:keepNext/>
              <w:spacing w:after="0" w:line="269" w:lineRule="auto"/>
              <w:jc w:val="center"/>
            </w:pPr>
            <w:r>
              <w:rPr>
                <w:rFonts w:ascii="宋体" w:hAnsi="宋体"/>
                <w:color w:val="141D25"/>
                <w:sz w:val="17"/>
              </w:rPr>
              <w:t>±50,000</w:t>
            </w:r>
          </w:p>
        </w:tc>
        <w:tc>
          <w:tcPr>
            <w:tcW w:w="3969" w:type="dxa"/>
            <w:shd w:val="clear" w:color="auto" w:fill="F2F6F9"/>
            <w:vAlign w:val="center"/>
            <w:tcMar>
              <w:top w:w="90" w:type="dxa"/>
              <w:start w:w="105" w:type="dxa"/>
              <w:bottom w:w="90" w:type="dxa"/>
              <w:end w:w="105" w:type="dxa"/>
            </w:tcMar>
          </w:tcPr>
          <w:p w14:paraId="1021593B" w14:textId="77777777" w:rsidR="009B2535" w:rsidRDefault="000C27C3">
            <w:pPr>
              <w:keepNext/>
              <w:spacing w:after="0" w:line="269" w:lineRule="auto"/>
              <w:jc w:val="center"/>
            </w:pPr>
            <w:r>
              <w:rPr>
                <w:rFonts w:ascii="宋体" w:hAnsi="宋体"/>
                <w:color w:val="141D25"/>
                <w:sz w:val="17"/>
              </w:rPr>
              <w:t>立即</w:t>
            </w:r>
            <w:r>
              <w:rPr>
                <w:rFonts w:ascii="宋体" w:hAnsi="宋体"/>
                <w:color w:val="141D25"/>
                <w:sz w:val="17"/>
              </w:rPr>
              <w:t xml:space="preserve"> </w:t>
            </w:r>
            <w:r>
              <w:rPr>
                <w:rFonts w:ascii="宋体" w:hAnsi="宋体"/>
                <w:color w:val="141D25"/>
                <w:sz w:val="17"/>
              </w:rPr>
              <w:t>无维持</w:t>
            </w:r>
            <w:r>
              <w:rPr>
                <w:rFonts w:ascii="宋体" w:hAnsi="宋体"/>
                <w:color w:val="141D25"/>
                <w:sz w:val="17"/>
              </w:rPr>
              <w:t xml:space="preserve"> 100</w:t>
            </w:r>
            <w:r>
              <w:rPr>
                <w:rFonts w:ascii="宋体" w:hAnsi="宋体"/>
                <w:color w:val="141D25"/>
                <w:sz w:val="17"/>
              </w:rPr>
              <w:t>天</w:t>
            </w:r>
          </w:p>
        </w:tc>
      </w:tr>
      <w:tr w:rsidR="009B2535" w14:paraId="5DC123F7" w14:textId="77777777">
        <w:trPr>
          <w:cantSplit/>
          <w:jc w:val="center"/>
        </w:trPr>
        <w:tc>
          <w:tcPr>
            <w:tcW w:w="1984" w:type="dxa"/>
            <w:shd w:val="clear" w:color="auto" w:fill="FFFFFF"/>
            <w:vAlign w:val="center"/>
            <w:tcMar>
              <w:top w:w="90" w:type="dxa"/>
              <w:start w:w="105" w:type="dxa"/>
              <w:bottom w:w="90" w:type="dxa"/>
              <w:end w:w="105" w:type="dxa"/>
            </w:tcMar>
          </w:tcPr>
          <w:p w14:paraId="5665482A" w14:textId="77777777" w:rsidR="009B2535" w:rsidRDefault="000C27C3">
            <w:pPr>
              <w:keepNext/>
              <w:spacing w:after="0" w:line="269" w:lineRule="auto"/>
              <w:jc w:val="left"/>
            </w:pPr>
            <w:r>
              <w:rPr>
                <w:rFonts w:ascii="宋体" w:hAnsi="宋体"/>
                <w:color w:val="141D25"/>
                <w:sz w:val="17"/>
              </w:rPr>
              <w:t>植物库存</w:t>
            </w:r>
          </w:p>
        </w:tc>
        <w:tc>
          <w:tcPr>
            <w:tcW w:w="1701" w:type="dxa"/>
            <w:shd w:val="clear" w:color="auto" w:fill="FFFFFF"/>
            <w:vAlign w:val="center"/>
            <w:tcMar>
              <w:top w:w="90" w:type="dxa"/>
              <w:start w:w="105" w:type="dxa"/>
              <w:bottom w:w="90" w:type="dxa"/>
              <w:end w:w="105" w:type="dxa"/>
            </w:tcMar>
          </w:tcPr>
          <w:p w14:paraId="068E6A3F" w14:textId="77777777" w:rsidR="009B2535" w:rsidRDefault="000C27C3">
            <w:pPr>
              <w:keepNext/>
              <w:spacing w:after="0" w:line="269" w:lineRule="auto"/>
              <w:jc w:val="center"/>
            </w:pPr>
            <w:r>
              <w:rPr>
                <w:rFonts w:ascii="宋体" w:hAnsi="宋体"/>
                <w:color w:val="141D25"/>
                <w:sz w:val="17"/>
              </w:rPr>
              <w:t>±25%</w:t>
            </w:r>
          </w:p>
        </w:tc>
        <w:tc>
          <w:tcPr>
            <w:tcW w:w="1701" w:type="dxa"/>
            <w:shd w:val="clear" w:color="auto" w:fill="FFFFFF"/>
            <w:vAlign w:val="center"/>
            <w:tcMar>
              <w:top w:w="90" w:type="dxa"/>
              <w:start w:w="105" w:type="dxa"/>
              <w:bottom w:w="90" w:type="dxa"/>
              <w:end w:w="105" w:type="dxa"/>
            </w:tcMar>
          </w:tcPr>
          <w:p w14:paraId="208EB773" w14:textId="77777777" w:rsidR="009B2535" w:rsidRDefault="000C27C3">
            <w:pPr>
              <w:keepNext/>
              <w:spacing w:after="0" w:line="269" w:lineRule="auto"/>
              <w:jc w:val="center"/>
            </w:pPr>
            <w:r>
              <w:rPr>
                <w:rFonts w:ascii="宋体" w:hAnsi="宋体"/>
                <w:color w:val="141D25"/>
                <w:sz w:val="17"/>
              </w:rPr>
              <w:t>±50%</w:t>
            </w:r>
          </w:p>
        </w:tc>
        <w:tc>
          <w:tcPr>
            <w:tcW w:w="3969" w:type="dxa"/>
            <w:shd w:val="clear" w:color="auto" w:fill="FFFFFF"/>
            <w:vAlign w:val="center"/>
            <w:tcMar>
              <w:top w:w="90" w:type="dxa"/>
              <w:start w:w="105" w:type="dxa"/>
              <w:bottom w:w="90" w:type="dxa"/>
              <w:end w:w="105" w:type="dxa"/>
            </w:tcMar>
          </w:tcPr>
          <w:p w14:paraId="1E2071F9" w14:textId="77777777" w:rsidR="009B2535" w:rsidRDefault="000C27C3">
            <w:pPr>
              <w:keepNext/>
              <w:spacing w:after="0" w:line="269" w:lineRule="auto"/>
              <w:jc w:val="center"/>
            </w:pPr>
            <w:r>
              <w:rPr>
                <w:rFonts w:ascii="宋体" w:hAnsi="宋体"/>
                <w:color w:val="141D25"/>
                <w:sz w:val="17"/>
              </w:rPr>
              <w:t>瞬时</w:t>
            </w:r>
            <w:r>
              <w:rPr>
                <w:rFonts w:ascii="宋体" w:hAnsi="宋体"/>
                <w:color w:val="141D25"/>
                <w:sz w:val="17"/>
              </w:rPr>
              <w:t xml:space="preserve"> </w:t>
            </w:r>
            <w:r>
              <w:rPr>
                <w:rFonts w:ascii="宋体" w:hAnsi="宋体"/>
                <w:color w:val="141D25"/>
                <w:sz w:val="17"/>
              </w:rPr>
              <w:t>无恢复</w:t>
            </w:r>
          </w:p>
        </w:tc>
      </w:tr>
      <w:tr w:rsidR="009B2535" w14:paraId="78708893" w14:textId="77777777">
        <w:trPr>
          <w:cantSplit/>
          <w:jc w:val="center"/>
        </w:trPr>
        <w:tc>
          <w:tcPr>
            <w:tcW w:w="1984" w:type="dxa"/>
            <w:shd w:val="clear" w:color="auto" w:fill="F2F6F9"/>
            <w:vAlign w:val="center"/>
            <w:tcMar>
              <w:top w:w="90" w:type="dxa"/>
              <w:start w:w="105" w:type="dxa"/>
              <w:bottom w:w="90" w:type="dxa"/>
              <w:end w:w="105" w:type="dxa"/>
            </w:tcMar>
          </w:tcPr>
          <w:p w14:paraId="558D91A5" w14:textId="77777777" w:rsidR="009B2535" w:rsidRDefault="000C27C3">
            <w:pPr>
              <w:spacing w:after="0" w:line="269" w:lineRule="auto"/>
              <w:jc w:val="left"/>
            </w:pPr>
            <w:r>
              <w:rPr>
                <w:rFonts w:ascii="宋体" w:hAnsi="宋体"/>
                <w:color w:val="141D25"/>
                <w:sz w:val="17"/>
              </w:rPr>
              <w:t>海拔</w:t>
            </w:r>
          </w:p>
        </w:tc>
        <w:tc>
          <w:tcPr>
            <w:tcW w:w="1701" w:type="dxa"/>
            <w:shd w:val="clear" w:color="auto" w:fill="F2F6F9"/>
            <w:vAlign w:val="center"/>
            <w:tcMar>
              <w:top w:w="90" w:type="dxa"/>
              <w:start w:w="105" w:type="dxa"/>
              <w:bottom w:w="90" w:type="dxa"/>
              <w:end w:w="105" w:type="dxa"/>
            </w:tcMar>
          </w:tcPr>
          <w:p w14:paraId="33195BC1" w14:textId="77777777" w:rsidR="009B2535" w:rsidRDefault="000C27C3">
            <w:pPr>
              <w:spacing w:after="0" w:line="269" w:lineRule="auto"/>
              <w:jc w:val="center"/>
            </w:pPr>
            <w:r>
              <w:rPr>
                <w:rFonts w:ascii="宋体" w:hAnsi="宋体"/>
                <w:color w:val="141D25"/>
                <w:sz w:val="17"/>
              </w:rPr>
              <w:t>±1</w:t>
            </w:r>
          </w:p>
        </w:tc>
        <w:tc>
          <w:tcPr>
            <w:tcW w:w="1701" w:type="dxa"/>
            <w:shd w:val="clear" w:color="auto" w:fill="F2F6F9"/>
            <w:vAlign w:val="center"/>
            <w:tcMar>
              <w:top w:w="90" w:type="dxa"/>
              <w:start w:w="105" w:type="dxa"/>
              <w:bottom w:w="90" w:type="dxa"/>
              <w:end w:w="105" w:type="dxa"/>
            </w:tcMar>
          </w:tcPr>
          <w:p w14:paraId="6EE1DBC5" w14:textId="77777777" w:rsidR="009B2535" w:rsidRDefault="000C27C3">
            <w:pPr>
              <w:spacing w:after="0" w:line="269" w:lineRule="auto"/>
              <w:jc w:val="center"/>
            </w:pPr>
            <w:r>
              <w:rPr>
                <w:rFonts w:ascii="宋体" w:hAnsi="宋体"/>
                <w:color w:val="141D25"/>
                <w:sz w:val="17"/>
              </w:rPr>
              <w:t>同一强度</w:t>
            </w:r>
          </w:p>
        </w:tc>
        <w:tc>
          <w:tcPr>
            <w:tcW w:w="3969" w:type="dxa"/>
            <w:shd w:val="clear" w:color="auto" w:fill="F2F6F9"/>
            <w:vAlign w:val="center"/>
            <w:tcMar>
              <w:top w:w="90" w:type="dxa"/>
              <w:start w:w="105" w:type="dxa"/>
              <w:bottom w:w="90" w:type="dxa"/>
              <w:end w:w="105" w:type="dxa"/>
            </w:tcMar>
          </w:tcPr>
          <w:p w14:paraId="69B8FA8B" w14:textId="77777777" w:rsidR="009B2535" w:rsidRDefault="000C27C3">
            <w:pPr>
              <w:spacing w:after="0" w:line="269" w:lineRule="auto"/>
              <w:jc w:val="center"/>
            </w:pPr>
            <w:r>
              <w:rPr>
                <w:rFonts w:ascii="宋体" w:hAnsi="宋体"/>
                <w:color w:val="141D25"/>
                <w:sz w:val="17"/>
              </w:rPr>
              <w:t>瞬时</w:t>
            </w:r>
            <w:r>
              <w:rPr>
                <w:rFonts w:ascii="宋体" w:hAnsi="宋体"/>
                <w:color w:val="141D25"/>
                <w:sz w:val="17"/>
              </w:rPr>
              <w:t xml:space="preserve"> </w:t>
            </w:r>
            <w:r>
              <w:rPr>
                <w:rFonts w:ascii="宋体" w:hAnsi="宋体"/>
                <w:color w:val="141D25"/>
                <w:sz w:val="17"/>
              </w:rPr>
              <w:t>无恢复</w:t>
            </w:r>
          </w:p>
        </w:tc>
      </w:tr>
    </w:tbl>
    <w:p w14:paraId="103466B1" w14:textId="77777777" w:rsidR="009B2535" w:rsidRDefault="009B2535">
      <w:pPr>
        <w:widowControl/>
        <w:spacing w:after="40" w:line="72" w:lineRule="auto"/>
      </w:pPr>
    </w:p>
    <w:p w14:paraId="45544E5F" w14:textId="77777777" w:rsidR="009B2535" w:rsidRDefault="000C27C3">
      <w:pPr>
        <w:widowControl/>
      </w:pPr>
      <w:r>
        <w:rPr>
          <w:b/>
        </w:rPr>
        <w:t xml:space="preserve">计算与设计　</w:t>
      </w:r>
      <w:r>
        <w:t>温湿目标</w:t>
      </w:r>
      <w:r>
        <w:t>x₁=clamp(x_default+Δ,0,100)</w:t>
      </w:r>
      <w:r>
        <w:t>，</w:t>
      </w:r>
      <w:r>
        <w:t>R</w:t>
      </w:r>
      <w:r>
        <w:t>目标</w:t>
      </w:r>
      <w:r>
        <w:t>r₁=clamp(R_default+ΔR,0,150,000)</w:t>
      </w:r>
      <w:r>
        <w:t>。强度只加一次；被边界裁剪后仍用完整</w:t>
      </w:r>
      <w:r>
        <w:t>25</w:t>
      </w:r>
      <w:r>
        <w:t>天，日步进不一定恰好为</w:t>
      </w:r>
      <w:r>
        <w:t>1</w:t>
      </w:r>
      <w:r>
        <w:t>或</w:t>
      </w:r>
      <w:r>
        <w:t>2</w:t>
      </w:r>
      <w:r>
        <w:t>。</w:t>
      </w:r>
    </w:p>
    <w:p w14:paraId="4E4F6395" w14:textId="77777777" w:rsidR="009B2535" w:rsidRDefault="000C27C3">
      <w:pPr>
        <w:widowControl/>
      </w:pPr>
      <w:r>
        <w:rPr>
          <w:b/>
        </w:rPr>
        <w:t xml:space="preserve">玩家影响与示例　</w:t>
      </w:r>
      <w:r>
        <w:t>草原大增温目标</w:t>
      </w:r>
      <w:r>
        <w:t>100</w:t>
      </w:r>
      <w:r>
        <w:t>，实际增</w:t>
      </w:r>
      <w:r>
        <w:t>32</w:t>
      </w:r>
      <w:r>
        <w:t>点，日均</w:t>
      </w:r>
      <w:r>
        <w:t>1.28</w:t>
      </w:r>
      <w:r>
        <w:t>。</w:t>
      </w:r>
      <w:r>
        <w:t>T</w:t>
      </w:r>
      <w:r>
        <w:t>已经</w:t>
      </w:r>
      <w:r>
        <w:t>93</w:t>
      </w:r>
      <w:r>
        <w:t>时再次大增温，目标仍</w:t>
      </w:r>
      <w:r>
        <w:t>100</w:t>
      </w:r>
      <w:r>
        <w:t>，不是</w:t>
      </w:r>
      <w:r>
        <w:t>143</w:t>
      </w:r>
      <w:r>
        <w:t>，新路线从</w:t>
      </w:r>
      <w:r>
        <w:t>93</w:t>
      </w:r>
      <w:r>
        <w:t>开始。</w:t>
      </w:r>
    </w:p>
    <w:p w14:paraId="56AC397F" w14:textId="77777777" w:rsidR="009B2535" w:rsidRDefault="000C27C3">
      <w:pPr>
        <w:pStyle w:val="21"/>
        <w:keepNext/>
        <w:widowControl/>
      </w:pPr>
      <w:r>
        <w:t>单格温度与湿度</w:t>
      </w:r>
    </w:p>
    <w:p w14:paraId="2826AC55" w14:textId="77777777" w:rsidR="009B2535" w:rsidRDefault="000C27C3">
      <w:pPr>
        <w:keepNext/>
        <w:widowControl/>
      </w:pPr>
      <w:r>
        <w:rPr>
          <w:b/>
        </w:rPr>
        <w:t xml:space="preserve">通俗解释　</w:t>
      </w:r>
      <w:r>
        <w:t>工具让该格临时偏热、偏冷、偏湿或偏干。环境渐变给动物真实压力，随后按规则退出。</w:t>
      </w:r>
    </w:p>
    <w:p w14:paraId="6EAE01A2" w14:textId="77777777" w:rsidR="009B2535" w:rsidRDefault="000C27C3">
      <w:pPr>
        <w:widowControl/>
      </w:pPr>
      <w:r>
        <w:rPr>
          <w:b/>
        </w:rPr>
        <w:t xml:space="preserve">规则　</w:t>
      </w:r>
      <w:r>
        <w:t>提交日为第</w:t>
      </w:r>
      <w:r>
        <w:t>0</w:t>
      </w:r>
      <w:r>
        <w:t>天，第</w:t>
      </w:r>
      <w:r>
        <w:t>25</w:t>
      </w:r>
      <w:r>
        <w:t>天到目标并开始</w:t>
      </w:r>
      <w:r>
        <w:t>100</w:t>
      </w:r>
      <w:r>
        <w:t>天维持，第</w:t>
      </w:r>
      <w:r>
        <w:t>125</w:t>
      </w:r>
      <w:r>
        <w:t>天开始恢复，第</w:t>
      </w:r>
      <w:r>
        <w:t>150</w:t>
      </w:r>
      <w:r>
        <w:t>天正常退出。主动撤销立即开始</w:t>
      </w:r>
      <w:r>
        <w:t>25</w:t>
      </w:r>
      <w:r>
        <w:t>天恢复。同属性任何阶段均可替换，重新</w:t>
      </w:r>
      <w:r>
        <w:t>25</w:t>
      </w:r>
      <w:r>
        <w:t>天进入、</w:t>
      </w:r>
      <w:r>
        <w:t>100</w:t>
      </w:r>
      <w:r>
        <w:t>天维持；撤销期间不能再操作的旧限制已取消。</w:t>
      </w:r>
    </w:p>
    <w:p w14:paraId="24818C01" w14:textId="77777777" w:rsidR="009B2535" w:rsidRDefault="000C27C3">
      <w:pPr>
        <w:widowControl/>
      </w:pPr>
      <w:r>
        <w:rPr>
          <w:b/>
        </w:rPr>
        <w:t xml:space="preserve">计算与设计　</w:t>
      </w:r>
      <w:r>
        <w:t>进入按式</w:t>
      </w:r>
      <w:r>
        <w:t>1</w:t>
      </w:r>
      <w:r>
        <w:t>，维持保持捕获目标，退出通常取当时当前地形默认。最后单格退出且季风仍存在时，直接转向季风目标；有效拥有者改变可从当前值重新开始</w:t>
      </w:r>
      <w:r>
        <w:t>25</w:t>
      </w:r>
      <w:r>
        <w:t>天过渡。</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01"/>
        <w:gridCol w:w="2268"/>
        <w:gridCol w:w="5386"/>
      </w:tblGrid>
      <w:tr w:rsidR="009B2535" w14:paraId="26D77316" w14:textId="77777777">
        <w:trPr>
          <w:cantSplit/>
          <w:tblHeader/>
          <w:jc w:val="center"/>
          <w:tblHeader w:val="true"/>
        </w:trPr>
        <w:tc>
          <w:tcPr>
            <w:tcW w:w="1701" w:type="dxa"/>
            <w:shd w:val="clear" w:color="auto" w:fill="203A53"/>
            <w:vAlign w:val="center"/>
            <w:tcMar>
              <w:top w:w="90" w:type="dxa"/>
              <w:start w:w="105" w:type="dxa"/>
              <w:bottom w:w="90" w:type="dxa"/>
              <w:end w:w="105" w:type="dxa"/>
            </w:tcMar>
          </w:tcPr>
          <w:p w14:paraId="18E4C86D" w14:textId="77777777" w:rsidR="009B2535" w:rsidRDefault="000C27C3">
            <w:pPr>
              <w:keepNext/>
              <w:spacing w:after="0" w:line="269" w:lineRule="auto"/>
              <w:jc w:val="left"/>
            </w:pPr>
            <w:r>
              <w:rPr>
                <w:rFonts w:ascii="宋体" w:hAnsi="宋体"/>
                <w:b/>
                <w:color w:val="FFFFFF"/>
                <w:sz w:val="17"/>
              </w:rPr>
              <w:lastRenderedPageBreak/>
              <w:t>时间</w:t>
            </w:r>
          </w:p>
        </w:tc>
        <w:tc>
          <w:tcPr>
            <w:tcW w:w="2268" w:type="dxa"/>
            <w:shd w:val="clear" w:color="auto" w:fill="203A53"/>
            <w:vAlign w:val="center"/>
            <w:tcMar>
              <w:top w:w="90" w:type="dxa"/>
              <w:start w:w="105" w:type="dxa"/>
              <w:bottom w:w="90" w:type="dxa"/>
              <w:end w:w="105" w:type="dxa"/>
            </w:tcMar>
          </w:tcPr>
          <w:p w14:paraId="1BE9AAB5" w14:textId="77777777" w:rsidR="009B2535" w:rsidRDefault="000C27C3">
            <w:pPr>
              <w:keepNext/>
              <w:spacing w:after="0" w:line="269" w:lineRule="auto"/>
              <w:jc w:val="center"/>
            </w:pPr>
            <w:r>
              <w:rPr>
                <w:rFonts w:ascii="宋体" w:hAnsi="宋体"/>
                <w:b/>
                <w:color w:val="FFFFFF"/>
                <w:sz w:val="17"/>
              </w:rPr>
              <w:t>草原小增温</w:t>
            </w:r>
            <w:r>
              <w:rPr>
                <w:rFonts w:ascii="宋体" w:hAnsi="宋体"/>
                <w:b/>
                <w:color w:val="FFFFFF"/>
                <w:sz w:val="17"/>
              </w:rPr>
              <w:t>T</w:t>
            </w:r>
          </w:p>
        </w:tc>
        <w:tc>
          <w:tcPr>
            <w:tcW w:w="5386" w:type="dxa"/>
            <w:shd w:val="clear" w:color="auto" w:fill="203A53"/>
            <w:vAlign w:val="center"/>
            <w:tcMar>
              <w:top w:w="90" w:type="dxa"/>
              <w:start w:w="105" w:type="dxa"/>
              <w:bottom w:w="90" w:type="dxa"/>
              <w:end w:w="105" w:type="dxa"/>
            </w:tcMar>
          </w:tcPr>
          <w:p w14:paraId="6E46A290" w14:textId="77777777" w:rsidR="009B2535" w:rsidRDefault="000C27C3">
            <w:pPr>
              <w:keepNext/>
              <w:spacing w:after="0" w:line="269" w:lineRule="auto"/>
              <w:jc w:val="center"/>
            </w:pPr>
            <w:r>
              <w:rPr>
                <w:rFonts w:ascii="宋体" w:hAnsi="宋体"/>
                <w:b/>
                <w:color w:val="FFFFFF"/>
                <w:sz w:val="17"/>
              </w:rPr>
              <w:t>状态</w:t>
            </w:r>
          </w:p>
        </w:tc>
      </w:tr>
      <w:tr w:rsidR="009B2535" w14:paraId="0A7FF5FA" w14:textId="77777777">
        <w:trPr>
          <w:cantSplit/>
          <w:jc w:val="center"/>
        </w:trPr>
        <w:tc>
          <w:tcPr>
            <w:tcW w:w="1701" w:type="dxa"/>
            <w:shd w:val="clear" w:color="auto" w:fill="FFFFFF"/>
            <w:vAlign w:val="center"/>
            <w:tcMar>
              <w:top w:w="90" w:type="dxa"/>
              <w:start w:w="105" w:type="dxa"/>
              <w:bottom w:w="90" w:type="dxa"/>
              <w:end w:w="105" w:type="dxa"/>
            </w:tcMar>
          </w:tcPr>
          <w:p w14:paraId="3266E7BD" w14:textId="77777777" w:rsidR="009B2535" w:rsidRDefault="000C27C3">
            <w:pPr>
              <w:keepNext/>
              <w:spacing w:after="0" w:line="269" w:lineRule="auto"/>
              <w:jc w:val="left"/>
            </w:pPr>
            <w:r>
              <w:rPr>
                <w:rFonts w:ascii="宋体" w:hAnsi="宋体"/>
                <w:color w:val="141D25"/>
                <w:sz w:val="17"/>
              </w:rPr>
              <w:t>提交日</w:t>
            </w:r>
          </w:p>
        </w:tc>
        <w:tc>
          <w:tcPr>
            <w:tcW w:w="2268" w:type="dxa"/>
            <w:shd w:val="clear" w:color="auto" w:fill="FFFFFF"/>
            <w:vAlign w:val="center"/>
            <w:tcMar>
              <w:top w:w="90" w:type="dxa"/>
              <w:start w:w="105" w:type="dxa"/>
              <w:bottom w:w="90" w:type="dxa"/>
              <w:end w:w="105" w:type="dxa"/>
            </w:tcMar>
          </w:tcPr>
          <w:p w14:paraId="30D501D9" w14:textId="77777777" w:rsidR="009B2535" w:rsidRDefault="000C27C3">
            <w:pPr>
              <w:keepNext/>
              <w:spacing w:after="0" w:line="269" w:lineRule="auto"/>
              <w:jc w:val="center"/>
            </w:pPr>
            <w:r>
              <w:rPr>
                <w:rFonts w:ascii="宋体" w:hAnsi="宋体"/>
                <w:color w:val="141D25"/>
                <w:sz w:val="17"/>
              </w:rPr>
              <w:t>68</w:t>
            </w:r>
          </w:p>
        </w:tc>
        <w:tc>
          <w:tcPr>
            <w:tcW w:w="5386" w:type="dxa"/>
            <w:shd w:val="clear" w:color="auto" w:fill="FFFFFF"/>
            <w:vAlign w:val="center"/>
            <w:tcMar>
              <w:top w:w="90" w:type="dxa"/>
              <w:start w:w="105" w:type="dxa"/>
              <w:bottom w:w="90" w:type="dxa"/>
              <w:end w:w="105" w:type="dxa"/>
            </w:tcMar>
          </w:tcPr>
          <w:p w14:paraId="76B4A08B" w14:textId="77777777" w:rsidR="009B2535" w:rsidRDefault="000C27C3">
            <w:pPr>
              <w:keepNext/>
              <w:spacing w:after="0" w:line="269" w:lineRule="auto"/>
              <w:jc w:val="center"/>
            </w:pPr>
            <w:r>
              <w:rPr>
                <w:rFonts w:ascii="宋体" w:hAnsi="宋体"/>
                <w:color w:val="141D25"/>
                <w:sz w:val="17"/>
              </w:rPr>
              <w:t>进入</w:t>
            </w:r>
            <w:r>
              <w:rPr>
                <w:rFonts w:ascii="宋体" w:hAnsi="宋体"/>
                <w:color w:val="141D25"/>
                <w:sz w:val="17"/>
              </w:rPr>
              <w:t xml:space="preserve"> </w:t>
            </w:r>
            <w:r>
              <w:rPr>
                <w:rFonts w:ascii="宋体" w:hAnsi="宋体"/>
                <w:color w:val="141D25"/>
                <w:sz w:val="17"/>
              </w:rPr>
              <w:t>刚提交不跳值</w:t>
            </w:r>
          </w:p>
        </w:tc>
      </w:tr>
      <w:tr w:rsidR="009B2535" w14:paraId="56CD672E" w14:textId="77777777">
        <w:trPr>
          <w:cantSplit/>
          <w:jc w:val="center"/>
        </w:trPr>
        <w:tc>
          <w:tcPr>
            <w:tcW w:w="1701" w:type="dxa"/>
            <w:shd w:val="clear" w:color="auto" w:fill="F2F6F9"/>
            <w:vAlign w:val="center"/>
            <w:tcMar>
              <w:top w:w="90" w:type="dxa"/>
              <w:start w:w="105" w:type="dxa"/>
              <w:bottom w:w="90" w:type="dxa"/>
              <w:end w:w="105" w:type="dxa"/>
            </w:tcMar>
          </w:tcPr>
          <w:p w14:paraId="6A0C2680"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10</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6F2DDC8E" w14:textId="77777777" w:rsidR="009B2535" w:rsidRDefault="000C27C3">
            <w:pPr>
              <w:keepNext/>
              <w:spacing w:after="0" w:line="269" w:lineRule="auto"/>
              <w:jc w:val="center"/>
            </w:pPr>
            <w:r>
              <w:rPr>
                <w:rFonts w:ascii="宋体" w:hAnsi="宋体"/>
                <w:color w:val="141D25"/>
                <w:sz w:val="17"/>
              </w:rPr>
              <w:t>78</w:t>
            </w:r>
          </w:p>
        </w:tc>
        <w:tc>
          <w:tcPr>
            <w:tcW w:w="5386" w:type="dxa"/>
            <w:shd w:val="clear" w:color="auto" w:fill="F2F6F9"/>
            <w:vAlign w:val="center"/>
            <w:tcMar>
              <w:top w:w="90" w:type="dxa"/>
              <w:start w:w="105" w:type="dxa"/>
              <w:bottom w:w="90" w:type="dxa"/>
              <w:end w:w="105" w:type="dxa"/>
            </w:tcMar>
          </w:tcPr>
          <w:p w14:paraId="4D732E8B" w14:textId="77777777" w:rsidR="009B2535" w:rsidRDefault="000C27C3">
            <w:pPr>
              <w:keepNext/>
              <w:spacing w:after="0" w:line="269" w:lineRule="auto"/>
              <w:jc w:val="center"/>
            </w:pPr>
            <w:r>
              <w:rPr>
                <w:rFonts w:ascii="宋体" w:hAnsi="宋体"/>
                <w:color w:val="141D25"/>
                <w:sz w:val="17"/>
              </w:rPr>
              <w:t>进入</w:t>
            </w:r>
          </w:p>
        </w:tc>
      </w:tr>
      <w:tr w:rsidR="009B2535" w14:paraId="6301CAEE" w14:textId="77777777">
        <w:trPr>
          <w:cantSplit/>
          <w:jc w:val="center"/>
        </w:trPr>
        <w:tc>
          <w:tcPr>
            <w:tcW w:w="1701" w:type="dxa"/>
            <w:shd w:val="clear" w:color="auto" w:fill="FFFFFF"/>
            <w:vAlign w:val="center"/>
            <w:tcMar>
              <w:top w:w="90" w:type="dxa"/>
              <w:start w:w="105" w:type="dxa"/>
              <w:bottom w:w="90" w:type="dxa"/>
              <w:end w:w="105" w:type="dxa"/>
            </w:tcMar>
          </w:tcPr>
          <w:p w14:paraId="20FC4400"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25</w:t>
            </w:r>
            <w:r>
              <w:rPr>
                <w:rFonts w:ascii="宋体" w:hAnsi="宋体"/>
                <w:color w:val="141D25"/>
                <w:sz w:val="17"/>
              </w:rPr>
              <w:t>天</w:t>
            </w:r>
          </w:p>
        </w:tc>
        <w:tc>
          <w:tcPr>
            <w:tcW w:w="2268" w:type="dxa"/>
            <w:shd w:val="clear" w:color="auto" w:fill="FFFFFF"/>
            <w:vAlign w:val="center"/>
            <w:tcMar>
              <w:top w:w="90" w:type="dxa"/>
              <w:start w:w="105" w:type="dxa"/>
              <w:bottom w:w="90" w:type="dxa"/>
              <w:end w:w="105" w:type="dxa"/>
            </w:tcMar>
          </w:tcPr>
          <w:p w14:paraId="08C98A3F" w14:textId="77777777" w:rsidR="009B2535" w:rsidRDefault="000C27C3">
            <w:pPr>
              <w:keepNext/>
              <w:spacing w:after="0" w:line="269" w:lineRule="auto"/>
              <w:jc w:val="center"/>
            </w:pPr>
            <w:r>
              <w:rPr>
                <w:rFonts w:ascii="宋体" w:hAnsi="宋体"/>
                <w:color w:val="141D25"/>
                <w:sz w:val="17"/>
              </w:rPr>
              <w:t>93</w:t>
            </w:r>
          </w:p>
        </w:tc>
        <w:tc>
          <w:tcPr>
            <w:tcW w:w="5386" w:type="dxa"/>
            <w:shd w:val="clear" w:color="auto" w:fill="FFFFFF"/>
            <w:vAlign w:val="center"/>
            <w:tcMar>
              <w:top w:w="90" w:type="dxa"/>
              <w:start w:w="105" w:type="dxa"/>
              <w:bottom w:w="90" w:type="dxa"/>
              <w:end w:w="105" w:type="dxa"/>
            </w:tcMar>
          </w:tcPr>
          <w:p w14:paraId="36C948FC" w14:textId="77777777" w:rsidR="009B2535" w:rsidRDefault="000C27C3">
            <w:pPr>
              <w:keepNext/>
              <w:spacing w:after="0" w:line="269" w:lineRule="auto"/>
              <w:jc w:val="center"/>
            </w:pPr>
            <w:r>
              <w:rPr>
                <w:rFonts w:ascii="宋体" w:hAnsi="宋体"/>
                <w:color w:val="141D25"/>
                <w:sz w:val="17"/>
              </w:rPr>
              <w:t>维持开始</w:t>
            </w:r>
          </w:p>
        </w:tc>
      </w:tr>
      <w:tr w:rsidR="009B2535" w14:paraId="3B8F8AFA" w14:textId="77777777">
        <w:trPr>
          <w:cantSplit/>
          <w:jc w:val="center"/>
        </w:trPr>
        <w:tc>
          <w:tcPr>
            <w:tcW w:w="1701" w:type="dxa"/>
            <w:shd w:val="clear" w:color="auto" w:fill="F2F6F9"/>
            <w:vAlign w:val="center"/>
            <w:tcMar>
              <w:top w:w="90" w:type="dxa"/>
              <w:start w:w="105" w:type="dxa"/>
              <w:bottom w:w="90" w:type="dxa"/>
              <w:end w:w="105" w:type="dxa"/>
            </w:tcMar>
          </w:tcPr>
          <w:p w14:paraId="56D2EF11"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124</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752A3A83" w14:textId="77777777" w:rsidR="009B2535" w:rsidRDefault="000C27C3">
            <w:pPr>
              <w:keepNext/>
              <w:spacing w:after="0" w:line="269" w:lineRule="auto"/>
              <w:jc w:val="center"/>
            </w:pPr>
            <w:r>
              <w:rPr>
                <w:rFonts w:ascii="宋体" w:hAnsi="宋体"/>
                <w:color w:val="141D25"/>
                <w:sz w:val="17"/>
              </w:rPr>
              <w:t>93</w:t>
            </w:r>
          </w:p>
        </w:tc>
        <w:tc>
          <w:tcPr>
            <w:tcW w:w="5386" w:type="dxa"/>
            <w:shd w:val="clear" w:color="auto" w:fill="F2F6F9"/>
            <w:vAlign w:val="center"/>
            <w:tcMar>
              <w:top w:w="90" w:type="dxa"/>
              <w:start w:w="105" w:type="dxa"/>
              <w:bottom w:w="90" w:type="dxa"/>
              <w:end w:w="105" w:type="dxa"/>
            </w:tcMar>
          </w:tcPr>
          <w:p w14:paraId="70139D89" w14:textId="77777777" w:rsidR="009B2535" w:rsidRDefault="000C27C3">
            <w:pPr>
              <w:keepNext/>
              <w:spacing w:after="0" w:line="269" w:lineRule="auto"/>
              <w:jc w:val="center"/>
            </w:pPr>
            <w:r>
              <w:rPr>
                <w:rFonts w:ascii="宋体" w:hAnsi="宋体"/>
                <w:color w:val="141D25"/>
                <w:sz w:val="17"/>
              </w:rPr>
              <w:t>仍维持</w:t>
            </w:r>
          </w:p>
        </w:tc>
      </w:tr>
      <w:tr w:rsidR="009B2535" w14:paraId="6886DBAA" w14:textId="77777777">
        <w:trPr>
          <w:cantSplit/>
          <w:jc w:val="center"/>
        </w:trPr>
        <w:tc>
          <w:tcPr>
            <w:tcW w:w="1701" w:type="dxa"/>
            <w:shd w:val="clear" w:color="auto" w:fill="FFFFFF"/>
            <w:vAlign w:val="center"/>
            <w:tcMar>
              <w:top w:w="90" w:type="dxa"/>
              <w:start w:w="105" w:type="dxa"/>
              <w:bottom w:w="90" w:type="dxa"/>
              <w:end w:w="105" w:type="dxa"/>
            </w:tcMar>
          </w:tcPr>
          <w:p w14:paraId="0CD37C8E"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125</w:t>
            </w:r>
            <w:r>
              <w:rPr>
                <w:rFonts w:ascii="宋体" w:hAnsi="宋体"/>
                <w:color w:val="141D25"/>
                <w:sz w:val="17"/>
              </w:rPr>
              <w:t>天</w:t>
            </w:r>
          </w:p>
        </w:tc>
        <w:tc>
          <w:tcPr>
            <w:tcW w:w="2268" w:type="dxa"/>
            <w:shd w:val="clear" w:color="auto" w:fill="FFFFFF"/>
            <w:vAlign w:val="center"/>
            <w:tcMar>
              <w:top w:w="90" w:type="dxa"/>
              <w:start w:w="105" w:type="dxa"/>
              <w:bottom w:w="90" w:type="dxa"/>
              <w:end w:w="105" w:type="dxa"/>
            </w:tcMar>
          </w:tcPr>
          <w:p w14:paraId="285DFDFF" w14:textId="77777777" w:rsidR="009B2535" w:rsidRDefault="000C27C3">
            <w:pPr>
              <w:keepNext/>
              <w:spacing w:after="0" w:line="269" w:lineRule="auto"/>
              <w:jc w:val="center"/>
            </w:pPr>
            <w:r>
              <w:rPr>
                <w:rFonts w:ascii="宋体" w:hAnsi="宋体"/>
                <w:color w:val="141D25"/>
                <w:sz w:val="17"/>
              </w:rPr>
              <w:t>93</w:t>
            </w:r>
          </w:p>
        </w:tc>
        <w:tc>
          <w:tcPr>
            <w:tcW w:w="5386" w:type="dxa"/>
            <w:shd w:val="clear" w:color="auto" w:fill="FFFFFF"/>
            <w:vAlign w:val="center"/>
            <w:tcMar>
              <w:top w:w="90" w:type="dxa"/>
              <w:start w:w="105" w:type="dxa"/>
              <w:bottom w:w="90" w:type="dxa"/>
              <w:end w:w="105" w:type="dxa"/>
            </w:tcMar>
          </w:tcPr>
          <w:p w14:paraId="38E5F222" w14:textId="77777777" w:rsidR="009B2535" w:rsidRDefault="000C27C3">
            <w:pPr>
              <w:keepNext/>
              <w:spacing w:after="0" w:line="269" w:lineRule="auto"/>
              <w:jc w:val="center"/>
            </w:pPr>
            <w:r>
              <w:rPr>
                <w:rFonts w:ascii="宋体" w:hAnsi="宋体"/>
                <w:color w:val="141D25"/>
                <w:sz w:val="17"/>
              </w:rPr>
              <w:t>恢复开始</w:t>
            </w:r>
          </w:p>
        </w:tc>
      </w:tr>
      <w:tr w:rsidR="009B2535" w14:paraId="413FE61E" w14:textId="77777777">
        <w:trPr>
          <w:cantSplit/>
          <w:jc w:val="center"/>
        </w:trPr>
        <w:tc>
          <w:tcPr>
            <w:tcW w:w="1701" w:type="dxa"/>
            <w:shd w:val="clear" w:color="auto" w:fill="F2F6F9"/>
            <w:vAlign w:val="center"/>
            <w:tcMar>
              <w:top w:w="90" w:type="dxa"/>
              <w:start w:w="105" w:type="dxa"/>
              <w:bottom w:w="90" w:type="dxa"/>
              <w:end w:w="105" w:type="dxa"/>
            </w:tcMar>
          </w:tcPr>
          <w:p w14:paraId="18A5F661" w14:textId="77777777" w:rsidR="009B2535" w:rsidRDefault="000C27C3">
            <w:pPr>
              <w:spacing w:after="0" w:line="269" w:lineRule="auto"/>
              <w:jc w:val="left"/>
            </w:pPr>
            <w:r>
              <w:rPr>
                <w:rFonts w:ascii="宋体" w:hAnsi="宋体"/>
                <w:color w:val="141D25"/>
                <w:sz w:val="17"/>
              </w:rPr>
              <w:t>第</w:t>
            </w:r>
            <w:r>
              <w:rPr>
                <w:rFonts w:ascii="宋体" w:hAnsi="宋体"/>
                <w:color w:val="141D25"/>
                <w:sz w:val="17"/>
              </w:rPr>
              <w:t>150</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31E9B71D" w14:textId="77777777" w:rsidR="009B2535" w:rsidRDefault="000C27C3">
            <w:pPr>
              <w:spacing w:after="0" w:line="269" w:lineRule="auto"/>
              <w:jc w:val="center"/>
            </w:pPr>
            <w:r>
              <w:rPr>
                <w:rFonts w:ascii="宋体" w:hAnsi="宋体"/>
                <w:color w:val="141D25"/>
                <w:sz w:val="17"/>
              </w:rPr>
              <w:t>68</w:t>
            </w:r>
          </w:p>
        </w:tc>
        <w:tc>
          <w:tcPr>
            <w:tcW w:w="5386" w:type="dxa"/>
            <w:shd w:val="clear" w:color="auto" w:fill="F2F6F9"/>
            <w:vAlign w:val="center"/>
            <w:tcMar>
              <w:top w:w="90" w:type="dxa"/>
              <w:start w:w="105" w:type="dxa"/>
              <w:bottom w:w="90" w:type="dxa"/>
              <w:end w:w="105" w:type="dxa"/>
            </w:tcMar>
          </w:tcPr>
          <w:p w14:paraId="6E229F23" w14:textId="77777777" w:rsidR="009B2535" w:rsidRDefault="000C27C3">
            <w:pPr>
              <w:spacing w:after="0" w:line="269" w:lineRule="auto"/>
              <w:jc w:val="center"/>
            </w:pPr>
            <w:r>
              <w:rPr>
                <w:rFonts w:ascii="宋体" w:hAnsi="宋体"/>
                <w:color w:val="141D25"/>
                <w:sz w:val="17"/>
              </w:rPr>
              <w:t>退出完成</w:t>
            </w:r>
          </w:p>
        </w:tc>
      </w:tr>
    </w:tbl>
    <w:p w14:paraId="4B6BF606" w14:textId="77777777" w:rsidR="009B2535" w:rsidRDefault="009B2535">
      <w:pPr>
        <w:widowControl/>
        <w:spacing w:after="40" w:line="72" w:lineRule="auto"/>
      </w:pPr>
    </w:p>
    <w:p w14:paraId="07CA17F4" w14:textId="77777777" w:rsidR="009B2535" w:rsidRDefault="000C27C3">
      <w:pPr>
        <w:widowControl/>
      </w:pPr>
      <w:r>
        <w:rPr>
          <w:b/>
        </w:rPr>
        <w:t xml:space="preserve">玩家影响与示例　</w:t>
      </w:r>
      <w:r>
        <w:t>小增温与小降湿同时提交，</w:t>
      </w:r>
      <w:r>
        <w:t>T</w:t>
      </w:r>
      <w:r>
        <w:t>目标</w:t>
      </w:r>
      <w:r>
        <w:t>93</w:t>
      </w:r>
      <w:r>
        <w:t>，</w:t>
      </w:r>
      <w:r>
        <w:t>H</w:t>
      </w:r>
      <w:r>
        <w:t>目标</w:t>
      </w:r>
      <w:r>
        <w:t>43</w:t>
      </w:r>
      <w:r>
        <w:t>。湿度先取消不改变温度原时间线；只要还有单格温湿命令，季风两项均被抑制。</w:t>
      </w:r>
    </w:p>
    <w:p w14:paraId="6F05A1F6" w14:textId="77777777" w:rsidR="009B2535" w:rsidRDefault="000C27C3">
      <w:pPr>
        <w:widowControl/>
      </w:pPr>
      <w:r>
        <w:rPr>
          <w:b/>
          <w:i/>
          <w:color w:val="777777"/>
        </w:rPr>
        <w:t xml:space="preserve">待开发或待确认　</w:t>
      </w:r>
      <w:r>
        <w:rPr>
          <w:i/>
          <w:color w:val="777777"/>
        </w:rPr>
        <w:t>技术名称可用热通量注入阵列、辐射散热幕、云核播撒器、水汽回收阵列分别表达增温、降温、增湿、降湿。名称和造型待定，不额外添加遮阳抑制植物或地热联动湿度等未确认副作用。</w:t>
      </w:r>
    </w:p>
    <w:p w14:paraId="46234EA8" w14:textId="77777777" w:rsidR="009B2535" w:rsidRDefault="000C27C3">
      <w:pPr>
        <w:pStyle w:val="21"/>
        <w:keepNext/>
        <w:widowControl/>
      </w:pPr>
      <w:r>
        <w:t>每日植被增量工程</w:t>
      </w:r>
    </w:p>
    <w:p w14:paraId="538D5946" w14:textId="77777777" w:rsidR="009B2535" w:rsidRDefault="000C27C3">
      <w:pPr>
        <w:keepNext/>
        <w:widowControl/>
      </w:pPr>
      <w:r>
        <w:rPr>
          <w:b/>
        </w:rPr>
        <w:t xml:space="preserve">通俗解释　</w:t>
      </w:r>
      <w:r>
        <w:t>提高</w:t>
      </w:r>
      <w:r>
        <w:t>R</w:t>
      </w:r>
      <w:r>
        <w:t>像升级土地的生产系统，降低</w:t>
      </w:r>
      <w:r>
        <w:t>R</w:t>
      </w:r>
      <w:r>
        <w:t>像抑制生产，改变的是长期供给，不会点击时补满现有植物。</w:t>
      </w:r>
    </w:p>
    <w:p w14:paraId="70A6AEE3" w14:textId="77777777" w:rsidR="009B2535" w:rsidRDefault="000C27C3">
      <w:pPr>
        <w:widowControl/>
      </w:pPr>
      <w:r>
        <w:rPr>
          <w:b/>
        </w:rPr>
        <w:t xml:space="preserve">规则　</w:t>
      </w:r>
      <w:r>
        <w:t>强度</w:t>
      </w:r>
      <w:r>
        <w:t>±25,000</w:t>
      </w:r>
      <w:r>
        <w:t>或</w:t>
      </w:r>
      <w:r>
        <w:t>±50,000</w:t>
      </w:r>
      <w:r>
        <w:t>，立即改变</w:t>
      </w:r>
      <w:r>
        <w:t>R</w:t>
      </w:r>
      <w:r>
        <w:t>，</w:t>
      </w:r>
      <w:r>
        <w:t>100</w:t>
      </w:r>
      <w:r>
        <w:t>天线性恢复。先算并裁剪新</w:t>
      </w:r>
      <w:r>
        <w:t>R</w:t>
      </w:r>
      <w:r>
        <w:t>，再用实际四参数分类，恢复目标取瞬间转型后地形默认</w:t>
      </w:r>
      <w:r>
        <w:t>R</w:t>
      </w:r>
      <w:r>
        <w:t>。恢复期间可替换，新命令重新按当前类型默认计算。</w:t>
      </w:r>
    </w:p>
    <w:p w14:paraId="45904036" w14:textId="77777777" w:rsidR="009B2535" w:rsidRDefault="000C27C3">
      <w:pPr>
        <w:keepNext/>
        <w:widowControl/>
        <w:spacing w:after="40" w:before="80"/>
      </w:pPr>
      <w:r>
        <w:t>式</w:t>
      </w:r>
      <w:r>
        <w:t xml:space="preserve"> 2</w:t>
      </w:r>
      <w:r>
        <w:t xml:space="preserve">　增量瞬时目标</w:t>
      </w:r>
    </w:p>
    <w:p w14:paraId="49FC3A4C" w14:textId="77777777" w:rsidR="009B2535" w:rsidRDefault="000C27C3">
      <w:pPr>
        <w:widowControl/>
        <w:spacing w:after="140" w:line="276" w:lineRule="auto"/>
      </w:pPr>
      <m:oMathPara>
        <m:oMathParaPr>
          <m:jc m:val="left"/>
        </m:oMathParaPr>
        <m:oMath>
          <m:r>
            <m:rPr>
              <m:sty m:val="p"/>
            </m:rPr>
            <m:t>R₁ = clamp(</m:t>
          </m:r>
          <m:sSub>
            <m:sSubPr>
              <m:ctrlPr>
                <w:rPr>
                  <w:rFonts w:ascii="Cambria Math" w:hAnsi="Cambria Math"/>
                </w:rPr>
              </m:ctrlPr>
            </m:sSubPr>
            <m:e>
              <m:r>
                <m:rPr>
                  <m:sty m:val="p"/>
                </m:rPr>
                <m:t>R</m:t>
              </m:r>
            </m:e>
            <m:sub>
              <m:r>
                <m:rPr>
                  <m:sty m:val="p"/>
                </m:rPr>
                <m:t>default</m:t>
              </m:r>
            </m:sub>
          </m:sSub>
          <m:r>
            <m:rPr>
              <m:sty m:val="p"/>
            </m:rPr>
            <m:t xml:space="preserve"> + ΔR, 0, 150,000)</m:t>
          </m:r>
        </m:oMath>
      </m:oMathPara>
    </w:p>
    <w:p w14:paraId="6C5557EA" w14:textId="77777777" w:rsidR="009B2535" w:rsidRDefault="000C27C3">
      <w:pPr>
        <w:keepNext/>
        <w:widowControl/>
        <w:spacing w:after="40" w:before="80"/>
      </w:pPr>
      <w:r>
        <w:t>式</w:t>
      </w:r>
      <w:r>
        <w:t xml:space="preserve"> 3</w:t>
      </w:r>
      <w:r>
        <w:t xml:space="preserve">　增量恢复</w:t>
      </w:r>
      <w:r>
        <w:t>100</w:t>
      </w:r>
      <w:r>
        <w:t>天</w:t>
      </w:r>
    </w:p>
    <w:p w14:paraId="211A91D6" w14:textId="77777777" w:rsidR="009B2535" w:rsidRDefault="000C27C3">
      <w:pPr>
        <w:widowControl/>
        <w:spacing w:after="140" w:line="276" w:lineRule="auto"/>
      </w:pPr>
      <m:oMathPara>
        <m:oMathParaPr>
          <m:jc m:val="left"/>
        </m:oMathParaPr>
        <m:oMath>
          <m:r>
            <m:rPr>
              <m:sty m:val="p"/>
            </m:rPr>
            <m:t>R(a) = R₁ + (</m:t>
          </m:r>
          <m:sSub>
            <m:sSubPr>
              <m:ctrlPr>
                <w:rPr>
                  <w:rFonts w:ascii="Cambria Math" w:hAnsi="Cambria Math"/>
                </w:rPr>
              </m:ctrlPr>
            </m:sSubPr>
            <m:e>
              <m:r>
                <m:rPr>
                  <m:sty m:val="p"/>
                </m:rPr>
                <m:t>R</m:t>
              </m:r>
            </m:e>
            <m:sub>
              <m:r>
                <m:rPr>
                  <m:sty m:val="p"/>
                </m:rPr>
                <m:t>return</m:t>
              </m:r>
            </m:sub>
          </m:sSub>
          <m:r>
            <m:rPr>
              <m:sty m:val="p"/>
            </m:rPr>
            <m:t xml:space="preserve"> - R₁) · clamp(</m:t>
          </m:r>
          <m:f>
            <m:fPr>
              <m:ctrlPr>
                <w:rPr>
                  <w:rFonts w:ascii="Cambria Math" w:hAnsi="Cambria Math"/>
                </w:rPr>
              </m:ctrlPr>
            </m:fPr>
            <m:num>
              <m:r>
                <m:rPr>
                  <m:sty m:val="p"/>
                </m:rPr>
                <m:t>a</m:t>
              </m:r>
            </m:num>
            <m:den>
              <m:r>
                <m:rPr>
                  <m:sty m:val="p"/>
                </m:rPr>
                <m:t>100</m:t>
              </m:r>
            </m:den>
          </m:f>
          <m:r>
            <m:rPr>
              <m:sty m:val="p"/>
            </m:rPr>
            <m:t>, 0, 1)</m:t>
          </m:r>
        </m:oMath>
      </m:oMathPara>
    </w:p>
    <w:p w14:paraId="135992E4" w14:textId="77777777" w:rsidR="009B2535" w:rsidRDefault="000C27C3">
      <w:pPr>
        <w:widowControl/>
      </w:pPr>
      <w:r>
        <w:t>R_return</w:t>
      </w:r>
      <w:r>
        <w:t>是刚生效并分类后类型的默认，不固定回旧地形。主动取消从当前</w:t>
      </w:r>
      <w:r>
        <w:t>R</w:t>
      </w:r>
      <w:r>
        <w:t>开始</w:t>
      </w:r>
      <w:r>
        <w:t>100</w:t>
      </w:r>
      <w:r>
        <w:t>天恢复，保留该时序例外。</w:t>
      </w:r>
    </w:p>
    <w:p w14:paraId="6E64E7A1" w14:textId="77777777" w:rsidR="009B2535" w:rsidRDefault="000C27C3">
      <w:pPr>
        <w:widowControl/>
      </w:pPr>
      <w:r>
        <w:rPr>
          <w:b/>
        </w:rPr>
        <w:t xml:space="preserve">玩家影响与示例　</w:t>
      </w:r>
      <w:r>
        <w:t>草原</w:t>
      </w:r>
      <w:r>
        <w:t>T=68</w:t>
      </w:r>
      <w:r>
        <w:t>、</w:t>
      </w:r>
      <w:r>
        <w:t>H=68</w:t>
      </w:r>
      <w:r>
        <w:t>、</w:t>
      </w:r>
      <w:r>
        <w:t>z=0</w:t>
      </w:r>
      <w:r>
        <w:t>、</w:t>
      </w:r>
      <w:r>
        <w:t>R=100,000</w:t>
      </w:r>
      <w:r>
        <w:t>，大增量立即到</w:t>
      </w:r>
      <w:r>
        <w:t>150,000</w:t>
      </w:r>
      <w:r>
        <w:t>并变雨林，</w:t>
      </w:r>
      <w:r>
        <w:t>100</w:t>
      </w:r>
      <w:r>
        <w:t>天恢复到雨林</w:t>
      </w:r>
      <w:r>
        <w:t>125,000</w:t>
      </w:r>
      <w:r>
        <w:t>；第</w:t>
      </w:r>
      <w:r>
        <w:t>25</w:t>
      </w:r>
      <w:r>
        <w:t>天</w:t>
      </w:r>
      <w:r>
        <w:t>143,750</w:t>
      </w:r>
      <w:r>
        <w:t>，第</w:t>
      </w:r>
      <w:r>
        <w:t>50</w:t>
      </w:r>
      <w:r>
        <w:t>天</w:t>
      </w:r>
      <w:r>
        <w:t>137,500</w:t>
      </w:r>
      <w:r>
        <w:t>。未被命令持有的</w:t>
      </w:r>
      <w:r>
        <w:t>T H</w:t>
      </w:r>
      <w:r>
        <w:t>在</w:t>
      </w:r>
      <w:r>
        <w:t>25</w:t>
      </w:r>
      <w:r>
        <w:t>天转</w:t>
      </w:r>
      <w:r>
        <w:t>75</w:t>
      </w:r>
      <w:r>
        <w:t>和</w:t>
      </w:r>
      <w:r>
        <w:t>83</w:t>
      </w:r>
      <w:r>
        <w:t>。</w:t>
      </w:r>
      <w:r>
        <w:t>S</w:t>
      </w:r>
      <w:r>
        <w:t>没有重生，临时工程可能促成长期转型。</w:t>
      </w:r>
    </w:p>
    <w:p w14:paraId="3016EB2C" w14:textId="77777777" w:rsidR="009B2535" w:rsidRDefault="000C27C3">
      <w:pPr>
        <w:widowControl/>
      </w:pPr>
      <w:r>
        <w:rPr>
          <w:b/>
        </w:rPr>
        <w:t xml:space="preserve">玩家影响与示例　</w:t>
      </w:r>
      <w:r>
        <w:t>小增量到</w:t>
      </w:r>
      <w:r>
        <w:t>125,000</w:t>
      </w:r>
      <w:r>
        <w:t>恰好等于雨林默认，所以</w:t>
      </w:r>
      <w:r>
        <w:t>100</w:t>
      </w:r>
      <w:r>
        <w:t>天恢复曲线为水平线。雨林再大减量则到</w:t>
      </w:r>
      <w:r>
        <w:t>75,000</w:t>
      </w:r>
      <w:r>
        <w:t>并变草原，</w:t>
      </w:r>
      <w:r>
        <w:t>100</w:t>
      </w:r>
      <w:r>
        <w:t>天恢复到草原</w:t>
      </w:r>
      <w:r>
        <w:t>100,000</w:t>
      </w:r>
      <w:r>
        <w:t>。</w:t>
      </w:r>
    </w:p>
    <w:p w14:paraId="7A48CF2C" w14:textId="77777777" w:rsidR="009B2535" w:rsidRDefault="000C27C3">
      <w:pPr>
        <w:widowControl/>
      </w:pPr>
      <w:r>
        <w:rPr>
          <w:b/>
          <w:i/>
          <w:color w:val="777777"/>
        </w:rPr>
        <w:t xml:space="preserve">待开发或待确认　</w:t>
      </w:r>
      <w:r>
        <w:rPr>
          <w:i/>
          <w:color w:val="777777"/>
        </w:rPr>
        <w:t>生长催化脉冲、生长抑制脉冲作为增减</w:t>
      </w:r>
      <w:r>
        <w:rPr>
          <w:i/>
          <w:color w:val="777777"/>
        </w:rPr>
        <w:t>R</w:t>
      </w:r>
      <w:r>
        <w:rPr>
          <w:i/>
          <w:color w:val="777777"/>
        </w:rPr>
        <w:t>名称提案，待叙事与美术定稿。</w:t>
      </w:r>
    </w:p>
    <w:p w14:paraId="5640C32B" w14:textId="77777777" w:rsidR="009B2535" w:rsidRDefault="000C27C3">
      <w:pPr>
        <w:pStyle w:val="21"/>
        <w:keepNext/>
        <w:widowControl/>
      </w:pPr>
      <w:r>
        <w:lastRenderedPageBreak/>
        <w:t>库存与海拔的瞬时例外</w:t>
      </w:r>
    </w:p>
    <w:p w14:paraId="0D8C2FF3" w14:textId="77777777" w:rsidR="009B2535" w:rsidRDefault="000C27C3">
      <w:pPr>
        <w:keepNext/>
        <w:widowControl/>
      </w:pPr>
      <w:r>
        <w:rPr>
          <w:b/>
        </w:rPr>
        <w:t xml:space="preserve">通俗解释　</w:t>
      </w:r>
      <w:r>
        <w:t>库存工具一次投放或回收现有植物，海拔工具一次改变实际地势。两者不用等</w:t>
      </w:r>
      <w:r>
        <w:t>25</w:t>
      </w:r>
      <w:r>
        <w:t>天，也不自动恢复。</w:t>
      </w:r>
    </w:p>
    <w:p w14:paraId="56184342" w14:textId="77777777" w:rsidR="009B2535" w:rsidRDefault="000C27C3">
      <w:pPr>
        <w:widowControl/>
      </w:pPr>
      <w:r>
        <w:rPr>
          <w:b/>
        </w:rPr>
        <w:t xml:space="preserve">规则　</w:t>
      </w:r>
      <w:r>
        <w:t>加库存按固定</w:t>
      </w:r>
      <w:r>
        <w:t>B</w:t>
      </w:r>
      <w:r>
        <w:t>取</w:t>
      </w:r>
      <w:r>
        <w:t>25%</w:t>
      </w:r>
      <w:r>
        <w:t>或</w:t>
      </w:r>
      <w:r>
        <w:t>50%</w:t>
      </w:r>
      <w:r>
        <w:t>，减库存按提交时</w:t>
      </w:r>
      <w:r>
        <w:t>S</w:t>
      </w:r>
      <w:r>
        <w:t>取</w:t>
      </w:r>
      <w:r>
        <w:t>25%</w:t>
      </w:r>
      <w:r>
        <w:t>或</w:t>
      </w:r>
      <w:r>
        <w:t>50%</w:t>
      </w:r>
      <w:r>
        <w:t>，结果不越</w:t>
      </w:r>
      <w:r>
        <w:t>0–B</w:t>
      </w:r>
      <w:r>
        <w:t>。之后自然增长与摄食继续。海拔每次</w:t>
      </w:r>
      <w:r>
        <w:t>±1</w:t>
      </w:r>
      <w:r>
        <w:t>，越过</w:t>
      </w:r>
      <w:r>
        <w:t>0–2</w:t>
      </w:r>
      <w:r>
        <w:t>拒绝，不回原高度；地图、季风与迁徙关系据此更新。</w:t>
      </w:r>
    </w:p>
    <w:p w14:paraId="7BD92DD7" w14:textId="77777777" w:rsidR="009B2535" w:rsidRDefault="000C27C3">
      <w:pPr>
        <w:keepNext/>
        <w:widowControl/>
        <w:spacing w:after="40" w:before="80"/>
      </w:pPr>
      <w:r>
        <w:t>式</w:t>
      </w:r>
      <w:r>
        <w:t xml:space="preserve"> 4</w:t>
      </w:r>
      <w:r>
        <w:t xml:space="preserve">　增加库存</w:t>
      </w:r>
    </w:p>
    <w:p w14:paraId="55C07C67" w14:textId="77777777" w:rsidR="009B2535" w:rsidRDefault="000C27C3">
      <w:pPr>
        <w:widowControl/>
        <w:spacing w:after="140" w:line="276" w:lineRule="auto"/>
      </w:pPr>
      <m:oMathPara>
        <m:oMathParaPr>
          <m:jc m:val="left"/>
        </m:oMathParaPr>
        <m:oMath>
          <m:r>
            <m:rPr>
              <m:sty m:val="p"/>
            </m:rPr>
            <m:t>S' = min(B, S + pB),    p ∈ {0.25, 0.50}</m:t>
          </m:r>
        </m:oMath>
      </m:oMathPara>
    </w:p>
    <w:p w14:paraId="54715974" w14:textId="77777777" w:rsidR="009B2535" w:rsidRDefault="000C27C3">
      <w:pPr>
        <w:keepNext/>
        <w:widowControl/>
        <w:spacing w:after="40" w:before="80"/>
      </w:pPr>
      <w:r>
        <w:t>式</w:t>
      </w:r>
      <w:r>
        <w:t xml:space="preserve"> 5</w:t>
      </w:r>
      <w:r>
        <w:t xml:space="preserve">　减少库存</w:t>
      </w:r>
    </w:p>
    <w:p w14:paraId="1B818F69" w14:textId="77777777" w:rsidR="009B2535" w:rsidRDefault="000C27C3">
      <w:pPr>
        <w:widowControl/>
        <w:spacing w:after="140" w:line="276" w:lineRule="auto"/>
      </w:pPr>
      <m:oMathPara>
        <m:oMathParaPr>
          <m:jc m:val="left"/>
        </m:oMathParaPr>
        <m:oMath>
          <m:r>
            <m:rPr>
              <m:sty m:val="p"/>
            </m:rPr>
            <m:t>S' = S(1 - p),    p ∈ {0.25, 0.50}</m:t>
          </m:r>
        </m:oMath>
      </m:oMathPara>
    </w:p>
    <w:p w14:paraId="54676192" w14:textId="77777777" w:rsidR="009B2535" w:rsidRDefault="000C27C3">
      <w:pPr>
        <w:keepNext/>
        <w:widowControl/>
        <w:spacing w:after="40" w:before="80"/>
      </w:pPr>
      <w:r>
        <w:t>式</w:t>
      </w:r>
      <w:r>
        <w:t xml:space="preserve"> 6</w:t>
      </w:r>
      <w:r>
        <w:t xml:space="preserve">　海拔瞬时修改</w:t>
      </w:r>
    </w:p>
    <w:p w14:paraId="1D17013F" w14:textId="77777777" w:rsidR="009B2535" w:rsidRDefault="000C27C3">
      <w:pPr>
        <w:widowControl/>
        <w:spacing w:after="140" w:line="276" w:lineRule="auto"/>
      </w:pPr>
      <m:oMathPara>
        <m:oMathParaPr>
          <m:jc m:val="left"/>
        </m:oMathParaPr>
        <m:oMath>
          <m:r>
            <m:rPr>
              <m:sty m:val="p"/>
            </m:rPr>
            <m:t>z' = z + Δz,    Δz ∈ {-1, +1},    0 ≤ z' ≤ 2</m:t>
          </m:r>
        </m:oMath>
      </m:oMathPara>
    </w:p>
    <w:p w14:paraId="1697943F" w14:textId="77777777" w:rsidR="009B2535" w:rsidRDefault="000C27C3">
      <w:pPr>
        <w:widowControl/>
      </w:pPr>
      <w:r>
        <w:rPr>
          <w:b/>
        </w:rPr>
        <w:t xml:space="preserve">玩家影响与示例　</w:t>
      </w:r>
      <w:r>
        <w:t>S=50,000</w:t>
      </w:r>
      <w:r>
        <w:t>小增加到</w:t>
      </w:r>
      <w:r>
        <w:t>300,000</w:t>
      </w:r>
      <w:r>
        <w:t>，小减少到</w:t>
      </w:r>
      <w:r>
        <w:t>37,500</w:t>
      </w:r>
      <w:r>
        <w:t>；</w:t>
      </w:r>
      <w:r>
        <w:t>S=900,000</w:t>
      </w:r>
      <w:r>
        <w:t>大增加只到</w:t>
      </w:r>
      <w:r>
        <w:t>1,000,000</w:t>
      </w:r>
      <w:r>
        <w:t>。库存不直接转型。</w:t>
      </w:r>
      <w:r>
        <w:t>z</w:t>
      </w:r>
      <w:r>
        <w:t>从</w:t>
      </w:r>
      <w:r>
        <w:t>0</w:t>
      </w:r>
      <w:r>
        <w:t>升</w:t>
      </w:r>
      <w:r>
        <w:t>1</w:t>
      </w:r>
      <w:r>
        <w:t>立即重分类，但不再生成植物。</w:t>
      </w:r>
    </w:p>
    <w:p w14:paraId="501EFDDE" w14:textId="77777777" w:rsidR="009B2535" w:rsidRDefault="000C27C3">
      <w:pPr>
        <w:widowControl/>
      </w:pPr>
      <w:r>
        <w:rPr>
          <w:b/>
          <w:i/>
          <w:color w:val="777777"/>
        </w:rPr>
        <w:t xml:space="preserve">待开发或待确认　</w:t>
      </w:r>
      <w:r>
        <w:rPr>
          <w:i/>
          <w:color w:val="777777"/>
        </w:rPr>
        <w:t>生态播种舱、生物质回收束、地壳抬升器、地层沉降器为命名提案。价格、正式交互与施工表现待开发，不能将施工表现改成额外模拟时长。</w:t>
      </w:r>
    </w:p>
    <w:p>
      <w:pPr>
        <w:pStyle w:val="21"/>
        <w:keepNext/>
        <w:widowControl/>
      </w:pPr>
      <w:r>
        <w:t>水域植物与海拔工程</w:t>
      </w:r>
    </w:p>
    <w:p>
      <w:pPr>
        <w:widowControl/>
      </w:pPr>
      <w:r>
        <w:t>玩家可调整整个水域的浮游植物库存、每格每日增量和海拔；不能对水格使用温湿度工具。每日增量工具沿用小、大强度 ±25,000、±50,000，按每格计算并裁剪到 0～150,000，再乘水域格数。库存工具按整个水域容量和当前总库存计算 ±25% 或 ±50%，结果不越 0～1,500,000×格数；海拔 ±1 瞬时作用于全部成员格。</w:t>
      </w:r>
    </w:p>
    <w:p>
      <w:pPr>
        <w:widowControl/>
      </w:pPr>
      <w:r>
        <w:t>水域合并、拆分先保留当时每格库存与增量，再按格数加权重组，因而总量守恒。所有受影响水域尚在运行的植物增量操作立即清除，计时与恢复同时结束，当前增量成为继续计算的数值。该效果为有意允许的玩法；水域重组的经济消耗留待经营系统接入。形状旋转、放置与删除属于地图工程，不是单格环境工具。</w:t>
      </w:r>
    </w:p>
    <w:p w14:paraId="4FFE0457" w14:textId="77777777" w:rsidR="009B2535" w:rsidRDefault="000C27C3">
      <w:pPr>
        <w:pStyle w:val="1"/>
        <w:keepNext/>
        <w:widowControl/>
      </w:pPr>
      <w:bookmarkStart w:id="4" w:name="_Toc242325320"/>
      <w:r>
        <w:t xml:space="preserve">5 </w:t>
      </w:r>
      <w:r>
        <w:t>季风区域与优先级</w:t>
      </w:r>
      <w:bookmarkEnd w:id="4"/>
    </w:p>
    <w:p>
      <w:pPr>
        <w:pStyle w:val="21"/>
        <w:keepNext/>
        <w:widowControl/>
      </w:pPr>
      <w:r>
        <w:t>陆地源点与跨水覆盖</w:t>
      </w:r>
    </w:p>
    <w:p>
      <w:pPr>
        <w:widowControl/>
      </w:pPr>
      <w:r>
        <w:t>季风源点须为海拔 0 或 1 的陆格。覆盖从源点沿同海拔陆格传播；两段陆路之间可以桥接恰好一格同海拔水格。陆—水—陆可跨，陆—水—水—陆不能沿该路线跨；海拔 2 的水格不可桥接。水格不受季风温湿度效果，也不算覆盖交集。水道开口与季风无关。</w:t>
      </w:r>
    </w:p>
    <w:p>
      <w:pPr>
        <w:widowControl/>
      </w:pPr>
      <w:r>
        <w:t>温度和湿度必须同时选择方向，各自从 −40、−20、+20、+40 中选择强度。每个被覆盖的陆格进入覆盖时捕获当前陆地类型默认值，加偏移并裁剪至 0～100，25 天进入；目标不会因随后陆地转型而反复重算。若出现另一条合法陆路，同一格仍只计一次覆盖。</w:t>
      </w:r>
    </w:p>
    <w:p>
      <w:pPr>
        <w:widowControl/>
      </w:pPr>
      <w:r>
        <w:t>季风归属、单格温湿操作的抑制优先级、重叠取消及退款规则仍按本章后续小节执行；其中“成员格”仅指被覆盖的陆格。</w:t>
      </w:r>
    </w:p>
    <w:p w14:paraId="56795F76" w14:textId="77777777" w:rsidR="009B2535" w:rsidRDefault="000C27C3">
      <w:pPr>
        <w:pStyle w:val="21"/>
        <w:keepNext/>
        <w:widowControl/>
      </w:pPr>
      <w:r>
        <w:lastRenderedPageBreak/>
        <w:t>永久状态与单格抑制</w:t>
      </w:r>
    </w:p>
    <w:p w14:paraId="09500A70" w14:textId="77777777" w:rsidR="009B2535" w:rsidRDefault="000C27C3">
      <w:pPr>
        <w:keepNext/>
        <w:widowControl/>
      </w:pPr>
      <w:r>
        <w:rPr>
          <w:b/>
        </w:rPr>
        <w:t xml:space="preserve">通俗解释　</w:t>
      </w:r>
      <w:r>
        <w:t>有季风归属，不等于这格此刻应用季风天气。单格温湿工程暂时接管，但季风记录仍在，退出后可恢复。</w:t>
      </w:r>
    </w:p>
    <w:p w14:paraId="5EAD129F" w14:textId="77777777" w:rsidR="009B2535" w:rsidRDefault="000C27C3">
      <w:pPr>
        <w:widowControl/>
      </w:pPr>
      <w:r>
        <w:rPr>
          <w:b/>
        </w:rPr>
        <w:t xml:space="preserve">规则　</w:t>
      </w:r>
      <w:r>
        <w:t>季风无到期时间。任意单格温湿命令同时抑制该格季风两项数值效果与视觉标志，不删除源点和覆盖列表。植物工程不抑制季风。每格始终最多应用一个季风，被抑制归属仍参与冲突检测。</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2268"/>
        <w:gridCol w:w="3572"/>
        <w:gridCol w:w="3515"/>
      </w:tblGrid>
      <w:tr w:rsidR="009B2535" w14:paraId="604B464F" w14:textId="77777777">
        <w:trPr>
          <w:cantSplit/>
          <w:tblHeader/>
          <w:jc w:val="center"/>
          <w:tblHeader w:val="true"/>
        </w:trPr>
        <w:tc>
          <w:tcPr>
            <w:tcW w:w="2268" w:type="dxa"/>
            <w:shd w:val="clear" w:color="auto" w:fill="203A53"/>
            <w:vAlign w:val="center"/>
            <w:tcMar>
              <w:top w:w="90" w:type="dxa"/>
              <w:start w:w="105" w:type="dxa"/>
              <w:bottom w:w="90" w:type="dxa"/>
              <w:end w:w="105" w:type="dxa"/>
            </w:tcMar>
          </w:tcPr>
          <w:p w14:paraId="30B056D9" w14:textId="77777777" w:rsidR="009B2535" w:rsidRDefault="000C27C3">
            <w:pPr>
              <w:keepNext/>
              <w:spacing w:after="0" w:line="269" w:lineRule="auto"/>
              <w:jc w:val="left"/>
            </w:pPr>
            <w:r>
              <w:rPr>
                <w:rFonts w:ascii="宋体" w:hAnsi="宋体"/>
                <w:b/>
                <w:color w:val="FFFFFF"/>
                <w:sz w:val="17"/>
              </w:rPr>
              <w:t>当前状态</w:t>
            </w:r>
          </w:p>
        </w:tc>
        <w:tc>
          <w:tcPr>
            <w:tcW w:w="3572" w:type="dxa"/>
            <w:shd w:val="clear" w:color="auto" w:fill="203A53"/>
            <w:vAlign w:val="center"/>
            <w:tcMar>
              <w:top w:w="90" w:type="dxa"/>
              <w:start w:w="105" w:type="dxa"/>
              <w:bottom w:w="90" w:type="dxa"/>
              <w:end w:w="105" w:type="dxa"/>
            </w:tcMar>
          </w:tcPr>
          <w:p w14:paraId="78008AAF" w14:textId="77777777" w:rsidR="009B2535" w:rsidRDefault="000C27C3">
            <w:pPr>
              <w:keepNext/>
              <w:spacing w:after="0" w:line="269" w:lineRule="auto"/>
              <w:jc w:val="center"/>
            </w:pPr>
            <w:r>
              <w:rPr>
                <w:rFonts w:ascii="宋体" w:hAnsi="宋体"/>
                <w:b/>
                <w:color w:val="FFFFFF"/>
                <w:sz w:val="17"/>
              </w:rPr>
              <w:t>温湿度目标</w:t>
            </w:r>
          </w:p>
        </w:tc>
        <w:tc>
          <w:tcPr>
            <w:tcW w:w="3515" w:type="dxa"/>
            <w:shd w:val="clear" w:color="auto" w:fill="203A53"/>
            <w:vAlign w:val="center"/>
            <w:tcMar>
              <w:top w:w="90" w:type="dxa"/>
              <w:start w:w="105" w:type="dxa"/>
              <w:bottom w:w="90" w:type="dxa"/>
              <w:end w:w="105" w:type="dxa"/>
            </w:tcMar>
          </w:tcPr>
          <w:p w14:paraId="47D56332" w14:textId="77777777" w:rsidR="009B2535" w:rsidRDefault="000C27C3">
            <w:pPr>
              <w:keepNext/>
              <w:spacing w:after="0" w:line="269" w:lineRule="auto"/>
              <w:jc w:val="center"/>
            </w:pPr>
            <w:r>
              <w:rPr>
                <w:rFonts w:ascii="宋体" w:hAnsi="宋体"/>
                <w:b/>
                <w:color w:val="FFFFFF"/>
                <w:sz w:val="17"/>
              </w:rPr>
              <w:t>季风归属和显示</w:t>
            </w:r>
          </w:p>
        </w:tc>
      </w:tr>
      <w:tr w:rsidR="009B2535" w14:paraId="02579EB7" w14:textId="77777777">
        <w:trPr>
          <w:cantSplit/>
          <w:jc w:val="center"/>
        </w:trPr>
        <w:tc>
          <w:tcPr>
            <w:tcW w:w="2268" w:type="dxa"/>
            <w:shd w:val="clear" w:color="auto" w:fill="FFFFFF"/>
            <w:vAlign w:val="center"/>
            <w:tcMar>
              <w:top w:w="90" w:type="dxa"/>
              <w:start w:w="105" w:type="dxa"/>
              <w:bottom w:w="90" w:type="dxa"/>
              <w:end w:w="105" w:type="dxa"/>
            </w:tcMar>
          </w:tcPr>
          <w:p w14:paraId="42D53A09" w14:textId="77777777" w:rsidR="009B2535" w:rsidRDefault="000C27C3">
            <w:pPr>
              <w:keepNext/>
              <w:spacing w:after="0" w:line="269" w:lineRule="auto"/>
              <w:jc w:val="left"/>
            </w:pPr>
            <w:r>
              <w:rPr>
                <w:rFonts w:ascii="宋体" w:hAnsi="宋体"/>
                <w:color w:val="141D25"/>
                <w:sz w:val="17"/>
              </w:rPr>
              <w:t>只有季风</w:t>
            </w:r>
          </w:p>
        </w:tc>
        <w:tc>
          <w:tcPr>
            <w:tcW w:w="3572" w:type="dxa"/>
            <w:shd w:val="clear" w:color="auto" w:fill="FFFFFF"/>
            <w:vAlign w:val="center"/>
            <w:tcMar>
              <w:top w:w="90" w:type="dxa"/>
              <w:start w:w="105" w:type="dxa"/>
              <w:bottom w:w="90" w:type="dxa"/>
              <w:end w:w="105" w:type="dxa"/>
            </w:tcMar>
          </w:tcPr>
          <w:p w14:paraId="09205659" w14:textId="77777777" w:rsidR="009B2535" w:rsidRDefault="000C27C3">
            <w:pPr>
              <w:keepNext/>
              <w:spacing w:after="0" w:line="269" w:lineRule="auto"/>
              <w:jc w:val="center"/>
            </w:pPr>
            <w:r>
              <w:rPr>
                <w:rFonts w:ascii="宋体" w:hAnsi="宋体"/>
                <w:color w:val="141D25"/>
                <w:sz w:val="17"/>
              </w:rPr>
              <w:t>季风两项目标</w:t>
            </w:r>
          </w:p>
        </w:tc>
        <w:tc>
          <w:tcPr>
            <w:tcW w:w="3515" w:type="dxa"/>
            <w:shd w:val="clear" w:color="auto" w:fill="FFFFFF"/>
            <w:vAlign w:val="center"/>
            <w:tcMar>
              <w:top w:w="90" w:type="dxa"/>
              <w:start w:w="105" w:type="dxa"/>
              <w:bottom w:w="90" w:type="dxa"/>
              <w:end w:w="105" w:type="dxa"/>
            </w:tcMar>
          </w:tcPr>
          <w:p w14:paraId="389D3719" w14:textId="77777777" w:rsidR="009B2535" w:rsidRDefault="000C27C3">
            <w:pPr>
              <w:keepNext/>
              <w:spacing w:after="0" w:line="269" w:lineRule="auto"/>
            </w:pPr>
            <w:r>
              <w:rPr>
                <w:rFonts w:ascii="宋体" w:hAnsi="宋体"/>
                <w:color w:val="141D25"/>
                <w:sz w:val="17"/>
              </w:rPr>
              <w:t xml:space="preserve">HasMonsoon=true </w:t>
            </w:r>
            <w:r>
              <w:rPr>
                <w:rFonts w:ascii="宋体" w:hAnsi="宋体"/>
                <w:color w:val="141D25"/>
                <w:sz w:val="17"/>
              </w:rPr>
              <w:t>应用</w:t>
            </w:r>
            <w:r>
              <w:rPr>
                <w:rFonts w:ascii="宋体" w:hAnsi="宋体"/>
                <w:color w:val="141D25"/>
                <w:sz w:val="17"/>
              </w:rPr>
              <w:t>=true</w:t>
            </w:r>
          </w:p>
        </w:tc>
      </w:tr>
      <w:tr w:rsidR="009B2535" w14:paraId="17C3A3CE" w14:textId="77777777">
        <w:trPr>
          <w:cantSplit/>
          <w:jc w:val="center"/>
        </w:trPr>
        <w:tc>
          <w:tcPr>
            <w:tcW w:w="2268" w:type="dxa"/>
            <w:shd w:val="clear" w:color="auto" w:fill="F2F6F9"/>
            <w:vAlign w:val="center"/>
            <w:tcMar>
              <w:top w:w="90" w:type="dxa"/>
              <w:start w:w="105" w:type="dxa"/>
              <w:bottom w:w="90" w:type="dxa"/>
              <w:end w:w="105" w:type="dxa"/>
            </w:tcMar>
          </w:tcPr>
          <w:p w14:paraId="767083C8" w14:textId="77777777" w:rsidR="009B2535" w:rsidRDefault="000C27C3">
            <w:pPr>
              <w:keepNext/>
              <w:spacing w:after="0" w:line="269" w:lineRule="auto"/>
              <w:jc w:val="left"/>
            </w:pPr>
            <w:r>
              <w:rPr>
                <w:rFonts w:ascii="宋体" w:hAnsi="宋体"/>
                <w:color w:val="141D25"/>
                <w:sz w:val="17"/>
              </w:rPr>
              <w:t>单格温或湿进入维持</w:t>
            </w:r>
          </w:p>
        </w:tc>
        <w:tc>
          <w:tcPr>
            <w:tcW w:w="3572" w:type="dxa"/>
            <w:shd w:val="clear" w:color="auto" w:fill="F2F6F9"/>
            <w:vAlign w:val="center"/>
            <w:tcMar>
              <w:top w:w="90" w:type="dxa"/>
              <w:start w:w="105" w:type="dxa"/>
              <w:bottom w:w="90" w:type="dxa"/>
              <w:end w:w="105" w:type="dxa"/>
            </w:tcMar>
          </w:tcPr>
          <w:p w14:paraId="557C7D6D" w14:textId="77777777" w:rsidR="009B2535" w:rsidRDefault="000C27C3">
            <w:pPr>
              <w:keepNext/>
              <w:spacing w:after="0" w:line="269" w:lineRule="auto"/>
            </w:pPr>
            <w:r>
              <w:rPr>
                <w:rFonts w:ascii="宋体" w:hAnsi="宋体"/>
                <w:color w:val="141D25"/>
                <w:sz w:val="17"/>
              </w:rPr>
              <w:t>有命令属性走单格</w:t>
            </w:r>
            <w:r>
              <w:rPr>
                <w:rFonts w:ascii="宋体" w:hAnsi="宋体"/>
                <w:color w:val="141D25"/>
                <w:sz w:val="17"/>
              </w:rPr>
              <w:t xml:space="preserve"> </w:t>
            </w:r>
            <w:r>
              <w:rPr>
                <w:rFonts w:ascii="宋体" w:hAnsi="宋体"/>
                <w:color w:val="141D25"/>
                <w:sz w:val="17"/>
              </w:rPr>
              <w:t>另一属性</w:t>
            </w:r>
            <w:r>
              <w:rPr>
                <w:rFonts w:ascii="宋体" w:hAnsi="宋体"/>
                <w:color w:val="141D25"/>
                <w:sz w:val="17"/>
              </w:rPr>
              <w:t>25</w:t>
            </w:r>
            <w:r>
              <w:rPr>
                <w:rFonts w:ascii="宋体" w:hAnsi="宋体"/>
                <w:color w:val="141D25"/>
                <w:sz w:val="17"/>
              </w:rPr>
              <w:t>天向默认</w:t>
            </w:r>
          </w:p>
        </w:tc>
        <w:tc>
          <w:tcPr>
            <w:tcW w:w="3515" w:type="dxa"/>
            <w:shd w:val="clear" w:color="auto" w:fill="F2F6F9"/>
            <w:vAlign w:val="center"/>
            <w:tcMar>
              <w:top w:w="90" w:type="dxa"/>
              <w:start w:w="105" w:type="dxa"/>
              <w:bottom w:w="90" w:type="dxa"/>
              <w:end w:w="105" w:type="dxa"/>
            </w:tcMar>
          </w:tcPr>
          <w:p w14:paraId="23E4B36A" w14:textId="77777777" w:rsidR="009B2535" w:rsidRDefault="000C27C3">
            <w:pPr>
              <w:keepNext/>
              <w:spacing w:after="0" w:line="269" w:lineRule="auto"/>
              <w:jc w:val="center"/>
            </w:pPr>
            <w:r>
              <w:rPr>
                <w:rFonts w:ascii="宋体" w:hAnsi="宋体"/>
                <w:color w:val="141D25"/>
                <w:sz w:val="17"/>
              </w:rPr>
              <w:t>归属保留</w:t>
            </w:r>
            <w:r>
              <w:rPr>
                <w:rFonts w:ascii="宋体" w:hAnsi="宋体"/>
                <w:color w:val="141D25"/>
                <w:sz w:val="17"/>
              </w:rPr>
              <w:t xml:space="preserve"> </w:t>
            </w:r>
            <w:r>
              <w:rPr>
                <w:rFonts w:ascii="宋体" w:hAnsi="宋体"/>
                <w:color w:val="141D25"/>
                <w:sz w:val="17"/>
              </w:rPr>
              <w:t>应用</w:t>
            </w:r>
            <w:r>
              <w:rPr>
                <w:rFonts w:ascii="宋体" w:hAnsi="宋体"/>
                <w:color w:val="141D25"/>
                <w:sz w:val="17"/>
              </w:rPr>
              <w:t>=false</w:t>
            </w:r>
          </w:p>
        </w:tc>
      </w:tr>
      <w:tr w:rsidR="009B2535" w14:paraId="53DD6B03" w14:textId="77777777">
        <w:trPr>
          <w:cantSplit/>
          <w:jc w:val="center"/>
        </w:trPr>
        <w:tc>
          <w:tcPr>
            <w:tcW w:w="2268" w:type="dxa"/>
            <w:shd w:val="clear" w:color="auto" w:fill="FFFFFF"/>
            <w:vAlign w:val="center"/>
            <w:tcMar>
              <w:top w:w="90" w:type="dxa"/>
              <w:start w:w="105" w:type="dxa"/>
              <w:bottom w:w="90" w:type="dxa"/>
              <w:end w:w="105" w:type="dxa"/>
            </w:tcMar>
          </w:tcPr>
          <w:p w14:paraId="476FD573" w14:textId="77777777" w:rsidR="009B2535" w:rsidRDefault="000C27C3">
            <w:pPr>
              <w:keepNext/>
              <w:spacing w:after="0" w:line="269" w:lineRule="auto"/>
              <w:jc w:val="left"/>
            </w:pPr>
            <w:r>
              <w:rPr>
                <w:rFonts w:ascii="宋体" w:hAnsi="宋体"/>
                <w:color w:val="141D25"/>
                <w:sz w:val="17"/>
              </w:rPr>
              <w:t>一项退出另一项维持</w:t>
            </w:r>
          </w:p>
        </w:tc>
        <w:tc>
          <w:tcPr>
            <w:tcW w:w="3572" w:type="dxa"/>
            <w:shd w:val="clear" w:color="auto" w:fill="FFFFFF"/>
            <w:vAlign w:val="center"/>
            <w:tcMar>
              <w:top w:w="90" w:type="dxa"/>
              <w:start w:w="105" w:type="dxa"/>
              <w:bottom w:w="90" w:type="dxa"/>
              <w:end w:w="105" w:type="dxa"/>
            </w:tcMar>
          </w:tcPr>
          <w:p w14:paraId="285C7EC9" w14:textId="77777777" w:rsidR="009B2535" w:rsidRDefault="000C27C3">
            <w:pPr>
              <w:keepNext/>
              <w:spacing w:after="0" w:line="269" w:lineRule="auto"/>
              <w:jc w:val="center"/>
            </w:pPr>
            <w:r>
              <w:rPr>
                <w:rFonts w:ascii="宋体" w:hAnsi="宋体"/>
                <w:color w:val="141D25"/>
                <w:sz w:val="17"/>
              </w:rPr>
              <w:t>退出项向默认</w:t>
            </w:r>
          </w:p>
        </w:tc>
        <w:tc>
          <w:tcPr>
            <w:tcW w:w="3515" w:type="dxa"/>
            <w:shd w:val="clear" w:color="auto" w:fill="FFFFFF"/>
            <w:vAlign w:val="center"/>
            <w:tcMar>
              <w:top w:w="90" w:type="dxa"/>
              <w:start w:w="105" w:type="dxa"/>
              <w:bottom w:w="90" w:type="dxa"/>
              <w:end w:w="105" w:type="dxa"/>
            </w:tcMar>
          </w:tcPr>
          <w:p w14:paraId="7F78AEF8" w14:textId="77777777" w:rsidR="009B2535" w:rsidRDefault="000C27C3">
            <w:pPr>
              <w:keepNext/>
              <w:spacing w:after="0" w:line="269" w:lineRule="auto"/>
              <w:jc w:val="center"/>
            </w:pPr>
            <w:r>
              <w:rPr>
                <w:rFonts w:ascii="宋体" w:hAnsi="宋体"/>
                <w:color w:val="141D25"/>
                <w:sz w:val="17"/>
              </w:rPr>
              <w:t>两项季风仍被抑制</w:t>
            </w:r>
          </w:p>
        </w:tc>
      </w:tr>
      <w:tr w:rsidR="009B2535" w14:paraId="33C52EA9" w14:textId="77777777">
        <w:trPr>
          <w:cantSplit/>
          <w:jc w:val="center"/>
        </w:trPr>
        <w:tc>
          <w:tcPr>
            <w:tcW w:w="2268" w:type="dxa"/>
            <w:shd w:val="clear" w:color="auto" w:fill="F2F6F9"/>
            <w:vAlign w:val="center"/>
            <w:tcMar>
              <w:top w:w="90" w:type="dxa"/>
              <w:start w:w="105" w:type="dxa"/>
              <w:bottom w:w="90" w:type="dxa"/>
              <w:end w:w="105" w:type="dxa"/>
            </w:tcMar>
          </w:tcPr>
          <w:p w14:paraId="705F22EF" w14:textId="77777777" w:rsidR="009B2535" w:rsidRDefault="000C27C3">
            <w:pPr>
              <w:keepNext/>
              <w:spacing w:after="0" w:line="269" w:lineRule="auto"/>
              <w:jc w:val="left"/>
            </w:pPr>
            <w:r>
              <w:rPr>
                <w:rFonts w:ascii="宋体" w:hAnsi="宋体"/>
                <w:color w:val="141D25"/>
                <w:sz w:val="17"/>
              </w:rPr>
              <w:t>最后一项单格退出</w:t>
            </w:r>
          </w:p>
        </w:tc>
        <w:tc>
          <w:tcPr>
            <w:tcW w:w="3572" w:type="dxa"/>
            <w:shd w:val="clear" w:color="auto" w:fill="F2F6F9"/>
            <w:vAlign w:val="center"/>
            <w:tcMar>
              <w:top w:w="90" w:type="dxa"/>
              <w:start w:w="105" w:type="dxa"/>
              <w:bottom w:w="90" w:type="dxa"/>
              <w:end w:w="105" w:type="dxa"/>
            </w:tcMar>
          </w:tcPr>
          <w:p w14:paraId="0CCC2AA8" w14:textId="77777777" w:rsidR="009B2535" w:rsidRDefault="000C27C3">
            <w:pPr>
              <w:keepNext/>
              <w:spacing w:after="0" w:line="269" w:lineRule="auto"/>
            </w:pPr>
            <w:r>
              <w:rPr>
                <w:rFonts w:ascii="宋体" w:hAnsi="宋体"/>
                <w:color w:val="141D25"/>
                <w:sz w:val="17"/>
              </w:rPr>
              <w:t>25</w:t>
            </w:r>
            <w:r>
              <w:rPr>
                <w:rFonts w:ascii="宋体" w:hAnsi="宋体"/>
                <w:color w:val="141D25"/>
                <w:sz w:val="17"/>
              </w:rPr>
              <w:t>天直接向仍存在的季风目标</w:t>
            </w:r>
          </w:p>
        </w:tc>
        <w:tc>
          <w:tcPr>
            <w:tcW w:w="3515" w:type="dxa"/>
            <w:shd w:val="clear" w:color="auto" w:fill="F2F6F9"/>
            <w:vAlign w:val="center"/>
            <w:tcMar>
              <w:top w:w="90" w:type="dxa"/>
              <w:start w:w="105" w:type="dxa"/>
              <w:bottom w:w="90" w:type="dxa"/>
              <w:end w:w="105" w:type="dxa"/>
            </w:tcMar>
          </w:tcPr>
          <w:p w14:paraId="0F8D1E04" w14:textId="77777777" w:rsidR="009B2535" w:rsidRDefault="000C27C3">
            <w:pPr>
              <w:keepNext/>
              <w:spacing w:after="0" w:line="269" w:lineRule="auto"/>
              <w:jc w:val="center"/>
            </w:pPr>
            <w:r>
              <w:rPr>
                <w:rFonts w:ascii="宋体" w:hAnsi="宋体"/>
                <w:color w:val="141D25"/>
                <w:sz w:val="17"/>
              </w:rPr>
              <w:t>退出完成前应用仍</w:t>
            </w:r>
            <w:r>
              <w:rPr>
                <w:rFonts w:ascii="宋体" w:hAnsi="宋体"/>
                <w:color w:val="141D25"/>
                <w:sz w:val="17"/>
              </w:rPr>
              <w:t>false</w:t>
            </w:r>
          </w:p>
        </w:tc>
      </w:tr>
      <w:tr w:rsidR="009B2535" w14:paraId="66C0B0F8" w14:textId="77777777">
        <w:trPr>
          <w:cantSplit/>
          <w:jc w:val="center"/>
        </w:trPr>
        <w:tc>
          <w:tcPr>
            <w:tcW w:w="2268" w:type="dxa"/>
            <w:shd w:val="clear" w:color="auto" w:fill="FFFFFF"/>
            <w:vAlign w:val="center"/>
            <w:tcMar>
              <w:top w:w="90" w:type="dxa"/>
              <w:start w:w="105" w:type="dxa"/>
              <w:bottom w:w="90" w:type="dxa"/>
              <w:end w:w="105" w:type="dxa"/>
            </w:tcMar>
          </w:tcPr>
          <w:p w14:paraId="2E9BCD81" w14:textId="77777777" w:rsidR="009B2535" w:rsidRDefault="000C27C3">
            <w:pPr>
              <w:keepNext/>
              <w:spacing w:after="0" w:line="269" w:lineRule="auto"/>
              <w:jc w:val="left"/>
            </w:pPr>
            <w:r>
              <w:rPr>
                <w:rFonts w:ascii="宋体" w:hAnsi="宋体"/>
                <w:color w:val="141D25"/>
                <w:sz w:val="17"/>
              </w:rPr>
              <w:t>恢复时季风取消或换源</w:t>
            </w:r>
          </w:p>
        </w:tc>
        <w:tc>
          <w:tcPr>
            <w:tcW w:w="3572" w:type="dxa"/>
            <w:shd w:val="clear" w:color="auto" w:fill="FFFFFF"/>
            <w:vAlign w:val="center"/>
            <w:tcMar>
              <w:top w:w="90" w:type="dxa"/>
              <w:start w:w="105" w:type="dxa"/>
              <w:bottom w:w="90" w:type="dxa"/>
              <w:end w:w="105" w:type="dxa"/>
            </w:tcMar>
          </w:tcPr>
          <w:p w14:paraId="2A27ABFA" w14:textId="77777777" w:rsidR="009B2535" w:rsidRDefault="000C27C3">
            <w:pPr>
              <w:keepNext/>
              <w:spacing w:after="0" w:line="269" w:lineRule="auto"/>
            </w:pPr>
            <w:r>
              <w:rPr>
                <w:rFonts w:ascii="宋体" w:hAnsi="宋体"/>
                <w:color w:val="141D25"/>
                <w:sz w:val="17"/>
              </w:rPr>
              <w:t>从当前值重新</w:t>
            </w:r>
            <w:r>
              <w:rPr>
                <w:rFonts w:ascii="宋体" w:hAnsi="宋体"/>
                <w:color w:val="141D25"/>
                <w:sz w:val="17"/>
              </w:rPr>
              <w:t>25</w:t>
            </w:r>
            <w:r>
              <w:rPr>
                <w:rFonts w:ascii="宋体" w:hAnsi="宋体"/>
                <w:color w:val="141D25"/>
                <w:sz w:val="17"/>
              </w:rPr>
              <w:t>天向新有效目标</w:t>
            </w:r>
          </w:p>
        </w:tc>
        <w:tc>
          <w:tcPr>
            <w:tcW w:w="3515" w:type="dxa"/>
            <w:shd w:val="clear" w:color="auto" w:fill="FFFFFF"/>
            <w:vAlign w:val="center"/>
            <w:tcMar>
              <w:top w:w="90" w:type="dxa"/>
              <w:start w:w="105" w:type="dxa"/>
              <w:bottom w:w="90" w:type="dxa"/>
              <w:end w:w="105" w:type="dxa"/>
            </w:tcMar>
          </w:tcPr>
          <w:p w14:paraId="4EFD4EB1" w14:textId="77777777" w:rsidR="009B2535" w:rsidRDefault="000C27C3">
            <w:pPr>
              <w:keepNext/>
              <w:spacing w:after="0" w:line="269" w:lineRule="auto"/>
              <w:jc w:val="center"/>
            </w:pPr>
            <w:r>
              <w:rPr>
                <w:rFonts w:ascii="宋体" w:hAnsi="宋体"/>
                <w:color w:val="141D25"/>
                <w:sz w:val="17"/>
              </w:rPr>
              <w:t>归属按新覆盖图</w:t>
            </w:r>
          </w:p>
        </w:tc>
      </w:tr>
      <w:tr w:rsidR="009B2535" w14:paraId="7A1771A0" w14:textId="77777777">
        <w:trPr>
          <w:cantSplit/>
          <w:jc w:val="center"/>
        </w:trPr>
        <w:tc>
          <w:tcPr>
            <w:tcW w:w="2268" w:type="dxa"/>
            <w:shd w:val="clear" w:color="auto" w:fill="F2F6F9"/>
            <w:vAlign w:val="center"/>
            <w:tcMar>
              <w:top w:w="90" w:type="dxa"/>
              <w:start w:w="105" w:type="dxa"/>
              <w:bottom w:w="90" w:type="dxa"/>
              <w:end w:w="105" w:type="dxa"/>
            </w:tcMar>
          </w:tcPr>
          <w:p w14:paraId="0951FDAD" w14:textId="77777777" w:rsidR="009B2535" w:rsidRDefault="000C27C3">
            <w:pPr>
              <w:spacing w:after="0" w:line="269" w:lineRule="auto"/>
              <w:jc w:val="left"/>
            </w:pPr>
            <w:r>
              <w:rPr>
                <w:rFonts w:ascii="宋体" w:hAnsi="宋体"/>
                <w:color w:val="141D25"/>
                <w:sz w:val="17"/>
              </w:rPr>
              <w:t>仅</w:t>
            </w:r>
            <w:r>
              <w:rPr>
                <w:rFonts w:ascii="宋体" w:hAnsi="宋体"/>
                <w:color w:val="141D25"/>
                <w:sz w:val="17"/>
              </w:rPr>
              <w:t>R</w:t>
            </w:r>
            <w:r>
              <w:rPr>
                <w:rFonts w:ascii="宋体" w:hAnsi="宋体"/>
                <w:color w:val="141D25"/>
                <w:sz w:val="17"/>
              </w:rPr>
              <w:t>或</w:t>
            </w:r>
            <w:r>
              <w:rPr>
                <w:rFonts w:ascii="宋体" w:hAnsi="宋体"/>
                <w:color w:val="141D25"/>
                <w:sz w:val="17"/>
              </w:rPr>
              <w:t>S</w:t>
            </w:r>
            <w:r>
              <w:rPr>
                <w:rFonts w:ascii="宋体" w:hAnsi="宋体"/>
                <w:color w:val="141D25"/>
                <w:sz w:val="17"/>
              </w:rPr>
              <w:t>工程</w:t>
            </w:r>
          </w:p>
        </w:tc>
        <w:tc>
          <w:tcPr>
            <w:tcW w:w="3572" w:type="dxa"/>
            <w:shd w:val="clear" w:color="auto" w:fill="F2F6F9"/>
            <w:vAlign w:val="center"/>
            <w:tcMar>
              <w:top w:w="90" w:type="dxa"/>
              <w:start w:w="105" w:type="dxa"/>
              <w:bottom w:w="90" w:type="dxa"/>
              <w:end w:w="105" w:type="dxa"/>
            </w:tcMar>
          </w:tcPr>
          <w:p w14:paraId="297D98AF" w14:textId="77777777" w:rsidR="009B2535" w:rsidRDefault="000C27C3">
            <w:pPr>
              <w:spacing w:after="0" w:line="269" w:lineRule="auto"/>
              <w:jc w:val="center"/>
            </w:pPr>
            <w:r>
              <w:rPr>
                <w:rFonts w:ascii="宋体" w:hAnsi="宋体"/>
                <w:color w:val="141D25"/>
                <w:sz w:val="17"/>
              </w:rPr>
              <w:t>不改季风优先级</w:t>
            </w:r>
          </w:p>
        </w:tc>
        <w:tc>
          <w:tcPr>
            <w:tcW w:w="3515" w:type="dxa"/>
            <w:shd w:val="clear" w:color="auto" w:fill="F2F6F9"/>
            <w:vAlign w:val="center"/>
            <w:tcMar>
              <w:top w:w="90" w:type="dxa"/>
              <w:start w:w="105" w:type="dxa"/>
              <w:bottom w:w="90" w:type="dxa"/>
              <w:end w:w="105" w:type="dxa"/>
            </w:tcMar>
          </w:tcPr>
          <w:p w14:paraId="52574C50" w14:textId="77777777" w:rsidR="009B2535" w:rsidRDefault="000C27C3">
            <w:pPr>
              <w:spacing w:after="0" w:line="269" w:lineRule="auto"/>
              <w:jc w:val="center"/>
            </w:pPr>
            <w:r>
              <w:rPr>
                <w:rFonts w:ascii="宋体" w:hAnsi="宋体"/>
                <w:color w:val="141D25"/>
                <w:sz w:val="17"/>
              </w:rPr>
              <w:t>正常保留季风</w:t>
            </w:r>
          </w:p>
        </w:tc>
      </w:tr>
    </w:tbl>
    <w:p w14:paraId="706EFBC9" w14:textId="77777777" w:rsidR="009B2535" w:rsidRDefault="009B2535">
      <w:pPr>
        <w:widowControl/>
        <w:spacing w:after="40" w:line="72" w:lineRule="auto"/>
      </w:pPr>
    </w:p>
    <w:p w14:paraId="6CBE472D" w14:textId="77777777" w:rsidR="009B2535" w:rsidRDefault="000C27C3">
      <w:pPr>
        <w:widowControl/>
      </w:pPr>
      <w:r>
        <w:rPr>
          <w:b/>
        </w:rPr>
        <w:t xml:space="preserve">计算与设计　</w:t>
      </w:r>
      <w:r>
        <w:t>归属、数值拥有者和显示状态分别保存。没有单格进入或维持时，最后退出可以直接朝季风目标移动；恢复完前</w:t>
      </w:r>
      <w:r>
        <w:t>HasLocalClimate</w:t>
      </w:r>
      <w:r>
        <w:t>仍为</w:t>
      </w:r>
      <w:r>
        <w:t>true</w:t>
      </w:r>
      <w:r>
        <w:t>，故</w:t>
      </w:r>
      <w:r>
        <w:t>MonsoonApplied=false</w:t>
      </w:r>
      <w:r>
        <w:t>，避免默认再季风的两段额外恢复。</w:t>
      </w:r>
    </w:p>
    <w:p w14:paraId="5ABD7E9C" w14:textId="77777777" w:rsidR="009B2535" w:rsidRDefault="000C27C3">
      <w:pPr>
        <w:widowControl/>
      </w:pPr>
      <w:r>
        <w:rPr>
          <w:b/>
        </w:rPr>
        <w:t xml:space="preserve">玩家影响与示例　</w:t>
      </w:r>
      <w:r>
        <w:t>冷湿季风草原</w:t>
      </w:r>
      <w:r>
        <w:t>T=48</w:t>
      </w:r>
      <w:r>
        <w:t>、</w:t>
      </w:r>
      <w:r>
        <w:t>H=88</w:t>
      </w:r>
      <w:r>
        <w:t>。小增温目标是默认</w:t>
      </w:r>
      <w:r>
        <w:t>68+25=93</w:t>
      </w:r>
      <w:r>
        <w:t>，从</w:t>
      </w:r>
      <w:r>
        <w:t>48</w:t>
      </w:r>
      <w:r>
        <w:t>进入</w:t>
      </w:r>
      <w:r>
        <w:t>93</w:t>
      </w:r>
      <w:r>
        <w:t>；</w:t>
      </w:r>
      <w:r>
        <w:t>H</w:t>
      </w:r>
      <w:r>
        <w:t>从</w:t>
      </w:r>
      <w:r>
        <w:t>88</w:t>
      </w:r>
      <w:r>
        <w:t>转默认</w:t>
      </w:r>
      <w:r>
        <w:t>68</w:t>
      </w:r>
      <w:r>
        <w:t>。维持</w:t>
      </w:r>
      <w:r>
        <w:t>100</w:t>
      </w:r>
      <w:r>
        <w:t>天后，最后单格</w:t>
      </w:r>
      <w:r>
        <w:t>25</w:t>
      </w:r>
      <w:r>
        <w:t>天直接回</w:t>
      </w:r>
      <w:r>
        <w:t>48</w:t>
      </w:r>
      <w:r>
        <w:t>和</w:t>
      </w:r>
      <w:r>
        <w:t>88</w:t>
      </w:r>
      <w:r>
        <w:t>，完成后恢复季风显示。本例</w:t>
      </w:r>
      <w:r>
        <w:t>R=100,000</w:t>
      </w:r>
      <w:r>
        <w:t>，类型仍草原。</w:t>
      </w:r>
    </w:p>
    <w:p w14:paraId="32AF0ADA" w14:textId="77777777" w:rsidR="009B2535" w:rsidRDefault="000C27C3">
      <w:pPr>
        <w:widowControl/>
      </w:pPr>
      <w:r>
        <w:rPr>
          <w:b/>
        </w:rPr>
        <w:t xml:space="preserve">玩家影响与示例　</w:t>
      </w:r>
      <w:r>
        <w:t>单格恢复一半时取消季风，不能继续向失效的</w:t>
      </w:r>
      <w:r>
        <w:t>48</w:t>
      </w:r>
      <w:r>
        <w:t>和</w:t>
      </w:r>
      <w:r>
        <w:t>88</w:t>
      </w:r>
      <w:r>
        <w:t>走；从当时数值重新向当前地形默认恢复</w:t>
      </w:r>
      <w:r>
        <w:t>25</w:t>
      </w:r>
      <w:r>
        <w:t>天，新目标抢断而不跳值。</w:t>
      </w:r>
    </w:p>
    <w:p w14:paraId="0040216B" w14:textId="77777777" w:rsidR="009B2535" w:rsidRDefault="000C27C3">
      <w:pPr>
        <w:pStyle w:val="21"/>
        <w:keepNext/>
        <w:widowControl/>
      </w:pPr>
      <w:r>
        <w:t>地图变化和全局撤销</w:t>
      </w:r>
    </w:p>
    <w:p w14:paraId="374EBFA4" w14:textId="77777777" w:rsidR="009B2535" w:rsidRDefault="000C27C3">
      <w:pPr>
        <w:keepNext/>
        <w:widowControl/>
      </w:pPr>
      <w:r>
        <w:rPr>
          <w:b/>
        </w:rPr>
        <w:t xml:space="preserve">通俗解释　</w:t>
      </w:r>
      <w:r>
        <w:t>季风区来自地图关系，不是固定涂色贴图。改成员可扩张或断开范围，改任一源点则使全部季风失效。</w:t>
      </w:r>
    </w:p>
    <w:p w14:paraId="631AD224" w14:textId="77777777" w:rsidR="009B2535" w:rsidRDefault="000C27C3">
      <w:pPr>
        <w:widowControl/>
      </w:pPr>
      <w:r>
        <w:rPr>
          <w:b/>
        </w:rPr>
        <w:t xml:space="preserve">规则　</w:t>
      </w:r>
      <w:r>
        <w:t>任一源点实际海拔、物理邻居列表改变或被移除，全局取消所有季风。非源点海拔或邻接变化，同步重算全部源点。新增成员</w:t>
      </w:r>
      <w:r>
        <w:t>25</w:t>
      </w:r>
      <w:r>
        <w:t>天进入，离开成员</w:t>
      </w:r>
      <w:r>
        <w:t>25</w:t>
      </w:r>
      <w:r>
        <w:t>天退出，归属不变者保持原时间线。</w:t>
      </w:r>
    </w:p>
    <w:p w14:paraId="16FC95F5" w14:textId="77777777" w:rsidR="009B2535" w:rsidRDefault="000C27C3">
      <w:pPr>
        <w:widowControl/>
      </w:pPr>
      <w:r>
        <w:rPr>
          <w:b/>
        </w:rPr>
        <w:t xml:space="preserve">计算与设计　</w:t>
      </w:r>
      <w:r>
        <w:t>物理邻居包含不同高度格，所以在源点旁新放格，即使高度不同也触发全局取消。重算先生成所有覆盖图，再检测全部冲突，最后统一写每格归属，避免顺序差异。</w:t>
      </w:r>
    </w:p>
    <w:p w14:paraId="73119A8A" w14:textId="77777777" w:rsidR="009B2535" w:rsidRDefault="000C27C3">
      <w:pPr>
        <w:widowControl/>
      </w:pPr>
      <w:r>
        <w:rPr>
          <w:b/>
        </w:rPr>
        <w:t xml:space="preserve">玩家影响与示例　</w:t>
      </w:r>
      <w:r>
        <w:t>在远离源点邻边的区末端扩张，可正常扩大覆盖；直接在源点旁扩张，会撤销全图季风。正式改高预览应提示这一后果。</w:t>
      </w:r>
    </w:p>
    <w:p w14:paraId="0562855D" w14:textId="77777777" w:rsidR="009B2535" w:rsidRDefault="000C27C3">
      <w:pPr>
        <w:widowControl/>
      </w:pPr>
      <w:r>
        <w:rPr>
          <w:b/>
          <w:i/>
          <w:color w:val="777777"/>
        </w:rPr>
        <w:t xml:space="preserve">待开发或待确认　</w:t>
      </w:r>
      <w:r>
        <w:rPr>
          <w:i/>
          <w:color w:val="777777"/>
        </w:rPr>
        <w:t>正式删除规则与源点风险提示待开发；外部地图系统移除源点时模型已有全局撤销处理。</w:t>
      </w:r>
    </w:p>
    <w:p w14:paraId="2FA3038C" w14:textId="77777777" w:rsidR="009B2535" w:rsidRDefault="000C27C3">
      <w:pPr>
        <w:pStyle w:val="21"/>
        <w:keepNext/>
        <w:widowControl/>
      </w:pPr>
      <w:r>
        <w:lastRenderedPageBreak/>
        <w:t>重叠取消和退款记录</w:t>
      </w:r>
    </w:p>
    <w:p w14:paraId="1BCBE5A2" w14:textId="77777777" w:rsidR="009B2535" w:rsidRDefault="000C27C3">
      <w:pPr>
        <w:keepNext/>
        <w:widowControl/>
      </w:pPr>
      <w:r>
        <w:rPr>
          <w:b/>
        </w:rPr>
        <w:t xml:space="preserve">通俗解释　</w:t>
      </w:r>
      <w:r>
        <w:t>两套季风不能争同一格。系统取消所有参与重叠的季风，按真实已付金额产生退款记录。</w:t>
      </w:r>
    </w:p>
    <w:p w14:paraId="78352E2C" w14:textId="77777777" w:rsidR="009B2535" w:rsidRDefault="000C27C3">
      <w:pPr>
        <w:widowControl/>
      </w:pPr>
      <w:r>
        <w:rPr>
          <w:b/>
        </w:rPr>
        <w:t xml:space="preserve">规则　</w:t>
      </w:r>
      <w:r>
        <w:t>任意两覆盖交集非空，双方取消；多组冲突取消全部参与者，包含单格抑制中的成员。重叠退实付</w:t>
      </w:r>
      <w:r>
        <w:t>100%</w:t>
      </w:r>
      <w:r>
        <w:t>；主动取消、同源替换、源点变化造成全局取消均不退款。</w:t>
      </w:r>
    </w:p>
    <w:p w14:paraId="2B394246" w14:textId="77777777" w:rsidR="009B2535" w:rsidRDefault="000C27C3">
      <w:pPr>
        <w:keepNext/>
        <w:widowControl/>
        <w:spacing w:after="40" w:before="80"/>
      </w:pPr>
      <w:r>
        <w:t>式</w:t>
      </w:r>
      <w:r>
        <w:t xml:space="preserve"> 9</w:t>
      </w:r>
      <w:r>
        <w:t xml:space="preserve">　重叠条件</w:t>
      </w:r>
    </w:p>
    <w:p w14:paraId="4EB04DAC"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A</m:t>
              </m:r>
            </m:e>
            <m:sub>
              <m:r>
                <m:rPr>
                  <m:sty m:val="p"/>
                </m:rPr>
                <m:t>i</m:t>
              </m:r>
            </m:sub>
          </m:sSub>
          <m:r>
            <m:rPr>
              <m:sty m:val="p"/>
            </m:rPr>
            <m:t xml:space="preserve"> ∩ </m:t>
          </m:r>
          <m:sSub>
            <m:sSubPr>
              <m:ctrlPr>
                <w:rPr>
                  <w:rFonts w:ascii="Cambria Math" w:hAnsi="Cambria Math"/>
                </w:rPr>
              </m:ctrlPr>
            </m:sSubPr>
            <m:e>
              <m:r>
                <m:rPr>
                  <m:sty m:val="p"/>
                </m:rPr>
                <m:t>A</m:t>
              </m:r>
            </m:e>
            <m:sub>
              <m:r>
                <m:rPr>
                  <m:sty m:val="p"/>
                </m:rPr>
                <m:t>j</m:t>
              </m:r>
            </m:sub>
          </m:sSub>
          <m:r>
            <m:rPr>
              <m:sty m:val="p"/>
            </m:rPr>
            <m:t xml:space="preserve"> ≠ ∅,    i ≠ j</m:t>
          </m:r>
        </m:oMath>
      </m:oMathPara>
    </w:p>
    <w:p w14:paraId="5CA09BF2" w14:textId="77777777" w:rsidR="009B2535" w:rsidRDefault="000C27C3">
      <w:pPr>
        <w:keepNext/>
        <w:widowControl/>
        <w:spacing w:after="40" w:before="80"/>
      </w:pPr>
      <w:r>
        <w:t>式</w:t>
      </w:r>
      <w:r>
        <w:t xml:space="preserve"> 10</w:t>
      </w:r>
      <w:r>
        <w:t xml:space="preserve">　退款记录金额</w:t>
      </w:r>
    </w:p>
    <w:p w14:paraId="188B724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Refund</m:t>
              </m:r>
            </m:e>
            <m:sub>
              <m:r>
                <m:rPr>
                  <m:sty m:val="p"/>
                </m:rPr>
                <m:t>i</m:t>
              </m:r>
            </m:sub>
          </m:sSub>
          <m:r>
            <m:rPr>
              <m:sty m:val="p"/>
            </m:rPr>
            <m:t xml:space="preserve"> = </m:t>
          </m:r>
          <m:sSub>
            <m:sSubPr>
              <m:ctrlPr>
                <w:rPr>
                  <w:rFonts w:ascii="Cambria Math" w:hAnsi="Cambria Math"/>
                </w:rPr>
              </m:ctrlPr>
            </m:sSubPr>
            <m:e>
              <m:r>
                <m:rPr>
                  <m:sty m:val="p"/>
                </m:rPr>
                <m:t>Paid</m:t>
              </m:r>
            </m:e>
            <m:sub>
              <m:r>
                <m:rPr>
                  <m:sty m:val="p"/>
                </m:rPr>
                <m:t>i</m:t>
              </m:r>
            </m:sub>
          </m:sSub>
          <m:r>
            <m:rPr>
              <m:sty m:val="p"/>
            </m:rPr>
            <m:t xml:space="preserve"> </m:t>
          </m:r>
          <m:r>
            <m:rPr>
              <m:sty m:val="p"/>
            </m:rPr>
            <m:t>（</m:t>
          </m:r>
          <m:r>
            <m:rPr>
              <m:sty m:val="p"/>
            </m:rPr>
            <m:t>Overlap</m:t>
          </m:r>
          <m:r>
            <m:rPr>
              <m:sty m:val="p"/>
            </m:rPr>
            <m:t>）；其他退出原因</m:t>
          </m:r>
          <m:r>
            <m:rPr>
              <m:sty m:val="p"/>
            </m:rPr>
            <m:t xml:space="preserve"> </m:t>
          </m:r>
          <m:sSub>
            <m:sSubPr>
              <m:ctrlPr>
                <w:rPr>
                  <w:rFonts w:ascii="Cambria Math" w:hAnsi="Cambria Math"/>
                </w:rPr>
              </m:ctrlPr>
            </m:sSubPr>
            <m:e>
              <m:r>
                <m:rPr>
                  <m:sty m:val="p"/>
                </m:rPr>
                <m:t>Refund</m:t>
              </m:r>
            </m:e>
            <m:sub>
              <m:r>
                <m:rPr>
                  <m:sty m:val="p"/>
                </m:rPr>
                <m:t>i</m:t>
              </m:r>
            </m:sub>
          </m:sSub>
          <m:r>
            <m:rPr>
              <m:sty m:val="p"/>
            </m:rPr>
            <m:t xml:space="preserve"> = 0</m:t>
          </m:r>
        </m:oMath>
      </m:oMathPara>
    </w:p>
    <w:p w14:paraId="38ACB037" w14:textId="77777777" w:rsidR="009B2535" w:rsidRDefault="000C27C3">
      <w:pPr>
        <w:widowControl/>
      </w:pPr>
      <w:r>
        <w:rPr>
          <w:b/>
        </w:rPr>
        <w:t xml:space="preserve">计算与设计　</w:t>
      </w:r>
      <w:r>
        <w:t>先查整张冲突图再撤销</w:t>
      </w:r>
      <w:r>
        <w:t>ID</w:t>
      </w:r>
      <w:r>
        <w:t>。每季风一次结算，记录唯一</w:t>
      </w:r>
      <w:r>
        <w:t>ID</w:t>
      </w:r>
      <w:r>
        <w:t>、支付凭据、实付和退出原因。未来经济系统幂等执行后确认移除记录，模型不直接改余额。凭据不可在同一运行中重复绑定。</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01"/>
        <w:gridCol w:w="1531"/>
        <w:gridCol w:w="1531"/>
        <w:gridCol w:w="1531"/>
        <w:gridCol w:w="1531"/>
        <w:gridCol w:w="1531"/>
      </w:tblGrid>
      <w:tr w:rsidR="009B2535" w14:paraId="3A706ED8" w14:textId="77777777">
        <w:trPr>
          <w:cantSplit/>
          <w:tblHeader/>
          <w:jc w:val="center"/>
          <w:tblHeader w:val="true"/>
        </w:trPr>
        <w:tc>
          <w:tcPr>
            <w:tcW w:w="1701" w:type="dxa"/>
            <w:shd w:val="clear" w:color="auto" w:fill="203A53"/>
            <w:vAlign w:val="center"/>
            <w:tcMar>
              <w:top w:w="90" w:type="dxa"/>
              <w:start w:w="105" w:type="dxa"/>
              <w:bottom w:w="90" w:type="dxa"/>
              <w:end w:w="105" w:type="dxa"/>
            </w:tcMar>
          </w:tcPr>
          <w:p w14:paraId="53F10951" w14:textId="77777777" w:rsidR="009B2535" w:rsidRDefault="000C27C3">
            <w:pPr>
              <w:keepNext/>
              <w:spacing w:after="0" w:line="269" w:lineRule="auto"/>
              <w:jc w:val="left"/>
            </w:pPr>
            <w:r>
              <w:rPr>
                <w:rFonts w:ascii="宋体" w:hAnsi="宋体"/>
                <w:b/>
                <w:color w:val="FFFFFF"/>
                <w:sz w:val="17"/>
              </w:rPr>
              <w:t>位置</w:t>
            </w:r>
          </w:p>
        </w:tc>
        <w:tc>
          <w:tcPr>
            <w:tcW w:w="1531" w:type="dxa"/>
            <w:shd w:val="clear" w:color="auto" w:fill="203A53"/>
            <w:vAlign w:val="center"/>
            <w:tcMar>
              <w:top w:w="90" w:type="dxa"/>
              <w:start w:w="105" w:type="dxa"/>
              <w:bottom w:w="90" w:type="dxa"/>
              <w:end w:w="105" w:type="dxa"/>
            </w:tcMar>
          </w:tcPr>
          <w:p w14:paraId="60FF525F" w14:textId="77777777" w:rsidR="009B2535" w:rsidRDefault="000C27C3">
            <w:pPr>
              <w:keepNext/>
              <w:spacing w:after="0" w:line="269" w:lineRule="auto"/>
              <w:jc w:val="center"/>
            </w:pPr>
            <w:r>
              <w:rPr>
                <w:rFonts w:ascii="宋体" w:hAnsi="宋体"/>
                <w:b/>
                <w:color w:val="FFFFFF"/>
                <w:sz w:val="17"/>
              </w:rPr>
              <w:t>0</w:t>
            </w:r>
          </w:p>
        </w:tc>
        <w:tc>
          <w:tcPr>
            <w:tcW w:w="1531" w:type="dxa"/>
            <w:shd w:val="clear" w:color="auto" w:fill="203A53"/>
            <w:vAlign w:val="center"/>
            <w:tcMar>
              <w:top w:w="90" w:type="dxa"/>
              <w:start w:w="105" w:type="dxa"/>
              <w:bottom w:w="90" w:type="dxa"/>
              <w:end w:w="105" w:type="dxa"/>
            </w:tcMar>
          </w:tcPr>
          <w:p w14:paraId="3E080092" w14:textId="77777777" w:rsidR="009B2535" w:rsidRDefault="000C27C3">
            <w:pPr>
              <w:keepNext/>
              <w:spacing w:after="0" w:line="269" w:lineRule="auto"/>
              <w:jc w:val="center"/>
            </w:pPr>
            <w:r>
              <w:rPr>
                <w:rFonts w:ascii="宋体" w:hAnsi="宋体"/>
                <w:b/>
                <w:color w:val="FFFFFF"/>
                <w:sz w:val="17"/>
              </w:rPr>
              <w:t>1</w:t>
            </w:r>
          </w:p>
        </w:tc>
        <w:tc>
          <w:tcPr>
            <w:tcW w:w="1531" w:type="dxa"/>
            <w:shd w:val="clear" w:color="auto" w:fill="203A53"/>
            <w:vAlign w:val="center"/>
            <w:tcMar>
              <w:top w:w="90" w:type="dxa"/>
              <w:start w:w="105" w:type="dxa"/>
              <w:bottom w:w="90" w:type="dxa"/>
              <w:end w:w="105" w:type="dxa"/>
            </w:tcMar>
          </w:tcPr>
          <w:p w14:paraId="540AB6C2" w14:textId="77777777" w:rsidR="009B2535" w:rsidRDefault="000C27C3">
            <w:pPr>
              <w:keepNext/>
              <w:spacing w:after="0" w:line="269" w:lineRule="auto"/>
              <w:jc w:val="center"/>
            </w:pPr>
            <w:r>
              <w:rPr>
                <w:rFonts w:ascii="宋体" w:hAnsi="宋体"/>
                <w:b/>
                <w:color w:val="FFFFFF"/>
                <w:sz w:val="17"/>
              </w:rPr>
              <w:t>2</w:t>
            </w:r>
          </w:p>
        </w:tc>
        <w:tc>
          <w:tcPr>
            <w:tcW w:w="1531" w:type="dxa"/>
            <w:shd w:val="clear" w:color="auto" w:fill="203A53"/>
            <w:vAlign w:val="center"/>
            <w:tcMar>
              <w:top w:w="90" w:type="dxa"/>
              <w:start w:w="105" w:type="dxa"/>
              <w:bottom w:w="90" w:type="dxa"/>
              <w:end w:w="105" w:type="dxa"/>
            </w:tcMar>
          </w:tcPr>
          <w:p w14:paraId="3A120286" w14:textId="77777777" w:rsidR="009B2535" w:rsidRDefault="000C27C3">
            <w:pPr>
              <w:keepNext/>
              <w:spacing w:after="0" w:line="269" w:lineRule="auto"/>
              <w:jc w:val="center"/>
            </w:pPr>
            <w:r>
              <w:rPr>
                <w:rFonts w:ascii="宋体" w:hAnsi="宋体"/>
                <w:b/>
                <w:color w:val="FFFFFF"/>
                <w:sz w:val="17"/>
              </w:rPr>
              <w:t>3</w:t>
            </w:r>
          </w:p>
        </w:tc>
        <w:tc>
          <w:tcPr>
            <w:tcW w:w="1531" w:type="dxa"/>
            <w:shd w:val="clear" w:color="auto" w:fill="203A53"/>
            <w:vAlign w:val="center"/>
            <w:tcMar>
              <w:top w:w="90" w:type="dxa"/>
              <w:start w:w="105" w:type="dxa"/>
              <w:bottom w:w="90" w:type="dxa"/>
              <w:end w:w="105" w:type="dxa"/>
            </w:tcMar>
          </w:tcPr>
          <w:p w14:paraId="5FF7A48C" w14:textId="77777777" w:rsidR="009B2535" w:rsidRDefault="000C27C3">
            <w:pPr>
              <w:keepNext/>
              <w:spacing w:after="0" w:line="269" w:lineRule="auto"/>
              <w:jc w:val="center"/>
            </w:pPr>
            <w:r>
              <w:rPr>
                <w:rFonts w:ascii="宋体" w:hAnsi="宋体"/>
                <w:b/>
                <w:color w:val="FFFFFF"/>
                <w:sz w:val="17"/>
              </w:rPr>
              <w:t>4</w:t>
            </w:r>
          </w:p>
        </w:tc>
      </w:tr>
      <w:tr w:rsidR="009B2535" w14:paraId="64FD64C8" w14:textId="77777777">
        <w:trPr>
          <w:cantSplit/>
          <w:jc w:val="center"/>
        </w:trPr>
        <w:tc>
          <w:tcPr>
            <w:tcW w:w="1701" w:type="dxa"/>
            <w:shd w:val="clear" w:color="auto" w:fill="FFFFFF"/>
            <w:vAlign w:val="center"/>
            <w:tcMar>
              <w:top w:w="90" w:type="dxa"/>
              <w:start w:w="105" w:type="dxa"/>
              <w:bottom w:w="90" w:type="dxa"/>
              <w:end w:w="105" w:type="dxa"/>
            </w:tcMar>
          </w:tcPr>
          <w:p w14:paraId="06592219" w14:textId="77777777" w:rsidR="009B2535" w:rsidRDefault="000C27C3">
            <w:pPr>
              <w:keepNext/>
              <w:spacing w:after="0" w:line="269" w:lineRule="auto"/>
              <w:jc w:val="left"/>
            </w:pPr>
            <w:r>
              <w:rPr>
                <w:rFonts w:ascii="宋体" w:hAnsi="宋体"/>
                <w:color w:val="141D25"/>
                <w:sz w:val="17"/>
              </w:rPr>
              <w:t>原海拔</w:t>
            </w:r>
          </w:p>
        </w:tc>
        <w:tc>
          <w:tcPr>
            <w:tcW w:w="1531" w:type="dxa"/>
            <w:shd w:val="clear" w:color="auto" w:fill="FFFFFF"/>
            <w:vAlign w:val="center"/>
            <w:tcMar>
              <w:top w:w="90" w:type="dxa"/>
              <w:start w:w="105" w:type="dxa"/>
              <w:bottom w:w="90" w:type="dxa"/>
              <w:end w:w="105" w:type="dxa"/>
            </w:tcMar>
          </w:tcPr>
          <w:p w14:paraId="247DD374"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0A25CFBA"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679ECA17" w14:textId="77777777" w:rsidR="009B2535" w:rsidRDefault="000C27C3">
            <w:pPr>
              <w:keepNext/>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51BBC50C"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2B833E65" w14:textId="77777777" w:rsidR="009B2535" w:rsidRDefault="000C27C3">
            <w:pPr>
              <w:keepNext/>
              <w:spacing w:after="0" w:line="269" w:lineRule="auto"/>
              <w:jc w:val="center"/>
            </w:pPr>
            <w:r>
              <w:rPr>
                <w:rFonts w:ascii="宋体" w:hAnsi="宋体"/>
                <w:color w:val="141D25"/>
                <w:sz w:val="17"/>
              </w:rPr>
              <w:t>0</w:t>
            </w:r>
          </w:p>
        </w:tc>
      </w:tr>
      <w:tr w:rsidR="009B2535" w14:paraId="02B4B019" w14:textId="77777777">
        <w:trPr>
          <w:cantSplit/>
          <w:jc w:val="center"/>
        </w:trPr>
        <w:tc>
          <w:tcPr>
            <w:tcW w:w="1701" w:type="dxa"/>
            <w:shd w:val="clear" w:color="auto" w:fill="F2F6F9"/>
            <w:vAlign w:val="center"/>
            <w:tcMar>
              <w:top w:w="90" w:type="dxa"/>
              <w:start w:w="105" w:type="dxa"/>
              <w:bottom w:w="90" w:type="dxa"/>
              <w:end w:w="105" w:type="dxa"/>
            </w:tcMar>
          </w:tcPr>
          <w:p w14:paraId="6810406B" w14:textId="77777777" w:rsidR="009B2535" w:rsidRDefault="000C27C3">
            <w:pPr>
              <w:spacing w:after="0" w:line="269" w:lineRule="auto"/>
              <w:jc w:val="left"/>
            </w:pPr>
            <w:r>
              <w:rPr>
                <w:rFonts w:ascii="宋体" w:hAnsi="宋体"/>
                <w:color w:val="141D25"/>
                <w:sz w:val="17"/>
              </w:rPr>
              <w:t>角色</w:t>
            </w:r>
          </w:p>
        </w:tc>
        <w:tc>
          <w:tcPr>
            <w:tcW w:w="1531" w:type="dxa"/>
            <w:shd w:val="clear" w:color="auto" w:fill="F2F6F9"/>
            <w:vAlign w:val="center"/>
            <w:tcMar>
              <w:top w:w="90" w:type="dxa"/>
              <w:start w:w="105" w:type="dxa"/>
              <w:bottom w:w="90" w:type="dxa"/>
              <w:end w:w="105" w:type="dxa"/>
            </w:tcMar>
          </w:tcPr>
          <w:p w14:paraId="52843B10" w14:textId="77777777" w:rsidR="009B2535" w:rsidRDefault="000C27C3">
            <w:pPr>
              <w:spacing w:after="0" w:line="269" w:lineRule="auto"/>
              <w:jc w:val="center"/>
            </w:pPr>
            <w:r>
              <w:rPr>
                <w:rFonts w:ascii="宋体" w:hAnsi="宋体"/>
                <w:color w:val="141D25"/>
                <w:sz w:val="17"/>
              </w:rPr>
              <w:t>源点</w:t>
            </w:r>
            <w:r>
              <w:rPr>
                <w:rFonts w:ascii="宋体" w:hAnsi="宋体"/>
                <w:color w:val="141D25"/>
                <w:sz w:val="17"/>
              </w:rPr>
              <w:t>A</w:t>
            </w:r>
          </w:p>
        </w:tc>
        <w:tc>
          <w:tcPr>
            <w:tcW w:w="1531" w:type="dxa"/>
            <w:shd w:val="clear" w:color="auto" w:fill="F2F6F9"/>
            <w:vAlign w:val="center"/>
            <w:tcMar>
              <w:top w:w="90" w:type="dxa"/>
              <w:start w:w="105" w:type="dxa"/>
              <w:bottom w:w="90" w:type="dxa"/>
              <w:end w:w="105" w:type="dxa"/>
            </w:tcMar>
          </w:tcPr>
          <w:p w14:paraId="35DAA7C2" w14:textId="77777777" w:rsidR="009B2535" w:rsidRDefault="000C27C3">
            <w:pPr>
              <w:spacing w:after="0" w:line="269" w:lineRule="auto"/>
              <w:jc w:val="center"/>
            </w:pPr>
            <w:r>
              <w:rPr>
                <w:rFonts w:ascii="宋体" w:hAnsi="宋体"/>
                <w:color w:val="141D25"/>
                <w:sz w:val="17"/>
              </w:rPr>
              <w:t>A</w:t>
            </w:r>
            <w:r>
              <w:rPr>
                <w:rFonts w:ascii="宋体" w:hAnsi="宋体"/>
                <w:color w:val="141D25"/>
                <w:sz w:val="17"/>
              </w:rPr>
              <w:t>成员</w:t>
            </w:r>
          </w:p>
        </w:tc>
        <w:tc>
          <w:tcPr>
            <w:tcW w:w="1531" w:type="dxa"/>
            <w:shd w:val="clear" w:color="auto" w:fill="F2F6F9"/>
            <w:vAlign w:val="center"/>
            <w:tcMar>
              <w:top w:w="90" w:type="dxa"/>
              <w:start w:w="105" w:type="dxa"/>
              <w:bottom w:w="90" w:type="dxa"/>
              <w:end w:w="105" w:type="dxa"/>
            </w:tcMar>
          </w:tcPr>
          <w:p w14:paraId="20629A3D" w14:textId="77777777" w:rsidR="009B2535" w:rsidRDefault="000C27C3">
            <w:pPr>
              <w:spacing w:after="0" w:line="269" w:lineRule="auto"/>
              <w:jc w:val="center"/>
            </w:pPr>
            <w:r>
              <w:rPr>
                <w:rFonts w:ascii="宋体" w:hAnsi="宋体"/>
                <w:color w:val="141D25"/>
                <w:sz w:val="17"/>
              </w:rPr>
              <w:t>隔离格</w:t>
            </w:r>
          </w:p>
        </w:tc>
        <w:tc>
          <w:tcPr>
            <w:tcW w:w="1531" w:type="dxa"/>
            <w:shd w:val="clear" w:color="auto" w:fill="F2F6F9"/>
            <w:vAlign w:val="center"/>
            <w:tcMar>
              <w:top w:w="90" w:type="dxa"/>
              <w:start w:w="105" w:type="dxa"/>
              <w:bottom w:w="90" w:type="dxa"/>
              <w:end w:w="105" w:type="dxa"/>
            </w:tcMar>
          </w:tcPr>
          <w:p w14:paraId="01C3EB0F" w14:textId="77777777" w:rsidR="009B2535" w:rsidRDefault="000C27C3">
            <w:pPr>
              <w:spacing w:after="0" w:line="269" w:lineRule="auto"/>
              <w:jc w:val="center"/>
            </w:pPr>
            <w:r>
              <w:rPr>
                <w:rFonts w:ascii="宋体" w:hAnsi="宋体"/>
                <w:color w:val="141D25"/>
                <w:sz w:val="17"/>
              </w:rPr>
              <w:t>B</w:t>
            </w:r>
            <w:r>
              <w:rPr>
                <w:rFonts w:ascii="宋体" w:hAnsi="宋体"/>
                <w:color w:val="141D25"/>
                <w:sz w:val="17"/>
              </w:rPr>
              <w:t>成员</w:t>
            </w:r>
          </w:p>
        </w:tc>
        <w:tc>
          <w:tcPr>
            <w:tcW w:w="1531" w:type="dxa"/>
            <w:shd w:val="clear" w:color="auto" w:fill="F2F6F9"/>
            <w:vAlign w:val="center"/>
            <w:tcMar>
              <w:top w:w="90" w:type="dxa"/>
              <w:start w:w="105" w:type="dxa"/>
              <w:bottom w:w="90" w:type="dxa"/>
              <w:end w:w="105" w:type="dxa"/>
            </w:tcMar>
          </w:tcPr>
          <w:p w14:paraId="541D4A35" w14:textId="77777777" w:rsidR="009B2535" w:rsidRDefault="000C27C3">
            <w:pPr>
              <w:spacing w:after="0" w:line="269" w:lineRule="auto"/>
              <w:jc w:val="center"/>
            </w:pPr>
            <w:r>
              <w:rPr>
                <w:rFonts w:ascii="宋体" w:hAnsi="宋体"/>
                <w:color w:val="141D25"/>
                <w:sz w:val="17"/>
              </w:rPr>
              <w:t>源点</w:t>
            </w:r>
            <w:r>
              <w:rPr>
                <w:rFonts w:ascii="宋体" w:hAnsi="宋体"/>
                <w:color w:val="141D25"/>
                <w:sz w:val="17"/>
              </w:rPr>
              <w:t>B</w:t>
            </w:r>
          </w:p>
        </w:tc>
      </w:tr>
    </w:tbl>
    <w:p w14:paraId="68D45538" w14:textId="77777777" w:rsidR="009B2535" w:rsidRDefault="009B2535">
      <w:pPr>
        <w:widowControl/>
        <w:spacing w:after="40" w:line="72" w:lineRule="auto"/>
      </w:pPr>
    </w:p>
    <w:p w14:paraId="34D630A5" w14:textId="77777777" w:rsidR="009B2535" w:rsidRDefault="000C27C3">
      <w:pPr>
        <w:widowControl/>
      </w:pPr>
      <w:r>
        <w:rPr>
          <w:b/>
        </w:rPr>
        <w:t xml:space="preserve">玩家影响与示例　</w:t>
      </w:r>
      <w:r>
        <w:t>A</w:t>
      </w:r>
      <w:r>
        <w:t>覆盖</w:t>
      </w:r>
      <w:r>
        <w:t>{0,1}</w:t>
      </w:r>
      <w:r>
        <w:t>，</w:t>
      </w:r>
      <w:r>
        <w:t>B</w:t>
      </w:r>
      <w:r>
        <w:t>覆盖</w:t>
      </w:r>
      <w:r>
        <w:t>{3,4}</w:t>
      </w:r>
      <w:r>
        <w:t>；非源点</w:t>
      </w:r>
      <w:r>
        <w:t>2</w:t>
      </w:r>
      <w:r>
        <w:t>从</w:t>
      </w:r>
      <w:r>
        <w:t>1</w:t>
      </w:r>
      <w:r>
        <w:t>降</w:t>
      </w:r>
      <w:r>
        <w:t>0</w:t>
      </w:r>
      <w:r>
        <w:t>后，两范围都变</w:t>
      </w:r>
      <w:r>
        <w:t>{0,1,2,3,4}</w:t>
      </w:r>
      <w:r>
        <w:t>，共同撤销。若实付</w:t>
      </w:r>
      <w:r>
        <w:t>A=100</w:t>
      </w:r>
      <w:r>
        <w:t>、</w:t>
      </w:r>
      <w:r>
        <w:t>B=150</w:t>
      </w:r>
      <w:r>
        <w:t>，产生</w:t>
      </w:r>
      <w:r>
        <w:t>100</w:t>
      </w:r>
      <w:r>
        <w:t>和</w:t>
      </w:r>
      <w:r>
        <w:t>150</w:t>
      </w:r>
      <w:r>
        <w:t>退款记录，仅用于举例而非正式定价。</w:t>
      </w:r>
      <w:r>
        <w:t>A B C</w:t>
      </w:r>
      <w:r>
        <w:t>都冲突时不能取消</w:t>
      </w:r>
      <w:r>
        <w:t>A B</w:t>
      </w:r>
      <w:r>
        <w:t>后保留</w:t>
      </w:r>
      <w:r>
        <w:t>C</w:t>
      </w:r>
      <w:r>
        <w:t>。</w:t>
      </w:r>
    </w:p>
    <w:p w14:paraId="1814F89E" w14:textId="77777777" w:rsidR="009B2535" w:rsidRDefault="000C27C3">
      <w:pPr>
        <w:widowControl/>
      </w:pPr>
      <w:r>
        <w:rPr>
          <w:b/>
          <w:i/>
          <w:color w:val="777777"/>
        </w:rPr>
        <w:t xml:space="preserve">待开发或待确认　</w:t>
      </w:r>
      <w:r>
        <w:rPr>
          <w:i/>
          <w:color w:val="777777"/>
        </w:rPr>
        <w:t>余额、扣费、实际退款、跨存档交易和退款通知待开发。原型可不传凭据，未支付操作不会凭空产生退款收益。</w:t>
      </w:r>
    </w:p>
    <w:p w14:paraId="77929498" w14:textId="77777777" w:rsidR="009B2535" w:rsidRDefault="000C27C3">
      <w:pPr>
        <w:pStyle w:val="1"/>
        <w:keepNext/>
        <w:widowControl/>
      </w:pPr>
      <w:bookmarkStart w:id="5" w:name="_Toc242325321"/>
      <w:r>
        <w:t xml:space="preserve">6 </w:t>
      </w:r>
      <w:r>
        <w:t>植物库存增长与长期供给</w:t>
      </w:r>
      <w:bookmarkEnd w:id="5"/>
    </w:p>
    <w:p>
      <w:pPr>
        <w:pStyle w:val="21"/>
        <w:keepNext/>
        <w:widowControl/>
      </w:pPr>
      <w:r>
        <w:t>陆地与水域的库存账本</w:t>
      </w:r>
    </w:p>
    <w:p>
      <w:pPr>
        <w:widowControl/>
      </w:pPr>
      <w:r>
        <w:t>植物先增长后摄食。陆地单格 B=1,000,000；水域每格默认初始库存 75,000、每日增量 75,000、容量 1,500,000。水域总库存、总增量及总容量按成员格数计算；库存中的水生生产者统一称浮游植物。</w:t>
      </w:r>
    </w:p>
    <w:p>
      <w:pPr>
        <w:keepNext/>
        <w:widowControl/>
        <w:spacing w:before="80"/>
      </w:pPr>
      <w:r>
        <w:t>式 11　g = min(R, max(0, B − S))</w:t>
      </w:r>
    </w:p>
    <w:p>
      <w:pPr>
        <w:keepNext/>
        <w:widowControl/>
        <w:spacing w:before="80"/>
      </w:pPr>
      <w:r>
        <w:t>式 12　S_next = clamp(S + g − C, 0, B)</w:t>
      </w:r>
    </w:p>
    <w:p>
      <w:pPr>
        <w:widowControl/>
      </w:pPr>
      <w:r>
        <w:t>S 是增长前库存，R 是当天潜在增量，C 是当天实际植物消耗。v3 的“库存超过上限 40% 后逐渐减速”删除；只在容量不足时限制增长。陆地逐格结算，水域按共享总账结算。补库存能缓解短缺，但不直接提高每日供给。</w:t>
      </w:r>
    </w:p>
    <w:p w14:paraId="461065E4" w14:textId="77777777" w:rsidR="009B2535" w:rsidRDefault="000C27C3">
      <w:pPr>
        <w:pStyle w:val="21"/>
        <w:keepNext/>
        <w:widowControl/>
      </w:pPr>
      <w:r>
        <w:t>长期承载与短期饱食</w:t>
      </w:r>
    </w:p>
    <w:p w14:paraId="7E21B344" w14:textId="77777777" w:rsidR="009B2535" w:rsidRDefault="000C27C3">
      <w:pPr>
        <w:keepNext/>
        <w:widowControl/>
      </w:pPr>
      <w:r>
        <w:rPr>
          <w:b/>
        </w:rPr>
        <w:t xml:space="preserve">通俗解释　</w:t>
      </w:r>
      <w:r>
        <w:t>库存回答今天够不够吃，生产能力回答长期大概能养多少。一次补粮能缓解饥饿，不一定解决动物过多。</w:t>
      </w:r>
    </w:p>
    <w:p w14:paraId="6DE736EE" w14:textId="77777777" w:rsidR="009B2535" w:rsidRDefault="000C27C3">
      <w:pPr>
        <w:widowControl/>
      </w:pPr>
      <w:r>
        <w:t>规则　植食者当日摄食按所属生境的现有植物竞争；长期承载 K 按库存与 R 中较小的基础量、适应度、觅食效率和竞争份额计算。陆地植物在单格分配，水域浮游植物在整个水域分配。K 不是静态插槽，也不是玩家直接填写的数值。</w:t>
      </w:r>
    </w:p>
    <w:p w14:paraId="5A3332C8" w14:textId="77777777" w:rsidR="009B2535" w:rsidRDefault="000C27C3">
      <w:pPr>
        <w:widowControl/>
      </w:pPr>
      <w:r>
        <w:rPr>
          <w:b/>
        </w:rPr>
        <w:t xml:space="preserve">计算与设计　</w:t>
      </w:r>
      <w:r>
        <w:t>可持续植物基础量为</w:t>
      </w:r>
      <w:r>
        <w:t>min(S_grown,R)</w:t>
      </w:r>
      <w:r>
        <w:t>，</w:t>
      </w:r>
      <w:r>
        <w:t>S_grown</w:t>
      </w:r>
      <w:r>
        <w:t>是当天长草后库存，再由全体适应与摄食上限约束并分配。补</w:t>
      </w:r>
      <w:r>
        <w:t>S</w:t>
      </w:r>
      <w:r>
        <w:t>可能解除库存太低的限制，但</w:t>
      </w:r>
      <w:r>
        <w:t>S</w:t>
      </w:r>
      <w:r>
        <w:t>足够后，不会无限增加长期</w:t>
      </w:r>
      <w:r>
        <w:t>K</w:t>
      </w:r>
      <w:r>
        <w:t>。数量也不能只按</w:t>
      </w:r>
      <w:r>
        <w:t>R÷</w:t>
      </w:r>
      <w:r>
        <w:t>某个固定能耗计算，必须考虑种群间竞争。</w:t>
      </w:r>
    </w:p>
    <w:p w14:paraId="79301944" w14:textId="77777777" w:rsidR="009B2535" w:rsidRDefault="000C27C3">
      <w:pPr>
        <w:widowControl/>
      </w:pPr>
      <w:r>
        <w:rPr>
          <w:b/>
        </w:rPr>
        <w:t xml:space="preserve">玩家影响与示例　</w:t>
      </w:r>
      <w:r>
        <w:t>补</w:t>
      </w:r>
      <w:r>
        <w:t>50</w:t>
      </w:r>
      <w:r>
        <w:t>万植物而</w:t>
      </w:r>
      <w:r>
        <w:t>R</w:t>
      </w:r>
      <w:r>
        <w:t>仍</w:t>
      </w:r>
      <w:r>
        <w:t>5</w:t>
      </w:r>
      <w:r>
        <w:t>万，短期可多吃，长期仍受</w:t>
      </w:r>
      <w:r>
        <w:t>R</w:t>
      </w:r>
      <w:r>
        <w:t>、适应度与竞争限制。增量工程才改变持续产能，还可能触发新地形。把库存当日产量会误判动物超载原因。</w:t>
      </w:r>
    </w:p>
    <w:p w14:paraId="45463426" w14:textId="77777777" w:rsidR="009B2535" w:rsidRDefault="000C27C3">
      <w:pPr>
        <w:pStyle w:val="1"/>
        <w:keepNext/>
        <w:widowControl/>
      </w:pPr>
      <w:bookmarkStart w:id="6" w:name="_Toc242325322"/>
      <w:r>
        <w:t xml:space="preserve">7 </w:t>
      </w:r>
      <w:r>
        <w:t>物种种群与环境适应</w:t>
      </w:r>
      <w:bookmarkEnd w:id="6"/>
    </w:p>
    <w:p w14:paraId="314B65C1" w14:textId="77777777" w:rsidR="009B2535" w:rsidRDefault="000C27C3">
      <w:pPr>
        <w:pStyle w:val="21"/>
        <w:keepNext/>
        <w:widowControl/>
      </w:pPr>
      <w:r>
        <w:t>模板与本地种群</w:t>
      </w:r>
    </w:p>
    <w:p w14:paraId="348B6FAF" w14:textId="77777777" w:rsidR="009B2535" w:rsidRDefault="000C27C3">
      <w:pPr>
        <w:keepNext/>
        <w:widowControl/>
      </w:pPr>
      <w:r>
        <w:rPr>
          <w:b/>
        </w:rPr>
        <w:t xml:space="preserve">通俗解释　</w:t>
      </w:r>
      <w:r>
        <w:t>物种模板像出生档案，本地种群是这份档案在某格上的活体群体。同一种可以在多格有不同数量与平均性状。</w:t>
      </w:r>
    </w:p>
    <w:p w14:paraId="64486CDB" w14:textId="77777777" w:rsidR="009B2535" w:rsidRDefault="000C27C3">
      <w:pPr>
        <w:widowControl/>
      </w:pPr>
      <w:r>
        <w:rPr>
          <w:b/>
        </w:rPr>
        <w:t xml:space="preserve">规则　</w:t>
      </w:r>
      <w:r>
        <w:t>模板保存名字、图像、基准性状、营养级、生态位与进化目标；种群保存当前数量、平均性状、小数余量、能量与迁徙状态。同种迁入合并人数和平均性状；普通变异不改营养级。</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474"/>
        <w:gridCol w:w="1361"/>
        <w:gridCol w:w="3005"/>
        <w:gridCol w:w="3515"/>
      </w:tblGrid>
      <w:tr w:rsidR="009B2535" w14:paraId="37FF1718" w14:textId="77777777">
        <w:trPr>
          <w:cantSplit/>
          <w:tblHeader/>
          <w:jc w:val="center"/>
          <w:tblHeader w:val="true"/>
        </w:trPr>
        <w:tc>
          <w:tcPr>
            <w:tcW w:w="1474" w:type="dxa"/>
            <w:shd w:val="clear" w:color="auto" w:fill="203A53"/>
            <w:vAlign w:val="center"/>
            <w:tcMar>
              <w:top w:w="90" w:type="dxa"/>
              <w:start w:w="105" w:type="dxa"/>
              <w:bottom w:w="90" w:type="dxa"/>
              <w:end w:w="105" w:type="dxa"/>
            </w:tcMar>
          </w:tcPr>
          <w:p w14:paraId="4984F70F" w14:textId="77777777" w:rsidR="009B2535" w:rsidRDefault="000C27C3">
            <w:pPr>
              <w:keepNext/>
              <w:spacing w:after="0" w:line="269" w:lineRule="auto"/>
              <w:jc w:val="left"/>
            </w:pPr>
            <w:r>
              <w:rPr>
                <w:rFonts w:ascii="宋体" w:hAnsi="宋体"/>
                <w:b/>
                <w:color w:val="FFFFFF"/>
                <w:sz w:val="17"/>
              </w:rPr>
              <w:t>字段</w:t>
            </w:r>
          </w:p>
        </w:tc>
        <w:tc>
          <w:tcPr>
            <w:tcW w:w="1361" w:type="dxa"/>
            <w:shd w:val="clear" w:color="auto" w:fill="203A53"/>
            <w:vAlign w:val="center"/>
            <w:tcMar>
              <w:top w:w="90" w:type="dxa"/>
              <w:start w:w="105" w:type="dxa"/>
              <w:bottom w:w="90" w:type="dxa"/>
              <w:end w:w="105" w:type="dxa"/>
            </w:tcMar>
          </w:tcPr>
          <w:p w14:paraId="0D06CAB3" w14:textId="77777777" w:rsidR="009B2535" w:rsidRDefault="000C27C3">
            <w:pPr>
              <w:keepNext/>
              <w:spacing w:after="0" w:line="269" w:lineRule="auto"/>
              <w:jc w:val="center"/>
            </w:pPr>
            <w:r>
              <w:rPr>
                <w:rFonts w:ascii="宋体" w:hAnsi="宋体"/>
                <w:b/>
                <w:color w:val="FFFFFF"/>
                <w:sz w:val="17"/>
              </w:rPr>
              <w:t>范围</w:t>
            </w:r>
          </w:p>
        </w:tc>
        <w:tc>
          <w:tcPr>
            <w:tcW w:w="3005" w:type="dxa"/>
            <w:shd w:val="clear" w:color="auto" w:fill="203A53"/>
            <w:vAlign w:val="center"/>
            <w:tcMar>
              <w:top w:w="90" w:type="dxa"/>
              <w:start w:w="105" w:type="dxa"/>
              <w:bottom w:w="90" w:type="dxa"/>
              <w:end w:w="105" w:type="dxa"/>
            </w:tcMar>
          </w:tcPr>
          <w:p w14:paraId="589AFD1B" w14:textId="77777777" w:rsidR="009B2535" w:rsidRDefault="000C27C3">
            <w:pPr>
              <w:keepNext/>
              <w:spacing w:after="0" w:line="269" w:lineRule="auto"/>
              <w:jc w:val="center"/>
            </w:pPr>
            <w:r>
              <w:rPr>
                <w:rFonts w:ascii="宋体" w:hAnsi="宋体"/>
                <w:b/>
                <w:color w:val="FFFFFF"/>
                <w:sz w:val="17"/>
              </w:rPr>
              <w:t>通俗意义</w:t>
            </w:r>
          </w:p>
        </w:tc>
        <w:tc>
          <w:tcPr>
            <w:tcW w:w="3515" w:type="dxa"/>
            <w:shd w:val="clear" w:color="auto" w:fill="203A53"/>
            <w:vAlign w:val="center"/>
            <w:tcMar>
              <w:top w:w="90" w:type="dxa"/>
              <w:start w:w="105" w:type="dxa"/>
              <w:bottom w:w="90" w:type="dxa"/>
              <w:end w:w="105" w:type="dxa"/>
            </w:tcMar>
          </w:tcPr>
          <w:p w14:paraId="4CECEAF8" w14:textId="77777777" w:rsidR="009B2535" w:rsidRDefault="000C27C3">
            <w:pPr>
              <w:keepNext/>
              <w:spacing w:after="0" w:line="269" w:lineRule="auto"/>
              <w:jc w:val="center"/>
            </w:pPr>
            <w:r>
              <w:rPr>
                <w:rFonts w:ascii="宋体" w:hAnsi="宋体"/>
                <w:b/>
                <w:color w:val="FFFFFF"/>
                <w:sz w:val="17"/>
              </w:rPr>
              <w:t>变化原因或作用</w:t>
            </w:r>
          </w:p>
        </w:tc>
      </w:tr>
      <w:tr w:rsidR="009B2535" w14:paraId="77BBD0D7" w14:textId="77777777">
        <w:trPr>
          <w:cantSplit/>
          <w:jc w:val="center"/>
        </w:trPr>
        <w:tc>
          <w:tcPr>
            <w:tcW w:w="1474" w:type="dxa"/>
            <w:shd w:val="clear" w:color="auto" w:fill="FFFFFF"/>
            <w:vAlign w:val="center"/>
            <w:tcMar>
              <w:top w:w="90" w:type="dxa"/>
              <w:start w:w="105" w:type="dxa"/>
              <w:bottom w:w="90" w:type="dxa"/>
              <w:end w:w="105" w:type="dxa"/>
            </w:tcMar>
          </w:tcPr>
          <w:p w14:paraId="5025B5E1" w14:textId="77777777" w:rsidR="009B2535" w:rsidRDefault="000C27C3">
            <w:pPr>
              <w:keepNext/>
              <w:spacing w:after="0" w:line="269" w:lineRule="auto"/>
              <w:jc w:val="left"/>
            </w:pPr>
            <w:r>
              <w:rPr>
                <w:rFonts w:ascii="宋体" w:hAnsi="宋体"/>
                <w:color w:val="141D25"/>
                <w:sz w:val="17"/>
              </w:rPr>
              <w:t>N</w:t>
            </w:r>
          </w:p>
        </w:tc>
        <w:tc>
          <w:tcPr>
            <w:tcW w:w="1361" w:type="dxa"/>
            <w:shd w:val="clear" w:color="auto" w:fill="FFFFFF"/>
            <w:vAlign w:val="center"/>
            <w:tcMar>
              <w:top w:w="90" w:type="dxa"/>
              <w:start w:w="105" w:type="dxa"/>
              <w:bottom w:w="90" w:type="dxa"/>
              <w:end w:w="105" w:type="dxa"/>
            </w:tcMar>
          </w:tcPr>
          <w:p w14:paraId="51BF617D" w14:textId="77777777" w:rsidR="009B2535" w:rsidRDefault="000C27C3">
            <w:pPr>
              <w:keepNext/>
              <w:spacing w:after="0" w:line="269" w:lineRule="auto"/>
              <w:jc w:val="center"/>
            </w:pPr>
            <w:r>
              <w:rPr>
                <w:rFonts w:ascii="宋体" w:hAnsi="宋体"/>
                <w:color w:val="141D25"/>
                <w:sz w:val="17"/>
              </w:rPr>
              <w:t>非负整数</w:t>
            </w:r>
          </w:p>
        </w:tc>
        <w:tc>
          <w:tcPr>
            <w:tcW w:w="3005" w:type="dxa"/>
            <w:shd w:val="clear" w:color="auto" w:fill="FFFFFF"/>
            <w:vAlign w:val="center"/>
            <w:tcMar>
              <w:top w:w="90" w:type="dxa"/>
              <w:start w:w="105" w:type="dxa"/>
              <w:bottom w:w="90" w:type="dxa"/>
              <w:end w:w="105" w:type="dxa"/>
            </w:tcMar>
          </w:tcPr>
          <w:p w14:paraId="360BCFB4" w14:textId="77777777" w:rsidR="009B2535" w:rsidRDefault="000C27C3">
            <w:pPr>
              <w:keepNext/>
              <w:spacing w:after="0" w:line="269" w:lineRule="auto"/>
              <w:jc w:val="center"/>
            </w:pPr>
            <w:r>
              <w:rPr>
                <w:rFonts w:ascii="宋体" w:hAnsi="宋体"/>
                <w:color w:val="141D25"/>
                <w:sz w:val="17"/>
              </w:rPr>
              <w:t>有多少只</w:t>
            </w:r>
          </w:p>
        </w:tc>
        <w:tc>
          <w:tcPr>
            <w:tcW w:w="3515" w:type="dxa"/>
            <w:shd w:val="clear" w:color="auto" w:fill="FFFFFF"/>
            <w:vAlign w:val="center"/>
            <w:tcMar>
              <w:top w:w="90" w:type="dxa"/>
              <w:start w:w="105" w:type="dxa"/>
              <w:bottom w:w="90" w:type="dxa"/>
              <w:end w:w="105" w:type="dxa"/>
            </w:tcMar>
          </w:tcPr>
          <w:p w14:paraId="7E2BF751" w14:textId="77777777" w:rsidR="009B2535" w:rsidRDefault="000C27C3">
            <w:pPr>
              <w:keepNext/>
              <w:spacing w:after="0" w:line="269" w:lineRule="auto"/>
            </w:pPr>
            <w:r>
              <w:rPr>
                <w:rFonts w:ascii="宋体" w:hAnsi="宋体"/>
                <w:color w:val="141D25"/>
                <w:sz w:val="17"/>
              </w:rPr>
              <w:t>出生</w:t>
            </w:r>
            <w:r>
              <w:rPr>
                <w:rFonts w:ascii="宋体" w:hAnsi="宋体"/>
                <w:color w:val="141D25"/>
                <w:sz w:val="17"/>
              </w:rPr>
              <w:t xml:space="preserve"> </w:t>
            </w:r>
            <w:r>
              <w:rPr>
                <w:rFonts w:ascii="宋体" w:hAnsi="宋体"/>
                <w:color w:val="141D25"/>
                <w:sz w:val="17"/>
              </w:rPr>
              <w:t>死亡</w:t>
            </w:r>
            <w:r>
              <w:rPr>
                <w:rFonts w:ascii="宋体" w:hAnsi="宋体"/>
                <w:color w:val="141D25"/>
                <w:sz w:val="17"/>
              </w:rPr>
              <w:t xml:space="preserve"> </w:t>
            </w:r>
            <w:r>
              <w:rPr>
                <w:rFonts w:ascii="宋体" w:hAnsi="宋体"/>
                <w:color w:val="141D25"/>
                <w:sz w:val="17"/>
              </w:rPr>
              <w:t>捕食</w:t>
            </w:r>
            <w:r>
              <w:rPr>
                <w:rFonts w:ascii="宋体" w:hAnsi="宋体"/>
                <w:color w:val="141D25"/>
                <w:sz w:val="17"/>
              </w:rPr>
              <w:t xml:space="preserve"> </w:t>
            </w:r>
            <w:r>
              <w:rPr>
                <w:rFonts w:ascii="宋体" w:hAnsi="宋体"/>
                <w:color w:val="141D25"/>
                <w:sz w:val="17"/>
              </w:rPr>
              <w:t>迁徙</w:t>
            </w:r>
            <w:r>
              <w:rPr>
                <w:rFonts w:ascii="宋体" w:hAnsi="宋体"/>
                <w:color w:val="141D25"/>
                <w:sz w:val="17"/>
              </w:rPr>
              <w:t xml:space="preserve"> </w:t>
            </w:r>
            <w:r>
              <w:rPr>
                <w:rFonts w:ascii="宋体" w:hAnsi="宋体"/>
                <w:color w:val="141D25"/>
                <w:sz w:val="17"/>
              </w:rPr>
              <w:t>分化</w:t>
            </w:r>
          </w:p>
        </w:tc>
      </w:tr>
      <w:tr w:rsidR="009B2535" w14:paraId="4EE8C6BB" w14:textId="77777777">
        <w:trPr>
          <w:cantSplit/>
          <w:jc w:val="center"/>
        </w:trPr>
        <w:tc>
          <w:tcPr>
            <w:tcW w:w="1474" w:type="dxa"/>
            <w:shd w:val="clear" w:color="auto" w:fill="F2F6F9"/>
            <w:vAlign w:val="center"/>
            <w:tcMar>
              <w:top w:w="90" w:type="dxa"/>
              <w:start w:w="105" w:type="dxa"/>
              <w:bottom w:w="90" w:type="dxa"/>
              <w:end w:w="105" w:type="dxa"/>
            </w:tcMar>
          </w:tcPr>
          <w:p w14:paraId="7B47B007" w14:textId="77777777" w:rsidR="009B2535" w:rsidRDefault="000C27C3">
            <w:pPr>
              <w:keepNext/>
              <w:spacing w:after="0" w:line="269" w:lineRule="auto"/>
              <w:jc w:val="left"/>
            </w:pPr>
            <w:r>
              <w:rPr>
                <w:rFonts w:ascii="宋体" w:hAnsi="宋体"/>
                <w:color w:val="141D25"/>
                <w:sz w:val="17"/>
              </w:rPr>
              <w:t>T</w:t>
            </w:r>
            <w:r>
              <w:rPr>
                <w:rFonts w:ascii="宋体" w:hAnsi="宋体"/>
                <w:color w:val="141D25"/>
                <w:sz w:val="17"/>
              </w:rPr>
              <w:t>ᶠ</w:t>
            </w:r>
            <w:r>
              <w:rPr>
                <w:rFonts w:ascii="宋体" w:hAnsi="宋体"/>
                <w:color w:val="141D25"/>
                <w:sz w:val="17"/>
              </w:rPr>
              <w:t xml:space="preserve"> H</w:t>
            </w:r>
            <w:r>
              <w:rPr>
                <w:rFonts w:ascii="宋体" w:hAnsi="宋体"/>
                <w:color w:val="141D25"/>
                <w:sz w:val="17"/>
              </w:rPr>
              <w:t>ᶠ</w:t>
            </w:r>
          </w:p>
        </w:tc>
        <w:tc>
          <w:tcPr>
            <w:tcW w:w="1361" w:type="dxa"/>
            <w:shd w:val="clear" w:color="auto" w:fill="F2F6F9"/>
            <w:vAlign w:val="center"/>
            <w:tcMar>
              <w:top w:w="90" w:type="dxa"/>
              <w:start w:w="105" w:type="dxa"/>
              <w:bottom w:w="90" w:type="dxa"/>
              <w:end w:w="105" w:type="dxa"/>
            </w:tcMar>
          </w:tcPr>
          <w:p w14:paraId="0838FA5A" w14:textId="77777777" w:rsidR="009B2535" w:rsidRDefault="000C27C3">
            <w:pPr>
              <w:keepNext/>
              <w:spacing w:after="0" w:line="269" w:lineRule="auto"/>
              <w:jc w:val="center"/>
            </w:pPr>
            <w:r>
              <w:rPr>
                <w:rFonts w:ascii="宋体" w:hAnsi="宋体"/>
                <w:color w:val="141D25"/>
                <w:sz w:val="17"/>
              </w:rPr>
              <w:t>0–100</w:t>
            </w:r>
          </w:p>
        </w:tc>
        <w:tc>
          <w:tcPr>
            <w:tcW w:w="300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陆地与天空的适宜温湿</w:t>
            </w:r>
          </w:p>
        </w:tc>
        <w:tc>
          <w:tcPr>
            <w:tcW w:w="351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水栖不显示或试算</w:t>
            </w:r>
          </w:p>
        </w:tc>
      </w:tr>
      <w:tr w:rsidR="009B2535" w14:paraId="6DFCD3EF" w14:textId="77777777">
        <w:trPr>
          <w:cantSplit/>
          <w:jc w:val="center"/>
        </w:trPr>
        <w:tc>
          <w:tcPr>
            <w:tcW w:w="1474" w:type="dxa"/>
            <w:shd w:val="clear" w:color="auto" w:fill="FFFFFF"/>
            <w:vAlign w:val="center"/>
            <w:tcMar>
              <w:top w:w="90" w:type="dxa"/>
              <w:start w:w="105" w:type="dxa"/>
              <w:bottom w:w="90" w:type="dxa"/>
              <w:end w:w="105" w:type="dxa"/>
            </w:tcMar>
          </w:tcPr>
          <w:p w14:paraId="531CE407" w14:textId="77777777" w:rsidR="009B2535" w:rsidRDefault="000C27C3">
            <w:pPr>
              <w:keepNext/>
              <w:spacing w:after="0" w:line="269" w:lineRule="auto"/>
              <w:jc w:val="left"/>
            </w:pPr>
            <w:r>
              <w:rPr>
                <w:rFonts w:ascii="宋体" w:hAnsi="宋体"/>
                <w:color w:val="141D25"/>
                <w:sz w:val="17"/>
              </w:rPr>
              <w:t>m</w:t>
            </w:r>
          </w:p>
        </w:tc>
        <w:tc>
          <w:tcPr>
            <w:tcW w:w="1361" w:type="dxa"/>
            <w:shd w:val="clear" w:color="auto" w:fill="FFFFFF"/>
            <w:vAlign w:val="center"/>
            <w:tcMar>
              <w:top w:w="90" w:type="dxa"/>
              <w:start w:w="105" w:type="dxa"/>
              <w:bottom w:w="90" w:type="dxa"/>
              <w:end w:w="105" w:type="dxa"/>
            </w:tcMar>
          </w:tcPr>
          <w:p w14:paraId="1664B032" w14:textId="77777777" w:rsidR="009B2535" w:rsidRDefault="000C27C3">
            <w:pPr>
              <w:keepNext/>
              <w:spacing w:after="0" w:line="269" w:lineRule="auto"/>
              <w:jc w:val="center"/>
            </w:pPr>
            <w:r>
              <w:rPr>
                <w:rFonts w:ascii="宋体" w:hAnsi="宋体"/>
                <w:color w:val="141D25"/>
                <w:sz w:val="17"/>
              </w:rPr>
              <w:t>0–100</w:t>
            </w:r>
          </w:p>
        </w:tc>
        <w:tc>
          <w:tcPr>
            <w:tcW w:w="3005" w:type="dxa"/>
            <w:shd w:val="clear" w:color="auto" w:fill="FFFFFF"/>
            <w:vAlign w:val="center"/>
            <w:tcMar>
              <w:top w:w="90" w:type="dxa"/>
              <w:start w:w="105" w:type="dxa"/>
              <w:bottom w:w="90" w:type="dxa"/>
              <w:end w:w="105" w:type="dxa"/>
            </w:tcMar>
          </w:tcPr>
          <w:p w14:paraId="2FC824DD" w14:textId="77777777" w:rsidR="009B2535" w:rsidRDefault="000C27C3">
            <w:pPr>
              <w:keepNext/>
              <w:spacing w:after="0" w:line="269" w:lineRule="auto"/>
              <w:jc w:val="center"/>
            </w:pPr>
            <w:r>
              <w:rPr>
                <w:rFonts w:ascii="宋体" w:hAnsi="宋体"/>
                <w:color w:val="141D25"/>
                <w:sz w:val="17"/>
              </w:rPr>
              <w:t>运动能力</w:t>
            </w:r>
          </w:p>
        </w:tc>
        <w:tc>
          <w:tcPr>
            <w:tcW w:w="3515" w:type="dxa"/>
            <w:shd w:val="clear" w:color="auto" w:fill="FFFFFF"/>
            <w:vAlign w:val="center"/>
            <w:tcMar>
              <w:top w:w="90" w:type="dxa"/>
              <w:start w:w="105" w:type="dxa"/>
              <w:bottom w:w="90" w:type="dxa"/>
              <w:end w:w="105" w:type="dxa"/>
            </w:tcMar>
          </w:tcPr>
          <w:p w14:paraId="2C3AFCB1" w14:textId="77777777" w:rsidR="009B2535" w:rsidRDefault="000C27C3">
            <w:pPr>
              <w:keepNext/>
              <w:spacing w:after="0" w:line="269" w:lineRule="auto"/>
              <w:jc w:val="center"/>
            </w:pPr>
            <w:r>
              <w:rPr>
                <w:rFonts w:ascii="宋体" w:hAnsi="宋体"/>
                <w:color w:val="141D25"/>
                <w:sz w:val="17"/>
              </w:rPr>
              <w:t>觅食</w:t>
            </w:r>
            <w:r>
              <w:rPr>
                <w:rFonts w:ascii="宋体" w:hAnsi="宋体"/>
                <w:color w:val="141D25"/>
                <w:sz w:val="17"/>
              </w:rPr>
              <w:t xml:space="preserve"> </w:t>
            </w:r>
            <w:r>
              <w:rPr>
                <w:rFonts w:ascii="宋体" w:hAnsi="宋体"/>
                <w:color w:val="141D25"/>
                <w:sz w:val="17"/>
              </w:rPr>
              <w:t>捕获</w:t>
            </w:r>
            <w:r>
              <w:rPr>
                <w:rFonts w:ascii="宋体" w:hAnsi="宋体"/>
                <w:color w:val="141D25"/>
                <w:sz w:val="17"/>
              </w:rPr>
              <w:t xml:space="preserve"> </w:t>
            </w:r>
            <w:r>
              <w:rPr>
                <w:rFonts w:ascii="宋体" w:hAnsi="宋体"/>
                <w:color w:val="141D25"/>
                <w:sz w:val="17"/>
              </w:rPr>
              <w:t>风险与能耗</w:t>
            </w:r>
          </w:p>
        </w:tc>
      </w:tr>
      <w:tr w:rsidR="009B2535" w14:paraId="3CAAE7C1" w14:textId="77777777">
        <w:trPr>
          <w:cantSplit/>
          <w:jc w:val="center"/>
        </w:trPr>
        <w:tc>
          <w:tcPr>
            <w:tcW w:w="1474" w:type="dxa"/>
            <w:shd w:val="clear" w:color="auto" w:fill="F2F6F9"/>
            <w:vAlign w:val="center"/>
            <w:tcMar>
              <w:top w:w="90" w:type="dxa"/>
              <w:start w:w="105" w:type="dxa"/>
              <w:bottom w:w="90" w:type="dxa"/>
              <w:end w:w="105" w:type="dxa"/>
            </w:tcMar>
          </w:tcPr>
          <w:p w14:paraId="175B7C86" w14:textId="77777777" w:rsidR="009B2535" w:rsidRDefault="000C27C3">
            <w:pPr>
              <w:keepNext/>
              <w:spacing w:after="0" w:line="269" w:lineRule="auto"/>
              <w:jc w:val="left"/>
            </w:pPr>
            <w:r>
              <w:rPr>
                <w:rFonts w:ascii="宋体" w:hAnsi="宋体"/>
                <w:color w:val="141D25"/>
                <w:sz w:val="17"/>
              </w:rPr>
              <w:t>s</w:t>
            </w:r>
          </w:p>
        </w:tc>
        <w:tc>
          <w:tcPr>
            <w:tcW w:w="1361" w:type="dxa"/>
            <w:shd w:val="clear" w:color="auto" w:fill="F2F6F9"/>
            <w:vAlign w:val="center"/>
            <w:tcMar>
              <w:top w:w="90" w:type="dxa"/>
              <w:start w:w="105" w:type="dxa"/>
              <w:bottom w:w="90" w:type="dxa"/>
              <w:end w:w="105" w:type="dxa"/>
            </w:tcMar>
          </w:tcPr>
          <w:p w14:paraId="2BC4EE88" w14:textId="77777777" w:rsidR="009B2535" w:rsidRDefault="000C27C3">
            <w:pPr>
              <w:keepNext/>
              <w:spacing w:after="0" w:line="269" w:lineRule="auto"/>
              <w:jc w:val="center"/>
            </w:pPr>
            <w:r>
              <w:rPr>
                <w:rFonts w:ascii="宋体" w:hAnsi="宋体"/>
                <w:color w:val="141D25"/>
                <w:sz w:val="17"/>
              </w:rPr>
              <w:t>1–100</w:t>
            </w:r>
          </w:p>
        </w:tc>
        <w:tc>
          <w:tcPr>
            <w:tcW w:w="3005" w:type="dxa"/>
            <w:shd w:val="clear" w:color="auto" w:fill="F2F6F9"/>
            <w:vAlign w:val="center"/>
            <w:tcMar>
              <w:top w:w="90" w:type="dxa"/>
              <w:start w:w="105" w:type="dxa"/>
              <w:bottom w:w="90" w:type="dxa"/>
              <w:end w:w="105" w:type="dxa"/>
            </w:tcMar>
          </w:tcPr>
          <w:p w14:paraId="3CFFA6AE" w14:textId="77777777" w:rsidR="009B2535" w:rsidRDefault="000C27C3">
            <w:pPr>
              <w:keepNext/>
              <w:spacing w:after="0" w:line="269" w:lineRule="auto"/>
              <w:jc w:val="center"/>
            </w:pPr>
            <w:r>
              <w:rPr>
                <w:rFonts w:ascii="宋体" w:hAnsi="宋体"/>
                <w:color w:val="141D25"/>
                <w:sz w:val="17"/>
              </w:rPr>
              <w:t>平均体型</w:t>
            </w:r>
          </w:p>
        </w:tc>
        <w:tc>
          <w:tcPr>
            <w:tcW w:w="3515" w:type="dxa"/>
            <w:shd w:val="clear" w:color="auto" w:fill="F2F6F9"/>
            <w:vAlign w:val="center"/>
            <w:tcMar>
              <w:top w:w="90" w:type="dxa"/>
              <w:start w:w="105" w:type="dxa"/>
              <w:bottom w:w="90" w:type="dxa"/>
              <w:end w:w="105" w:type="dxa"/>
            </w:tcMar>
          </w:tcPr>
          <w:p w14:paraId="36AA41CB" w14:textId="77777777" w:rsidR="009B2535" w:rsidRDefault="000C27C3">
            <w:pPr>
              <w:keepNext/>
              <w:spacing w:after="0" w:line="269" w:lineRule="auto"/>
              <w:jc w:val="center"/>
            </w:pPr>
            <w:r>
              <w:rPr>
                <w:rFonts w:ascii="宋体" w:hAnsi="宋体"/>
                <w:color w:val="141D25"/>
                <w:sz w:val="17"/>
              </w:rPr>
              <w:t>能耗</w:t>
            </w:r>
            <w:r>
              <w:rPr>
                <w:rFonts w:ascii="宋体" w:hAnsi="宋体"/>
                <w:color w:val="141D25"/>
                <w:sz w:val="17"/>
              </w:rPr>
              <w:t xml:space="preserve"> </w:t>
            </w:r>
            <w:r>
              <w:rPr>
                <w:rFonts w:ascii="宋体" w:hAnsi="宋体"/>
                <w:color w:val="141D25"/>
                <w:sz w:val="17"/>
              </w:rPr>
              <w:t>猎物能量</w:t>
            </w:r>
            <w:r>
              <w:rPr>
                <w:rFonts w:ascii="宋体" w:hAnsi="宋体"/>
                <w:color w:val="141D25"/>
                <w:sz w:val="17"/>
              </w:rPr>
              <w:t xml:space="preserve"> </w:t>
            </w:r>
            <w:r>
              <w:rPr>
                <w:rFonts w:ascii="宋体" w:hAnsi="宋体"/>
                <w:color w:val="141D25"/>
                <w:sz w:val="17"/>
              </w:rPr>
              <w:t>取食赛道</w:t>
            </w:r>
          </w:p>
        </w:tc>
      </w:tr>
      <w:tr w:rsidR="009B2535" w14:paraId="2179EA6B" w14:textId="77777777">
        <w:trPr>
          <w:cantSplit/>
          <w:jc w:val="center"/>
        </w:trPr>
        <w:tc>
          <w:tcPr>
            <w:tcW w:w="1474" w:type="dxa"/>
            <w:shd w:val="clear" w:color="auto" w:fill="FFFFFF"/>
            <w:vAlign w:val="center"/>
            <w:tcMar>
              <w:top w:w="90" w:type="dxa"/>
              <w:start w:w="105" w:type="dxa"/>
              <w:bottom w:w="90" w:type="dxa"/>
              <w:end w:w="105" w:type="dxa"/>
            </w:tcMar>
          </w:tcPr>
          <w:p w14:paraId="0389BD3F" w14:textId="77777777" w:rsidR="009B2535" w:rsidRDefault="000C27C3">
            <w:pPr>
              <w:keepNext/>
              <w:spacing w:after="0" w:line="269" w:lineRule="auto"/>
              <w:jc w:val="left"/>
            </w:pPr>
            <w:r>
              <w:rPr>
                <w:rFonts w:ascii="宋体" w:hAnsi="宋体"/>
                <w:color w:val="141D25"/>
                <w:sz w:val="17"/>
              </w:rPr>
              <w:t>f</w:t>
            </w:r>
          </w:p>
        </w:tc>
        <w:tc>
          <w:tcPr>
            <w:tcW w:w="1361" w:type="dxa"/>
            <w:shd w:val="clear" w:color="auto" w:fill="FFFFFF"/>
            <w:vAlign w:val="center"/>
            <w:tcMar>
              <w:top w:w="90" w:type="dxa"/>
              <w:start w:w="105" w:type="dxa"/>
              <w:bottom w:w="90" w:type="dxa"/>
              <w:end w:w="105" w:type="dxa"/>
            </w:tcMar>
          </w:tcPr>
          <w:p w14:paraId="562DBD1A" w14:textId="77777777" w:rsidR="009B2535" w:rsidRDefault="000C27C3">
            <w:pPr>
              <w:keepNext/>
              <w:spacing w:after="0" w:line="269" w:lineRule="auto"/>
              <w:jc w:val="center"/>
            </w:pPr>
            <w:r>
              <w:rPr>
                <w:rFonts w:ascii="宋体" w:hAnsi="宋体"/>
                <w:color w:val="141D25"/>
                <w:sz w:val="17"/>
              </w:rPr>
              <w:t>0–100</w:t>
            </w:r>
          </w:p>
        </w:tc>
        <w:tc>
          <w:tcPr>
            <w:tcW w:w="3005" w:type="dxa"/>
            <w:shd w:val="clear" w:color="auto" w:fill="FFFFFF"/>
            <w:vAlign w:val="center"/>
            <w:tcMar>
              <w:top w:w="90" w:type="dxa"/>
              <w:start w:w="105" w:type="dxa"/>
              <w:bottom w:w="90" w:type="dxa"/>
              <w:end w:w="105" w:type="dxa"/>
            </w:tcMar>
          </w:tcPr>
          <w:p w14:paraId="33BC7686" w14:textId="77777777" w:rsidR="009B2535" w:rsidRDefault="000C27C3">
            <w:pPr>
              <w:keepNext/>
              <w:spacing w:after="0" w:line="269" w:lineRule="auto"/>
              <w:jc w:val="center"/>
            </w:pPr>
            <w:r>
              <w:rPr>
                <w:rFonts w:ascii="宋体" w:hAnsi="宋体"/>
                <w:color w:val="141D25"/>
                <w:sz w:val="17"/>
              </w:rPr>
              <w:t>生育能力</w:t>
            </w:r>
          </w:p>
        </w:tc>
        <w:tc>
          <w:tcPr>
            <w:tcW w:w="3515" w:type="dxa"/>
            <w:shd w:val="clear" w:color="auto" w:fill="FFFFFF"/>
            <w:vAlign w:val="center"/>
            <w:tcMar>
              <w:top w:w="90" w:type="dxa"/>
              <w:start w:w="105" w:type="dxa"/>
              <w:bottom w:w="90" w:type="dxa"/>
              <w:end w:w="105" w:type="dxa"/>
            </w:tcMar>
          </w:tcPr>
          <w:p w14:paraId="601BB19E" w14:textId="77777777" w:rsidR="009B2535" w:rsidRDefault="000C27C3">
            <w:pPr>
              <w:keepNext/>
              <w:spacing w:after="0" w:line="269" w:lineRule="auto"/>
              <w:jc w:val="center"/>
            </w:pPr>
            <w:r>
              <w:rPr>
                <w:rFonts w:ascii="宋体" w:hAnsi="宋体"/>
                <w:color w:val="141D25"/>
                <w:sz w:val="17"/>
              </w:rPr>
              <w:t>出生潜力</w:t>
            </w:r>
            <w:r>
              <w:rPr>
                <w:rFonts w:ascii="宋体" w:hAnsi="宋体"/>
                <w:color w:val="141D25"/>
                <w:sz w:val="17"/>
              </w:rPr>
              <w:t xml:space="preserve"> </w:t>
            </w:r>
            <w:r>
              <w:rPr>
                <w:rFonts w:ascii="宋体" w:hAnsi="宋体"/>
                <w:color w:val="141D25"/>
                <w:sz w:val="17"/>
              </w:rPr>
              <w:t>极端值能耗</w:t>
            </w:r>
          </w:p>
        </w:tc>
      </w:tr>
      <w:tr w:rsidR="009B2535" w14:paraId="47B599C9" w14:textId="77777777">
        <w:trPr>
          <w:cantSplit/>
          <w:jc w:val="center"/>
        </w:trPr>
        <w:tc>
          <w:tcPr>
            <w:tcW w:w="1474" w:type="dxa"/>
            <w:shd w:val="clear" w:color="auto" w:fill="F2F6F9"/>
            <w:vAlign w:val="center"/>
            <w:tcMar>
              <w:top w:w="90" w:type="dxa"/>
              <w:start w:w="105" w:type="dxa"/>
              <w:bottom w:w="90" w:type="dxa"/>
              <w:end w:w="105" w:type="dxa"/>
            </w:tcMar>
          </w:tcPr>
          <w:p w14:paraId="5D22D38D" w14:textId="77777777" w:rsidR="009B2535" w:rsidRDefault="000C27C3">
            <w:pPr>
              <w:keepNext/>
              <w:spacing w:after="0" w:line="269" w:lineRule="auto"/>
              <w:jc w:val="left"/>
            </w:pPr>
            <w:r>
              <w:rPr>
                <w:rFonts w:ascii="宋体" w:hAnsi="宋体"/>
                <w:color w:val="141D25"/>
                <w:sz w:val="17"/>
              </w:rPr>
              <w:t>L</w:t>
            </w:r>
          </w:p>
        </w:tc>
        <w:tc>
          <w:tcPr>
            <w:tcW w:w="1361" w:type="dxa"/>
            <w:shd w:val="clear" w:color="auto" w:fill="F2F6F9"/>
            <w:vAlign w:val="center"/>
            <w:tcMar>
              <w:top w:w="90" w:type="dxa"/>
              <w:start w:w="105" w:type="dxa"/>
              <w:bottom w:w="90" w:type="dxa"/>
              <w:end w:w="105" w:type="dxa"/>
            </w:tcMar>
          </w:tcPr>
          <w:p w14:paraId="1C1AA968" w14:textId="77777777" w:rsidR="009B2535" w:rsidRDefault="000C27C3">
            <w:pPr>
              <w:keepNext/>
              <w:spacing w:after="0" w:line="269" w:lineRule="auto"/>
              <w:jc w:val="center"/>
            </w:pPr>
            <w:r>
              <w:rPr>
                <w:rFonts w:ascii="宋体" w:hAnsi="宋体"/>
                <w:color w:val="141D25"/>
                <w:sz w:val="17"/>
              </w:rPr>
              <w:t>0 1 2</w:t>
            </w:r>
          </w:p>
        </w:tc>
        <w:tc>
          <w:tcPr>
            <w:tcW w:w="3005" w:type="dxa"/>
            <w:shd w:val="clear" w:color="auto" w:fill="F2F6F9"/>
            <w:vAlign w:val="center"/>
            <w:tcMar>
              <w:top w:w="90" w:type="dxa"/>
              <w:start w:w="105" w:type="dxa"/>
              <w:bottom w:w="90" w:type="dxa"/>
              <w:end w:w="105" w:type="dxa"/>
            </w:tcMar>
          </w:tcPr>
          <w:p w14:paraId="45E1C4CF" w14:textId="77777777" w:rsidR="009B2535" w:rsidRDefault="000C27C3">
            <w:pPr>
              <w:keepNext/>
              <w:spacing w:after="0" w:line="269" w:lineRule="auto"/>
              <w:jc w:val="center"/>
            </w:pPr>
            <w:r>
              <w:rPr>
                <w:rFonts w:ascii="宋体" w:hAnsi="宋体"/>
                <w:color w:val="141D25"/>
                <w:sz w:val="17"/>
              </w:rPr>
              <w:t>取食层级</w:t>
            </w:r>
          </w:p>
        </w:tc>
        <w:tc>
          <w:tcPr>
            <w:tcW w:w="3515" w:type="dxa"/>
            <w:shd w:val="clear" w:color="auto" w:fill="F2F6F9"/>
            <w:vAlign w:val="center"/>
            <w:tcMar>
              <w:top w:w="90" w:type="dxa"/>
              <w:start w:w="105" w:type="dxa"/>
              <w:bottom w:w="90" w:type="dxa"/>
              <w:end w:w="105" w:type="dxa"/>
            </w:tcMar>
          </w:tcPr>
          <w:p w14:paraId="014824BA" w14:textId="77777777" w:rsidR="009B2535" w:rsidRDefault="000C27C3">
            <w:pPr>
              <w:keepNext/>
              <w:spacing w:after="0" w:line="269" w:lineRule="auto"/>
              <w:jc w:val="center"/>
            </w:pPr>
            <w:r>
              <w:rPr>
                <w:rFonts w:ascii="宋体" w:hAnsi="宋体"/>
                <w:color w:val="141D25"/>
                <w:sz w:val="17"/>
              </w:rPr>
              <w:t>分化继承模板</w:t>
            </w:r>
            <w:r>
              <w:rPr>
                <w:rFonts w:ascii="宋体" w:hAnsi="宋体"/>
                <w:color w:val="141D25"/>
                <w:sz w:val="17"/>
              </w:rPr>
              <w:t xml:space="preserve"> </w:t>
            </w:r>
            <w:r>
              <w:rPr>
                <w:rFonts w:ascii="宋体" w:hAnsi="宋体"/>
                <w:color w:val="141D25"/>
                <w:sz w:val="17"/>
              </w:rPr>
              <w:t>不普通变异</w:t>
            </w:r>
          </w:p>
        </w:tc>
      </w:tr>
      <w:tr w:rsidR="009B2535" w14:paraId="274417B3" w14:textId="77777777">
        <w:trPr>
          <w:cantSplit/>
          <w:jc w:val="center"/>
        </w:trPr>
        <w:tc>
          <w:tcPr>
            <w:tcW w:w="1474" w:type="dxa"/>
            <w:shd w:val="clear" w:color="auto" w:fill="FFFFFF"/>
            <w:vAlign w:val="center"/>
            <w:tcMar>
              <w:top w:w="90" w:type="dxa"/>
              <w:start w:w="105" w:type="dxa"/>
              <w:bottom w:w="90" w:type="dxa"/>
              <w:end w:w="105" w:type="dxa"/>
            </w:tcMar>
          </w:tcPr>
          <w:p w14:paraId="1CD97FED" w14:textId="77777777" w:rsidR="009B2535" w:rsidRDefault="000C27C3">
            <w:pPr>
              <w:spacing w:after="0" w:line="269" w:lineRule="auto"/>
              <w:jc w:val="left"/>
            </w:pPr>
            <w:r>
              <w:rPr>
                <w:rFonts w:ascii="宋体" w:hAnsi="宋体"/>
                <w:color w:val="141D25"/>
                <w:sz w:val="17"/>
              </w:rPr>
              <w:t>生态位</w:t>
            </w:r>
          </w:p>
        </w:tc>
        <w:tc>
          <w:tcPr>
            <w:tcW w:w="1361" w:type="dxa"/>
            <w:shd w:val="clear" w:color="auto" w:fill="FFFFFF"/>
            <w:vAlign w:val="center"/>
            <w:tcMar>
              <w:top w:w="90" w:type="dxa"/>
              <w:start w:w="105" w:type="dxa"/>
              <w:bottom w:w="90" w:type="dxa"/>
              <w:end w:w="105" w:type="dxa"/>
            </w:tcMar>
          </w:tcPr>
          <w:p w14:paraId="5F0D661C" w14:textId="77777777" w:rsidR="009B2535" w:rsidRDefault="000C27C3">
            <w:pPr>
              <w:spacing w:after="0" w:line="269" w:lineRule="auto"/>
              <w:jc w:val="center"/>
            </w:pPr>
            <w:r>
              <w:rPr>
                <w:rFonts w:ascii="宋体" w:hAnsi="宋体"/>
                <w:color w:val="141D25"/>
                <w:sz w:val="17"/>
              </w:rPr>
              <w:t>陆</w:t>
            </w:r>
            <w:r>
              <w:rPr>
                <w:rFonts w:ascii="宋体" w:hAnsi="宋体"/>
                <w:color w:val="141D25"/>
                <w:sz w:val="17"/>
              </w:rPr>
              <w:t xml:space="preserve"> </w:t>
            </w:r>
            <w:r>
              <w:rPr>
                <w:rFonts w:ascii="宋体" w:hAnsi="宋体"/>
                <w:color w:val="141D25"/>
                <w:sz w:val="17"/>
              </w:rPr>
              <w:t>水</w:t>
            </w:r>
            <w:r>
              <w:rPr>
                <w:rFonts w:ascii="宋体" w:hAnsi="宋体"/>
                <w:color w:val="141D25"/>
                <w:sz w:val="17"/>
              </w:rPr>
              <w:t xml:space="preserve"> </w:t>
            </w:r>
            <w:r>
              <w:rPr>
                <w:rFonts w:ascii="宋体" w:hAnsi="宋体"/>
                <w:color w:val="141D25"/>
                <w:sz w:val="17"/>
              </w:rPr>
              <w:t>空</w:t>
            </w:r>
          </w:p>
        </w:tc>
        <w:tc>
          <w:tcPr>
            <w:tcW w:w="3005" w:type="dxa"/>
            <w:shd w:val="clear" w:color="auto" w:fill="FFFFFF"/>
            <w:vAlign w:val="center"/>
            <w:tcMar>
              <w:top w:w="90" w:type="dxa"/>
              <w:start w:w="105" w:type="dxa"/>
              <w:bottom w:w="90" w:type="dxa"/>
              <w:end w:w="105" w:type="dxa"/>
            </w:tcMar>
          </w:tcPr>
          <w:p w14:paraId="20133729" w14:textId="77777777" w:rsidR="009B2535" w:rsidRDefault="000C27C3">
            <w:pPr>
              <w:spacing w:after="0" w:line="269" w:lineRule="auto"/>
              <w:jc w:val="center"/>
            </w:pPr>
            <w:r>
              <w:rPr>
                <w:rFonts w:ascii="宋体" w:hAnsi="宋体"/>
                <w:color w:val="141D25"/>
                <w:sz w:val="17"/>
              </w:rPr>
              <w:t>栖息和路线类别</w:t>
            </w:r>
          </w:p>
        </w:tc>
        <w:tc>
          <w:tcPr>
            <w:tcW w:w="3515" w:type="dxa"/>
            <w:shd w:val="clear" w:color="auto" w:fill="FFFFFF"/>
            <w:vAlign w:val="center"/>
            <w:tcMar>
              <w:top w:w="90" w:type="dxa"/>
              <w:start w:w="105" w:type="dxa"/>
              <w:bottom w:w="90" w:type="dxa"/>
              <w:end w:w="105" w:type="dxa"/>
            </w:tcMar>
          </w:tcPr>
          <w:p w14:paraId="1C37E475" w14:textId="77777777" w:rsidR="009B2535" w:rsidRDefault="000C27C3">
            <w:pPr>
              <w:spacing w:after="0" w:line="269" w:lineRule="auto"/>
              <w:jc w:val="center"/>
            </w:pPr>
            <w:r>
              <w:rPr>
                <w:rFonts w:ascii="宋体" w:hAnsi="宋体"/>
                <w:color w:val="141D25"/>
                <w:sz w:val="17"/>
              </w:rPr>
              <w:t>完整生境流程待接入</w:t>
            </w:r>
          </w:p>
        </w:tc>
      </w:tr>
    </w:tbl>
    <w:p w14:paraId="7A4DF488" w14:textId="77777777" w:rsidR="009B2535" w:rsidRDefault="009B2535">
      <w:pPr>
        <w:widowControl/>
        <w:spacing w:after="40" w:line="72" w:lineRule="auto"/>
      </w:pPr>
    </w:p>
    <w:p w14:paraId="1BAB02B0" w14:textId="77777777" w:rsidR="009B2535" w:rsidRDefault="000C27C3">
      <w:pPr>
        <w:widowControl/>
      </w:pPr>
      <w:r>
        <w:rPr>
          <w:b/>
        </w:rPr>
        <w:lastRenderedPageBreak/>
        <w:t xml:space="preserve">计算与设计　</w:t>
      </w:r>
      <w:r>
        <w:t>模板与种群分开才能保存地理差异。</w:t>
      </w:r>
      <w:r>
        <w:t>F</w:t>
      </w:r>
      <w:r>
        <w:t>、</w:t>
      </w:r>
      <w:r>
        <w:t>E</w:t>
      </w:r>
      <w:r>
        <w:t>、</w:t>
      </w:r>
      <w:r>
        <w:t>A</w:t>
      </w:r>
      <w:r>
        <w:t>、</w:t>
      </w:r>
      <w:r>
        <w:t>I</w:t>
      </w:r>
      <w:r>
        <w:t>、</w:t>
      </w:r>
      <w:r>
        <w:t>K</w:t>
      </w:r>
      <w:r>
        <w:t>是派生结果，不当作普通玩家编辑项。性状是群体平均值，不是逐个个体的全基因仿真。未解锁物种的模板参数和目标网络向玩家隐藏。</w:t>
      </w:r>
    </w:p>
    <w:p w14:paraId="0A92E864" w14:textId="77777777" w:rsidR="009B2535" w:rsidRDefault="000C27C3">
      <w:pPr>
        <w:widowControl/>
      </w:pPr>
      <w:r>
        <w:rPr>
          <w:b/>
          <w:i/>
          <w:color w:val="777777"/>
        </w:rPr>
        <w:t xml:space="preserve">待开发或待确认　</w:t>
      </w:r>
      <w:r>
        <w:rPr>
          <w:i/>
          <w:color w:val="777777"/>
        </w:rPr>
        <w:t>专属食谱、图鉴、正式种群工具与陆水空全流程待完善。当前新地块部署植物，不自动生成动物；正式开局默认种群的内容配置需落地，不能把开发器自由新增动物作为玩家默认权限。</w:t>
      </w:r>
    </w:p>
    <w:p>
      <w:pPr>
        <w:pStyle w:val="21"/>
        <w:keepNext/>
        <w:widowControl/>
      </w:pPr>
      <w:r>
        <w:t>陆地天空与水栖环境适应</w:t>
      </w:r>
    </w:p>
    <w:p>
      <w:pPr>
        <w:widowControl/>
      </w:pPr>
      <w:r>
        <w:t>陆地和空中种群按所在陆格的温湿度与自身偏好计算环境适应度 F，沿用 v3 的陆地温差、湿差绝对值之和规则；偏差合计达到 90 或以上时 F=0。空中种群虽然在天空槽位，气候仍取脚下陆格。</w:t>
      </w:r>
    </w:p>
    <w:p>
      <w:pPr>
        <w:keepNext/>
        <w:widowControl/>
        <w:spacing w:before="80"/>
      </w:pPr>
      <w:r>
        <w:t>式 13　F = clamp(1 − (|T − Tᶠ| + |H − Hᶠ|) / 90, 0, 1)</w:t>
      </w:r>
    </w:p>
    <w:p>
      <w:pPr>
        <w:widowControl/>
      </w:pPr>
      <w:r>
        <w:t>水栖种群的温湿环境适应度固定为 F=1；不显示，也不评估水栖适温、适湿性状变化。F=1 只移除气候适应惩罚，不能免除缺粮、竞争、捕食、能耗与超载。水→陆转换选种时，候选陆地物种仍按目标陆格气候计算 F。</w:t>
      </w:r>
    </w:p>
    <w:p w14:paraId="7281BCFC" w14:textId="77777777" w:rsidR="009B2535" w:rsidRDefault="000C27C3">
      <w:pPr>
        <w:pStyle w:val="21"/>
        <w:keepNext/>
        <w:widowControl/>
      </w:pPr>
      <w:r>
        <w:t>个体能耗与性状权衡</w:t>
      </w:r>
    </w:p>
    <w:p w14:paraId="763C0242" w14:textId="77777777" w:rsidR="009B2535" w:rsidRDefault="000C27C3">
      <w:pPr>
        <w:keepNext/>
        <w:widowControl/>
      </w:pPr>
      <w:r>
        <w:rPr>
          <w:b/>
        </w:rPr>
        <w:t xml:space="preserve">通俗解释　</w:t>
      </w:r>
      <w:r>
        <w:t>更大、更快、更能生都有可能带来收益，也会更费能量。太小同样有额外成本，所有属性极值不是最优解。</w:t>
      </w:r>
    </w:p>
    <w:p w14:paraId="772FA1C6" w14:textId="77777777" w:rsidR="009B2535" w:rsidRDefault="000C27C3">
      <w:pPr>
        <w:widowControl/>
      </w:pPr>
      <w:r>
        <w:rPr>
          <w:b/>
        </w:rPr>
        <w:t xml:space="preserve">规则　</w:t>
      </w:r>
      <w:r>
        <w:t>每只每日至少</w:t>
      </w:r>
      <w:r>
        <w:t>1</w:t>
      </w:r>
      <w:r>
        <w:t>能量单位。体型增加基础需求；运动超过</w:t>
      </w:r>
      <w:r>
        <w:t>50</w:t>
      </w:r>
      <w:r>
        <w:t>、生育超过</w:t>
      </w:r>
      <w:r>
        <w:t>80</w:t>
      </w:r>
      <w:r>
        <w:t>时附加成本加快；运动或生育超过</w:t>
      </w:r>
      <w:r>
        <w:t>90</w:t>
      </w:r>
      <w:r>
        <w:t>时显著变贵；体型低于</w:t>
      </w:r>
      <w:r>
        <w:t>5</w:t>
      </w:r>
      <w:r>
        <w:t>有额外成本。</w:t>
      </w:r>
    </w:p>
    <w:p w14:paraId="795E163F" w14:textId="77777777" w:rsidR="009B2535" w:rsidRDefault="000C27C3">
      <w:pPr>
        <w:keepNext/>
        <w:widowControl/>
        <w:spacing w:after="40" w:before="80"/>
      </w:pPr>
      <w:r>
        <w:t>式</w:t>
      </w:r>
      <w:r>
        <w:t xml:space="preserve"> 14</w:t>
      </w:r>
      <w:r>
        <w:t xml:space="preserve">　个体日能耗</w:t>
      </w:r>
    </w:p>
    <w:p w14:paraId="29886FB1" w14:textId="77777777" w:rsidR="009B2535" w:rsidRDefault="000C27C3">
      <w:pPr>
        <w:widowControl/>
        <w:spacing w:after="140" w:line="276" w:lineRule="auto"/>
      </w:pPr>
      <m:oMathPara>
        <m:oMathParaPr>
          <m:jc m:val="left"/>
        </m:oMathParaPr>
        <m:oMath>
          <m:r>
            <m:rPr>
              <m:sty m:val="p"/>
            </m:rPr>
            <m:t xml:space="preserve">E = max(1, s + </m:t>
          </m:r>
          <m:sSub>
            <m:sSubPr>
              <m:ctrlPr>
                <w:rPr>
                  <w:rFonts w:ascii="Cambria Math" w:hAnsi="Cambria Math"/>
                </w:rPr>
              </m:ctrlPr>
            </m:sSubPr>
            <m:e>
              <m:r>
                <m:rPr>
                  <m:sty m:val="p"/>
                </m:rPr>
                <m:t>C</m:t>
              </m:r>
            </m:e>
            <m:sub>
              <m:r>
                <m:rPr>
                  <m:sty m:val="p"/>
                </m:rPr>
                <m:t>s</m:t>
              </m:r>
            </m:sub>
          </m:sSub>
          <m:r>
            <m:rPr>
              <m:sty m:val="p"/>
            </m:rPr>
            <m:t xml:space="preserve"> + </m:t>
          </m:r>
          <m:sSub>
            <m:sSubPr>
              <m:ctrlPr>
                <w:rPr>
                  <w:rFonts w:ascii="Cambria Math" w:hAnsi="Cambria Math"/>
                </w:rPr>
              </m:ctrlPr>
            </m:sSubPr>
            <m:e>
              <m:r>
                <m:rPr>
                  <m:sty m:val="p"/>
                </m:rPr>
                <m:t>C</m:t>
              </m:r>
            </m:e>
            <m:sub>
              <m:r>
                <m:rPr>
                  <m:sty m:val="p"/>
                </m:rPr>
                <m:t>m</m:t>
              </m:r>
            </m:sub>
          </m:sSub>
          <m:r>
            <m:rPr>
              <m:sty m:val="p"/>
            </m:rPr>
            <m:t xml:space="preserve"> + </m:t>
          </m:r>
          <m:sSub>
            <m:sSubPr>
              <m:ctrlPr>
                <w:rPr>
                  <w:rFonts w:ascii="Cambria Math" w:hAnsi="Cambria Math"/>
                </w:rPr>
              </m:ctrlPr>
            </m:sSubPr>
            <m:e>
              <m:r>
                <m:rPr>
                  <m:sty m:val="p"/>
                </m:rPr>
                <m:t>C</m:t>
              </m:r>
            </m:e>
            <m:sub>
              <m:r>
                <m:rPr>
                  <m:sty m:val="p"/>
                </m:rPr>
                <m:t>f</m:t>
              </m:r>
            </m:sub>
          </m:sSub>
          <m:r>
            <m:rPr>
              <m:sty m:val="p"/>
            </m:rPr>
            <m:t xml:space="preserve"> + </m:t>
          </m:r>
          <m:sSub>
            <m:sSubPr>
              <m:ctrlPr>
                <w:rPr>
                  <w:rFonts w:ascii="Cambria Math" w:hAnsi="Cambria Math"/>
                </w:rPr>
              </m:ctrlPr>
            </m:sSubPr>
            <m:e>
              <m:r>
                <m:rPr>
                  <m:sty m:val="p"/>
                </m:rPr>
                <m:t>C</m:t>
              </m:r>
            </m:e>
            <m:sub>
              <m:r>
                <m:rPr>
                  <m:sty m:val="p"/>
                </m:rPr>
                <m:t>x</m:t>
              </m:r>
            </m:sub>
          </m:sSub>
          <m:r>
            <m:rPr>
              <m:sty m:val="p"/>
            </m:rPr>
            <m:t>)</m:t>
          </m:r>
        </m:oMath>
      </m:oMathPara>
    </w:p>
    <w:p w14:paraId="72319611" w14:textId="77777777" w:rsidR="009B2535" w:rsidRDefault="000C27C3">
      <w:pPr>
        <w:keepNext/>
        <w:widowControl/>
        <w:spacing w:after="40" w:before="80"/>
      </w:pPr>
      <w:r>
        <w:t>式</w:t>
      </w:r>
      <w:r>
        <w:t xml:space="preserve"> 15</w:t>
      </w:r>
      <w:r>
        <w:t xml:space="preserve">　小体型成本</w:t>
      </w:r>
    </w:p>
    <w:p w14:paraId="7356EFE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C</m:t>
              </m:r>
            </m:e>
            <m:sub>
              <m:r>
                <m:rPr>
                  <m:sty m:val="p"/>
                </m:rPr>
                <m:t>s</m:t>
              </m:r>
            </m:sub>
          </m:sSub>
          <m:r>
            <m:rPr>
              <m:sty m:val="p"/>
            </m:rPr>
            <m:t xml:space="preserve"> = 2 · max(0, 5 - s)²</m:t>
          </m:r>
        </m:oMath>
      </m:oMathPara>
    </w:p>
    <w:p w14:paraId="693F4AB6" w14:textId="77777777" w:rsidR="009B2535" w:rsidRDefault="000C27C3">
      <w:pPr>
        <w:keepNext/>
        <w:widowControl/>
        <w:spacing w:after="40" w:before="80"/>
      </w:pPr>
      <w:r>
        <w:t>式</w:t>
      </w:r>
      <w:r>
        <w:t xml:space="preserve"> 16</w:t>
      </w:r>
      <w:r>
        <w:t xml:space="preserve">　运动成本</w:t>
      </w:r>
    </w:p>
    <w:p w14:paraId="3C220C72"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C</m:t>
              </m:r>
            </m:e>
            <m:sub>
              <m:r>
                <m:rPr>
                  <m:sty m:val="p"/>
                </m:rPr>
                <m:t>m</m:t>
              </m:r>
            </m:sub>
          </m:sSub>
          <m:r>
            <m:rPr>
              <m:sty m:val="p"/>
            </m:rPr>
            <m:t xml:space="preserve"> = 0.01m(1 + </m:t>
          </m:r>
          <m:f>
            <m:fPr>
              <m:ctrlPr>
                <w:rPr>
                  <w:rFonts w:ascii="Cambria Math" w:hAnsi="Cambria Math"/>
                </w:rPr>
              </m:ctrlPr>
            </m:fPr>
            <m:num>
              <m:r>
                <m:rPr>
                  <m:sty m:val="p"/>
                </m:rPr>
                <m:t>m</m:t>
              </m:r>
            </m:num>
            <m:den>
              <m:r>
                <m:rPr>
                  <m:sty m:val="p"/>
                </m:rPr>
                <m:t>40</m:t>
              </m:r>
            </m:den>
          </m:f>
          <m:r>
            <m:rPr>
              <m:sty m:val="p"/>
            </m:rPr>
            <m:t>) + 0.00001 · max(0, m - 50)³</m:t>
          </m:r>
        </m:oMath>
      </m:oMathPara>
    </w:p>
    <w:p w14:paraId="01445393" w14:textId="77777777" w:rsidR="009B2535" w:rsidRDefault="000C27C3">
      <w:pPr>
        <w:keepNext/>
        <w:widowControl/>
        <w:spacing w:after="40" w:before="80"/>
      </w:pPr>
      <w:r>
        <w:t>式</w:t>
      </w:r>
      <w:r>
        <w:t xml:space="preserve"> 17</w:t>
      </w:r>
      <w:r>
        <w:t xml:space="preserve">　高生育成本</w:t>
      </w:r>
    </w:p>
    <w:p w14:paraId="3546DFEE"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C</m:t>
              </m:r>
            </m:e>
            <m:sub>
              <m:r>
                <m:rPr>
                  <m:sty m:val="p"/>
                </m:rPr>
                <m:t>f</m:t>
              </m:r>
            </m:sub>
          </m:sSub>
          <m:r>
            <m:rPr>
              <m:sty m:val="p"/>
            </m:rPr>
            <m:t xml:space="preserve"> = 0.0002 · max(0, f - 80)²</m:t>
          </m:r>
        </m:oMath>
      </m:oMathPara>
    </w:p>
    <w:p w14:paraId="7B0989C5" w14:textId="77777777" w:rsidR="009B2535" w:rsidRDefault="000C27C3">
      <w:pPr>
        <w:keepNext/>
        <w:widowControl/>
        <w:spacing w:after="40" w:before="80"/>
      </w:pPr>
      <w:r>
        <w:lastRenderedPageBreak/>
        <w:t>式</w:t>
      </w:r>
      <w:r>
        <w:t xml:space="preserve"> 18</w:t>
      </w:r>
      <w:r>
        <w:t xml:space="preserve">　极端性状成本</w:t>
      </w:r>
    </w:p>
    <w:p w14:paraId="37F74DE1"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C</m:t>
              </m:r>
            </m:e>
            <m:sub>
              <m:r>
                <m:rPr>
                  <m:sty m:val="p"/>
                </m:rPr>
                <m:t>x</m:t>
              </m:r>
            </m:sub>
          </m:sSub>
          <m:r>
            <m:rPr>
              <m:sty m:val="p"/>
            </m:rPr>
            <m:t xml:space="preserve"> = 0.02[max(0, m - 90)³ + max(0, f - 90)³]</m:t>
          </m:r>
        </m:oMath>
      </m:oMathPara>
    </w:p>
    <w:p w14:paraId="257383FC" w14:textId="77777777" w:rsidR="009B2535" w:rsidRDefault="000C27C3">
      <w:pPr>
        <w:widowControl/>
      </w:pPr>
      <w:r>
        <w:rPr>
          <w:b/>
        </w:rPr>
        <w:t xml:space="preserve">计算与设计　</w:t>
      </w:r>
      <w:r>
        <w:t>s m f</w:t>
      </w:r>
      <w:r>
        <w:t>为平均性状，</w:t>
      </w:r>
      <w:r>
        <w:t>f</w:t>
      </w:r>
      <w:r>
        <w:t>的能耗可包含变异小数余量以平滑成本。</w:t>
      </w:r>
      <w:r>
        <w:t>N</w:t>
      </w:r>
      <w:r>
        <w:t>只总需求</w:t>
      </w:r>
      <w:r>
        <w:t>D=NE</w:t>
      </w:r>
      <w:r>
        <w:t>。各系数是当前可调模拟基线，不是现实生理单位；最终平衡需测试。</w:t>
      </w:r>
    </w:p>
    <w:p w14:paraId="5B9B2CD1" w14:textId="77777777" w:rsidR="009B2535" w:rsidRDefault="000C27C3">
      <w:pPr>
        <w:widowControl/>
      </w:pPr>
      <w:r>
        <w:rPr>
          <w:b/>
        </w:rPr>
        <w:t xml:space="preserve">玩家影响与示例　</w:t>
      </w:r>
      <w:r>
        <w:t>s=10</w:t>
      </w:r>
      <w:r>
        <w:t>、</w:t>
      </w:r>
      <w:r>
        <w:t>m=10</w:t>
      </w:r>
      <w:r>
        <w:t>、</w:t>
      </w:r>
      <w:r>
        <w:t>f=50</w:t>
      </w:r>
      <w:r>
        <w:t>时</w:t>
      </w:r>
      <w:r>
        <w:t>E=10.125</w:t>
      </w:r>
      <w:r>
        <w:t>，</w:t>
      </w:r>
      <w:r>
        <w:t>100</w:t>
      </w:r>
      <w:r>
        <w:t>只每日需</w:t>
      </w:r>
      <w:r>
        <w:t>1,012.5</w:t>
      </w:r>
      <w:r>
        <w:t>。若可持续分得</w:t>
      </w:r>
      <w:r>
        <w:t>Q=1,000</w:t>
      </w:r>
      <w:r>
        <w:t>，</w:t>
      </w:r>
      <w:r>
        <w:t>K≈98.77</w:t>
      </w:r>
      <w:r>
        <w:t>，即使今天库存多，也不保证长期能养超过</w:t>
      </w:r>
      <w:r>
        <w:t>100</w:t>
      </w:r>
      <w:r>
        <w:t>只。</w:t>
      </w:r>
    </w:p>
    <w:p w14:paraId="6B1338B2" w14:textId="77777777" w:rsidR="009B2535" w:rsidRDefault="000C27C3">
      <w:pPr>
        <w:pStyle w:val="1"/>
        <w:keepNext/>
        <w:widowControl/>
      </w:pPr>
      <w:bookmarkStart w:id="7" w:name="_Toc242325323"/>
      <w:r>
        <w:t xml:space="preserve">8 </w:t>
      </w:r>
      <w:r>
        <w:t>食物网竞争捕食与储备</w:t>
      </w:r>
      <w:bookmarkEnd w:id="7"/>
    </w:p>
    <w:p w14:paraId="5B72FEA5" w14:textId="77777777" w:rsidR="009B2535" w:rsidRDefault="000C27C3">
      <w:pPr>
        <w:pStyle w:val="21"/>
        <w:keepNext/>
        <w:widowControl/>
      </w:pPr>
      <w:r>
        <w:t>三级食物关系</w:t>
      </w:r>
    </w:p>
    <w:p w14:paraId="659FF50D" w14:textId="77777777" w:rsidR="009B2535" w:rsidRDefault="000C27C3">
      <w:pPr>
        <w:keepNext/>
        <w:widowControl/>
      </w:pPr>
      <w:r>
        <w:rPr>
          <w:b/>
        </w:rPr>
        <w:t xml:space="preserve">通俗解释　</w:t>
      </w:r>
      <w:r>
        <w:t>植物供植食动物，植食动物供一级猎手，再供二级猎手。每层都必须真实获得食物，高阶身份不会凭空生产资源。</w:t>
      </w:r>
    </w:p>
    <w:p w14:paraId="4488F041" w14:textId="77777777" w:rsidR="009B2535" w:rsidRDefault="000C27C3">
      <w:pPr>
        <w:widowControl/>
      </w:pPr>
      <w:r>
        <w:t>规则　L=0 吃所属生境植物，L=1 吃符合关系的 L=0，L=2 吃符合关系的 L=1，不跨级任意取食。陆地以同格为取食范围，水栖以整个水域为范围。天空物种均为 L=2 顶级捕食者，只驻留陆格上空，可捕食同格陆地 L=1；陆地捕食者不能捕食天空种群。先植物竞争再逐级捕食，所有竞争者共同分配同一资源池。</w:t>
      </w:r>
    </w:p>
    <w:p w14:paraId="5475C31B" w14:textId="77777777" w:rsidR="009B2535" w:rsidRDefault="000C27C3">
      <w:pPr>
        <w:widowControl/>
      </w:pPr>
      <w:r>
        <w:rPr>
          <w:b/>
        </w:rPr>
        <w:t xml:space="preserve">计算与设计　</w:t>
      </w:r>
      <w:r>
        <w:t>同地与相邻营养级规定捕食资格，供给、捕获、竞争、需求规定取得多少。玩家提高某层数量，会增加该层需求，改变上下游压力，不是仅把一张独立数量表调高。</w:t>
      </w:r>
    </w:p>
    <w:p w14:paraId="44CAC650" w14:textId="77777777" w:rsidR="009B2535" w:rsidRDefault="000C27C3">
      <w:pPr>
        <w:widowControl/>
      </w:pPr>
      <w:r>
        <w:rPr>
          <w:b/>
          <w:i/>
          <w:color w:val="777777"/>
        </w:rPr>
        <w:t xml:space="preserve">待开发或待确认　</w:t>
      </w:r>
      <w:r>
        <w:rPr>
          <w:i/>
          <w:color w:val="777777"/>
        </w:rPr>
        <w:t>物种专属食谱、多种替代食物与图鉴显示是目标玩法，当前模板及分配未完整支持。以后缺少所有合法食物时，不能仍靠营养级自动吃任意物种。</w:t>
      </w:r>
    </w:p>
    <w:p w14:paraId="3226CD4B" w14:textId="77777777" w:rsidR="009B2535" w:rsidRDefault="000C27C3">
      <w:pPr>
        <w:pStyle w:val="21"/>
        <w:keepNext/>
        <w:widowControl/>
      </w:pPr>
      <w:r>
        <w:t>植食竞争与体型赛道</w:t>
      </w:r>
    </w:p>
    <w:p w14:paraId="159E951C" w14:textId="77777777" w:rsidR="009B2535" w:rsidRDefault="000C27C3">
      <w:pPr>
        <w:keepNext/>
        <w:widowControl/>
      </w:pPr>
      <w:r>
        <w:rPr>
          <w:b/>
        </w:rPr>
        <w:t xml:space="preserve">通俗解释　</w:t>
      </w:r>
      <w:r>
        <w:t>食草动物争同一份植物，小型和大型各有一部分可用额度，又争一部分公共额度。实际吃到的量与长期可持续份额分别算。</w:t>
      </w:r>
    </w:p>
    <w:p w14:paraId="7FCB04FF" w14:textId="77777777" w:rsidR="009B2535" w:rsidRDefault="000C27C3">
      <w:pPr>
        <w:widowControl/>
      </w:pPr>
      <w:r>
        <w:rPr>
          <w:b/>
        </w:rPr>
        <w:t xml:space="preserve">规则　</w:t>
      </w:r>
      <w:r>
        <w:t>s&lt;8</w:t>
      </w:r>
      <w:r>
        <w:t>与</w:t>
      </w:r>
      <w:r>
        <w:t>s≥8</w:t>
      </w:r>
      <w:r>
        <w:t>分两赛道。可持续池</w:t>
      </w:r>
      <w:r>
        <w:t>45%</w:t>
      </w:r>
      <w:r>
        <w:t>给小赛道、</w:t>
      </w:r>
      <w:r>
        <w:t>45%</w:t>
      </w:r>
      <w:r>
        <w:t>给大赛道、</w:t>
      </w:r>
      <w:r>
        <w:t>10%</w:t>
      </w:r>
      <w:r>
        <w:t>共享，无人使用额度回流共享。竞争权重看总能耗需求、适应度与觅食效率；实际分配不超未满足需求。</w:t>
      </w:r>
    </w:p>
    <w:p w14:paraId="2A8BA2D3" w14:textId="77777777" w:rsidR="009B2535" w:rsidRDefault="000C27C3">
      <w:pPr>
        <w:keepNext/>
        <w:widowControl/>
        <w:spacing w:after="40" w:before="80"/>
      </w:pPr>
      <w:r>
        <w:t>式</w:t>
      </w:r>
      <w:r>
        <w:t xml:space="preserve"> 19</w:t>
      </w:r>
      <w:r>
        <w:t xml:space="preserve">　普通觅食效率</w:t>
      </w:r>
    </w:p>
    <w:p w14:paraId="49F2399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q</m:t>
              </m:r>
            </m:e>
            <m:sub>
              <m:r>
                <m:rPr>
                  <m:sty m:val="p"/>
                </m:rPr>
                <m:t>i</m:t>
              </m:r>
            </m:sub>
          </m:sSub>
          <m:r>
            <m:rPr>
              <m:sty m:val="p"/>
            </m:rPr>
            <m:t xml:space="preserve"> = 0.75 + 0.0025</m:t>
          </m:r>
          <m:sSub>
            <m:sSubPr>
              <m:ctrlPr>
                <w:rPr>
                  <w:rFonts w:ascii="Cambria Math" w:hAnsi="Cambria Math"/>
                </w:rPr>
              </m:ctrlPr>
            </m:sSubPr>
            <m:e>
              <m:r>
                <m:rPr>
                  <m:sty m:val="p"/>
                </m:rPr>
                <m:t>m</m:t>
              </m:r>
            </m:e>
            <m:sub>
              <m:r>
                <m:rPr>
                  <m:sty m:val="p"/>
                </m:rPr>
                <m:t>i</m:t>
              </m:r>
            </m:sub>
          </m:sSub>
        </m:oMath>
      </m:oMathPara>
    </w:p>
    <w:p w14:paraId="6C992861" w14:textId="77777777" w:rsidR="009B2535" w:rsidRDefault="000C27C3">
      <w:pPr>
        <w:keepNext/>
        <w:widowControl/>
        <w:spacing w:after="40" w:before="80"/>
      </w:pPr>
      <w:r>
        <w:t>式</w:t>
      </w:r>
      <w:r>
        <w:t xml:space="preserve"> 20</w:t>
      </w:r>
      <w:r>
        <w:t xml:space="preserve">　植食竞争权重</w:t>
      </w:r>
    </w:p>
    <w:p w14:paraId="4AAF041A"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W</m:t>
              </m:r>
            </m:e>
            <m:sub>
              <m:r>
                <m:rPr>
                  <m:sty m:val="p"/>
                </m:rPr>
                <m:t>i</m:t>
              </m:r>
            </m:sub>
          </m:sSub>
          <m:r>
            <m:rPr>
              <m:sty m:val="p"/>
            </m:rPr>
            <m:t xml:space="preserve"> = </m:t>
          </m:r>
          <m:sSub>
            <m:sSubPr>
              <m:ctrlPr>
                <w:rPr>
                  <w:rFonts w:ascii="Cambria Math" w:hAnsi="Cambria Math"/>
                </w:rPr>
              </m:ctrlPr>
            </m:sSubPr>
            <m:e>
              <m:r>
                <m:rPr>
                  <m:sty m:val="p"/>
                </m:rPr>
                <m:t>E</m:t>
              </m:r>
            </m:e>
            <m:sub>
              <m:r>
                <m:rPr>
                  <m:sty m:val="p"/>
                </m:rPr>
                <m:t>i</m:t>
              </m:r>
            </m:sub>
          </m:sSub>
          <m:r>
            <m:rPr>
              <m:sty m:val="p"/>
            </m:rPr>
            <m:t xml:space="preserve"> </m:t>
          </m:r>
          <m:sSub>
            <m:sSubPr>
              <m:ctrlPr>
                <w:rPr>
                  <w:rFonts w:ascii="Cambria Math" w:hAnsi="Cambria Math"/>
                </w:rPr>
              </m:ctrlPr>
            </m:sSubPr>
            <m:e>
              <m:r>
                <m:rPr>
                  <m:sty m:val="p"/>
                </m:rPr>
                <m:t>N</m:t>
              </m:r>
            </m:e>
            <m:sub>
              <m:r>
                <m:rPr>
                  <m:sty m:val="p"/>
                </m:rPr>
                <m:t>i</m:t>
              </m:r>
            </m:sub>
          </m:sSub>
          <m:r>
            <m:rPr>
              <m:sty m:val="p"/>
            </m:rPr>
            <m:t xml:space="preserve"> </m:t>
          </m:r>
          <m:sSub>
            <m:sSubPr>
              <m:ctrlPr>
                <w:rPr>
                  <w:rFonts w:ascii="Cambria Math" w:hAnsi="Cambria Math"/>
                </w:rPr>
              </m:ctrlPr>
            </m:sSubPr>
            <m:e>
              <m:r>
                <m:rPr>
                  <m:sty m:val="p"/>
                </m:rPr>
                <m:t>F</m:t>
              </m:r>
            </m:e>
            <m:sub>
              <m:r>
                <m:rPr>
                  <m:sty m:val="p"/>
                </m:rPr>
                <m:t>i</m:t>
              </m:r>
            </m:sub>
          </m:sSub>
          <m:r>
            <m:rPr>
              <m:sty m:val="p"/>
            </m:rPr>
            <m:t xml:space="preserve"> </m:t>
          </m:r>
          <m:sSub>
            <m:sSubPr>
              <m:ctrlPr>
                <w:rPr>
                  <w:rFonts w:ascii="Cambria Math" w:hAnsi="Cambria Math"/>
                </w:rPr>
              </m:ctrlPr>
            </m:sSubPr>
            <m:e>
              <m:r>
                <m:rPr>
                  <m:sty m:val="p"/>
                </m:rPr>
                <m:t>q</m:t>
              </m:r>
            </m:e>
            <m:sub>
              <m:r>
                <m:rPr>
                  <m:sty m:val="p"/>
                </m:rPr>
                <m:t>i</m:t>
              </m:r>
            </m:sub>
          </m:sSub>
        </m:oMath>
      </m:oMathPara>
    </w:p>
    <w:p w14:paraId="373D44D2" w14:textId="77777777" w:rsidR="009B2535" w:rsidRDefault="000C27C3">
      <w:pPr>
        <w:keepNext/>
        <w:widowControl/>
        <w:spacing w:after="40" w:before="80"/>
      </w:pPr>
      <w:r>
        <w:t>式</w:t>
      </w:r>
      <w:r>
        <w:t xml:space="preserve"> 21</w:t>
      </w:r>
      <w:r>
        <w:t xml:space="preserve">　可持续植物池</w:t>
      </w:r>
    </w:p>
    <w:p w14:paraId="4485EAEE" w14:textId="77777777" w:rsidR="009B2535" w:rsidRDefault="000C27C3">
      <w:pPr>
        <w:widowControl/>
        <w:spacing w:after="140" w:line="276" w:lineRule="auto"/>
      </w:pPr>
      <m:oMathPara>
        <m:oMathParaPr>
          <m:jc m:val="left"/>
        </m:oMathParaPr>
        <m:oMath>
          <m:r>
            <m:rPr>
              <m:sty m:val="p"/>
            </m:rPr>
            <m:t>P = min(min(</m:t>
          </m:r>
          <m:sSub>
            <m:sSubPr>
              <m:ctrlPr>
                <w:rPr>
                  <w:rFonts w:ascii="Cambria Math" w:hAnsi="Cambria Math"/>
                </w:rPr>
              </m:ctrlPr>
            </m:sSubPr>
            <m:e>
              <m:r>
                <m:rPr>
                  <m:sty m:val="p"/>
                </m:rPr>
                <m:t>S</m:t>
              </m:r>
            </m:e>
            <m:sub>
              <m:r>
                <m:rPr>
                  <m:sty m:val="p"/>
                </m:rPr>
                <m:t>grown</m:t>
              </m:r>
            </m:sub>
          </m:sSub>
          <m:r>
            <m:rPr>
              <m:sty m:val="p"/>
            </m:rPr>
            <m:t>, R) · max(</m:t>
          </m:r>
          <m:sSub>
            <m:sSubPr>
              <m:ctrlPr>
                <w:rPr>
                  <w:rFonts w:ascii="Cambria Math" w:hAnsi="Cambria Math"/>
                </w:rPr>
              </m:ctrlPr>
            </m:sSubPr>
            <m:e>
              <m:r>
                <m:rPr>
                  <m:sty m:val="p"/>
                </m:rPr>
                <m:t>F</m:t>
              </m:r>
            </m:e>
            <m:sub>
              <m:r>
                <m:rPr>
                  <m:sty m:val="p"/>
                </m:rPr>
                <m:t>i</m:t>
              </m:r>
            </m:sub>
          </m:sSub>
          <m:r>
            <m:rPr>
              <m:sty m:val="p"/>
            </m:rPr>
            <m:t xml:space="preserve">), </m:t>
          </m:r>
          <m:sSub>
            <m:sSubPr>
              <m:ctrlPr>
                <w:rPr>
                  <w:rFonts w:ascii="Cambria Math" w:hAnsi="Cambria Math"/>
                </w:rPr>
              </m:ctrlPr>
            </m:sSubPr>
            <m:e>
              <m:r>
                <m:rPr>
                  <m:sty m:val="p"/>
                </m:rPr>
                <m:t>S</m:t>
              </m:r>
            </m:e>
            <m:sub>
              <m:r>
                <m:rPr>
                  <m:sty m:val="p"/>
                </m:rPr>
                <m:t>grown</m:t>
              </m:r>
            </m:sub>
          </m:sSub>
          <m:r>
            <m:rPr>
              <m:sty m:val="p"/>
            </m:rPr>
            <m:t xml:space="preserve"> · max(</m:t>
          </m:r>
          <m:sSub>
            <m:sSubPr>
              <m:ctrlPr>
                <w:rPr>
                  <w:rFonts w:ascii="Cambria Math" w:hAnsi="Cambria Math"/>
                </w:rPr>
              </m:ctrlPr>
            </m:sSubPr>
            <m:e>
              <m:r>
                <m:rPr>
                  <m:sty m:val="p"/>
                </m:rPr>
                <m:t>F</m:t>
              </m:r>
            </m:e>
            <m:sub>
              <m:r>
                <m:rPr>
                  <m:sty m:val="p"/>
                </m:rPr>
                <m:t>i</m:t>
              </m:r>
            </m:sub>
          </m:sSub>
          <m:r>
            <m:rPr>
              <m:sty m:val="p"/>
            </m:rPr>
            <m:t xml:space="preserve"> </m:t>
          </m:r>
          <m:sSub>
            <m:sSubPr>
              <m:ctrlPr>
                <w:rPr>
                  <w:rFonts w:ascii="Cambria Math" w:hAnsi="Cambria Math"/>
                </w:rPr>
              </m:ctrlPr>
            </m:sSubPr>
            <m:e>
              <m:r>
                <m:rPr>
                  <m:sty m:val="p"/>
                </m:rPr>
                <m:t>q</m:t>
              </m:r>
            </m:e>
            <m:sub>
              <m:r>
                <m:rPr>
                  <m:sty m:val="p"/>
                </m:rPr>
                <m:t>i</m:t>
              </m:r>
            </m:sub>
          </m:sSub>
          <m:r>
            <m:rPr>
              <m:sty m:val="p"/>
            </m:rPr>
            <m:t>))</m:t>
          </m:r>
        </m:oMath>
      </m:oMathPara>
    </w:p>
    <w:p w14:paraId="6092809B" w14:textId="77777777" w:rsidR="009B2535" w:rsidRDefault="000C27C3">
      <w:pPr>
        <w:keepNext/>
        <w:widowControl/>
        <w:spacing w:after="40" w:before="80"/>
      </w:pPr>
      <w:r>
        <w:t>式</w:t>
      </w:r>
      <w:r>
        <w:t xml:space="preserve"> 22</w:t>
      </w:r>
      <w:r>
        <w:t xml:space="preserve">　本种承载量</w:t>
      </w:r>
    </w:p>
    <w:p w14:paraId="6F5C9378"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K</m:t>
              </m:r>
            </m:e>
            <m:sub>
              <m:r>
                <m:rPr>
                  <m:sty m:val="p"/>
                </m:rPr>
                <m:t>i</m:t>
              </m:r>
            </m:sub>
          </m:sSub>
          <m:r>
            <m:rPr>
              <m:sty m:val="p"/>
            </m:rPr>
            <m:t xml:space="preserve"> = </m:t>
          </m:r>
          <m:f>
            <m:fPr>
              <m:ctrlPr>
                <w:rPr>
                  <w:rFonts w:ascii="Cambria Math" w:hAnsi="Cambria Math"/>
                </w:rPr>
              </m:ctrlPr>
            </m:fPr>
            <m:num>
              <m:sSub>
                <m:sSubPr>
                  <m:ctrlPr>
                    <w:rPr>
                      <w:rFonts w:ascii="Cambria Math" w:hAnsi="Cambria Math"/>
                    </w:rPr>
                  </m:ctrlPr>
                </m:sSubPr>
                <m:e>
                  <m:r>
                    <m:rPr>
                      <m:sty m:val="p"/>
                    </m:rPr>
                    <m:t>Q</m:t>
                  </m:r>
                </m:e>
                <m:sub>
                  <m:r>
                    <m:rPr>
                      <m:sty m:val="p"/>
                    </m:rPr>
                    <m:t>i</m:t>
                  </m:r>
                </m:sub>
              </m:sSub>
            </m:num>
            <m:den>
              <m:sSub>
                <m:sSubPr>
                  <m:ctrlPr>
                    <w:rPr>
                      <w:rFonts w:ascii="Cambria Math" w:hAnsi="Cambria Math"/>
                    </w:rPr>
                  </m:ctrlPr>
                </m:sSubPr>
                <m:e>
                  <m:r>
                    <m:rPr>
                      <m:sty m:val="p"/>
                    </m:rPr>
                    <m:t>E</m:t>
                  </m:r>
                </m:e>
                <m:sub>
                  <m:r>
                    <m:rPr>
                      <m:sty m:val="p"/>
                    </m:rPr>
                    <m:t>i</m:t>
                  </m:r>
                </m:sub>
              </m:sSub>
            </m:den>
          </m:f>
        </m:oMath>
      </m:oMathPara>
    </w:p>
    <w:p w14:paraId="4D9268A4" w14:textId="77777777" w:rsidR="009B2535" w:rsidRDefault="000C27C3">
      <w:pPr>
        <w:widowControl/>
      </w:pPr>
      <w:r>
        <w:rPr>
          <w:b/>
        </w:rPr>
        <w:t xml:space="preserve">计算与设计　</w:t>
      </w:r>
      <w:r>
        <w:t>S_grown</w:t>
      </w:r>
      <w:r>
        <w:t>是长草后库存，</w:t>
      </w:r>
      <w:r>
        <w:t>P</w:t>
      </w:r>
      <w:r>
        <w:t>为全体可分的可持续池，</w:t>
      </w:r>
      <w:r>
        <w:t>Q_i</w:t>
      </w:r>
      <w:r>
        <w:t>为本种份额。赛道内按赛道权重占比分专属池，全体按全体权重占比分共享池。实际摄食池上限为</w:t>
      </w:r>
      <w:r>
        <w:t>S_grown·max(F_iq_i)</w:t>
      </w:r>
      <w:r>
        <w:t>，可以大于可持续池；按缺口反复分配并把吃不下额度让给其他种群。</w:t>
      </w:r>
    </w:p>
    <w:p w14:paraId="04C533C6" w14:textId="77777777" w:rsidR="009B2535" w:rsidRDefault="000C27C3">
      <w:pPr>
        <w:widowControl/>
      </w:pPr>
      <w:r>
        <w:rPr>
          <w:b/>
        </w:rPr>
        <w:lastRenderedPageBreak/>
        <w:t xml:space="preserve">玩家影响与示例　</w:t>
      </w:r>
      <w:r>
        <w:t>两赛道都有人时，</w:t>
      </w:r>
      <w:r>
        <w:t>100,000</w:t>
      </w:r>
      <w:r>
        <w:t>的可持续池先各留</w:t>
      </w:r>
      <w:r>
        <w:t>45,000</w:t>
      </w:r>
      <w:r>
        <w:t>，共争</w:t>
      </w:r>
      <w:r>
        <w:t>10,000</w:t>
      </w:r>
      <w:r>
        <w:t>。只有大赛道时，空的小赛道</w:t>
      </w:r>
      <w:r>
        <w:t>45,000</w:t>
      </w:r>
      <w:r>
        <w:t>回流共享。两赛道吃同一库存，没有复制一份植物。</w:t>
      </w:r>
    </w:p>
    <w:p w14:paraId="1C5FDE64" w14:textId="77777777" w:rsidR="009B2535" w:rsidRDefault="000C27C3">
      <w:pPr>
        <w:widowControl/>
      </w:pPr>
      <w:r>
        <w:rPr>
          <w:b/>
        </w:rPr>
        <w:t xml:space="preserve">计算与设计　</w:t>
      </w:r>
      <w:r>
        <w:t>持续在同赛道失势且另一赛道有空间时，性状评估可能推动平均体型跨过</w:t>
      </w:r>
      <w:r>
        <w:t>8</w:t>
      </w:r>
      <w:r>
        <w:t>。这是竞争与选择联动，不等于玩家直接换食谱。</w:t>
      </w:r>
    </w:p>
    <w:p w14:paraId="24E3634B" w14:textId="77777777" w:rsidR="009B2535" w:rsidRDefault="000C27C3">
      <w:pPr>
        <w:pStyle w:val="21"/>
        <w:keepNext/>
        <w:widowControl/>
      </w:pPr>
      <w:r>
        <w:t>捕获机会与猎物能量</w:t>
      </w:r>
    </w:p>
    <w:p w14:paraId="4264FA3B" w14:textId="77777777" w:rsidR="009B2535" w:rsidRDefault="000C27C3">
      <w:pPr>
        <w:keepNext/>
        <w:widowControl/>
      </w:pPr>
      <w:r>
        <w:rPr>
          <w:b/>
        </w:rPr>
        <w:t xml:space="preserve">通俗解释　</w:t>
      </w:r>
      <w:r>
        <w:t>追上猎物还需要处理得了它。速度与体型影响捕获机会，大猎物提供更多能量，猎手自身也要承担成本。</w:t>
      </w:r>
    </w:p>
    <w:p w14:paraId="36E075F0" w14:textId="77777777" w:rsidR="009B2535" w:rsidRDefault="000C27C3">
      <w:pPr>
        <w:widowControl/>
      </w:pPr>
      <w:r>
        <w:rPr>
          <w:b/>
        </w:rPr>
        <w:t xml:space="preserve">规则　</w:t>
      </w:r>
      <w:r>
        <w:t>一级默认期望猎物比例</w:t>
      </w:r>
      <w:r>
        <w:t>8%</w:t>
      </w:r>
      <w:r>
        <w:t>，二级</w:t>
      </w:r>
      <w:r>
        <w:t>10%</w:t>
      </w:r>
      <w:r>
        <w:t>，不是每天必定吃掉这个比例。机会还乘猎手性状、觅食与适应，并受储备和需求限制。实际猎物是整数，小数捕获额度用随机舍入。</w:t>
      </w:r>
    </w:p>
    <w:p w14:paraId="5C193D1F" w14:textId="77777777" w:rsidR="009B2535" w:rsidRDefault="000C27C3">
      <w:pPr>
        <w:keepNext/>
        <w:widowControl/>
        <w:spacing w:after="40" w:before="80"/>
      </w:pPr>
      <w:r>
        <w:t>式</w:t>
      </w:r>
      <w:r>
        <w:t xml:space="preserve"> 23</w:t>
      </w:r>
      <w:r>
        <w:t xml:space="preserve">　运动与体型捕获系数</w:t>
      </w:r>
    </w:p>
    <w:p w14:paraId="4F4AAC4C" w14:textId="77777777" w:rsidR="009B2535" w:rsidRDefault="000C27C3">
      <w:pPr>
        <w:widowControl/>
        <w:spacing w:after="140" w:line="276" w:lineRule="auto"/>
      </w:pPr>
      <m:oMathPara>
        <m:oMathParaPr>
          <m:jc m:val="left"/>
        </m:oMathParaPr>
        <m:oMath>
          <m:r>
            <m:rPr>
              <m:sty m:val="p"/>
            </m:rPr>
            <m:t xml:space="preserve">a = clamp(1 + </m:t>
          </m:r>
          <m:f>
            <m:fPr>
              <m:ctrlPr>
                <w:rPr>
                  <w:rFonts w:ascii="Cambria Math" w:hAnsi="Cambria Math"/>
                </w:rPr>
              </m:ctrlPr>
            </m:fPr>
            <m:num>
              <m:sSub>
                <m:sSubPr>
                  <m:ctrlPr>
                    <w:rPr>
                      <w:rFonts w:ascii="Cambria Math" w:hAnsi="Cambria Math"/>
                    </w:rPr>
                  </m:ctrlPr>
                </m:sSubPr>
                <m:e>
                  <m:r>
                    <m:rPr>
                      <m:sty m:val="p"/>
                    </m:rPr>
                    <m:t>m</m:t>
                  </m:r>
                </m:e>
                <m:sub>
                  <m:r>
                    <m:rPr>
                      <m:sty m:val="p"/>
                    </m:rPr>
                    <m:t>p</m:t>
                  </m:r>
                </m:sub>
              </m:sSub>
              <m:r>
                <m:rPr>
                  <m:sty m:val="p"/>
                </m:rPr>
                <m:t xml:space="preserve"> - </m:t>
              </m:r>
              <m:sSub>
                <m:sSubPr>
                  <m:ctrlPr>
                    <w:rPr>
                      <w:rFonts w:ascii="Cambria Math" w:hAnsi="Cambria Math"/>
                    </w:rPr>
                  </m:ctrlPr>
                </m:sSubPr>
                <m:e>
                  <m:r>
                    <m:rPr>
                      <m:sty m:val="p"/>
                    </m:rPr>
                    <m:t>m</m:t>
                  </m:r>
                </m:e>
                <m:sub>
                  <m:r>
                    <m:rPr>
                      <m:sty m:val="p"/>
                    </m:rPr>
                    <m:t>h</m:t>
                  </m:r>
                </m:sub>
              </m:sSub>
            </m:num>
            <m:den>
              <m:r>
                <m:rPr>
                  <m:sty m:val="p"/>
                </m:rPr>
                <m:t>40</m:t>
              </m:r>
            </m:den>
          </m:f>
          <m:r>
            <m:rPr>
              <m:sty m:val="p"/>
            </m:rPr>
            <m:t xml:space="preserve"> + </m:t>
          </m:r>
          <m:f>
            <m:fPr>
              <m:ctrlPr>
                <w:rPr>
                  <w:rFonts w:ascii="Cambria Math" w:hAnsi="Cambria Math"/>
                </w:rPr>
              </m:ctrlPr>
            </m:fPr>
            <m:num>
              <m:sSub>
                <m:sSubPr>
                  <m:ctrlPr>
                    <w:rPr>
                      <w:rFonts w:ascii="Cambria Math" w:hAnsi="Cambria Math"/>
                    </w:rPr>
                  </m:ctrlPr>
                </m:sSubPr>
                <m:e>
                  <m:r>
                    <m:rPr>
                      <m:sty m:val="p"/>
                    </m:rPr>
                    <m:t>s</m:t>
                  </m:r>
                </m:e>
                <m:sub>
                  <m:r>
                    <m:rPr>
                      <m:sty m:val="p"/>
                    </m:rPr>
                    <m:t>p</m:t>
                  </m:r>
                </m:sub>
              </m:sSub>
              <m:r>
                <m:rPr>
                  <m:sty m:val="p"/>
                </m:rPr>
                <m:t xml:space="preserve"> - </m:t>
              </m:r>
              <m:sSub>
                <m:sSubPr>
                  <m:ctrlPr>
                    <w:rPr>
                      <w:rFonts w:ascii="Cambria Math" w:hAnsi="Cambria Math"/>
                    </w:rPr>
                  </m:ctrlPr>
                </m:sSubPr>
                <m:e>
                  <m:r>
                    <m:rPr>
                      <m:sty m:val="p"/>
                    </m:rPr>
                    <m:t>s</m:t>
                  </m:r>
                </m:e>
                <m:sub>
                  <m:r>
                    <m:rPr>
                      <m:sty m:val="p"/>
                    </m:rPr>
                    <m:t>h</m:t>
                  </m:r>
                </m:sub>
              </m:sSub>
            </m:num>
            <m:den>
              <m:r>
                <m:rPr>
                  <m:sty m:val="p"/>
                </m:rPr>
                <m:t>80</m:t>
              </m:r>
            </m:den>
          </m:f>
          <m:r>
            <m:rPr>
              <m:sty m:val="p"/>
            </m:rPr>
            <m:t>, 0.5, 2) · h²</m:t>
          </m:r>
        </m:oMath>
      </m:oMathPara>
    </w:p>
    <w:p w14:paraId="7EC0B7DF" w14:textId="77777777" w:rsidR="009B2535" w:rsidRDefault="000C27C3">
      <w:pPr>
        <w:keepNext/>
        <w:widowControl/>
        <w:spacing w:after="40" w:before="80"/>
      </w:pPr>
      <w:r>
        <w:t>式</w:t>
      </w:r>
      <w:r>
        <w:t xml:space="preserve"> 24</w:t>
      </w:r>
      <w:r>
        <w:t xml:space="preserve">　处理系数</w:t>
      </w:r>
    </w:p>
    <w:p w14:paraId="425AE52A" w14:textId="77777777" w:rsidR="009B2535" w:rsidRDefault="000C27C3">
      <w:pPr>
        <w:widowControl/>
        <w:spacing w:after="140" w:line="276" w:lineRule="auto"/>
      </w:pPr>
      <m:oMathPara>
        <m:oMathParaPr>
          <m:jc m:val="left"/>
        </m:oMathParaPr>
        <m:oMath>
          <m:r>
            <m:rPr>
              <m:sty m:val="p"/>
            </m:rPr>
            <m:t xml:space="preserve">h = min(1, </m:t>
          </m:r>
          <m:sSub>
            <m:sSubPr>
              <m:ctrlPr>
                <w:rPr>
                  <w:rFonts w:ascii="Cambria Math" w:hAnsi="Cambria Math"/>
                </w:rPr>
              </m:ctrlPr>
            </m:sSubPr>
            <m:e>
              <m:r>
                <m:rPr>
                  <m:sty m:val="p"/>
                </m:rPr>
                <m:t>s</m:t>
              </m:r>
            </m:e>
            <m:sub>
              <m:r>
                <m:rPr>
                  <m:sty m:val="p"/>
                </m:rPr>
                <m:t>p</m:t>
              </m:r>
            </m:sub>
          </m:sSub>
          <m:r>
            <m:rPr>
              <m:sty m:val="p"/>
            </m:rPr>
            <m:t xml:space="preserve">/10) </m:t>
          </m:r>
          <m:r>
            <m:rPr>
              <m:sty m:val="p"/>
            </m:rPr>
            <m:t>（猎物</m:t>
          </m:r>
          <m:r>
            <m:rPr>
              <m:sty m:val="p"/>
            </m:rPr>
            <m:t>L=0</m:t>
          </m:r>
          <m:r>
            <m:rPr>
              <m:sty m:val="p"/>
            </m:rPr>
            <m:t>）；其他猎物</m:t>
          </m:r>
          <m:r>
            <m:rPr>
              <m:sty m:val="p"/>
            </m:rPr>
            <m:t xml:space="preserve"> h = 1</m:t>
          </m:r>
        </m:oMath>
      </m:oMathPara>
    </w:p>
    <w:p w14:paraId="34165F8A" w14:textId="77777777" w:rsidR="009B2535" w:rsidRDefault="000C27C3">
      <w:pPr>
        <w:keepNext/>
        <w:widowControl/>
        <w:spacing w:after="40" w:before="80"/>
      </w:pPr>
      <w:r>
        <w:t>式</w:t>
      </w:r>
      <w:r>
        <w:t xml:space="preserve"> 25</w:t>
      </w:r>
      <w:r>
        <w:t xml:space="preserve">　捕获概率与猎物能量</w:t>
      </w:r>
    </w:p>
    <w:p w14:paraId="595BFE75"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p</m:t>
              </m:r>
            </m:e>
            <m:sub>
              <m:r>
                <m:rPr>
                  <m:sty m:val="p"/>
                </m:rPr>
                <m:t>catch</m:t>
              </m:r>
            </m:sub>
          </m:sSub>
          <m:r>
            <m:rPr>
              <m:sty m:val="p"/>
            </m:rPr>
            <m:t xml:space="preserve"> = a/2,    </m:t>
          </m:r>
          <m:sSub>
            <m:sSubPr>
              <m:ctrlPr>
                <w:rPr>
                  <w:rFonts w:ascii="Cambria Math" w:hAnsi="Cambria Math"/>
                </w:rPr>
              </m:ctrlPr>
            </m:sSubPr>
            <m:e>
              <m:r>
                <m:rPr>
                  <m:sty m:val="p"/>
                </m:rPr>
                <m:t>e</m:t>
              </m:r>
            </m:e>
            <m:sub>
              <m:r>
                <m:rPr>
                  <m:sty m:val="p"/>
                </m:rPr>
                <m:t>h</m:t>
              </m:r>
            </m:sub>
          </m:sSub>
          <m:r>
            <m:rPr>
              <m:sty m:val="p"/>
            </m:rPr>
            <m:t xml:space="preserve"> = 15</m:t>
          </m:r>
          <m:sSub>
            <m:sSubPr>
              <m:ctrlPr>
                <w:rPr>
                  <w:rFonts w:ascii="Cambria Math" w:hAnsi="Cambria Math"/>
                </w:rPr>
              </m:ctrlPr>
            </m:sSubPr>
            <m:e>
              <m:r>
                <m:rPr>
                  <m:sty m:val="p"/>
                </m:rPr>
                <m:t>s</m:t>
              </m:r>
            </m:e>
            <m:sub>
              <m:r>
                <m:rPr>
                  <m:sty m:val="p"/>
                </m:rPr>
                <m:t>h</m:t>
              </m:r>
            </m:sub>
          </m:sSub>
          <m:r>
            <m:rPr>
              <m:sty m:val="p"/>
            </m:rPr>
            <m:t xml:space="preserve"> · 0.8</m:t>
          </m:r>
        </m:oMath>
      </m:oMathPara>
    </w:p>
    <w:p w14:paraId="393DB9BA" w14:textId="77777777" w:rsidR="009B2535" w:rsidRDefault="000C27C3">
      <w:pPr>
        <w:widowControl/>
      </w:pPr>
      <w:r>
        <w:rPr>
          <w:b/>
        </w:rPr>
        <w:t xml:space="preserve">计算与设计　</w:t>
      </w:r>
      <w:r>
        <w:t>下标</w:t>
      </w:r>
      <w:r>
        <w:t>p</w:t>
      </w:r>
      <w:r>
        <w:t>为捕食者，下标</w:t>
      </w:r>
      <w:r>
        <w:t>h</w:t>
      </w:r>
      <w:r>
        <w:t>为猎物；处理系数</w:t>
      </w:r>
      <w:r>
        <w:t>h</w:t>
      </w:r>
      <w:r>
        <w:t>是另一变量。猎手体型达到</w:t>
      </w:r>
      <w:r>
        <w:t>10</w:t>
      </w:r>
      <w:r>
        <w:t>，处理系数不再额外提升。多个猎手的平均运动与体型按</w:t>
      </w:r>
      <w:r>
        <w:t>E_iN_i</w:t>
      </w:r>
      <w:r>
        <w:t>需求加权；整群有效觅食为</w:t>
      </w:r>
      <w:r>
        <w:t>Σ(E_i N_i F_i q_i)/Σ(E_i N_i)</w:t>
      </w:r>
      <w:r>
        <w:t>。</w:t>
      </w:r>
    </w:p>
    <w:p w14:paraId="100AEBA4" w14:textId="77777777" w:rsidR="009B2535" w:rsidRDefault="000C27C3">
      <w:pPr>
        <w:keepNext/>
        <w:widowControl/>
        <w:spacing w:after="40" w:before="80"/>
      </w:pPr>
      <w:r>
        <w:t>式</w:t>
      </w:r>
      <w:r>
        <w:t xml:space="preserve"> 26</w:t>
      </w:r>
      <w:r>
        <w:t xml:space="preserve">　某猎物群的期望捕获</w:t>
      </w:r>
    </w:p>
    <w:p w14:paraId="0DFEA89B"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H</m:t>
              </m:r>
            </m:e>
            <m:sub>
              <m:r>
                <m:rPr>
                  <m:sty m:val="p"/>
                </m:rPr>
                <m:t>expected</m:t>
              </m:r>
            </m:sub>
          </m:sSub>
          <m:r>
            <m:rPr>
              <m:sty m:val="p"/>
            </m:rPr>
            <m:t xml:space="preserve"> = </m:t>
          </m:r>
          <m:sSub>
            <m:sSubPr>
              <m:ctrlPr>
                <w:rPr>
                  <w:rFonts w:ascii="Cambria Math" w:hAnsi="Cambria Math"/>
                </w:rPr>
              </m:ctrlPr>
            </m:sSubPr>
            <m:e>
              <m:r>
                <m:rPr>
                  <m:sty m:val="p"/>
                </m:rPr>
                <m:t>N</m:t>
              </m:r>
            </m:e>
            <m:sub>
              <m:r>
                <m:rPr>
                  <m:sty m:val="p"/>
                </m:rPr>
                <m:t>h</m:t>
              </m:r>
            </m:sub>
          </m:sSub>
          <m:r>
            <m:rPr>
              <m:sty m:val="p"/>
            </m:rPr>
            <m:t xml:space="preserve"> </m:t>
          </m:r>
          <m:sSub>
            <m:sSubPr>
              <m:ctrlPr>
                <w:rPr>
                  <w:rFonts w:ascii="Cambria Math" w:hAnsi="Cambria Math"/>
                </w:rPr>
              </m:ctrlPr>
            </m:sSubPr>
            <m:e>
              <m:r>
                <m:rPr>
                  <m:sty m:val="p"/>
                </m:rPr>
                <m:t>β</m:t>
              </m:r>
            </m:e>
            <m:sub>
              <m:r>
                <m:rPr>
                  <m:sty m:val="p"/>
                </m:rPr>
                <m:t>L</m:t>
              </m:r>
            </m:sub>
          </m:sSub>
          <m:r>
            <m:rPr>
              <m:sty m:val="p"/>
            </m:rPr>
            <m:t xml:space="preserve"> · </m:t>
          </m:r>
          <m:f>
            <m:fPr>
              <m:ctrlPr>
                <w:rPr>
                  <w:rFonts w:ascii="Cambria Math" w:hAnsi="Cambria Math"/>
                </w:rPr>
              </m:ctrlPr>
            </m:fPr>
            <m:num>
              <m:r>
                <m:rPr>
                  <m:sty m:val="p"/>
                </m:rPr>
                <m:t>Σ(</m:t>
              </m:r>
              <m:sSub>
                <m:sSubPr>
                  <m:ctrlPr>
                    <w:rPr>
                      <w:rFonts w:ascii="Cambria Math" w:hAnsi="Cambria Math"/>
                    </w:rPr>
                  </m:ctrlPr>
                </m:sSubPr>
                <m:e>
                  <m:r>
                    <m:rPr>
                      <m:sty m:val="p"/>
                    </m:rPr>
                    <m:t>E</m:t>
                  </m:r>
                </m:e>
                <m:sub>
                  <m:r>
                    <m:rPr>
                      <m:sty m:val="p"/>
                    </m:rPr>
                    <m:t>i</m:t>
                  </m:r>
                </m:sub>
              </m:sSub>
              <m:r>
                <m:rPr>
                  <m:sty m:val="p"/>
                </m:rPr>
                <m:t xml:space="preserve"> </m:t>
              </m:r>
              <m:sSub>
                <m:sSubPr>
                  <m:ctrlPr>
                    <w:rPr>
                      <w:rFonts w:ascii="Cambria Math" w:hAnsi="Cambria Math"/>
                    </w:rPr>
                  </m:ctrlPr>
                </m:sSubPr>
                <m:e>
                  <m:r>
                    <m:rPr>
                      <m:sty m:val="p"/>
                    </m:rPr>
                    <m:t>N</m:t>
                  </m:r>
                </m:e>
                <m:sub>
                  <m:r>
                    <m:rPr>
                      <m:sty m:val="p"/>
                    </m:rPr>
                    <m:t>i</m:t>
                  </m:r>
                </m:sub>
              </m:sSub>
              <m:r>
                <m:rPr>
                  <m:sty m:val="p"/>
                </m:rPr>
                <m:t xml:space="preserve"> </m:t>
              </m:r>
              <m:sSub>
                <m:sSubPr>
                  <m:ctrlPr>
                    <w:rPr>
                      <w:rFonts w:ascii="Cambria Math" w:hAnsi="Cambria Math"/>
                    </w:rPr>
                  </m:ctrlPr>
                </m:sSubPr>
                <m:e>
                  <m:r>
                    <m:rPr>
                      <m:sty m:val="p"/>
                    </m:rPr>
                    <m:t>F</m:t>
                  </m:r>
                </m:e>
                <m:sub>
                  <m:r>
                    <m:rPr>
                      <m:sty m:val="p"/>
                    </m:rPr>
                    <m:t>i</m:t>
                  </m:r>
                </m:sub>
              </m:sSub>
              <m:r>
                <m:rPr>
                  <m:sty m:val="p"/>
                </m:rPr>
                <m:t xml:space="preserve"> </m:t>
              </m:r>
              <m:sSub>
                <m:sSubPr>
                  <m:ctrlPr>
                    <w:rPr>
                      <w:rFonts w:ascii="Cambria Math" w:hAnsi="Cambria Math"/>
                    </w:rPr>
                  </m:ctrlPr>
                </m:sSubPr>
                <m:e>
                  <m:r>
                    <m:rPr>
                      <m:sty m:val="p"/>
                    </m:rPr>
                    <m:t>q</m:t>
                  </m:r>
                </m:e>
                <m:sub>
                  <m:r>
                    <m:rPr>
                      <m:sty m:val="p"/>
                    </m:rPr>
                    <m:t>i</m:t>
                  </m:r>
                </m:sub>
              </m:sSub>
              <m:r>
                <m:rPr>
                  <m:sty m:val="p"/>
                </m:rPr>
                <m:t>)</m:t>
              </m:r>
            </m:num>
            <m:den>
              <m:r>
                <m:rPr>
                  <m:sty m:val="p"/>
                </m:rPr>
                <m:t>Σ(</m:t>
              </m:r>
              <m:sSub>
                <m:sSubPr>
                  <m:ctrlPr>
                    <w:rPr>
                      <w:rFonts w:ascii="Cambria Math" w:hAnsi="Cambria Math"/>
                    </w:rPr>
                  </m:ctrlPr>
                </m:sSubPr>
                <m:e>
                  <m:r>
                    <m:rPr>
                      <m:sty m:val="p"/>
                    </m:rPr>
                    <m:t>E</m:t>
                  </m:r>
                </m:e>
                <m:sub>
                  <m:r>
                    <m:rPr>
                      <m:sty m:val="p"/>
                    </m:rPr>
                    <m:t>i</m:t>
                  </m:r>
                </m:sub>
              </m:sSub>
              <m:r>
                <m:rPr>
                  <m:sty m:val="p"/>
                </m:rPr>
                <m:t xml:space="preserve"> </m:t>
              </m:r>
              <m:sSub>
                <m:sSubPr>
                  <m:ctrlPr>
                    <w:rPr>
                      <w:rFonts w:ascii="Cambria Math" w:hAnsi="Cambria Math"/>
                    </w:rPr>
                  </m:ctrlPr>
                </m:sSubPr>
                <m:e>
                  <m:r>
                    <m:rPr>
                      <m:sty m:val="p"/>
                    </m:rPr>
                    <m:t>N</m:t>
                  </m:r>
                </m:e>
                <m:sub>
                  <m:r>
                    <m:rPr>
                      <m:sty m:val="p"/>
                    </m:rPr>
                    <m:t>i</m:t>
                  </m:r>
                </m:sub>
              </m:sSub>
              <m:r>
                <m:rPr>
                  <m:sty m:val="p"/>
                </m:rPr>
                <m:t>)</m:t>
              </m:r>
            </m:den>
          </m:f>
          <m:r>
            <m:rPr>
              <m:sty m:val="p"/>
            </m:rPr>
            <m:t xml:space="preserve"> · </m:t>
          </m:r>
          <m:sSub>
            <m:sSubPr>
              <m:ctrlPr>
                <w:rPr>
                  <w:rFonts w:ascii="Cambria Math" w:hAnsi="Cambria Math"/>
                </w:rPr>
              </m:ctrlPr>
            </m:sSubPr>
            <m:e>
              <m:r>
                <m:rPr>
                  <m:sty m:val="p"/>
                </m:rPr>
                <m:t>p</m:t>
              </m:r>
            </m:e>
            <m:sub>
              <m:r>
                <m:rPr>
                  <m:sty m:val="p"/>
                </m:rPr>
                <m:t>catch</m:t>
              </m:r>
            </m:sub>
          </m:sSub>
        </m:oMath>
      </m:oMathPara>
    </w:p>
    <w:p w14:paraId="7D96F45B" w14:textId="77777777" w:rsidR="009B2535" w:rsidRDefault="000C27C3">
      <w:pPr>
        <w:widowControl/>
      </w:pPr>
      <w:r>
        <w:rPr>
          <w:b/>
        </w:rPr>
        <w:t xml:space="preserve">玩家影响与示例　</w:t>
      </w:r>
      <w:r>
        <w:t>猎手和猎物速度体型相同、猎手体型</w:t>
      </w:r>
      <w:r>
        <w:t>10</w:t>
      </w:r>
      <w:r>
        <w:t>，</w:t>
      </w:r>
      <w:r>
        <w:t>a=1</w:t>
      </w:r>
      <w:r>
        <w:t>，</w:t>
      </w:r>
      <w:r>
        <w:t>p_catch=0.5</w:t>
      </w:r>
      <w:r>
        <w:t>，还要乘</w:t>
      </w:r>
      <w:r>
        <w:t>8%</w:t>
      </w:r>
      <w:r>
        <w:t>基础比例和整群效率；体型</w:t>
      </w:r>
      <w:r>
        <w:t>5</w:t>
      </w:r>
      <w:r>
        <w:t>的处理项为</w:t>
      </w:r>
      <w:r>
        <w:t>0.5²</w:t>
      </w:r>
      <w:r>
        <w:t>，省能量的小猎手不享有相同处理能力。</w:t>
      </w:r>
    </w:p>
    <w:p w14:paraId="23295427" w14:textId="77777777" w:rsidR="009B2535" w:rsidRDefault="000C27C3">
      <w:pPr>
        <w:pStyle w:val="21"/>
        <w:keepNext/>
        <w:widowControl/>
      </w:pPr>
      <w:r>
        <w:t>可持续捕食与剩余储备</w:t>
      </w:r>
    </w:p>
    <w:p w14:paraId="038E10D9" w14:textId="77777777" w:rsidR="009B2535" w:rsidRDefault="000C27C3">
      <w:pPr>
        <w:keepNext/>
        <w:widowControl/>
      </w:pPr>
      <w:r>
        <w:rPr>
          <w:b/>
        </w:rPr>
        <w:t xml:space="preserve">通俗解释　</w:t>
      </w:r>
      <w:r>
        <w:t>今天吃得多不表示猎物每天能这样补回来。</w:t>
      </w:r>
      <w:r>
        <w:t>K</w:t>
      </w:r>
      <w:r>
        <w:t>看可持续产出，吃下一整只用不完的能量则留到以后。</w:t>
      </w:r>
    </w:p>
    <w:p w14:paraId="7C28FC8A" w14:textId="77777777" w:rsidR="009B2535" w:rsidRDefault="000C27C3">
      <w:pPr>
        <w:widowControl/>
      </w:pPr>
      <w:r>
        <w:rPr>
          <w:b/>
        </w:rPr>
        <w:t xml:space="preserve">规则　</w:t>
      </w:r>
      <w:r>
        <w:t>捕食者</w:t>
      </w:r>
      <w:r>
        <w:t>K</w:t>
      </w:r>
      <w:r>
        <w:t>按期望捕获与猎物可持续产出较小者算，不把随机多吃算成永久生产。先用储备付需求，有缺口才猎捕；储备上限为当前总日需求</w:t>
      </w:r>
      <w:r>
        <w:t>10</w:t>
      </w:r>
      <w:r>
        <w:t>倍，植食者不使用这套猎手储备。</w:t>
      </w:r>
    </w:p>
    <w:p w14:paraId="4B6D44AD" w14:textId="77777777" w:rsidR="009B2535" w:rsidRDefault="000C27C3">
      <w:pPr>
        <w:keepNext/>
        <w:widowControl/>
        <w:spacing w:after="40" w:before="80"/>
      </w:pPr>
      <w:r>
        <w:t>式</w:t>
      </w:r>
      <w:r>
        <w:t xml:space="preserve"> 27</w:t>
      </w:r>
      <w:r>
        <w:t xml:space="preserve">　猎物可持续捕获量</w:t>
      </w:r>
    </w:p>
    <w:p w14:paraId="39F07525"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H</m:t>
              </m:r>
            </m:e>
            <m:sub>
              <m:r>
                <m:rPr>
                  <m:sty m:val="p"/>
                </m:rPr>
                <m:t>support</m:t>
              </m:r>
            </m:sub>
          </m:sSub>
          <m:r>
            <m:rPr>
              <m:sty m:val="p"/>
            </m:rPr>
            <m:t xml:space="preserve"> = max(0, </m:t>
          </m:r>
          <m:sSub>
            <m:sSubPr>
              <m:ctrlPr>
                <w:rPr>
                  <w:rFonts w:ascii="Cambria Math" w:hAnsi="Cambria Math"/>
                </w:rPr>
              </m:ctrlPr>
            </m:sSubPr>
            <m:e>
              <m:r>
                <m:rPr>
                  <m:sty m:val="p"/>
                </m:rPr>
                <m:t>b</m:t>
              </m:r>
            </m:e>
            <m:sub>
              <m:r>
                <m:rPr>
                  <m:sty m:val="p"/>
                </m:rPr>
                <m:t>h</m:t>
              </m:r>
            </m:sub>
          </m:sSub>
          <m:r>
            <m:rPr>
              <m:sty m:val="p"/>
            </m:rPr>
            <m:t xml:space="preserve"> - </m:t>
          </m:r>
          <m:sSub>
            <m:sSubPr>
              <m:ctrlPr>
                <w:rPr>
                  <w:rFonts w:ascii="Cambria Math" w:hAnsi="Cambria Math"/>
                </w:rPr>
              </m:ctrlPr>
            </m:sSubPr>
            <m:e>
              <m:r>
                <m:rPr>
                  <m:sty m:val="p"/>
                </m:rPr>
                <m:t>d</m:t>
              </m:r>
            </m:e>
            <m:sub>
              <m:r>
                <m:rPr>
                  <m:sty m:val="p"/>
                </m:rPr>
                <m:t>h</m:t>
              </m:r>
            </m:sub>
          </m:sSub>
          <m:r>
            <m:rPr>
              <m:sty m:val="p"/>
            </m:rPr>
            <m:t xml:space="preserve"> + 0.5</m:t>
          </m:r>
          <m:sSub>
            <m:sSubPr>
              <m:ctrlPr>
                <w:rPr>
                  <w:rFonts w:ascii="Cambria Math" w:hAnsi="Cambria Math"/>
                </w:rPr>
              </m:ctrlPr>
            </m:sSubPr>
            <m:e>
              <m:r>
                <m:rPr>
                  <m:sty m:val="p"/>
                </m:rPr>
                <m:t>d</m:t>
              </m:r>
            </m:e>
            <m:sub>
              <m:r>
                <m:rPr>
                  <m:sty m:val="p"/>
                </m:rPr>
                <m:t>density,h</m:t>
              </m:r>
            </m:sub>
          </m:sSub>
          <m:r>
            <m:rPr>
              <m:sty m:val="p"/>
            </m:rPr>
            <m:t>)</m:t>
          </m:r>
        </m:oMath>
      </m:oMathPara>
    </w:p>
    <w:p w14:paraId="58CACD2E" w14:textId="77777777" w:rsidR="009B2535" w:rsidRDefault="000C27C3">
      <w:pPr>
        <w:keepNext/>
        <w:widowControl/>
        <w:spacing w:after="40" w:before="80"/>
      </w:pPr>
      <w:r>
        <w:t>式</w:t>
      </w:r>
      <w:r>
        <w:t xml:space="preserve"> 28</w:t>
      </w:r>
      <w:r>
        <w:t xml:space="preserve">　捕食者可持续食物池</w:t>
      </w:r>
    </w:p>
    <w:p w14:paraId="772E3526"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Q</m:t>
              </m:r>
            </m:e>
            <m:sub>
              <m:r>
                <m:rPr>
                  <m:sty m:val="p"/>
                </m:rPr>
                <m:t>pred</m:t>
              </m:r>
            </m:sub>
          </m:sSub>
          <m:r>
            <m:rPr>
              <m:sty m:val="p"/>
            </m:rPr>
            <m:t xml:space="preserve"> = Σ min(</m:t>
          </m:r>
          <m:sSub>
            <m:sSubPr>
              <m:ctrlPr>
                <w:rPr>
                  <w:rFonts w:ascii="Cambria Math" w:hAnsi="Cambria Math"/>
                </w:rPr>
              </m:ctrlPr>
            </m:sSubPr>
            <m:e>
              <m:r>
                <m:rPr>
                  <m:sty m:val="p"/>
                </m:rPr>
                <m:t>H</m:t>
              </m:r>
            </m:e>
            <m:sub>
              <m:r>
                <m:rPr>
                  <m:sty m:val="p"/>
                </m:rPr>
                <m:t>expected,h</m:t>
              </m:r>
            </m:sub>
          </m:sSub>
          <m:r>
            <m:rPr>
              <m:sty m:val="p"/>
            </m:rPr>
            <m:t xml:space="preserve">, </m:t>
          </m:r>
          <m:sSub>
            <m:sSubPr>
              <m:ctrlPr>
                <w:rPr>
                  <w:rFonts w:ascii="Cambria Math" w:hAnsi="Cambria Math"/>
                </w:rPr>
              </m:ctrlPr>
            </m:sSubPr>
            <m:e>
              <m:r>
                <m:rPr>
                  <m:sty m:val="p"/>
                </m:rPr>
                <m:t>H</m:t>
              </m:r>
            </m:e>
            <m:sub>
              <m:r>
                <m:rPr>
                  <m:sty m:val="p"/>
                </m:rPr>
                <m:t>support,h</m:t>
              </m:r>
            </m:sub>
          </m:sSub>
          <m:r>
            <m:rPr>
              <m:sty m:val="p"/>
            </m:rPr>
            <m:t xml:space="preserve">) · </m:t>
          </m:r>
          <m:sSub>
            <m:sSubPr>
              <m:ctrlPr>
                <w:rPr>
                  <w:rFonts w:ascii="Cambria Math" w:hAnsi="Cambria Math"/>
                </w:rPr>
              </m:ctrlPr>
            </m:sSubPr>
            <m:e>
              <m:r>
                <m:rPr>
                  <m:sty m:val="p"/>
                </m:rPr>
                <m:t>e</m:t>
              </m:r>
            </m:e>
            <m:sub>
              <m:r>
                <m:rPr>
                  <m:sty m:val="p"/>
                </m:rPr>
                <m:t>h</m:t>
              </m:r>
            </m:sub>
          </m:sSub>
        </m:oMath>
      </m:oMathPara>
    </w:p>
    <w:p w14:paraId="42B9F208" w14:textId="77777777" w:rsidR="009B2535" w:rsidRDefault="000C27C3">
      <w:pPr>
        <w:keepNext/>
        <w:widowControl/>
        <w:spacing w:after="40" w:before="80"/>
      </w:pPr>
      <w:r>
        <w:lastRenderedPageBreak/>
        <w:t>式</w:t>
      </w:r>
      <w:r>
        <w:t xml:space="preserve"> 29</w:t>
      </w:r>
      <w:r>
        <w:t xml:space="preserve">　捕食者储备上限</w:t>
      </w:r>
    </w:p>
    <w:p w14:paraId="7287073A"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Reserve</m:t>
              </m:r>
            </m:e>
            <m:sub>
              <m:r>
                <m:rPr>
                  <m:sty m:val="p"/>
                </m:rPr>
                <m:t>max</m:t>
              </m:r>
            </m:sub>
          </m:sSub>
          <m:r>
            <m:rPr>
              <m:sty m:val="p"/>
            </m:rPr>
            <m:t xml:space="preserve"> = 10NE</m:t>
          </m:r>
        </m:oMath>
      </m:oMathPara>
    </w:p>
    <w:p w14:paraId="412D329B" w14:textId="77777777" w:rsidR="009B2535" w:rsidRDefault="000C27C3">
      <w:pPr>
        <w:widowControl/>
      </w:pPr>
      <w:r>
        <w:rPr>
          <w:b/>
        </w:rPr>
        <w:t xml:space="preserve">计算与设计　</w:t>
      </w:r>
      <w:r>
        <w:t>b_h d_h</w:t>
      </w:r>
      <w:r>
        <w:t>按同一人口模型预测猎物出生与自然死亡，其中可替代的一半密度死亡计入持续收获；不能替代饥饿与超载。猎手按</w:t>
      </w:r>
      <w:r>
        <w:t>E_iN_iF_iq_i</w:t>
      </w:r>
      <w:r>
        <w:t>份额分</w:t>
      </w:r>
      <w:r>
        <w:t>Q_pred</w:t>
      </w:r>
      <w:r>
        <w:t>，再取</w:t>
      </w:r>
      <w:r>
        <w:t>K_i=Q_i/E_i</w:t>
      </w:r>
      <w:r>
        <w:t>。实际猎捕受储备缺口与整数猎物额度限制。</w:t>
      </w:r>
    </w:p>
    <w:p w14:paraId="7DFB4BEE" w14:textId="77777777" w:rsidR="009B2535" w:rsidRDefault="000C27C3">
      <w:pPr>
        <w:widowControl/>
      </w:pPr>
      <w:r>
        <w:rPr>
          <w:b/>
        </w:rPr>
        <w:t xml:space="preserve">玩家影响与示例　</w:t>
      </w:r>
      <w:r>
        <w:t>猎物每天预计出生</w:t>
      </w:r>
      <w:r>
        <w:t>8</w:t>
      </w:r>
      <w:r>
        <w:t>、自然死</w:t>
      </w:r>
      <w:r>
        <w:t>6</w:t>
      </w:r>
      <w:r>
        <w:t>，其中密度死</w:t>
      </w:r>
      <w:r>
        <w:t>4</w:t>
      </w:r>
      <w:r>
        <w:t>，可持续收获为</w:t>
      </w:r>
      <w:r>
        <w:t>8−6+2=4</w:t>
      </w:r>
      <w:r>
        <w:t>只。当天随机上限可能更高，长期</w:t>
      </w:r>
      <w:r>
        <w:t>K</w:t>
      </w:r>
      <w:r>
        <w:t>仍最多按这</w:t>
      </w:r>
      <w:r>
        <w:t>4</w:t>
      </w:r>
      <w:r>
        <w:t>只供给，避免把好运误认成高产环境。</w:t>
      </w:r>
    </w:p>
    <w:p>
      <w:pPr>
        <w:pStyle w:val="21"/>
        <w:keepNext/>
        <w:widowControl/>
      </w:pPr>
      <w:r>
        <w:t>水域与天空的共同食物账本</w:t>
      </w:r>
    </w:p>
    <w:p>
      <w:pPr>
        <w:widowControl/>
      </w:pPr>
      <w:r>
        <w:t>水域内不同格的水栖种群可以争同一份浮游植物并互相捕食；域内移动不改变捕食范围，但会改变下一次可用的迁徙出口。水栖种群的承载预测、捕获机会、性状收益试算都读取同一水域食物网，不按格重复生成资源或猎物。</w:t>
      </w:r>
    </w:p>
    <w:p>
      <w:pPr>
        <w:widowControl/>
      </w:pPr>
      <w:r>
        <w:t>天空槽位与脚下陆格共用陆地猎物账本。一个陆地 L=1 猎物可能同时面对陆地和天空 L=2 捕食者；捕获额度先汇总后分配，不能让每名捕食者各自扣走一份完整猎物。天空 L=2 没有同级猎物，缺少陆地 L=1 时仍会遭受饥饿压力。</w:t>
      </w:r>
    </w:p>
    <w:p w14:paraId="2C9CF1AF" w14:textId="77777777" w:rsidR="009B2535" w:rsidRDefault="000C27C3">
      <w:pPr>
        <w:pStyle w:val="1"/>
        <w:keepNext/>
        <w:widowControl/>
      </w:pPr>
      <w:bookmarkStart w:id="8" w:name="_Toc242325324"/>
      <w:r>
        <w:t xml:space="preserve">9 </w:t>
      </w:r>
      <w:r>
        <w:t>出生死亡与数量变化</w:t>
      </w:r>
      <w:bookmarkEnd w:id="8"/>
    </w:p>
    <w:p w14:paraId="1BF082BF" w14:textId="77777777" w:rsidR="009B2535" w:rsidRDefault="000C27C3">
      <w:pPr>
        <w:pStyle w:val="21"/>
        <w:keepNext/>
        <w:widowControl/>
      </w:pPr>
      <w:r>
        <w:t>饱食与长期超载</w:t>
      </w:r>
    </w:p>
    <w:p w14:paraId="74D48764" w14:textId="77777777" w:rsidR="009B2535" w:rsidRDefault="000C27C3">
      <w:pPr>
        <w:keepNext/>
        <w:widowControl/>
      </w:pPr>
      <w:r>
        <w:rPr>
          <w:b/>
        </w:rPr>
        <w:t xml:space="preserve">通俗解释　</w:t>
      </w:r>
      <w:r>
        <w:t>吃饱允许繁殖，长期过多会回落。今天吃饱和长期不过载不是同一件事，地块潜力高也可能今天突发缺粮。</w:t>
      </w:r>
    </w:p>
    <w:p w14:paraId="185AF567" w14:textId="77777777" w:rsidR="009B2535" w:rsidRDefault="000C27C3">
      <w:pPr>
        <w:widowControl/>
      </w:pPr>
      <w:r>
        <w:rPr>
          <w:b/>
        </w:rPr>
        <w:t xml:space="preserve">规则　</w:t>
      </w:r>
      <w:r>
        <w:t>人口看捕食前</w:t>
      </w:r>
      <w:r>
        <w:t>N₀</w:t>
      </w:r>
      <w:r>
        <w:t>、实际能量</w:t>
      </w:r>
      <w:r>
        <w:t>A</w:t>
      </w:r>
      <w:r>
        <w:t>、个体能耗</w:t>
      </w:r>
      <w:r>
        <w:t>E</w:t>
      </w:r>
      <w:r>
        <w:t>、承载</w:t>
      </w:r>
      <w:r>
        <w:t>K</w:t>
      </w:r>
      <w:r>
        <w:t>、生育</w:t>
      </w:r>
      <w:r>
        <w:t>f</w:t>
      </w:r>
      <w:r>
        <w:t>与适应</w:t>
      </w:r>
      <w:r>
        <w:t>F</w:t>
      </w:r>
      <w:r>
        <w:t>。捕食后已没有活个体时，代码不再生成出生，不让被吃光群体当天复活。</w:t>
      </w:r>
    </w:p>
    <w:p w14:paraId="74851D72" w14:textId="77777777" w:rsidR="009B2535" w:rsidRDefault="000C27C3">
      <w:pPr>
        <w:keepNext/>
        <w:widowControl/>
        <w:spacing w:after="40" w:before="80"/>
      </w:pPr>
      <w:r>
        <w:t>式</w:t>
      </w:r>
      <w:r>
        <w:t xml:space="preserve"> 30</w:t>
      </w:r>
      <w:r>
        <w:t xml:space="preserve">　当日饱食比例</w:t>
      </w:r>
    </w:p>
    <w:p w14:paraId="31C7A4FD" w14:textId="77777777" w:rsidR="009B2535" w:rsidRDefault="000C27C3">
      <w:pPr>
        <w:widowControl/>
        <w:spacing w:after="140" w:line="276" w:lineRule="auto"/>
      </w:pPr>
      <m:oMathPara>
        <m:oMathParaPr>
          <m:jc m:val="left"/>
        </m:oMathParaPr>
        <m:oMath>
          <m:r>
            <m:rPr>
              <m:sty m:val="p"/>
            </m:rPr>
            <m:t>I = clamp(</m:t>
          </m:r>
          <m:f>
            <m:fPr>
              <m:ctrlPr>
                <w:rPr>
                  <w:rFonts w:ascii="Cambria Math" w:hAnsi="Cambria Math"/>
                </w:rPr>
              </m:ctrlPr>
            </m:fPr>
            <m:num>
              <m:r>
                <m:rPr>
                  <m:sty m:val="p"/>
                </m:rPr>
                <m:t>A</m:t>
              </m:r>
            </m:num>
            <m:den>
              <m:r>
                <m:rPr>
                  <m:sty m:val="p"/>
                </m:rPr>
                <m:t>N₀E</m:t>
              </m:r>
            </m:den>
          </m:f>
          <m:r>
            <m:rPr>
              <m:sty m:val="p"/>
            </m:rPr>
            <m:t>, 0, 1)</m:t>
          </m:r>
        </m:oMath>
      </m:oMathPara>
    </w:p>
    <w:p w14:paraId="53113A14" w14:textId="77777777" w:rsidR="009B2535" w:rsidRDefault="000C27C3">
      <w:pPr>
        <w:keepNext/>
        <w:widowControl/>
        <w:spacing w:after="40" w:before="80"/>
      </w:pPr>
      <w:r>
        <w:t>式</w:t>
      </w:r>
      <w:r>
        <w:t xml:space="preserve"> 31</w:t>
      </w:r>
      <w:r>
        <w:t xml:space="preserve">　潜在出生</w:t>
      </w:r>
    </w:p>
    <w:p w14:paraId="56EDE5A2" w14:textId="77777777" w:rsidR="009B2535" w:rsidRDefault="000C27C3">
      <w:pPr>
        <w:widowControl/>
        <w:spacing w:after="140" w:line="276" w:lineRule="auto"/>
      </w:pPr>
      <m:oMathPara>
        <m:oMathParaPr>
          <m:jc m:val="left"/>
        </m:oMathParaPr>
        <m:oMath>
          <m:r>
            <m:rPr>
              <m:sty m:val="p"/>
            </m:rPr>
            <m:t xml:space="preserve">b = N₀ · </m:t>
          </m:r>
          <m:f>
            <m:fPr>
              <m:ctrlPr>
                <w:rPr>
                  <w:rFonts w:ascii="Cambria Math" w:hAnsi="Cambria Math"/>
                </w:rPr>
              </m:ctrlPr>
            </m:fPr>
            <m:num>
              <m:r>
                <m:rPr>
                  <m:sty m:val="p"/>
                </m:rPr>
                <m:t>f</m:t>
              </m:r>
            </m:num>
            <m:den>
              <m:r>
                <m:rPr>
                  <m:sty m:val="p"/>
                </m:rPr>
                <m:t>100</m:t>
              </m:r>
            </m:den>
          </m:f>
          <m:r>
            <m:rPr>
              <m:sty m:val="p"/>
            </m:rPr>
            <m:t xml:space="preserve"> · r₀ · F · I </m:t>
          </m:r>
          <m:r>
            <m:rPr>
              <m:sty m:val="p"/>
            </m:rPr>
            <m:t>（</m:t>
          </m:r>
          <m:r>
            <m:rPr>
              <m:sty m:val="p"/>
            </m:rPr>
            <m:t>K&gt;0</m:t>
          </m:r>
          <m:r>
            <m:rPr>
              <m:sty m:val="p"/>
            </m:rPr>
            <m:t>）；</m:t>
          </m:r>
          <m:r>
            <m:rPr>
              <m:sty m:val="p"/>
            </m:rPr>
            <m:t>K=0</m:t>
          </m:r>
          <m:r>
            <m:rPr>
              <m:sty m:val="p"/>
            </m:rPr>
            <m:t>时</m:t>
          </m:r>
          <m:r>
            <m:rPr>
              <m:sty m:val="p"/>
            </m:rPr>
            <m:t xml:space="preserve"> b=0</m:t>
          </m:r>
        </m:oMath>
      </m:oMathPara>
    </w:p>
    <w:p w14:paraId="7F8F65EB" w14:textId="77777777" w:rsidR="009B2535" w:rsidRDefault="000C27C3">
      <w:pPr>
        <w:keepNext/>
        <w:widowControl/>
        <w:spacing w:after="40" w:before="80"/>
      </w:pPr>
      <w:r>
        <w:t>式</w:t>
      </w:r>
      <w:r>
        <w:t xml:space="preserve"> 32</w:t>
      </w:r>
      <w:r>
        <w:t xml:space="preserve">　密度死亡</w:t>
      </w:r>
    </w:p>
    <w:p w14:paraId="3B45E20E"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d</m:t>
              </m:r>
            </m:e>
            <m:sub>
              <m:r>
                <m:rPr>
                  <m:sty m:val="p"/>
                </m:rPr>
                <m:t>density</m:t>
              </m:r>
            </m:sub>
          </m:sSub>
          <m:r>
            <m:rPr>
              <m:sty m:val="p"/>
            </m:rPr>
            <m:t xml:space="preserve"> = </m:t>
          </m:r>
          <m:f>
            <m:fPr>
              <m:ctrlPr>
                <w:rPr>
                  <w:rFonts w:ascii="Cambria Math" w:hAnsi="Cambria Math"/>
                </w:rPr>
              </m:ctrlPr>
            </m:fPr>
            <m:num>
              <m:r>
                <m:rPr>
                  <m:sty m:val="p"/>
                </m:rPr>
                <m:t>bN₀</m:t>
              </m:r>
            </m:num>
            <m:den>
              <m:r>
                <m:rPr>
                  <m:sty m:val="p"/>
                </m:rPr>
                <m:t>K</m:t>
              </m:r>
            </m:den>
          </m:f>
          <m:r>
            <m:rPr>
              <m:sty m:val="p"/>
            </m:rPr>
            <m:t xml:space="preserve"> </m:t>
          </m:r>
          <m:r>
            <m:rPr>
              <m:sty m:val="p"/>
            </m:rPr>
            <m:t>（</m:t>
          </m:r>
          <m:r>
            <m:rPr>
              <m:sty m:val="p"/>
            </m:rPr>
            <m:t>K&gt;0</m:t>
          </m:r>
          <m:r>
            <m:rPr>
              <m:sty m:val="p"/>
            </m:rPr>
            <m:t>）；</m:t>
          </m:r>
          <m:r>
            <m:rPr>
              <m:sty m:val="p"/>
            </m:rPr>
            <m:t>K=0</m:t>
          </m:r>
          <m:r>
            <m:rPr>
              <m:sty m:val="p"/>
            </m:rPr>
            <m:t>时取</m:t>
          </m:r>
          <m:r>
            <m:rPr>
              <m:sty m:val="p"/>
            </m:rPr>
            <m:t>0</m:t>
          </m:r>
        </m:oMath>
      </m:oMathPara>
    </w:p>
    <w:p w14:paraId="02FE0C54" w14:textId="77777777" w:rsidR="009B2535" w:rsidRDefault="000C27C3">
      <w:pPr>
        <w:keepNext/>
        <w:widowControl/>
        <w:spacing w:after="40" w:before="80"/>
      </w:pPr>
      <w:r>
        <w:t>式</w:t>
      </w:r>
      <w:r>
        <w:t xml:space="preserve"> 33</w:t>
      </w:r>
      <w:r>
        <w:t xml:space="preserve">　超载死亡</w:t>
      </w:r>
    </w:p>
    <w:p w14:paraId="672BB2C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d</m:t>
              </m:r>
            </m:e>
            <m:sub>
              <m:r>
                <m:rPr>
                  <m:sty m:val="p"/>
                </m:rPr>
                <m:t>over</m:t>
              </m:r>
            </m:sub>
          </m:sSub>
          <m:r>
            <m:rPr>
              <m:sty m:val="p"/>
            </m:rPr>
            <m:t xml:space="preserve"> = N₀</m:t>
          </m:r>
          <m:sSub>
            <m:sSubPr>
              <m:ctrlPr>
                <w:rPr>
                  <w:rFonts w:ascii="Cambria Math" w:hAnsi="Cambria Math"/>
                </w:rPr>
              </m:ctrlPr>
            </m:sSubPr>
            <m:e>
              <m:r>
                <m:rPr>
                  <m:sty m:val="p"/>
                </m:rPr>
                <m:t>d</m:t>
              </m:r>
            </m:e>
            <m:sub>
              <m:r>
                <m:rPr>
                  <m:sty m:val="p"/>
                </m:rPr>
                <m:t>o</m:t>
              </m:r>
            </m:sub>
          </m:sSub>
          <m:r>
            <m:rPr>
              <m:sty m:val="p"/>
            </m:rPr>
            <m:t xml:space="preserve"> · max(0, 1 - K/N₀)</m:t>
          </m:r>
        </m:oMath>
      </m:oMathPara>
    </w:p>
    <w:p w14:paraId="12775CD6" w14:textId="77777777" w:rsidR="009B2535" w:rsidRDefault="000C27C3">
      <w:pPr>
        <w:keepNext/>
        <w:widowControl/>
        <w:spacing w:after="40" w:before="80"/>
      </w:pPr>
      <w:r>
        <w:t>式</w:t>
      </w:r>
      <w:r>
        <w:t xml:space="preserve"> 34</w:t>
      </w:r>
      <w:r>
        <w:t xml:space="preserve">　饥饿死亡</w:t>
      </w:r>
    </w:p>
    <w:p w14:paraId="0831399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d</m:t>
              </m:r>
            </m:e>
            <m:sub>
              <m:r>
                <m:rPr>
                  <m:sty m:val="p"/>
                </m:rPr>
                <m:t>hunger</m:t>
              </m:r>
            </m:sub>
          </m:sSub>
          <m:r>
            <m:rPr>
              <m:sty m:val="p"/>
            </m:rPr>
            <m:t xml:space="preserve"> = N₀</m:t>
          </m:r>
          <m:sSub>
            <m:sSubPr>
              <m:ctrlPr>
                <w:rPr>
                  <w:rFonts w:ascii="Cambria Math" w:hAnsi="Cambria Math"/>
                </w:rPr>
              </m:ctrlPr>
            </m:sSubPr>
            <m:e>
              <m:r>
                <m:rPr>
                  <m:sty m:val="p"/>
                </m:rPr>
                <m:t>d</m:t>
              </m:r>
            </m:e>
            <m:sub>
              <m:r>
                <m:rPr>
                  <m:sty m:val="p"/>
                </m:rPr>
                <m:t>h</m:t>
              </m:r>
            </m:sub>
          </m:sSub>
          <m:r>
            <m:rPr>
              <m:sty m:val="p"/>
            </m:rPr>
            <m:t>(1 - I)</m:t>
          </m:r>
        </m:oMath>
      </m:oMathPara>
    </w:p>
    <w:p w14:paraId="637BF487" w14:textId="77777777" w:rsidR="009B2535" w:rsidRDefault="000C27C3">
      <w:pPr>
        <w:keepNext/>
        <w:widowControl/>
        <w:spacing w:after="40" w:before="80"/>
      </w:pPr>
      <w:r>
        <w:t>式</w:t>
      </w:r>
      <w:r>
        <w:t xml:space="preserve"> 35</w:t>
      </w:r>
      <w:r>
        <w:t xml:space="preserve">　捕食替代密度损失</w:t>
      </w:r>
    </w:p>
    <w:p w14:paraId="2560DD99"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d</m:t>
              </m:r>
            </m:e>
            <m:sub>
              <m:r>
                <m:rPr>
                  <m:sty m:val="p"/>
                </m:rPr>
                <m:t>natural</m:t>
              </m:r>
            </m:sub>
          </m:sSub>
          <m:r>
            <m:rPr>
              <m:sty m:val="p"/>
            </m:rPr>
            <m:t xml:space="preserve"> = </m:t>
          </m:r>
          <m:sSub>
            <m:sSubPr>
              <m:ctrlPr>
                <w:rPr>
                  <w:rFonts w:ascii="Cambria Math" w:hAnsi="Cambria Math"/>
                </w:rPr>
              </m:ctrlPr>
            </m:sSubPr>
            <m:e>
              <m:r>
                <m:rPr>
                  <m:sty m:val="p"/>
                </m:rPr>
                <m:t>d</m:t>
              </m:r>
            </m:e>
            <m:sub>
              <m:r>
                <m:rPr>
                  <m:sty m:val="p"/>
                </m:rPr>
                <m:t>density</m:t>
              </m:r>
            </m:sub>
          </m:sSub>
          <m:r>
            <m:rPr>
              <m:sty m:val="p"/>
            </m:rPr>
            <m:t xml:space="preserve"> + </m:t>
          </m:r>
          <m:sSub>
            <m:sSubPr>
              <m:ctrlPr>
                <w:rPr>
                  <w:rFonts w:ascii="Cambria Math" w:hAnsi="Cambria Math"/>
                </w:rPr>
              </m:ctrlPr>
            </m:sSubPr>
            <m:e>
              <m:r>
                <m:rPr>
                  <m:sty m:val="p"/>
                </m:rPr>
                <m:t>d</m:t>
              </m:r>
            </m:e>
            <m:sub>
              <m:r>
                <m:rPr>
                  <m:sty m:val="p"/>
                </m:rPr>
                <m:t>over</m:t>
              </m:r>
            </m:sub>
          </m:sSub>
          <m:r>
            <m:rPr>
              <m:sty m:val="p"/>
            </m:rPr>
            <m:t xml:space="preserve"> + </m:t>
          </m:r>
          <m:sSub>
            <m:sSubPr>
              <m:ctrlPr>
                <w:rPr>
                  <w:rFonts w:ascii="Cambria Math" w:hAnsi="Cambria Math"/>
                </w:rPr>
              </m:ctrlPr>
            </m:sSubPr>
            <m:e>
              <m:r>
                <m:rPr>
                  <m:sty m:val="p"/>
                </m:rPr>
                <m:t>d</m:t>
              </m:r>
            </m:e>
            <m:sub>
              <m:r>
                <m:rPr>
                  <m:sty m:val="p"/>
                </m:rPr>
                <m:t>hunger</m:t>
              </m:r>
            </m:sub>
          </m:sSub>
          <m:r>
            <m:rPr>
              <m:sty m:val="p"/>
            </m:rPr>
            <m:t xml:space="preserve"> - 0.5min(</m:t>
          </m:r>
          <m:sSub>
            <m:sSubPr>
              <m:ctrlPr>
                <w:rPr>
                  <w:rFonts w:ascii="Cambria Math" w:hAnsi="Cambria Math"/>
                </w:rPr>
              </m:ctrlPr>
            </m:sSubPr>
            <m:e>
              <m:r>
                <m:rPr>
                  <m:sty m:val="p"/>
                </m:rPr>
                <m:t>H</m:t>
              </m:r>
            </m:e>
            <m:sub>
              <m:r>
                <m:rPr>
                  <m:sty m:val="p"/>
                </m:rPr>
                <m:t>c</m:t>
              </m:r>
            </m:sub>
          </m:sSub>
          <m:r>
            <m:rPr>
              <m:sty m:val="p"/>
            </m:rPr>
            <m:t xml:space="preserve">, </m:t>
          </m:r>
          <m:sSub>
            <m:sSubPr>
              <m:ctrlPr>
                <w:rPr>
                  <w:rFonts w:ascii="Cambria Math" w:hAnsi="Cambria Math"/>
                </w:rPr>
              </m:ctrlPr>
            </m:sSubPr>
            <m:e>
              <m:r>
                <m:rPr>
                  <m:sty m:val="p"/>
                </m:rPr>
                <m:t>d</m:t>
              </m:r>
            </m:e>
            <m:sub>
              <m:r>
                <m:rPr>
                  <m:sty m:val="p"/>
                </m:rPr>
                <m:t>density</m:t>
              </m:r>
            </m:sub>
          </m:sSub>
          <m:r>
            <m:rPr>
              <m:sty m:val="p"/>
            </m:rPr>
            <m:t>)</m:t>
          </m:r>
        </m:oMath>
      </m:oMathPara>
    </w:p>
    <w:p w14:paraId="10220868" w14:textId="77777777" w:rsidR="009B2535" w:rsidRDefault="000C27C3">
      <w:pPr>
        <w:widowControl/>
      </w:pPr>
      <w:r>
        <w:rPr>
          <w:b/>
        </w:rPr>
        <w:t xml:space="preserve">计算与设计　</w:t>
      </w:r>
      <w:r>
        <w:t>r₀</w:t>
      </w:r>
      <w:r>
        <w:t>默认</w:t>
      </w:r>
      <w:r>
        <w:t>0.05</w:t>
      </w:r>
      <w:r>
        <w:t>，</w:t>
      </w:r>
      <w:r>
        <w:t>d_o</w:t>
      </w:r>
      <w:r>
        <w:t>默认</w:t>
      </w:r>
      <w:r>
        <w:t>0.1</w:t>
      </w:r>
      <w:r>
        <w:t>，植食者</w:t>
      </w:r>
      <w:r>
        <w:t>d_h</w:t>
      </w:r>
      <w:r>
        <w:t>默认</w:t>
      </w:r>
      <w:r>
        <w:t>0.6</w:t>
      </w:r>
      <w:r>
        <w:t>，猎手饥饿系数减半为</w:t>
      </w:r>
      <w:r>
        <w:t>0.3</w:t>
      </w:r>
      <w:r>
        <w:t>。</w:t>
      </w:r>
      <w:r>
        <w:t>H_c</w:t>
      </w:r>
      <w:r>
        <w:t>是动物捕食真实移除人数，不是玩家捕获；</w:t>
      </w:r>
      <w:r>
        <w:t>F</w:t>
      </w:r>
      <w:r>
        <w:t>使用归一化保存适应度，</w:t>
      </w:r>
      <w:r>
        <w:t>A</w:t>
      </w:r>
      <w:r>
        <w:t>包含可用于当日的猎手储备。上式在</w:t>
      </w:r>
      <w:r>
        <w:t>N₀&gt;0</w:t>
      </w:r>
      <w:r>
        <w:t>时使用，空种群不作除零计算。</w:t>
      </w:r>
    </w:p>
    <w:p w14:paraId="04A93EBF" w14:textId="77777777" w:rsidR="009B2535" w:rsidRDefault="000C27C3">
      <w:pPr>
        <w:widowControl/>
      </w:pPr>
      <w:r>
        <w:rPr>
          <w:b/>
        </w:rPr>
        <w:t xml:space="preserve">玩家影响与示例　</w:t>
      </w:r>
      <w:r>
        <w:t>N₀=100</w:t>
      </w:r>
      <w:r>
        <w:t>、</w:t>
      </w:r>
      <w:r>
        <w:t>f=50</w:t>
      </w:r>
      <w:r>
        <w:t>、</w:t>
      </w:r>
      <w:r>
        <w:t>F=1</w:t>
      </w:r>
      <w:r>
        <w:t>、</w:t>
      </w:r>
      <w:r>
        <w:t>I=1</w:t>
      </w:r>
      <w:r>
        <w:t>、</w:t>
      </w:r>
      <w:r>
        <w:t>K=100</w:t>
      </w:r>
      <w:r>
        <w:t>，出生</w:t>
      </w:r>
      <w:r>
        <w:t>2.5</w:t>
      </w:r>
      <w:r>
        <w:t>、密度死</w:t>
      </w:r>
      <w:r>
        <w:t>2.5</w:t>
      </w:r>
      <w:r>
        <w:t>，长期可稳定。</w:t>
      </w:r>
      <w:r>
        <w:t>N₀=200</w:t>
      </w:r>
      <w:r>
        <w:t>而</w:t>
      </w:r>
      <w:r>
        <w:t>K=100</w:t>
      </w:r>
      <w:r>
        <w:t>，即使吃饱，出生</w:t>
      </w:r>
      <w:r>
        <w:t>5</w:t>
      </w:r>
      <w:r>
        <w:t>、密度死</w:t>
      </w:r>
      <w:r>
        <w:t>10</w:t>
      </w:r>
      <w:r>
        <w:t>、超载死</w:t>
      </w:r>
      <w:r>
        <w:t>10</w:t>
      </w:r>
      <w:r>
        <w:t>，期望净减</w:t>
      </w:r>
      <w:r>
        <w:t>15</w:t>
      </w:r>
      <w:r>
        <w:t>。</w:t>
      </w:r>
    </w:p>
    <w:p w14:paraId="6BD8EB5E" w14:textId="77777777" w:rsidR="009B2535" w:rsidRDefault="000C27C3">
      <w:pPr>
        <w:pStyle w:val="21"/>
        <w:keepNext/>
        <w:widowControl/>
      </w:pPr>
      <w:r>
        <w:lastRenderedPageBreak/>
        <w:t>整数数量与小数余量</w:t>
      </w:r>
    </w:p>
    <w:p w14:paraId="7BCA6803" w14:textId="77777777" w:rsidR="009B2535" w:rsidRDefault="000C27C3">
      <w:pPr>
        <w:keepNext/>
        <w:widowControl/>
      </w:pPr>
      <w:r>
        <w:rPr>
          <w:b/>
        </w:rPr>
        <w:t xml:space="preserve">通俗解释　</w:t>
      </w:r>
      <w:r>
        <w:t>不会在画面出现半只动物，但每天</w:t>
      </w:r>
      <w:r>
        <w:t>0.2</w:t>
      </w:r>
      <w:r>
        <w:t>只的期望也不能丢掉。小数存入账本，凑成一只才变化。</w:t>
      </w:r>
    </w:p>
    <w:p w14:paraId="1F052677" w14:textId="77777777" w:rsidR="009B2535" w:rsidRDefault="000C27C3">
      <w:pPr>
        <w:widowControl/>
      </w:pPr>
      <w:r>
        <w:rPr>
          <w:b/>
        </w:rPr>
        <w:t xml:space="preserve">规则　</w:t>
      </w:r>
      <w:r>
        <w:t>出生与自然死亡独立累积余量，取整数向下；实际自然死不能超过捕食后活体数量。捕食直接扣数量，迁徙与分化重新分布数量。玩家捕获应以后作为外部真实移除接入。</w:t>
      </w:r>
    </w:p>
    <w:p w14:paraId="23A161F3" w14:textId="77777777" w:rsidR="009B2535" w:rsidRDefault="000C27C3">
      <w:pPr>
        <w:keepNext/>
        <w:widowControl/>
        <w:spacing w:after="40" w:before="80"/>
      </w:pPr>
      <w:r>
        <w:t>式</w:t>
      </w:r>
      <w:r>
        <w:t xml:space="preserve"> 36</w:t>
      </w:r>
      <w:r>
        <w:t xml:space="preserve">　捕食后数量与出生整数</w:t>
      </w:r>
    </w:p>
    <w:p w14:paraId="01375C08"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N</m:t>
              </m:r>
            </m:e>
            <m:sub>
              <m:r>
                <m:rPr>
                  <m:sty m:val="p"/>
                </m:rPr>
                <m:t>surv</m:t>
              </m:r>
            </m:sub>
          </m:sSub>
          <m:r>
            <m:rPr>
              <m:sty m:val="p"/>
            </m:rPr>
            <m:t xml:space="preserve"> = N₀ - </m:t>
          </m:r>
          <m:sSub>
            <m:sSubPr>
              <m:ctrlPr>
                <w:rPr>
                  <w:rFonts w:ascii="Cambria Math" w:hAnsi="Cambria Math"/>
                </w:rPr>
              </m:ctrlPr>
            </m:sSubPr>
            <m:e>
              <m:r>
                <m:rPr>
                  <m:sty m:val="p"/>
                </m:rPr>
                <m:t>H</m:t>
              </m:r>
            </m:e>
            <m:sub>
              <m:r>
                <m:rPr>
                  <m:sty m:val="p"/>
                </m:rPr>
                <m:t>c</m:t>
              </m:r>
            </m:sub>
          </m:sSub>
          <m:r>
            <m:rPr>
              <m:sty m:val="p"/>
            </m:rPr>
            <m:t xml:space="preserve">;    </m:t>
          </m:r>
          <m:sSub>
            <m:sSubPr>
              <m:ctrlPr>
                <w:rPr>
                  <w:rFonts w:ascii="Cambria Math" w:hAnsi="Cambria Math"/>
                </w:rPr>
              </m:ctrlPr>
            </m:sSubPr>
            <m:e>
              <m:r>
                <m:rPr>
                  <m:sty m:val="p"/>
                </m:rPr>
                <m:t>B</m:t>
              </m:r>
            </m:e>
            <m:sub>
              <m:r>
                <m:rPr>
                  <m:sty m:val="p"/>
                </m:rPr>
                <m:t>int</m:t>
              </m:r>
            </m:sub>
          </m:sSub>
          <m:r>
            <m:rPr>
              <m:sty m:val="p"/>
            </m:rPr>
            <m:t xml:space="preserve"> = floor(b + </m:t>
          </m:r>
          <m:sSub>
            <m:sSubPr>
              <m:ctrlPr>
                <w:rPr>
                  <w:rFonts w:ascii="Cambria Math" w:hAnsi="Cambria Math"/>
                </w:rPr>
              </m:ctrlPr>
            </m:sSubPr>
            <m:e>
              <m:r>
                <m:rPr>
                  <m:sty m:val="p"/>
                </m:rPr>
                <m:t>ρ</m:t>
              </m:r>
            </m:e>
            <m:sub>
              <m:r>
                <m:rPr>
                  <m:sty m:val="p"/>
                </m:rPr>
                <m:t>b</m:t>
              </m:r>
            </m:sub>
          </m:sSub>
          <m:r>
            <m:rPr>
              <m:sty m:val="p"/>
            </m:rPr>
            <m:t>)</m:t>
          </m:r>
        </m:oMath>
      </m:oMathPara>
    </w:p>
    <w:p w14:paraId="43D24D96" w14:textId="77777777" w:rsidR="009B2535" w:rsidRDefault="000C27C3">
      <w:pPr>
        <w:keepNext/>
        <w:widowControl/>
        <w:spacing w:after="40" w:before="80"/>
      </w:pPr>
      <w:r>
        <w:t>式</w:t>
      </w:r>
      <w:r>
        <w:t xml:space="preserve"> 37</w:t>
      </w:r>
      <w:r>
        <w:t xml:space="preserve">　自然死亡整数和最终数量</w:t>
      </w:r>
    </w:p>
    <w:p w14:paraId="75F7538C"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D</m:t>
              </m:r>
            </m:e>
            <m:sub>
              <m:r>
                <m:rPr>
                  <m:sty m:val="p"/>
                </m:rPr>
                <m:t>int</m:t>
              </m:r>
            </m:sub>
          </m:sSub>
          <m:r>
            <m:rPr>
              <m:sty m:val="p"/>
            </m:rPr>
            <m:t xml:space="preserve"> = min(</m:t>
          </m:r>
          <m:sSub>
            <m:sSubPr>
              <m:ctrlPr>
                <w:rPr>
                  <w:rFonts w:ascii="Cambria Math" w:hAnsi="Cambria Math"/>
                </w:rPr>
              </m:ctrlPr>
            </m:sSubPr>
            <m:e>
              <m:r>
                <m:rPr>
                  <m:sty m:val="p"/>
                </m:rPr>
                <m:t>N</m:t>
              </m:r>
            </m:e>
            <m:sub>
              <m:r>
                <m:rPr>
                  <m:sty m:val="p"/>
                </m:rPr>
                <m:t>surv</m:t>
              </m:r>
            </m:sub>
          </m:sSub>
          <m:r>
            <m:rPr>
              <m:sty m:val="p"/>
            </m:rPr>
            <m:t>, floor(</m:t>
          </m:r>
          <m:sSub>
            <m:sSubPr>
              <m:ctrlPr>
                <w:rPr>
                  <w:rFonts w:ascii="Cambria Math" w:hAnsi="Cambria Math"/>
                </w:rPr>
              </m:ctrlPr>
            </m:sSubPr>
            <m:e>
              <m:r>
                <m:rPr>
                  <m:sty m:val="p"/>
                </m:rPr>
                <m:t>d</m:t>
              </m:r>
            </m:e>
            <m:sub>
              <m:r>
                <m:rPr>
                  <m:sty m:val="p"/>
                </m:rPr>
                <m:t>natural</m:t>
              </m:r>
            </m:sub>
          </m:sSub>
          <m:r>
            <m:rPr>
              <m:sty m:val="p"/>
            </m:rPr>
            <m:t xml:space="preserve"> + </m:t>
          </m:r>
          <m:sSub>
            <m:sSubPr>
              <m:ctrlPr>
                <w:rPr>
                  <w:rFonts w:ascii="Cambria Math" w:hAnsi="Cambria Math"/>
                </w:rPr>
              </m:ctrlPr>
            </m:sSubPr>
            <m:e>
              <m:r>
                <m:rPr>
                  <m:sty m:val="p"/>
                </m:rPr>
                <m:t>ρ</m:t>
              </m:r>
            </m:e>
            <m:sub>
              <m:r>
                <m:rPr>
                  <m:sty m:val="p"/>
                </m:rPr>
                <m:t>d</m:t>
              </m:r>
            </m:sub>
          </m:sSub>
          <m:r>
            <m:rPr>
              <m:sty m:val="p"/>
            </m:rPr>
            <m:t xml:space="preserve">));    N' = </m:t>
          </m:r>
          <m:sSub>
            <m:sSubPr>
              <m:ctrlPr>
                <w:rPr>
                  <w:rFonts w:ascii="Cambria Math" w:hAnsi="Cambria Math"/>
                </w:rPr>
              </m:ctrlPr>
            </m:sSubPr>
            <m:e>
              <m:r>
                <m:rPr>
                  <m:sty m:val="p"/>
                </m:rPr>
                <m:t>N</m:t>
              </m:r>
            </m:e>
            <m:sub>
              <m:r>
                <m:rPr>
                  <m:sty m:val="p"/>
                </m:rPr>
                <m:t>surv</m:t>
              </m:r>
            </m:sub>
          </m:sSub>
          <m:r>
            <m:rPr>
              <m:sty m:val="p"/>
            </m:rPr>
            <m:t xml:space="preserve"> + </m:t>
          </m:r>
          <m:sSub>
            <m:sSubPr>
              <m:ctrlPr>
                <w:rPr>
                  <w:rFonts w:ascii="Cambria Math" w:hAnsi="Cambria Math"/>
                </w:rPr>
              </m:ctrlPr>
            </m:sSubPr>
            <m:e>
              <m:r>
                <m:rPr>
                  <m:sty m:val="p"/>
                </m:rPr>
                <m:t>B</m:t>
              </m:r>
            </m:e>
            <m:sub>
              <m:r>
                <m:rPr>
                  <m:sty m:val="p"/>
                </m:rPr>
                <m:t>int</m:t>
              </m:r>
            </m:sub>
          </m:sSub>
          <m:r>
            <m:rPr>
              <m:sty m:val="p"/>
            </m:rPr>
            <m:t xml:space="preserve"> - </m:t>
          </m:r>
          <m:sSub>
            <m:sSubPr>
              <m:ctrlPr>
                <w:rPr>
                  <w:rFonts w:ascii="Cambria Math" w:hAnsi="Cambria Math"/>
                </w:rPr>
              </m:ctrlPr>
            </m:sSubPr>
            <m:e>
              <m:r>
                <m:rPr>
                  <m:sty m:val="p"/>
                </m:rPr>
                <m:t>D</m:t>
              </m:r>
            </m:e>
            <m:sub>
              <m:r>
                <m:rPr>
                  <m:sty m:val="p"/>
                </m:rPr>
                <m:t>int</m:t>
              </m:r>
            </m:sub>
          </m:sSub>
        </m:oMath>
      </m:oMathPara>
    </w:p>
    <w:p w14:paraId="2C4D2848" w14:textId="77777777" w:rsidR="009B2535" w:rsidRDefault="000C27C3">
      <w:pPr>
        <w:widowControl/>
      </w:pPr>
      <w:r>
        <w:rPr>
          <w:b/>
        </w:rPr>
        <w:t xml:space="preserve">计算与设计　</w:t>
      </w:r>
      <w:r>
        <w:t>ρ_b ρ_d</w:t>
      </w:r>
      <w:r>
        <w:t>为累计小数余量，每次扣去其结算整数。公式用于</w:t>
      </w:r>
      <w:r>
        <w:t>N_surv&gt;0</w:t>
      </w:r>
      <w:r>
        <w:t>，若为</w:t>
      </w:r>
      <w:r>
        <w:t>0</w:t>
      </w:r>
      <w:r>
        <w:t>保持灭绝。代码在恰好处于</w:t>
      </w:r>
      <w:r>
        <w:t>K</w:t>
      </w:r>
      <w:r>
        <w:t>、吃饱、无捕食时对齐出生死亡余量，避免纯整数舍入漂移。迁徙与分化在后续阶段改变分布，并非此处凭空出生。</w:t>
      </w:r>
    </w:p>
    <w:p w14:paraId="270F26E7" w14:textId="77777777" w:rsidR="009B2535" w:rsidRDefault="000C27C3">
      <w:pPr>
        <w:widowControl/>
      </w:pPr>
      <w:r>
        <w:rPr>
          <w:b/>
        </w:rPr>
        <w:t xml:space="preserve">玩家影响与示例　</w:t>
      </w:r>
      <w:r>
        <w:t>5</w:t>
      </w:r>
      <w:r>
        <w:t>天每日期望出生</w:t>
      </w:r>
      <w:r>
        <w:t>0.2</w:t>
      </w:r>
      <w:r>
        <w:t>且其他条件不变，累计</w:t>
      </w:r>
      <w:r>
        <w:t>1</w:t>
      </w:r>
      <w:r>
        <w:t>才新增个体。搬</w:t>
      </w:r>
      <w:r>
        <w:t>20</w:t>
      </w:r>
      <w:r>
        <w:t>只到邻格必须原地扣</w:t>
      </w:r>
      <w:r>
        <w:t>20</w:t>
      </w:r>
      <w:r>
        <w:t>，不在目的地复制又保留原群。</w:t>
      </w:r>
    </w:p>
    <w:p w14:paraId="0B54301B" w14:textId="77777777" w:rsidR="009B2535" w:rsidRDefault="000C27C3">
      <w:pPr>
        <w:widowControl/>
      </w:pPr>
      <w:r>
        <w:rPr>
          <w:b/>
        </w:rPr>
        <w:t xml:space="preserve">计算与设计　</w:t>
      </w:r>
      <w:r>
        <w:t>正式统计应分出生、捕食、自然死亡、迁入迁出。只写净变化</w:t>
      </w:r>
      <w:r>
        <w:t>−</w:t>
      </w:r>
      <w:r>
        <w:t>10</w:t>
      </w:r>
      <w:r>
        <w:t>会掩盖缺粮、失配、超载或捕食等不同原因。</w:t>
      </w:r>
    </w:p>
    <w:p w14:paraId="37C63A86" w14:textId="77777777" w:rsidR="009B2535" w:rsidRDefault="000C27C3">
      <w:pPr>
        <w:pStyle w:val="1"/>
        <w:keepNext/>
        <w:widowControl/>
      </w:pPr>
      <w:bookmarkStart w:id="9" w:name="_Toc242325325"/>
      <w:r>
        <w:t xml:space="preserve">10 </w:t>
      </w:r>
      <w:r>
        <w:t>性状选择与隐藏物种分化</w:t>
      </w:r>
      <w:bookmarkEnd w:id="9"/>
    </w:p>
    <w:p w14:paraId="4AC001CB" w14:textId="77777777" w:rsidR="009B2535" w:rsidRDefault="000C27C3">
      <w:pPr>
        <w:pStyle w:val="21"/>
        <w:keepNext/>
        <w:widowControl/>
      </w:pPr>
      <w:r>
        <w:t>有条件的单项性状选择</w:t>
      </w:r>
    </w:p>
    <w:p w14:paraId="43119DCA" w14:textId="77777777" w:rsidR="009B2535" w:rsidRDefault="000C27C3">
      <w:pPr>
        <w:keepNext/>
        <w:widowControl/>
      </w:pPr>
      <w:r>
        <w:rPr>
          <w:b/>
        </w:rPr>
        <w:t xml:space="preserve">通俗解释　</w:t>
      </w:r>
      <w:r>
        <w:t>平均性状向能改善预期生存繁殖的方向移动。不是随机把所有属性涨一点，也不是天气把动物直接改成模板。</w:t>
      </w:r>
    </w:p>
    <w:p w14:paraId="15DF2E72" w14:textId="77777777" w:rsidR="009B2535" w:rsidRDefault="000C27C3">
      <w:pPr>
        <w:widowControl/>
      </w:pPr>
      <w:r>
        <w:t>规则　性状选择沿用约每 7 日评估、步长 δ=2、选择强度 λ=1 的陆地基线；环境数值变化可提前试算，但不能提前触发额外分化骰或迁徙骰。每轮只执行评分最高且达到 0.15 的一项，无优势不变。水栖只试运动、体型、生育；陆地与天空还可试适温、适湿。运动和体型是否受捕食互动影响，以真实食物网范围判断：陆地与天空看同格，水域看整个水域。营养级不由普通性状选择改变。</w:t>
      </w:r>
    </w:p>
    <w:p w14:paraId="2E0579A5" w14:textId="77777777" w:rsidR="009B2535" w:rsidRDefault="000C27C3">
      <w:pPr>
        <w:keepNext/>
        <w:widowControl/>
        <w:spacing w:after="40" w:before="80"/>
      </w:pPr>
      <w:r>
        <w:t>式</w:t>
      </w:r>
      <w:r>
        <w:t xml:space="preserve"> 38</w:t>
      </w:r>
      <w:r>
        <w:t xml:space="preserve">　候选预期净增长</w:t>
      </w:r>
    </w:p>
    <w:p w14:paraId="23188B8E" w14:textId="77777777" w:rsidR="009B2535" w:rsidRDefault="000C27C3">
      <w:pPr>
        <w:widowControl/>
        <w:spacing w:after="140" w:line="276" w:lineRule="auto"/>
      </w:pPr>
      <m:oMathPara>
        <m:oMathParaPr>
          <m:jc m:val="left"/>
        </m:oMathParaPr>
        <m:oMath>
          <m:r>
            <m:rPr>
              <m:sty m:val="p"/>
            </m:rPr>
            <m:t xml:space="preserve">G(x) = b(x) - </m:t>
          </m:r>
          <m:sSub>
            <m:sSubPr>
              <m:ctrlPr>
                <w:rPr>
                  <w:rFonts w:ascii="Cambria Math" w:hAnsi="Cambria Math"/>
                </w:rPr>
              </m:ctrlPr>
            </m:sSubPr>
            <m:e>
              <m:r>
                <m:rPr>
                  <m:sty m:val="p"/>
                </m:rPr>
                <m:t>d</m:t>
              </m:r>
            </m:e>
            <m:sub>
              <m:r>
                <m:rPr>
                  <m:sty m:val="p"/>
                </m:rPr>
                <m:t>natural</m:t>
              </m:r>
            </m:sub>
          </m:sSub>
          <m:r>
            <m:rPr>
              <m:sty m:val="p"/>
            </m:rPr>
            <m:t xml:space="preserve">(x) - </m:t>
          </m:r>
          <m:sSub>
            <m:sSubPr>
              <m:ctrlPr>
                <w:rPr>
                  <w:rFonts w:ascii="Cambria Math" w:hAnsi="Cambria Math"/>
                </w:rPr>
              </m:ctrlPr>
            </m:sSubPr>
            <m:e>
              <m:r>
                <m:rPr>
                  <m:sty m:val="p"/>
                </m:rPr>
                <m:t>H</m:t>
              </m:r>
            </m:e>
            <m:sub>
              <m:r>
                <m:rPr>
                  <m:sty m:val="p"/>
                </m:rPr>
                <m:t>c</m:t>
              </m:r>
            </m:sub>
          </m:sSub>
          <m:r>
            <m:rPr>
              <m:sty m:val="p"/>
            </m:rPr>
            <m:t>(x)</m:t>
          </m:r>
        </m:oMath>
      </m:oMathPara>
    </w:p>
    <w:p w14:paraId="7FAE8D8A" w14:textId="77777777" w:rsidR="009B2535" w:rsidRDefault="000C27C3">
      <w:pPr>
        <w:keepNext/>
        <w:widowControl/>
        <w:spacing w:after="40" w:before="80"/>
      </w:pPr>
      <w:r>
        <w:t>式</w:t>
      </w:r>
      <w:r>
        <w:t xml:space="preserve"> 39</w:t>
      </w:r>
      <w:r>
        <w:t xml:space="preserve">　候选收益</w:t>
      </w:r>
    </w:p>
    <w:p w14:paraId="6678E7DC" w14:textId="77777777" w:rsidR="009B2535" w:rsidRDefault="000C27C3">
      <w:pPr>
        <w:widowControl/>
        <w:spacing w:after="140" w:line="276" w:lineRule="auto"/>
      </w:pPr>
      <m:oMathPara>
        <m:oMathParaPr>
          <m:jc m:val="left"/>
        </m:oMathParaPr>
        <m:oMath>
          <m:r>
            <m:rPr>
              <m:sty m:val="p"/>
            </m:rPr>
            <m:t>ΔG = G(</m:t>
          </m:r>
          <m:sSub>
            <m:sSubPr>
              <m:ctrlPr>
                <w:rPr>
                  <w:rFonts w:ascii="Cambria Math" w:hAnsi="Cambria Math"/>
                </w:rPr>
              </m:ctrlPr>
            </m:sSubPr>
            <m:e>
              <m:r>
                <m:rPr>
                  <m:sty m:val="p"/>
                </m:rPr>
                <m:t>x</m:t>
              </m:r>
            </m:e>
            <m:sub>
              <m:r>
                <m:rPr>
                  <m:sty m:val="p"/>
                </m:rPr>
                <m:t>candidate</m:t>
              </m:r>
            </m:sub>
          </m:sSub>
          <m:r>
            <m:rPr>
              <m:sty m:val="p"/>
            </m:rPr>
            <m:t>) - G(</m:t>
          </m:r>
          <m:sSub>
            <m:sSubPr>
              <m:ctrlPr>
                <w:rPr>
                  <w:rFonts w:ascii="Cambria Math" w:hAnsi="Cambria Math"/>
                </w:rPr>
              </m:ctrlPr>
            </m:sSubPr>
            <m:e>
              <m:r>
                <m:rPr>
                  <m:sty m:val="p"/>
                </m:rPr>
                <m:t>x</m:t>
              </m:r>
            </m:e>
            <m:sub>
              <m:r>
                <m:rPr>
                  <m:sty m:val="p"/>
                </m:rPr>
                <m:t>current</m:t>
              </m:r>
            </m:sub>
          </m:sSub>
          <m:r>
            <m:rPr>
              <m:sty m:val="p"/>
            </m:rPr>
            <m:t>)</m:t>
          </m:r>
        </m:oMath>
      </m:oMathPara>
    </w:p>
    <w:p w14:paraId="4763BF29" w14:textId="77777777" w:rsidR="009B2535" w:rsidRDefault="000C27C3">
      <w:pPr>
        <w:keepNext/>
        <w:widowControl/>
        <w:spacing w:after="40" w:before="80"/>
      </w:pPr>
      <w:r>
        <w:t>式</w:t>
      </w:r>
      <w:r>
        <w:t xml:space="preserve"> 40</w:t>
      </w:r>
      <w:r>
        <w:t xml:space="preserve">　评分归一化</w:t>
      </w:r>
    </w:p>
    <w:p w14:paraId="58A9525F" w14:textId="77777777" w:rsidR="009B2535" w:rsidRDefault="000C27C3">
      <w:pPr>
        <w:widowControl/>
        <w:spacing w:after="140" w:line="276" w:lineRule="auto"/>
      </w:pPr>
      <m:oMathPara>
        <m:oMathParaPr>
          <m:jc m:val="left"/>
        </m:oMathParaPr>
        <m:oMath>
          <m:r>
            <m:rPr>
              <m:sty m:val="p"/>
            </m:rPr>
            <m:t xml:space="preserve">score = min(1, </m:t>
          </m:r>
          <m:f>
            <m:fPr>
              <m:ctrlPr>
                <w:rPr>
                  <w:rFonts w:ascii="Cambria Math" w:hAnsi="Cambria Math"/>
                </w:rPr>
              </m:ctrlPr>
            </m:fPr>
            <m:num>
              <m:r>
                <m:rPr>
                  <m:sty m:val="p"/>
                </m:rPr>
                <m:t>max(ΔG, 0)</m:t>
              </m:r>
            </m:num>
            <m:den>
              <m:r>
                <m:rPr>
                  <m:sty m:val="p"/>
                </m:rPr>
                <m:t>max(0.01, Nr₀δ/100)</m:t>
              </m:r>
            </m:den>
          </m:f>
          <m:r>
            <m:rPr>
              <m:sty m:val="p"/>
            </m:rPr>
            <m:t xml:space="preserve"> · λ)</m:t>
          </m:r>
        </m:oMath>
      </m:oMathPara>
    </w:p>
    <w:p w14:paraId="72C9F57A" w14:textId="77777777" w:rsidR="009B2535" w:rsidRDefault="000C27C3">
      <w:pPr>
        <w:keepNext/>
        <w:widowControl/>
        <w:spacing w:after="40" w:before="80"/>
      </w:pPr>
      <w:r>
        <w:t>式</w:t>
      </w:r>
      <w:r>
        <w:t xml:space="preserve"> 41</w:t>
      </w:r>
      <w:r>
        <w:t xml:space="preserve">　性状实际步进</w:t>
      </w:r>
    </w:p>
    <w:p w14:paraId="48DB49E6" w14:textId="77777777" w:rsidR="009B2535" w:rsidRDefault="000C27C3">
      <w:pPr>
        <w:widowControl/>
        <w:spacing w:after="140" w:line="276" w:lineRule="auto"/>
      </w:pPr>
      <m:oMathPara>
        <m:oMathParaPr>
          <m:jc m:val="left"/>
        </m:oMathParaPr>
        <m:oMath>
          <m:r>
            <m:rPr>
              <m:sty m:val="p"/>
            </m:rPr>
            <m:t xml:space="preserve">Δx = direction · δ · </m:t>
          </m:r>
          <m:sSub>
            <m:sSubPr>
              <m:ctrlPr>
                <w:rPr>
                  <w:rFonts w:ascii="Cambria Math" w:hAnsi="Cambria Math"/>
                </w:rPr>
              </m:ctrlPr>
            </m:sSubPr>
            <m:e>
              <m:r>
                <m:rPr>
                  <m:sty m:val="p"/>
                </m:rPr>
                <m:t>μ</m:t>
              </m:r>
            </m:e>
            <m:sub>
              <m:r>
                <m:rPr>
                  <m:sty m:val="p"/>
                </m:rPr>
                <m:t>x</m:t>
              </m:r>
            </m:sub>
          </m:sSub>
          <m:r>
            <m:rPr>
              <m:sty m:val="p"/>
            </m:rPr>
            <m:t xml:space="preserve"> · score</m:t>
          </m:r>
        </m:oMath>
      </m:oMathPara>
    </w:p>
    <w:p w14:paraId="1FAECAB5" w14:textId="77777777" w:rsidR="009B2535" w:rsidRDefault="000C27C3">
      <w:pPr>
        <w:widowControl/>
      </w:pPr>
      <w:r>
        <w:rPr>
          <w:b/>
        </w:rPr>
        <w:lastRenderedPageBreak/>
        <w:t xml:space="preserve">计算与设计　</w:t>
      </w:r>
      <w:r>
        <w:t>预测重算适应度、能耗、竞争承载与捕食风险。倍率</w:t>
      </w:r>
      <w:r>
        <w:t>μ_x</w:t>
      </w:r>
      <w:r>
        <w:t>为适温</w:t>
      </w:r>
      <w:r>
        <w:t xml:space="preserve"> </w:t>
      </w:r>
      <w:r>
        <w:t>适湿</w:t>
      </w:r>
      <w:r>
        <w:t xml:space="preserve"> </w:t>
      </w:r>
      <w:r>
        <w:t>运动</w:t>
      </w:r>
      <w:r>
        <w:t>1</w:t>
      </w:r>
      <w:r>
        <w:t>、普通体型</w:t>
      </w:r>
      <w:r>
        <w:t>0.1</w:t>
      </w:r>
      <w:r>
        <w:t>、生育</w:t>
      </w:r>
      <w:r>
        <w:t>0.5</w:t>
      </w:r>
      <w:r>
        <w:t>；保留小数余量后再写整数。先评估整个本地群落，再统一应用，减少遍历顺序偏差。</w:t>
      </w:r>
    </w:p>
    <w:p w14:paraId="0FA3468B" w14:textId="77777777" w:rsidR="009B2535" w:rsidRDefault="000C27C3">
      <w:pPr>
        <w:widowControl/>
      </w:pPr>
      <w:r>
        <w:rPr>
          <w:b/>
        </w:rPr>
        <w:t xml:space="preserve">玩家影响与示例　</w:t>
      </w:r>
      <w:r>
        <w:t>升温可使提高适温的候选得利，但严重缺食时仅改变适温仍救不了群体。提高生育也会增加能耗，极端值未必得高分。</w:t>
      </w:r>
    </w:p>
    <w:p w14:paraId="05D5EC3C" w14:textId="77777777" w:rsidR="009B2535" w:rsidRDefault="000C27C3">
      <w:pPr>
        <w:widowControl/>
      </w:pPr>
      <w:r>
        <w:t>计算与设计　陆格 T、H 或 R 写入生态整数值发生变化可使性状收益试算提前；水域 R 或食物网改变也可重新试算有效性状。分化及外部迁徙仍按独立的固定 7 天检查点掷骰。持续下降的同赛道少数植食者，在另一赛道有空间时可使用专门的跨赛道体型判断，性状仍逐步变化。</w:t>
      </w:r>
    </w:p>
    <w:p w14:paraId="7AD473F0" w14:textId="77777777" w:rsidR="009B2535" w:rsidRDefault="000C27C3">
      <w:pPr>
        <w:widowControl/>
      </w:pPr>
      <w:r>
        <w:rPr>
          <w:b/>
          <w:i/>
          <w:color w:val="777777"/>
        </w:rPr>
        <w:t xml:space="preserve">待开发或待确认　</w:t>
      </w:r>
      <w:r>
        <w:rPr>
          <w:i/>
          <w:color w:val="777777"/>
        </w:rPr>
        <w:t>环境持续变化期的评估频率、候选步长、阈值和最终演化节奏需平衡。定向基因编辑待开发，不把当前模拟系数当作已拍板难度。</w:t>
      </w:r>
    </w:p>
    <w:p>
      <w:pPr>
        <w:pStyle w:val="21"/>
        <w:keepNext/>
        <w:widowControl/>
      </w:pPr>
      <w:r>
        <w:t>无向进化网与同生态位分化</w:t>
      </w:r>
    </w:p>
    <w:p>
      <w:pPr>
        <w:widowControl/>
      </w:pPr>
      <w:r>
        <w:t>进化网的边无向，沿任一方向都可以发生进化或退化；两个端点须能互相找到。普通迁徙保持物种身份。陆→陆和水→水允许在原生境分化，空→空不分化，进化网不配置空↔空或空↔水物种边。无直接相连目标、目标数值生境已存在该物种、数量不足或性状不达标时不分化。陆地目标缺席查当前陆格；水栖目标缺席查整个当前水域。</w:t>
      </w:r>
    </w:p>
    <w:p>
      <w:pPr>
        <w:widowControl/>
      </w:pPr>
      <w:r>
        <w:t>陆地同生态位分化沿用运动、适温、适湿、体型、生育五项分别进入目标模板 ±5 的门槛；水栖只检查运动、体型、生育三项 ±5。水栖的温湿偏好不显示、不变异，也不作为候选门槛。多个合格目标先选目标环境适应度最高者，再选运动、体型、生育与原群差距绝对值之和最小者；仍同分则随机。</w:t>
      </w:r>
    </w:p>
    <w:p>
      <w:pPr>
        <w:keepNext/>
        <w:widowControl/>
        <w:spacing w:before="80"/>
      </w:pPr>
      <w:r>
        <w:t>式 42　陆地：五项分别在 ±5 内；水域：运动、体型、生育分别在 ±5 内</w:t>
      </w:r>
    </w:p>
    <w:p>
      <w:pPr>
        <w:widowControl/>
      </w:pPr>
      <w:r>
        <w:t>同生态位分化在每 7 天固定检查点、所有门槛满足后，每个来源种群只掷一次 1% 概率，不因提前性状评估或合格进化边数量而多掷。若成功，目标取预设 SpeciesData，祖先保留原物种；新分支当日不再迁徙或连续分化。</w:t>
      </w:r>
    </w:p>
    <w:p>
      <w:pPr>
        <w:keepNext/>
        <w:widowControl/>
        <w:spacing w:before="80"/>
      </w:pPr>
      <w:r>
        <w:t>式 43　n = clamp(round(0.1N), 10, 100)；若 N − n &lt; 1，则分化失败</w:t>
      </w:r>
    </w:p>
    <w:p>
      <w:pPr>
        <w:widowControl/>
      </w:pPr>
      <w:r>
        <w:t>同种分化搬出人数守恒；目标初始平均性状取目标物种模板，分支重置变异余量与储备，祖先性状按 v3 规则向自身模板回拉。发现记录与当前存活分开；局部消失不等于全球灭绝。跨生态位的物种转换由迁徙成功触发，不在原生境额外掷这枚 1% 分化骰。</w:t>
      </w:r>
    </w:p>
    <w:p w14:paraId="3CF73D32" w14:textId="77777777" w:rsidR="009B2535" w:rsidRDefault="000C27C3">
      <w:pPr>
        <w:pStyle w:val="1"/>
        <w:keepNext/>
        <w:widowControl/>
      </w:pPr>
      <w:bookmarkStart w:id="10" w:name="_Toc242325326"/>
      <w:r>
        <w:lastRenderedPageBreak/>
        <w:t xml:space="preserve">11 </w:t>
      </w:r>
      <w:r>
        <w:t>自然迁徙合并与地理隔离</w:t>
      </w:r>
      <w:bookmarkEnd w:id="10"/>
    </w:p>
    <w:p w14:paraId="73F382E0" w14:textId="77777777" w:rsidR="009B2535" w:rsidRDefault="000C27C3">
      <w:pPr>
        <w:pStyle w:val="21"/>
        <w:keepNext/>
        <w:widowControl/>
      </w:pPr>
      <w:r>
        <w:t>陆地普通迁徙机会</w:t>
      </w:r>
    </w:p>
    <w:p w14:paraId="5FF0B1CD" w14:textId="77777777" w:rsidR="009B2535" w:rsidRDefault="000C27C3">
      <w:pPr>
        <w:keepNext/>
        <w:widowControl/>
      </w:pPr>
      <w:r>
        <w:rPr>
          <w:b/>
        </w:rPr>
        <w:t xml:space="preserve">通俗解释　</w:t>
      </w:r>
      <w:r>
        <w:t>动物不必每次都搬到更好环境。要有路线、有容量、到评估时机，再按概率与人数尝试移动。</w:t>
      </w:r>
    </w:p>
    <w:p w14:paraId="2FE1EB00" w14:textId="77777777" w:rsidR="009B2535" w:rsidRDefault="000C27C3">
      <w:pPr>
        <w:widowControl/>
      </w:pPr>
      <w:r>
        <w:t>规则　普通陆→陆迁徙仅考虑相邻陆格。高差 0 系数 c_z=1，高差 1 为 0.5，高差 2 阻断。固定每 7 天检查一次，冷却默认 7 天。正常迁徙仍须目标 F 严格更高；过载迁徙仍看压力和有容量且未被同种占据的目标。以下式 44～47 仅用于陆地普通迁徙及适用的空→空普通迁徙基线，不用于水陆转换和跨水域迁徙。</w:t>
      </w:r>
    </w:p>
    <w:p w14:paraId="09013D90" w14:textId="77777777" w:rsidR="009B2535" w:rsidRDefault="000C27C3">
      <w:pPr>
        <w:keepNext/>
        <w:widowControl/>
        <w:spacing w:after="40" w:before="80"/>
      </w:pPr>
      <w:r>
        <w:t>式</w:t>
      </w:r>
      <w:r>
        <w:t xml:space="preserve"> 44</w:t>
      </w:r>
      <w:r>
        <w:t xml:space="preserve">　目标剩余容量</w:t>
      </w:r>
    </w:p>
    <w:p w14:paraId="0FA379A2"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c</m:t>
              </m:r>
            </m:e>
            <m:sub>
              <m:r>
                <m:rPr>
                  <m:sty m:val="p"/>
                </m:rPr>
                <m:t>K</m:t>
              </m:r>
            </m:sub>
          </m:sSub>
          <m:r>
            <m:rPr>
              <m:sty m:val="p"/>
            </m:rPr>
            <m:t xml:space="preserve"> = clamp(1 - </m:t>
          </m:r>
          <m:sSub>
            <m:sSubPr>
              <m:ctrlPr>
                <w:rPr>
                  <w:rFonts w:ascii="Cambria Math" w:hAnsi="Cambria Math"/>
                </w:rPr>
              </m:ctrlPr>
            </m:sSubPr>
            <m:e>
              <m:r>
                <m:rPr>
                  <m:sty m:val="p"/>
                </m:rPr>
                <m:t>N</m:t>
              </m:r>
            </m:e>
            <m:sub>
              <m:r>
                <m:rPr>
                  <m:sty m:val="p"/>
                </m:rPr>
                <m:t>target</m:t>
              </m:r>
            </m:sub>
          </m:sSub>
          <m:r>
            <m:rPr>
              <m:sty m:val="p"/>
            </m:rPr>
            <m:t>/</m:t>
          </m:r>
          <m:sSub>
            <m:sSubPr>
              <m:ctrlPr>
                <w:rPr>
                  <w:rFonts w:ascii="Cambria Math" w:hAnsi="Cambria Math"/>
                </w:rPr>
              </m:ctrlPr>
            </m:sSubPr>
            <m:e>
              <m:r>
                <m:rPr>
                  <m:sty m:val="p"/>
                </m:rPr>
                <m:t>K</m:t>
              </m:r>
            </m:e>
            <m:sub>
              <m:r>
                <m:rPr>
                  <m:sty m:val="p"/>
                </m:rPr>
                <m:t>target</m:t>
              </m:r>
            </m:sub>
          </m:sSub>
          <m:r>
            <m:rPr>
              <m:sty m:val="p"/>
            </m:rPr>
            <m:t>, 0, 1)</m:t>
          </m:r>
        </m:oMath>
      </m:oMathPara>
    </w:p>
    <w:p w14:paraId="0D7DF7CC" w14:textId="77777777" w:rsidR="009B2535" w:rsidRDefault="000C27C3">
      <w:pPr>
        <w:keepNext/>
        <w:widowControl/>
        <w:spacing w:after="40" w:before="80"/>
      </w:pPr>
      <w:r>
        <w:t>式</w:t>
      </w:r>
      <w:r>
        <w:t xml:space="preserve"> 45</w:t>
      </w:r>
      <w:r>
        <w:t xml:space="preserve">　正常迁徙概率</w:t>
      </w:r>
    </w:p>
    <w:p w14:paraId="34980C93"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P</m:t>
              </m:r>
            </m:e>
            <m:sub>
              <m:r>
                <m:rPr>
                  <m:sty m:val="p"/>
                </m:rPr>
                <m:t>normal</m:t>
              </m:r>
            </m:sub>
          </m:sSub>
          <m:r>
            <m:rPr>
              <m:sty m:val="p"/>
            </m:rPr>
            <m:t xml:space="preserve"> = ΔF · </m:t>
          </m:r>
          <m:sSub>
            <m:sSubPr>
              <m:ctrlPr>
                <w:rPr>
                  <w:rFonts w:ascii="Cambria Math" w:hAnsi="Cambria Math"/>
                </w:rPr>
              </m:ctrlPr>
            </m:sSubPr>
            <m:e>
              <m:r>
                <m:rPr>
                  <m:sty m:val="p"/>
                </m:rPr>
                <m:t>c</m:t>
              </m:r>
            </m:e>
            <m:sub>
              <m:r>
                <m:rPr>
                  <m:sty m:val="p"/>
                </m:rPr>
                <m:t>z</m:t>
              </m:r>
            </m:sub>
          </m:sSub>
          <m:r>
            <m:rPr>
              <m:sty m:val="p"/>
            </m:rPr>
            <m:t xml:space="preserve"> · </m:t>
          </m:r>
          <m:f>
            <m:fPr>
              <m:ctrlPr>
                <w:rPr>
                  <w:rFonts w:ascii="Cambria Math" w:hAnsi="Cambria Math"/>
                </w:rPr>
              </m:ctrlPr>
            </m:fPr>
            <m:num>
              <m:r>
                <m:rPr>
                  <m:sty m:val="p"/>
                </m:rPr>
                <m:t>N</m:t>
              </m:r>
            </m:num>
            <m:den>
              <m:r>
                <m:rPr>
                  <m:sty m:val="p"/>
                </m:rPr>
                <m:t>N + M</m:t>
              </m:r>
            </m:den>
          </m:f>
          <m:r>
            <m:rPr>
              <m:sty m:val="p"/>
            </m:rPr>
            <m:t xml:space="preserve"> · </m:t>
          </m:r>
          <m:sSub>
            <m:sSubPr>
              <m:ctrlPr>
                <w:rPr>
                  <w:rFonts w:ascii="Cambria Math" w:hAnsi="Cambria Math"/>
                </w:rPr>
              </m:ctrlPr>
            </m:sSubPr>
            <m:e>
              <m:r>
                <m:rPr>
                  <m:sty m:val="p"/>
                </m:rPr>
                <m:t>c</m:t>
              </m:r>
            </m:e>
            <m:sub>
              <m:r>
                <m:rPr>
                  <m:sty m:val="p"/>
                </m:rPr>
                <m:t>K</m:t>
              </m:r>
            </m:sub>
          </m:sSub>
        </m:oMath>
      </m:oMathPara>
    </w:p>
    <w:p w14:paraId="48273779" w14:textId="77777777" w:rsidR="009B2535" w:rsidRDefault="000C27C3">
      <w:pPr>
        <w:keepNext/>
        <w:widowControl/>
        <w:spacing w:after="40" w:before="80"/>
      </w:pPr>
      <w:r>
        <w:t>式</w:t>
      </w:r>
      <w:r>
        <w:t xml:space="preserve"> 46</w:t>
      </w:r>
      <w:r>
        <w:t xml:space="preserve">　过载压力</w:t>
      </w:r>
    </w:p>
    <w:p w14:paraId="2387EF28" w14:textId="77777777" w:rsidR="009B2535" w:rsidRDefault="000C27C3">
      <w:pPr>
        <w:widowControl/>
        <w:spacing w:after="140" w:line="276" w:lineRule="auto"/>
      </w:pPr>
      <m:oMathPara>
        <m:oMathParaPr>
          <m:jc m:val="left"/>
        </m:oMathParaPr>
        <m:oMath>
          <m:r>
            <m:rPr>
              <m:sty m:val="p"/>
            </m:rPr>
            <m:t>pressure = clamp(</m:t>
          </m:r>
          <m:f>
            <m:fPr>
              <m:ctrlPr>
                <w:rPr>
                  <w:rFonts w:ascii="Cambria Math" w:hAnsi="Cambria Math"/>
                </w:rPr>
              </m:ctrlPr>
            </m:fPr>
            <m:num>
              <m:r>
                <m:rPr>
                  <m:sty m:val="p"/>
                </m:rPr>
                <m:t>N/K - θ</m:t>
              </m:r>
            </m:num>
            <m:den>
              <m:r>
                <m:rPr>
                  <m:sty m:val="p"/>
                </m:rPr>
                <m:t>1 - θ</m:t>
              </m:r>
            </m:den>
          </m:f>
          <m:r>
            <m:rPr>
              <m:sty m:val="p"/>
            </m:rPr>
            <m:t>, 0, 1)</m:t>
          </m:r>
        </m:oMath>
      </m:oMathPara>
    </w:p>
    <w:p w14:paraId="30EE8EF9" w14:textId="77777777" w:rsidR="009B2535" w:rsidRDefault="000C27C3">
      <w:pPr>
        <w:keepNext/>
        <w:widowControl/>
        <w:spacing w:after="40" w:before="80"/>
      </w:pPr>
      <w:r>
        <w:t>式</w:t>
      </w:r>
      <w:r>
        <w:t xml:space="preserve"> 47</w:t>
      </w:r>
      <w:r>
        <w:t xml:space="preserve">　过载迁徙概率</w:t>
      </w:r>
    </w:p>
    <w:p w14:paraId="4AEFBE33"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sty m:val="p"/>
                </m:rPr>
                <m:t>P</m:t>
              </m:r>
            </m:e>
            <m:sub>
              <m:r>
                <m:rPr>
                  <m:sty m:val="p"/>
                </m:rPr>
                <m:t>over</m:t>
              </m:r>
            </m:sub>
          </m:sSub>
          <m:r>
            <m:rPr>
              <m:sty m:val="p"/>
            </m:rPr>
            <m:t xml:space="preserve"> = pressure · </m:t>
          </m:r>
          <m:sSub>
            <m:sSubPr>
              <m:ctrlPr>
                <w:rPr>
                  <w:rFonts w:ascii="Cambria Math" w:hAnsi="Cambria Math"/>
                </w:rPr>
              </m:ctrlPr>
            </m:sSubPr>
            <m:e>
              <m:r>
                <m:rPr>
                  <m:sty m:val="p"/>
                </m:rPr>
                <m:t>p</m:t>
              </m:r>
            </m:e>
            <m:sub>
              <m:r>
                <m:rPr>
                  <m:sty m:val="p"/>
                </m:rPr>
                <m:t>over</m:t>
              </m:r>
            </m:sub>
          </m:sSub>
          <m:r>
            <m:rPr>
              <m:sty m:val="p"/>
            </m:rPr>
            <m:t xml:space="preserve"> · </m:t>
          </m:r>
          <m:sSub>
            <m:sSubPr>
              <m:ctrlPr>
                <w:rPr>
                  <w:rFonts w:ascii="Cambria Math" w:hAnsi="Cambria Math"/>
                </w:rPr>
              </m:ctrlPr>
            </m:sSubPr>
            <m:e>
              <m:r>
                <m:rPr>
                  <m:sty m:val="p"/>
                </m:rPr>
                <m:t>c</m:t>
              </m:r>
            </m:e>
            <m:sub>
              <m:r>
                <m:rPr>
                  <m:sty m:val="p"/>
                </m:rPr>
                <m:t>z</m:t>
              </m:r>
            </m:sub>
          </m:sSub>
          <m:r>
            <m:rPr>
              <m:sty m:val="p"/>
            </m:rPr>
            <m:t xml:space="preserve"> · </m:t>
          </m:r>
          <m:sSub>
            <m:sSubPr>
              <m:ctrlPr>
                <w:rPr>
                  <w:rFonts w:ascii="Cambria Math" w:hAnsi="Cambria Math"/>
                </w:rPr>
              </m:ctrlPr>
            </m:sSubPr>
            <m:e>
              <m:r>
                <m:rPr>
                  <m:sty m:val="p"/>
                </m:rPr>
                <m:t>c</m:t>
              </m:r>
            </m:e>
            <m:sub>
              <m:r>
                <m:rPr>
                  <m:sty m:val="p"/>
                </m:rPr>
                <m:t>K</m:t>
              </m:r>
            </m:sub>
          </m:sSub>
        </m:oMath>
      </m:oMathPara>
    </w:p>
    <w:p w14:paraId="6A6078E6" w14:textId="77777777" w:rsidR="009B2535" w:rsidRDefault="000C27C3">
      <w:pPr>
        <w:widowControl/>
      </w:pPr>
      <w:r>
        <w:t>计算与设计　ΔF 为目标减本地适应度，M 默认 100，θ 默认 0.8，p_over 默认 0.5。K≤0 时 pressure=1，目标容量≤0 时 c_K=0。正常候选须 F 更高，过载候选须满足压力、容量与目标缺席条件；两类均先计算概率，再与其他合法迁徙候选一同按概率降序尝试。同一数值目的地若同时符合正常和过载条件，只保留最终概率较高的一项，避免双重掷骰。K_target 是现有食物机会估计值，迁入后随下一轮生态重新计算。</w:t>
      </w:r>
    </w:p>
    <w:p w14:paraId="120B0F9C" w14:textId="77777777" w:rsidR="009B2535" w:rsidRDefault="000C27C3">
      <w:pPr>
        <w:widowControl/>
      </w:pPr>
      <w:r>
        <w:t>计算与设计　普通迁徙成功时，人数统一取 clamp(round(0.1N), 10, 100)，不超过来源现有人数；若 N&lt;10 则不迁。普通迁徙可以搬空原群。来源扣除后目的地登记，不能复制人数；新迁入种群同日不再连跳。近期来源限制与 7 天冷却沿用 v3；环境变动可清除近期来源标记，但不取消既有冷却。</w:t>
      </w:r>
    </w:p>
    <w:p w14:paraId="4D629768" w14:textId="77777777" w:rsidR="009B2535" w:rsidRDefault="000C27C3">
      <w:pPr>
        <w:widowControl/>
      </w:pPr>
      <w:r>
        <w:t>玩家影响与示例　陆地正常迁徙的成功率仍由适应度提升、地形、规模和目标容量决定；成功后的搬出人数统一按 10% 与 10～100 限制计算，与适应度差值不再直接相乘。高差 1 降低普通陆地迁徙机会，改高还会影响水陆、季风与水域关系。</w:t>
      </w:r>
    </w:p>
    <w:p w14:paraId="5A575269" w14:textId="77777777" w:rsidR="009B2535" w:rsidRDefault="000C27C3">
      <w:pPr>
        <w:widowControl/>
      </w:pPr>
      <w:r>
        <w:t>待开发或待确认　V4 水域、天空和跨生态位日循环已在下文定规则，现有独立生态位入口尚须接入统一日循环。参数仍需通过试玩平衡。</w:t>
      </w:r>
    </w:p>
    <w:p w14:paraId="630179FB" w14:textId="77777777" w:rsidR="009B2535" w:rsidRDefault="000C27C3">
      <w:pPr>
        <w:pStyle w:val="21"/>
        <w:keepNext/>
        <w:widowControl/>
      </w:pPr>
      <w:r>
        <w:t>合并与隔离策略</w:t>
      </w:r>
    </w:p>
    <w:p w14:paraId="4AB18B58" w14:textId="77777777" w:rsidR="009B2535" w:rsidRDefault="000C27C3">
      <w:pPr>
        <w:keepNext/>
        <w:widowControl/>
      </w:pPr>
      <w:r>
        <w:rPr>
          <w:b/>
        </w:rPr>
        <w:t xml:space="preserve">通俗解释　</w:t>
      </w:r>
      <w:r>
        <w:t>迁入同种合成一群，新来个体改变平均性状。隔离可避免持续迁入稀释，使祖先与新支系同时保留。</w:t>
      </w:r>
    </w:p>
    <w:p w14:paraId="183B7DCC" w14:textId="77777777" w:rsidR="009B2535" w:rsidRDefault="000C27C3">
      <w:pPr>
        <w:widowControl/>
      </w:pPr>
      <w:r>
        <w:t>规则　相同物种身份且生态位一致，并处于同一数值种群位置才合并。陆地按陆格，水栖按具体水格；同水域不同格的同种群体保持分别登记。天空每格最多一群，已占用槽位不可作为空→空或陆→空目的地。人数相加，性状按人数加权平均，储备和余量按规则拆分与合并，不生成额外动物或资源。</w:t>
      </w:r>
    </w:p>
    <w:p w14:paraId="3D55B1E2" w14:textId="77777777" w:rsidR="009B2535" w:rsidRDefault="000C27C3">
      <w:pPr>
        <w:keepNext/>
        <w:widowControl/>
        <w:spacing w:after="40" w:before="80"/>
      </w:pPr>
      <w:r>
        <w:lastRenderedPageBreak/>
        <w:t>式</w:t>
      </w:r>
      <w:r>
        <w:t xml:space="preserve"> 48</w:t>
      </w:r>
      <w:r>
        <w:t xml:space="preserve">　合并数量和平均性状</w:t>
      </w:r>
    </w:p>
    <w:p w14:paraId="1B95FC7A" w14:textId="77777777" w:rsidR="009B2535" w:rsidRDefault="000C27C3">
      <w:pPr>
        <w:widowControl/>
        <w:spacing w:after="140" w:line="276" w:lineRule="auto"/>
      </w:pPr>
      <m:oMathPara>
        <m:oMathParaPr>
          <m:jc m:val="left"/>
        </m:oMathParaPr>
        <m:oMath>
          <m:r>
            <m:rPr>
              <m:sty m:val="p"/>
            </m:rPr>
            <m:t xml:space="preserve">N' = N₁ + N₂;    x' = </m:t>
          </m:r>
          <m:f>
            <m:fPr>
              <m:ctrlPr>
                <w:rPr>
                  <w:rFonts w:ascii="Cambria Math" w:hAnsi="Cambria Math"/>
                </w:rPr>
              </m:ctrlPr>
            </m:fPr>
            <m:num>
              <m:r>
                <m:rPr>
                  <m:sty m:val="p"/>
                </m:rPr>
                <m:t>N₁x₁ + N₂x₂</m:t>
              </m:r>
            </m:num>
            <m:den>
              <m:r>
                <m:rPr>
                  <m:sty m:val="p"/>
                </m:rPr>
                <m:t>N₁ + N₂</m:t>
              </m:r>
            </m:den>
          </m:f>
        </m:oMath>
      </m:oMathPara>
    </w:p>
    <w:p w14:paraId="640391D6" w14:textId="77777777" w:rsidR="009B2535" w:rsidRDefault="000C27C3">
      <w:pPr>
        <w:widowControl/>
      </w:pPr>
      <w:r>
        <w:rPr>
          <w:b/>
        </w:rPr>
        <w:t xml:space="preserve">玩家影响与示例　</w:t>
      </w:r>
      <w:r>
        <w:t>80</w:t>
      </w:r>
      <w:r>
        <w:t>只适温</w:t>
      </w:r>
      <w:r>
        <w:t>50</w:t>
      </w:r>
      <w:r>
        <w:t>和</w:t>
      </w:r>
      <w:r>
        <w:t>20</w:t>
      </w:r>
      <w:r>
        <w:t>只适温</w:t>
      </w:r>
      <w:r>
        <w:t>70</w:t>
      </w:r>
      <w:r>
        <w:t>，合并适温</w:t>
      </w:r>
      <w:r>
        <w:t>54</w:t>
      </w:r>
      <w:r>
        <w:t>，不能直接继承较高</w:t>
      </w:r>
      <w:r>
        <w:t>70</w:t>
      </w:r>
      <w:r>
        <w:t>。保祖先可留压力较弱且自然路受限的避难区，而不是贴禁止进化标签。</w:t>
      </w:r>
    </w:p>
    <w:p w14:paraId="77FE9D73" w14:textId="77777777" w:rsidR="009B2535" w:rsidRDefault="000C27C3">
      <w:pPr>
        <w:widowControl/>
      </w:pPr>
      <w:r>
        <w:rPr>
          <w:b/>
          <w:i/>
          <w:color w:val="777777"/>
        </w:rPr>
        <w:t xml:space="preserve">待开发或待确认　</w:t>
      </w:r>
      <w:r>
        <w:rPr>
          <w:i/>
          <w:color w:val="777777"/>
        </w:rPr>
        <w:t>搬迁价格、数量限制、目标生境预览与风险提示待开发，不得作为无代价活体复制手段。</w:t>
      </w:r>
    </w:p>
    <w:p>
      <w:pPr>
        <w:pStyle w:val="21"/>
        <w:keepNext/>
        <w:widowControl/>
      </w:pPr>
      <w:r>
        <w:t>共同的迁徙候选与人数规则</w:t>
      </w:r>
    </w:p>
    <w:p>
      <w:pPr>
        <w:widowControl/>
      </w:pPr>
      <w:r>
        <w:t>每个来源种群在固定 7 天外部迁徙检查点先列出全部合法目的地，排除非法海拔、断开的水道、已占用天空槽位、进化网不相连或目标物种已在目标数值生境出现的跨生态位候选。同一数值目的地的重复路径或普通迁徙模式只保留最终概率较高的一项。各目标算最终概率并按降序逐条掷骰，同概率目标随机排先后；首次成功即停止，一次检查最多完成一次外部迁徙。水陆转换与跨水域迁徙均不乘植物量或环境适应度。</w:t>
      </w:r>
    </w:p>
    <w:p>
      <w:pPr>
        <w:widowControl/>
      </w:pPr>
      <w:r>
        <w:t>普通迁徙和分化的搬出人数统一按来源 10%、至少 10、最多 100 计算；普通迁徙可搬空来源，分化与跨生态位物种转换必须留至少 1 只祖先。水域内部位置移动整群搬迁，不用人数限制。同日新来者和新物种不再二次迁徙。</w:t>
      </w:r>
    </w:p>
    <w:p>
      <w:pPr>
        <w:pStyle w:val="21"/>
        <w:keepNext/>
        <w:widowControl/>
      </w:pPr>
      <w:r>
        <w:t>水域划分和种群位置</w:t>
      </w:r>
    </w:p>
    <w:p>
      <w:pPr>
        <w:widowControl/>
      </w:pPr>
      <w:r>
        <w:t>相邻水格双方开口相对时存在水道边；同高的水道边用于划分共享水域，高差 1 的水道边只供跨水域迁徙，高差 2 禁止。一个水域共享海拔、浮游植物库存、每日增量和容量；各水栖种群仍登记在具体水格。水域的邻居可汇总所有成员格边界用于预览，但实际迁徙只能使用来源种群当前水格的有效出边。</w:t>
      </w:r>
    </w:p>
    <w:p>
      <w:pPr>
        <w:widowControl/>
      </w:pPr>
      <w:r>
        <w:t>水域合并时对每格库存和增量按格数加权平均，拆分后每个新水域继承原每格数值；总库存与总增量守恒。水域改高作用于全部成员格；改形状、旋转、增删或海拔变化后须先更新拓扑，随后更新资源和操作时间线。水域改高本身不会切断其内部已接通的同高边，但可能与别的水域合并。</w:t>
      </w:r>
    </w:p>
    <w:p>
      <w:pPr>
        <w:pStyle w:val="21"/>
        <w:keepNext/>
        <w:widowControl/>
      </w:pPr>
      <w:r>
        <w:t>域内移动与跨水域迁徙</w:t>
      </w:r>
    </w:p>
    <w:p>
      <w:pPr>
        <w:widowControl/>
      </w:pPr>
      <w:r>
        <w:t>每 14 天，尚未完成当日外部迁徙的水栖种群可从当前格随机向同水域、实际接通水路的相邻格整群移动；无有效邻格则原地不动。目标格已有同种则合并，其他物种可共处。画面既显示格内随机移动，也显示跨水格移动。域内移动不改变共享食物和捕食资格。</w:t>
      </w:r>
    </w:p>
    <w:p>
      <w:pPr>
        <w:widowControl/>
      </w:pPr>
      <w:r>
        <w:t>跨水域迁徙只看当前格通向另一水域的水道边，目标须高差 1；向低一层基础概率 3%，向高一层 0.5%。同一目标水域即使有多条合法入口，也只参加一次概率判定；成功后在当前格可达的合法入口中等概率选一个目标格。目标同格已有同种则按普通迁徙合并。</w:t>
      </w:r>
    </w:p>
    <w:p>
      <w:pPr>
        <w:pStyle w:val="21"/>
        <w:keepNext/>
        <w:widowControl/>
      </w:pPr>
      <w:r>
        <w:t>水陆与陆空转换</w:t>
      </w:r>
    </w:p>
    <w:p>
      <w:pPr>
        <w:widowControl/>
      </w:pPr>
      <w:r>
        <w:t>陆→水与水→陆均要求来源格和目标格物理相邻且同海拔；所有邻水陆格均可尝试，不要求河岸归属或水道朝向。陆→水基础概率 1%，水→陆 0.5%。陆→空在原陆格上方空槽尝试，基础概率 2%，相邻水格不阻断；空→陆落在原地陆格，基础概率 2%。没有空→水转换。</w:t>
      </w:r>
    </w:p>
    <w:p>
      <w:pPr>
        <w:widowControl/>
      </w:pPr>
      <w:r>
        <w:t>跨生态位转换是一次迁徙兼物种分化：成功后从进化网中直接相连、目标生态位正确且在目标数值生境缺席的预设物种里，选目标适应度最高者；同分选与祖先运动、体型、生育差距之和最小者，再同分随机。目标水域以整域判缺席，目标陆地以具体陆格判，目标天空以该陆格天空槽位判。转换本身不再额外掷 1% 的同生态位分化概率。</w:t>
      </w:r>
    </w:p>
    <w:p>
      <w:pPr>
        <w:pStyle w:val="21"/>
        <w:keepNext/>
        <w:widowControl/>
      </w:pPr>
      <w:r>
        <w:t>天空迁徙与捕食边界</w:t>
      </w:r>
    </w:p>
    <w:p>
      <w:pPr>
        <w:widowControl/>
      </w:pPr>
      <w:r>
        <w:t>空中种群只驻留陆格天空槽位，每格最多一群，均为 L=2 捕食者。空→空可飞往相邻陆格，或越过恰好一格水抵达另一陆格；目标天空槽位须为空。跨水不看水道开口和水格海拔，但运动能力 m=0 不可跨；m&gt;0 时成功率为 min(1, 普通空中迁徙概率 × max(1, m/50))。m=1～50 无额外加成，超过 50 后提高。</w:t>
      </w:r>
    </w:p>
    <w:p>
      <w:pPr>
        <w:widowControl/>
      </w:pPr>
      <w:r>
        <w:t>天空迁徙沿用适用的陆地式适应度、食物空间与过载判断，但忽略海拔差，海拔系数恒取 1；跨水路线须先枚举并检查目标，再应用运动系数。空中捕食者可取食同格陆地 L=1，陆地捕食者不能捕食天空种群。天空与陆地 L=2 捕食者争同一批陆地 L=1 时共同分配猎物。</w:t>
      </w:r>
    </w:p>
    <w:p w14:paraId="7DEB3564" w14:textId="77777777" w:rsidR="009B2535" w:rsidRDefault="000C27C3">
      <w:pPr>
        <w:pStyle w:val="1"/>
        <w:keepNext/>
        <w:widowControl/>
      </w:pPr>
      <w:bookmarkStart w:id="11" w:name="_Toc242325327"/>
      <w:r>
        <w:t xml:space="preserve">12 </w:t>
      </w:r>
      <w:r>
        <w:t>生物能生态仓与随机事件</w:t>
      </w:r>
      <w:bookmarkEnd w:id="11"/>
    </w:p>
    <w:p w14:paraId="436C3DD5" w14:textId="77777777" w:rsidR="009B2535" w:rsidRDefault="000C27C3">
      <w:pPr>
        <w:pStyle w:val="21"/>
        <w:keepNext/>
        <w:widowControl/>
      </w:pPr>
      <w:r>
        <w:t>生物能收支与捕获</w:t>
      </w:r>
    </w:p>
    <w:p w14:paraId="2A8CDBA3" w14:textId="77777777" w:rsidR="009B2535" w:rsidRDefault="000C27C3">
      <w:pPr>
        <w:keepNext/>
        <w:widowControl/>
      </w:pPr>
      <w:r>
        <w:rPr>
          <w:b/>
          <w:i/>
          <w:color w:val="777777"/>
        </w:rPr>
        <w:t xml:space="preserve">通俗解释　</w:t>
      </w:r>
      <w:r>
        <w:rPr>
          <w:i/>
          <w:color w:val="777777"/>
        </w:rPr>
        <w:t>生物能是支付工具和扩张的玩家资源，不是动物摄食能量或植物库存。活生态提供持续收入，捕获提供一次收入，并真实减少野外动物。</w:t>
      </w:r>
    </w:p>
    <w:p w14:paraId="78D2CC16" w14:textId="77777777" w:rsidR="009B2535" w:rsidRDefault="000C27C3">
      <w:pPr>
        <w:widowControl/>
      </w:pPr>
      <w:r>
        <w:rPr>
          <w:b/>
          <w:i/>
          <w:color w:val="777777"/>
        </w:rPr>
        <w:t xml:space="preserve">规则　</w:t>
      </w:r>
      <w:r>
        <w:rPr>
          <w:i/>
          <w:color w:val="777777"/>
        </w:rPr>
        <w:t>目标保留植被背景收入、活跃动物周期收入、工具与设施支出及捕获收入。高级动物单次捕获更值钱，但经历能量损耗，不保证长期净产能更高。当前经济系统未实现。</w:t>
      </w:r>
    </w:p>
    <w:p w14:paraId="49EC59F5" w14:textId="77777777" w:rsidR="009B2535" w:rsidRDefault="000C27C3">
      <w:pPr>
        <w:keepNext/>
        <w:widowControl/>
        <w:spacing w:after="40" w:before="80"/>
      </w:pPr>
      <w:r>
        <w:rPr>
          <w:i/>
          <w:color w:val="777777"/>
        </w:rPr>
        <w:t>式</w:t>
      </w:r>
      <w:r>
        <w:rPr>
          <w:i/>
          <w:color w:val="777777"/>
        </w:rPr>
        <w:t xml:space="preserve"> 49</w:t>
      </w:r>
      <w:r>
        <w:rPr>
          <w:i/>
          <w:color w:val="777777"/>
        </w:rPr>
        <w:t xml:space="preserve">　生物能收支结构</w:t>
      </w:r>
    </w:p>
    <w:p w14:paraId="0B43F07C" w14:textId="77777777" w:rsidR="009B2535" w:rsidRDefault="000C27C3">
      <w:pPr>
        <w:widowControl/>
        <w:spacing w:after="140" w:line="276" w:lineRule="auto"/>
      </w:pPr>
      <m:oMathPara>
        <m:oMathParaPr>
          <m:jc m:val="left"/>
        </m:oMathParaPr>
        <m:oMath>
          <m:sSub>
            <m:sSubPr>
              <m:ctrlPr>
                <w:rPr>
                  <w:rFonts w:ascii="Cambria Math" w:hAnsi="Cambria Math"/>
                </w:rPr>
              </m:ctrlPr>
            </m:sSubPr>
            <m:e>
              <m:r>
                <m:rPr>
                  <m:nor/>
                </m:rPr>
                <w:rPr>
                  <w:i/>
                  <w:color w:val="777777"/>
                </w:rPr>
                <m:t>E</m:t>
              </m:r>
            </m:e>
            <m:sub>
              <m:r>
                <m:rPr>
                  <m:nor/>
                </m:rPr>
                <w:rPr>
                  <w:i/>
                  <w:color w:val="777777"/>
                </w:rPr>
                <m:t>bio</m:t>
              </m:r>
            </m:sub>
          </m:sSub>
          <m:r>
            <m:rPr>
              <m:nor/>
            </m:rPr>
            <w:rPr>
              <w:i/>
              <w:color w:val="777777"/>
            </w:rPr>
            <m:t xml:space="preserve">' = </m:t>
          </m:r>
          <m:sSub>
            <m:sSubPr>
              <m:ctrlPr>
                <w:rPr>
                  <w:rFonts w:ascii="Cambria Math" w:hAnsi="Cambria Math"/>
                </w:rPr>
              </m:ctrlPr>
            </m:sSubPr>
            <m:e>
              <m:r>
                <m:rPr>
                  <m:nor/>
                </m:rPr>
                <w:rPr>
                  <w:i/>
                  <w:color w:val="777777"/>
                </w:rPr>
                <m:t>E</m:t>
              </m:r>
            </m:e>
            <m:sub>
              <m:r>
                <m:rPr>
                  <m:nor/>
                </m:rPr>
                <w:rPr>
                  <w:i/>
                  <w:color w:val="777777"/>
                </w:rPr>
                <m:t>bio</m:t>
              </m:r>
            </m:sub>
          </m:sSub>
          <m:r>
            <m:rPr>
              <m:nor/>
            </m:rPr>
            <w:rPr>
              <w:i/>
              <w:color w:val="777777"/>
            </w:rPr>
            <m:t xml:space="preserve"> + </m:t>
          </m:r>
          <m:sSub>
            <m:sSubPr>
              <m:ctrlPr>
                <w:rPr>
                  <w:rFonts w:ascii="Cambria Math" w:hAnsi="Cambria Math"/>
                </w:rPr>
              </m:ctrlPr>
            </m:sSubPr>
            <m:e>
              <m:r>
                <m:rPr>
                  <m:nor/>
                </m:rPr>
                <w:rPr>
                  <w:i/>
                  <w:color w:val="777777"/>
                </w:rPr>
                <m:t>Y</m:t>
              </m:r>
            </m:e>
            <m:sub>
              <m:r>
                <m:rPr>
                  <m:nor/>
                </m:rPr>
                <w:rPr>
                  <w:i/>
                  <w:color w:val="777777"/>
                </w:rPr>
                <m:t>plants</m:t>
              </m:r>
            </m:sub>
          </m:sSub>
          <m:r>
            <m:rPr>
              <m:nor/>
            </m:rPr>
            <w:rPr>
              <w:i/>
              <w:color w:val="777777"/>
            </w:rPr>
            <m:t xml:space="preserve"> + </m:t>
          </m:r>
          <m:sSub>
            <m:sSubPr>
              <m:ctrlPr>
                <w:rPr>
                  <w:rFonts w:ascii="Cambria Math" w:hAnsi="Cambria Math"/>
                </w:rPr>
              </m:ctrlPr>
            </m:sSubPr>
            <m:e>
              <m:r>
                <m:rPr>
                  <m:nor/>
                </m:rPr>
                <w:rPr>
                  <w:i/>
                  <w:color w:val="777777"/>
                </w:rPr>
                <m:t>ΣY</m:t>
              </m:r>
            </m:e>
            <m:sub>
              <m:r>
                <m:rPr>
                  <m:nor/>
                </m:rPr>
                <w:rPr>
                  <w:i/>
                  <w:color w:val="777777"/>
                </w:rPr>
                <m:t>population</m:t>
              </m:r>
            </m:sub>
          </m:sSub>
          <m:r>
            <m:rPr>
              <m:nor/>
            </m:rPr>
            <w:rPr>
              <w:i/>
              <w:color w:val="777777"/>
            </w:rPr>
            <m:t xml:space="preserve"> + </m:t>
          </m:r>
          <m:sSub>
            <m:sSubPr>
              <m:ctrlPr>
                <w:rPr>
                  <w:rFonts w:ascii="Cambria Math" w:hAnsi="Cambria Math"/>
                </w:rPr>
              </m:ctrlPr>
            </m:sSubPr>
            <m:e>
              <m:r>
                <m:rPr>
                  <m:nor/>
                </m:rPr>
                <w:rPr>
                  <w:i/>
                  <w:color w:val="777777"/>
                </w:rPr>
                <m:t>Y</m:t>
              </m:r>
            </m:e>
            <m:sub>
              <m:r>
                <m:rPr>
                  <m:nor/>
                </m:rPr>
                <w:rPr>
                  <w:i/>
                  <w:color w:val="777777"/>
                </w:rPr>
                <m:t>capture</m:t>
              </m:r>
            </m:sub>
          </m:sSub>
          <m:r>
            <m:rPr>
              <m:nor/>
            </m:rPr>
            <w:rPr>
              <w:i/>
              <w:color w:val="777777"/>
            </w:rPr>
            <m:t xml:space="preserve"> + Refund - Cost</m:t>
          </m:r>
        </m:oMath>
      </m:oMathPara>
    </w:p>
    <w:p w14:paraId="486D8EC7" w14:textId="77777777" w:rsidR="009B2535" w:rsidRDefault="000C27C3">
      <w:pPr>
        <w:widowControl/>
      </w:pPr>
      <w:r>
        <w:t>计算与设计　Cost 包含工具、扩张、搬迁、基因编辑、设施维护以及未来水域重组费用；各 Y 为相应收入类别。水域重组目前保留植物增量当前数值，后续经济消耗用于平衡，不在 V4 猜定价格。支付与提交必须协调，退款按凭据与季风 ID 幂等执行。</w:t>
      </w:r>
    </w:p>
    <w:p w14:paraId="2E0B37F1" w14:textId="77777777" w:rsidR="009B2535" w:rsidRDefault="000C27C3">
      <w:pPr>
        <w:widowControl/>
      </w:pPr>
      <w:r>
        <w:rPr>
          <w:b/>
          <w:i/>
          <w:color w:val="777777"/>
        </w:rPr>
        <w:t xml:space="preserve">玩家影响与示例　</w:t>
      </w:r>
      <w:r>
        <w:rPr>
          <w:i/>
          <w:color w:val="777777"/>
        </w:rPr>
        <w:t>捕猎手赚钱会使猎物增加、植物压力上升；捕植食者则可能使猎手缺粮。需预览捕后数量与灭绝风险，不能通过只改余额忽略真实生态后果。</w:t>
      </w:r>
    </w:p>
    <w:p w14:paraId="7F6DF59C" w14:textId="77777777" w:rsidR="009B2535" w:rsidRDefault="000C27C3">
      <w:pPr>
        <w:widowControl/>
      </w:pPr>
      <w:r>
        <w:rPr>
          <w:b/>
          <w:i/>
          <w:color w:val="777777"/>
        </w:rPr>
        <w:t xml:space="preserve">待开发或待确认　</w:t>
      </w:r>
      <w:r>
        <w:rPr>
          <w:i/>
          <w:color w:val="777777"/>
        </w:rPr>
        <w:t>日收入、工具及地块价格、捕获收益、余额上限、消费确认、跨存档交易和破产恢复待定。重叠</w:t>
      </w:r>
      <w:r>
        <w:rPr>
          <w:i/>
          <w:color w:val="777777"/>
        </w:rPr>
        <w:t>100%</w:t>
      </w:r>
      <w:r>
        <w:rPr>
          <w:i/>
          <w:color w:val="777777"/>
        </w:rPr>
        <w:t>退款规则及记录已实现，增加余额仍待经济适配器。</w:t>
      </w:r>
    </w:p>
    <w:p w14:paraId="38745271" w14:textId="77777777" w:rsidR="009B2535" w:rsidRDefault="000C27C3">
      <w:pPr>
        <w:pStyle w:val="21"/>
        <w:keepNext/>
        <w:widowControl/>
      </w:pPr>
      <w:r>
        <w:t>生态仓与灭绝恢复</w:t>
      </w:r>
    </w:p>
    <w:p w14:paraId="618B7AC3" w14:textId="77777777" w:rsidR="009B2535" w:rsidRDefault="000C27C3">
      <w:pPr>
        <w:keepNext/>
        <w:widowControl/>
      </w:pPr>
      <w:r>
        <w:rPr>
          <w:b/>
          <w:i/>
          <w:color w:val="777777"/>
        </w:rPr>
        <w:t xml:space="preserve">通俗解释　</w:t>
      </w:r>
      <w:r>
        <w:rPr>
          <w:i/>
          <w:color w:val="777777"/>
        </w:rPr>
        <w:t>生态仓是有成本的生命备份，帮助丢失支系重建，不是无限产能农场。</w:t>
      </w:r>
    </w:p>
    <w:p w14:paraId="3EF17025" w14:textId="77777777" w:rsidR="009B2535" w:rsidRDefault="000C27C3">
      <w:pPr>
        <w:widowControl/>
      </w:pPr>
      <w:r>
        <w:rPr>
          <w:b/>
          <w:i/>
          <w:color w:val="777777"/>
        </w:rPr>
        <w:t xml:space="preserve">规则　</w:t>
      </w:r>
      <w:r>
        <w:rPr>
          <w:i/>
          <w:color w:val="777777"/>
        </w:rPr>
        <w:t>目标占用有限设施位并持续耗能，保存物种与适宜环境，仓内不跑完整食物网、不产生常规收入、不进化。付费释放有限备份进入真实地块后照常受气候、食物和竞争约束。</w:t>
      </w:r>
    </w:p>
    <w:p w14:paraId="4F680518" w14:textId="77777777" w:rsidR="009B2535" w:rsidRDefault="000C27C3">
      <w:pPr>
        <w:widowControl/>
      </w:pPr>
      <w:r>
        <w:rPr>
          <w:b/>
          <w:i/>
          <w:color w:val="777777"/>
        </w:rPr>
        <w:t xml:space="preserve">计算与设计　</w:t>
      </w:r>
      <w:r>
        <w:rPr>
          <w:i/>
          <w:color w:val="777777"/>
        </w:rPr>
        <w:t>备份独立于野外群体，至少保存身份、允许释放性状及数量额度。不能把当前</w:t>
      </w:r>
      <w:r>
        <w:rPr>
          <w:i/>
          <w:color w:val="777777"/>
        </w:rPr>
        <w:t>N</w:t>
      </w:r>
      <w:r>
        <w:rPr>
          <w:i/>
          <w:color w:val="777777"/>
        </w:rPr>
        <w:t>保存成无限可复制活体。容量、复制、维护与释放成本未确定，暂无正式可引用公式。</w:t>
      </w:r>
    </w:p>
    <w:p w14:paraId="649858C3" w14:textId="77777777" w:rsidR="009B2535" w:rsidRDefault="000C27C3">
      <w:pPr>
        <w:widowControl/>
      </w:pPr>
      <w:r>
        <w:rPr>
          <w:b/>
          <w:i/>
          <w:color w:val="777777"/>
        </w:rPr>
        <w:t xml:space="preserve">玩家影响与示例　</w:t>
      </w:r>
      <w:r>
        <w:rPr>
          <w:i/>
          <w:color w:val="777777"/>
        </w:rPr>
        <w:t>野外全灭而有备份，可在适宜格释放创始群；若依然缺食，会再次失败。保存每一支系的长期费用应形成经营取舍。</w:t>
      </w:r>
    </w:p>
    <w:p w14:paraId="43921206" w14:textId="77777777" w:rsidR="009B2535" w:rsidRDefault="000C27C3">
      <w:pPr>
        <w:widowControl/>
      </w:pPr>
      <w:r>
        <w:rPr>
          <w:b/>
          <w:i/>
          <w:color w:val="777777"/>
        </w:rPr>
        <w:t xml:space="preserve">待开发或待确认　</w:t>
      </w:r>
      <w:r>
        <w:rPr>
          <w:i/>
          <w:color w:val="777777"/>
        </w:rPr>
        <w:t>每仓物种容量、失能保存行为、释放人数、是否占地图格，以及生态仓以外的全球灭绝恢复途径待确定并开发。</w:t>
      </w:r>
    </w:p>
    <w:p w14:paraId="55CA3A35" w14:textId="77777777" w:rsidR="009B2535" w:rsidRDefault="000C27C3">
      <w:pPr>
        <w:pStyle w:val="21"/>
        <w:keepNext/>
        <w:widowControl/>
      </w:pPr>
      <w:r>
        <w:lastRenderedPageBreak/>
        <w:t>随机事件和长期目标</w:t>
      </w:r>
    </w:p>
    <w:p w14:paraId="4A27EEC7" w14:textId="77777777" w:rsidR="009B2535" w:rsidRDefault="000C27C3">
      <w:pPr>
        <w:keepNext/>
        <w:widowControl/>
      </w:pPr>
      <w:r>
        <w:rPr>
          <w:b/>
          <w:i/>
          <w:color w:val="777777"/>
        </w:rPr>
        <w:t xml:space="preserve">通俗解释　</w:t>
      </w:r>
      <w:r>
        <w:rPr>
          <w:i/>
          <w:color w:val="777777"/>
        </w:rPr>
        <w:t>事件把熟悉的环境量推向意外方向。玩家理解普通规则后应能推测大致生态后果。</w:t>
      </w:r>
    </w:p>
    <w:p w14:paraId="790014DE" w14:textId="77777777" w:rsidR="009B2535" w:rsidRDefault="000C27C3">
      <w:pPr>
        <w:widowControl/>
      </w:pPr>
      <w:r>
        <w:rPr>
          <w:b/>
          <w:i/>
          <w:color w:val="777777"/>
        </w:rPr>
        <w:t xml:space="preserve">规则　</w:t>
      </w:r>
      <w:r>
        <w:rPr>
          <w:i/>
          <w:color w:val="777777"/>
        </w:rPr>
        <w:t>拟定寒潮、热浪、干旱、暴雨、地质事件改变现有变量，范围与恢复可见。不设置完整食物链自动免灾，也不凭空给稀有物种补人数。疾病须额外死亡压力机制，不能当作已有环境工具。</w:t>
      </w:r>
    </w:p>
    <w:p w14:paraId="132D7AEB" w14:textId="77777777" w:rsidR="009B2535" w:rsidRDefault="000C27C3">
      <w:pPr>
        <w:widowControl/>
      </w:pPr>
      <w:r>
        <w:rPr>
          <w:b/>
          <w:i/>
          <w:color w:val="777777"/>
        </w:rPr>
        <w:t xml:space="preserve">计算与设计　</w:t>
      </w:r>
      <w:r>
        <w:rPr>
          <w:i/>
          <w:color w:val="777777"/>
        </w:rPr>
        <w:t>复用工具前需明确事件和单格、季风的优先级、抢断、时长与退款关系。当前有可复用过渡机制，但未确认事件是更高优先级拥有者还是独立修正，因此不给灾害叠加公式。</w:t>
      </w:r>
    </w:p>
    <w:p w14:paraId="52D13CFF" w14:textId="77777777" w:rsidR="009B2535" w:rsidRDefault="000C27C3">
      <w:pPr>
        <w:widowControl/>
      </w:pPr>
      <w:r>
        <w:rPr>
          <w:b/>
          <w:i/>
          <w:color w:val="777777"/>
        </w:rPr>
        <w:t xml:space="preserve">玩家影响与示例　</w:t>
      </w:r>
      <w:r>
        <w:rPr>
          <w:i/>
          <w:color w:val="777777"/>
        </w:rPr>
        <w:t>旱灾改变</w:t>
      </w:r>
      <w:r>
        <w:rPr>
          <w:i/>
          <w:color w:val="777777"/>
        </w:rPr>
        <w:t>H</w:t>
      </w:r>
      <w:r>
        <w:rPr>
          <w:i/>
          <w:color w:val="777777"/>
        </w:rPr>
        <w:t>，先影响</w:t>
      </w:r>
      <w:r>
        <w:rPr>
          <w:i/>
          <w:color w:val="777777"/>
        </w:rPr>
        <w:t>F</w:t>
      </w:r>
      <w:r>
        <w:rPr>
          <w:i/>
          <w:color w:val="777777"/>
        </w:rPr>
        <w:t>，可能转型；高库存、分区群体和避难空间可能缓冲损失。复杂食物网是否一定更抗灾需测试，不能先承诺奖励。</w:t>
      </w:r>
    </w:p>
    <w:p w14:paraId="401DE23F" w14:textId="77777777" w:rsidR="009B2535" w:rsidRDefault="000C27C3">
      <w:pPr>
        <w:widowControl/>
      </w:pPr>
      <w:r>
        <w:rPr>
          <w:b/>
          <w:i/>
          <w:color w:val="777777"/>
        </w:rPr>
        <w:t xml:space="preserve">待开发或待确认　</w:t>
      </w:r>
      <w:r>
        <w:rPr>
          <w:i/>
          <w:color w:val="777777"/>
        </w:rPr>
        <w:t>事件清单、概率、预警、强度、频率和时长待定。发现物种数、地形多样性、生态稳定可作为阶段目标，评分函数与里程碑尚未定稿。</w:t>
      </w:r>
    </w:p>
    <w:p w14:paraId="557D5C08" w14:textId="77777777" w:rsidR="009B2535" w:rsidRDefault="000C27C3">
      <w:pPr>
        <w:pStyle w:val="1"/>
        <w:keepNext/>
        <w:widowControl/>
      </w:pPr>
      <w:bookmarkStart w:id="12" w:name="_Toc242325328"/>
      <w:r>
        <w:t xml:space="preserve">13 </w:t>
      </w:r>
      <w:r>
        <w:t>玩家信息与交互范围</w:t>
      </w:r>
      <w:bookmarkEnd w:id="12"/>
    </w:p>
    <w:p>
      <w:pPr>
        <w:pStyle w:val="21"/>
        <w:keepNext/>
        <w:widowControl/>
      </w:pPr>
      <w:r>
        <w:t>地块水域与操作预览</w:t>
      </w:r>
    </w:p>
    <w:p>
      <w:pPr>
        <w:widowControl/>
      </w:pPr>
      <w:r>
        <w:t>界面应同时显示当前、默认、目标和剩余时间。陆格显示温湿度、实际海拔、地形、植物库存与每日增量；水格显示所属水域、有效开口、当前种群位置与整个水域的浮游植物库存、容量及每格每日增量。水栖种群不显示温湿适应条。天空槽位显示是否已被占用及其脚下陆格的猎物状况。</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531"/>
            <w:vAlign w:val="center"/>
            <w:tcMar>
              <w:top w:w="90" w:type="dxa"/>
              <w:start w:w="105" w:type="dxa"/>
              <w:bottom w:w="90" w:type="dxa"/>
              <w:end w:w="105" w:type="dxa"/>
            </w:tcMar>
            <w:shd w:fill="203A53"/>
          </w:tcPr>
          <w:p>
            <w:pPr>
              <w:spacing w:after="0" w:line="269" w:lineRule="auto"/>
              <w:jc w:val="left"/>
            </w:pPr>
            <w:r>
              <w:rPr>
                <w:rFonts w:ascii="宋体" w:hAnsi="宋体"/>
                <w:b/>
                <w:color w:val="FFFFFF"/>
                <w:sz w:val="17"/>
              </w:rPr>
              <w:t>信息组</w:t>
            </w:r>
          </w:p>
        </w:tc>
        <w:tc>
          <w:tcPr>
            <w:tcW w:type="dxa" w:w="3515"/>
            <w:vAlign w:val="center"/>
            <w:tcMar>
              <w:top w:w="90" w:type="dxa"/>
              <w:start w:w="105" w:type="dxa"/>
              <w:bottom w:w="90" w:type="dxa"/>
              <w:end w:w="105" w:type="dxa"/>
            </w:tcMar>
            <w:shd w:fill="203A53"/>
          </w:tcPr>
          <w:p>
            <w:pPr>
              <w:spacing w:after="0" w:line="269" w:lineRule="auto"/>
            </w:pPr>
            <w:r>
              <w:rPr>
                <w:rFonts w:ascii="宋体" w:hAnsi="宋体"/>
                <w:b/>
                <w:color w:val="FFFFFF"/>
                <w:sz w:val="17"/>
              </w:rPr>
              <w:t>显示重点</w:t>
            </w:r>
          </w:p>
        </w:tc>
        <w:tc>
          <w:tcPr>
            <w:tcW w:type="dxa" w:w="4252"/>
            <w:vAlign w:val="center"/>
            <w:tcMar>
              <w:top w:w="90" w:type="dxa"/>
              <w:start w:w="105" w:type="dxa"/>
              <w:bottom w:w="90" w:type="dxa"/>
              <w:end w:w="105" w:type="dxa"/>
            </w:tcMar>
            <w:shd w:fill="203A53"/>
          </w:tcPr>
          <w:p>
            <w:pPr>
              <w:spacing w:after="0" w:line="269" w:lineRule="auto"/>
            </w:pPr>
            <w:r>
              <w:rPr>
                <w:rFonts w:ascii="宋体" w:hAnsi="宋体"/>
                <w:b/>
                <w:color w:val="FFFFFF"/>
                <w:sz w:val="17"/>
              </w:rPr>
              <w:t>帮助玩家判断</w:t>
            </w:r>
          </w:p>
        </w:tc>
      </w:tr>
      <w:tr>
        <w:tc>
          <w:tcPr>
            <w:tcW w:type="dxa" w:w="153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环境</w:t>
            </w:r>
          </w:p>
        </w:tc>
        <w:tc>
          <w:tcPr>
            <w:tcW w:type="dxa" w:w="3515"/>
            <w:vAlign w:val="center"/>
            <w:tcMar>
              <w:top w:w="90" w:type="dxa"/>
              <w:start w:w="105" w:type="dxa"/>
              <w:bottom w:w="90" w:type="dxa"/>
              <w:end w:w="105" w:type="dxa"/>
            </w:tcMar>
            <w:shd w:fill="FFFFFF"/>
          </w:tcPr>
          <w:p>
            <w:pPr>
              <w:spacing w:after="0" w:line="269" w:lineRule="auto"/>
            </w:pPr>
            <w:r>
              <w:rPr>
                <w:rFonts w:ascii="宋体" w:hAnsi="宋体"/>
                <w:color w:val="141D25"/>
                <w:sz w:val="17"/>
              </w:rPr>
              <w:t>陆地 T、H、R、z；水域 z 与格数</w:t>
            </w:r>
          </w:p>
        </w:tc>
        <w:tc>
          <w:tcPr>
            <w:tcW w:type="dxa" w:w="4252"/>
            <w:vAlign w:val="center"/>
            <w:tcMar>
              <w:top w:w="90" w:type="dxa"/>
              <w:start w:w="105" w:type="dxa"/>
              <w:bottom w:w="90" w:type="dxa"/>
              <w:end w:w="105" w:type="dxa"/>
            </w:tcMar>
            <w:shd w:fill="FFFFFF"/>
          </w:tcPr>
          <w:p>
            <w:pPr>
              <w:spacing w:after="0" w:line="269" w:lineRule="auto"/>
            </w:pPr>
            <w:r>
              <w:rPr>
                <w:rFonts w:ascii="宋体" w:hAnsi="宋体"/>
                <w:color w:val="141D25"/>
                <w:sz w:val="17"/>
              </w:rPr>
              <w:t>气候压力或水域变化</w:t>
            </w:r>
          </w:p>
        </w:tc>
      </w:tr>
      <w:tr>
        <w:tc>
          <w:tcPr>
            <w:tcW w:type="dxa" w:w="153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植物</w:t>
            </w:r>
          </w:p>
        </w:tc>
        <w:tc>
          <w:tcPr>
            <w:tcW w:type="dxa" w:w="3515"/>
            <w:vAlign w:val="center"/>
            <w:tcMar>
              <w:top w:w="90" w:type="dxa"/>
              <w:start w:w="105" w:type="dxa"/>
              <w:bottom w:w="90" w:type="dxa"/>
              <w:end w:w="105" w:type="dxa"/>
            </w:tcMar>
            <w:shd w:fill="F2F6F9"/>
          </w:tcPr>
          <w:p>
            <w:pPr>
              <w:spacing w:after="0" w:line="269" w:lineRule="auto"/>
            </w:pPr>
            <w:r>
              <w:rPr>
                <w:rFonts w:ascii="宋体" w:hAnsi="宋体"/>
                <w:color w:val="141D25"/>
                <w:sz w:val="17"/>
              </w:rPr>
              <w:t>库存、容量、今日增长、消耗</w:t>
            </w:r>
          </w:p>
        </w:tc>
        <w:tc>
          <w:tcPr>
            <w:tcW w:type="dxa" w:w="4252"/>
            <w:vAlign w:val="center"/>
            <w:tcMar>
              <w:top w:w="90" w:type="dxa"/>
              <w:start w:w="105" w:type="dxa"/>
              <w:bottom w:w="90" w:type="dxa"/>
              <w:end w:w="105" w:type="dxa"/>
            </w:tcMar>
            <w:shd w:fill="F2F6F9"/>
          </w:tcPr>
          <w:p>
            <w:pPr>
              <w:spacing w:after="0" w:line="269" w:lineRule="auto"/>
            </w:pPr>
            <w:r>
              <w:rPr>
                <w:rFonts w:ascii="宋体" w:hAnsi="宋体"/>
                <w:color w:val="141D25"/>
                <w:sz w:val="17"/>
              </w:rPr>
              <w:t>短期缺粮还是长期低产</w:t>
            </w:r>
          </w:p>
        </w:tc>
      </w:tr>
      <w:tr>
        <w:tc>
          <w:tcPr>
            <w:tcW w:type="dxa" w:w="153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路线</w:t>
            </w:r>
          </w:p>
        </w:tc>
        <w:tc>
          <w:tcPr>
            <w:tcW w:type="dxa" w:w="3515"/>
            <w:vAlign w:val="center"/>
            <w:tcMar>
              <w:top w:w="90" w:type="dxa"/>
              <w:start w:w="105" w:type="dxa"/>
              <w:bottom w:w="90" w:type="dxa"/>
              <w:end w:w="105" w:type="dxa"/>
            </w:tcMar>
            <w:shd w:fill="FFFFFF"/>
          </w:tcPr>
          <w:p>
            <w:pPr>
              <w:spacing w:after="0" w:line="269" w:lineRule="auto"/>
            </w:pPr>
            <w:r>
              <w:rPr>
                <w:rFonts w:ascii="宋体" w:hAnsi="宋体"/>
                <w:color w:val="141D25"/>
                <w:sz w:val="17"/>
              </w:rPr>
              <w:t>水道开口、相邻海拔、天空槽位</w:t>
            </w:r>
          </w:p>
        </w:tc>
        <w:tc>
          <w:tcPr>
            <w:tcW w:type="dxa" w:w="4252"/>
            <w:vAlign w:val="center"/>
            <w:tcMar>
              <w:top w:w="90" w:type="dxa"/>
              <w:start w:w="105" w:type="dxa"/>
              <w:bottom w:w="90" w:type="dxa"/>
              <w:end w:w="105" w:type="dxa"/>
            </w:tcMar>
            <w:shd w:fill="FFFFFF"/>
          </w:tcPr>
          <w:p>
            <w:pPr>
              <w:spacing w:after="0" w:line="269" w:lineRule="auto"/>
            </w:pPr>
            <w:r>
              <w:rPr>
                <w:rFonts w:ascii="宋体" w:hAnsi="宋体"/>
                <w:color w:val="141D25"/>
                <w:sz w:val="17"/>
              </w:rPr>
              <w:t>能否迁徙或转换</w:t>
            </w:r>
          </w:p>
        </w:tc>
      </w:tr>
      <w:tr>
        <w:tc>
          <w:tcPr>
            <w:tcW w:type="dxa" w:w="153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时间线</w:t>
            </w:r>
          </w:p>
        </w:tc>
        <w:tc>
          <w:tcPr>
            <w:tcW w:type="dxa" w:w="3515"/>
            <w:vAlign w:val="center"/>
            <w:tcMar>
              <w:top w:w="90" w:type="dxa"/>
              <w:start w:w="105" w:type="dxa"/>
              <w:bottom w:w="90" w:type="dxa"/>
              <w:end w:w="105" w:type="dxa"/>
            </w:tcMar>
            <w:shd w:fill="F2F6F9"/>
          </w:tcPr>
          <w:p>
            <w:pPr>
              <w:spacing w:after="0" w:line="269" w:lineRule="auto"/>
            </w:pPr>
            <w:r>
              <w:rPr>
                <w:rFonts w:ascii="宋体" w:hAnsi="宋体"/>
                <w:color w:val="141D25"/>
                <w:sz w:val="17"/>
              </w:rPr>
              <w:t>目标、阶段、剩余天数</w:t>
            </w:r>
          </w:p>
        </w:tc>
        <w:tc>
          <w:tcPr>
            <w:tcW w:type="dxa" w:w="4252"/>
            <w:vAlign w:val="center"/>
            <w:tcMar>
              <w:top w:w="90" w:type="dxa"/>
              <w:start w:w="105" w:type="dxa"/>
              <w:bottom w:w="90" w:type="dxa"/>
              <w:end w:w="105" w:type="dxa"/>
            </w:tcMar>
            <w:shd w:fill="F2F6F9"/>
          </w:tcPr>
          <w:p>
            <w:pPr>
              <w:spacing w:after="0" w:line="269" w:lineRule="auto"/>
            </w:pPr>
            <w:r>
              <w:rPr>
                <w:rFonts w:ascii="宋体" w:hAnsi="宋体"/>
                <w:color w:val="141D25"/>
                <w:sz w:val="17"/>
              </w:rPr>
              <w:t>何时生效及何时恢复</w:t>
            </w:r>
          </w:p>
        </w:tc>
      </w:tr>
      <w:tr>
        <w:tc>
          <w:tcPr>
            <w:tcW w:type="dxa" w:w="153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季风</w:t>
            </w:r>
          </w:p>
        </w:tc>
        <w:tc>
          <w:tcPr>
            <w:tcW w:type="dxa" w:w="3515"/>
            <w:vAlign w:val="center"/>
            <w:tcMar>
              <w:top w:w="90" w:type="dxa"/>
              <w:start w:w="105" w:type="dxa"/>
              <w:bottom w:w="90" w:type="dxa"/>
              <w:end w:w="105" w:type="dxa"/>
            </w:tcMar>
            <w:shd w:fill="FFFFFF"/>
          </w:tcPr>
          <w:p>
            <w:pPr>
              <w:spacing w:after="0" w:line="269" w:lineRule="auto"/>
            </w:pPr>
            <w:r>
              <w:rPr>
                <w:rFonts w:ascii="宋体" w:hAnsi="宋体"/>
                <w:color w:val="141D25"/>
                <w:sz w:val="17"/>
              </w:rPr>
              <w:t>源点、陆地覆盖、桥接水格</w:t>
            </w:r>
          </w:p>
        </w:tc>
        <w:tc>
          <w:tcPr>
            <w:tcW w:type="dxa" w:w="4252"/>
            <w:vAlign w:val="center"/>
            <w:tcMar>
              <w:top w:w="90" w:type="dxa"/>
              <w:start w:w="105" w:type="dxa"/>
              <w:bottom w:w="90" w:type="dxa"/>
              <w:end w:w="105" w:type="dxa"/>
            </w:tcMar>
            <w:shd w:fill="FFFFFF"/>
          </w:tcPr>
          <w:p>
            <w:pPr>
              <w:spacing w:after="0" w:line="269" w:lineRule="auto"/>
            </w:pPr>
            <w:r>
              <w:rPr>
                <w:rFonts w:ascii="宋体" w:hAnsi="宋体"/>
                <w:color w:val="141D25"/>
                <w:sz w:val="17"/>
              </w:rPr>
              <w:t>扩张与重叠风险</w:t>
            </w:r>
          </w:p>
        </w:tc>
      </w:tr>
    </w:tbl>
    <w:p>
      <w:pPr>
        <w:widowControl/>
      </w:pPr>
      <w:r>
        <w:t>预览不提交操作，正式提交须重验。水域重组预览还应提示：受影响增量操作会结束，当前每格增量被保留。Visual 只读模型快照，不通过动画完成回写生态数值。</w:t>
      </w:r>
    </w:p>
    <w:p w14:paraId="15BE3FAA" w14:textId="77777777" w:rsidR="009B2535" w:rsidRDefault="000C27C3">
      <w:pPr>
        <w:pStyle w:val="21"/>
        <w:keepNext/>
        <w:widowControl/>
      </w:pPr>
      <w:r>
        <w:lastRenderedPageBreak/>
        <w:t>种群统计与原因解释</w:t>
      </w:r>
    </w:p>
    <w:p w14:paraId="3E9D254A" w14:textId="77777777" w:rsidR="009B2535" w:rsidRDefault="000C27C3">
      <w:pPr>
        <w:keepNext/>
        <w:widowControl/>
      </w:pPr>
      <w:r>
        <w:rPr>
          <w:b/>
        </w:rPr>
        <w:t xml:space="preserve">通俗解释　</w:t>
      </w:r>
      <w:r>
        <w:t>少几只还不够，玩家要知道为何减少。环境失配、当天缺粮、长期超载和被捕食是不同问题。</w:t>
      </w:r>
    </w:p>
    <w:p w14:paraId="2DAC5B21" w14:textId="77777777" w:rsidR="009B2535" w:rsidRDefault="000C27C3">
      <w:pPr>
        <w:widowControl/>
      </w:pPr>
      <w:r>
        <w:t>规则　种群统计应显示数量、适应 F、能耗 E、实际摄食 A、饱食 I、承载 K、出生死亡、迁入迁出及捕食原因。水栖 F 固定满值且隐藏温湿适应条；水域植物和捕食的统计口径为整域，种群位置与迁徙口径为当前水格。未知物种模板与进化目标仍向玩家隐藏。</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57"/>
        <w:gridCol w:w="3628"/>
        <w:gridCol w:w="3969"/>
      </w:tblGrid>
      <w:tr w:rsidR="009B2535" w14:paraId="69B77D42" w14:textId="77777777">
        <w:trPr>
          <w:cantSplit/>
          <w:tblHeader/>
          <w:jc w:val="center"/>
          <w:tblHeader w:val="true"/>
        </w:trPr>
        <w:tc>
          <w:tcPr>
            <w:tcW w:w="1757" w:type="dxa"/>
            <w:shd w:val="clear" w:color="auto" w:fill="203A53"/>
            <w:vAlign w:val="center"/>
            <w:tcMar>
              <w:top w:w="90" w:type="dxa"/>
              <w:start w:w="105" w:type="dxa"/>
              <w:bottom w:w="90" w:type="dxa"/>
              <w:end w:w="105" w:type="dxa"/>
            </w:tcMar>
          </w:tcPr>
          <w:p w14:paraId="4830D342" w14:textId="77777777" w:rsidR="009B2535" w:rsidRDefault="000C27C3">
            <w:pPr>
              <w:keepNext/>
              <w:spacing w:after="0" w:line="269" w:lineRule="auto"/>
              <w:jc w:val="left"/>
            </w:pPr>
            <w:r>
              <w:rPr>
                <w:rFonts w:ascii="宋体" w:hAnsi="宋体"/>
                <w:b/>
                <w:color w:val="FFFFFF"/>
                <w:sz w:val="17"/>
              </w:rPr>
              <w:t>统计项</w:t>
            </w:r>
          </w:p>
        </w:tc>
        <w:tc>
          <w:tcPr>
            <w:tcW w:w="3628" w:type="dxa"/>
            <w:shd w:val="clear" w:color="auto" w:fill="203A53"/>
            <w:vAlign w:val="center"/>
            <w:tcMar>
              <w:top w:w="90" w:type="dxa"/>
              <w:start w:w="105" w:type="dxa"/>
              <w:bottom w:w="90" w:type="dxa"/>
              <w:end w:w="105" w:type="dxa"/>
            </w:tcMar>
          </w:tcPr>
          <w:p w14:paraId="142575C1" w14:textId="77777777" w:rsidR="009B2535" w:rsidRDefault="000C27C3">
            <w:pPr>
              <w:keepNext/>
              <w:spacing w:after="0" w:line="269" w:lineRule="auto"/>
              <w:jc w:val="center"/>
            </w:pPr>
            <w:r>
              <w:rPr>
                <w:rFonts w:ascii="宋体" w:hAnsi="宋体"/>
                <w:b/>
                <w:color w:val="FFFFFF"/>
                <w:sz w:val="17"/>
              </w:rPr>
              <w:t>通俗读法</w:t>
            </w:r>
          </w:p>
        </w:tc>
        <w:tc>
          <w:tcPr>
            <w:tcW w:w="3969" w:type="dxa"/>
            <w:shd w:val="clear" w:color="auto" w:fill="203A53"/>
            <w:vAlign w:val="center"/>
            <w:tcMar>
              <w:top w:w="90" w:type="dxa"/>
              <w:start w:w="105" w:type="dxa"/>
              <w:bottom w:w="90" w:type="dxa"/>
              <w:end w:w="105" w:type="dxa"/>
            </w:tcMar>
          </w:tcPr>
          <w:p w14:paraId="7C231A5E" w14:textId="77777777" w:rsidR="009B2535" w:rsidRDefault="000C27C3">
            <w:pPr>
              <w:keepNext/>
              <w:spacing w:after="0" w:line="269" w:lineRule="auto"/>
              <w:jc w:val="center"/>
            </w:pPr>
            <w:r>
              <w:rPr>
                <w:rFonts w:ascii="宋体" w:hAnsi="宋体"/>
                <w:b/>
                <w:color w:val="FFFFFF"/>
                <w:sz w:val="17"/>
              </w:rPr>
              <w:t>关键区别</w:t>
            </w:r>
          </w:p>
        </w:tc>
      </w:tr>
      <w:tr w:rsidR="009B2535" w14:paraId="1D96A3C5" w14:textId="77777777">
        <w:trPr>
          <w:cantSplit/>
          <w:jc w:val="center"/>
        </w:trPr>
        <w:tc>
          <w:tcPr>
            <w:tcW w:w="1757" w:type="dxa"/>
            <w:shd w:val="clear" w:color="auto" w:fill="FFFFFF"/>
            <w:vAlign w:val="center"/>
            <w:tcMar>
              <w:top w:w="90" w:type="dxa"/>
              <w:start w:w="105" w:type="dxa"/>
              <w:bottom w:w="90" w:type="dxa"/>
              <w:end w:w="105" w:type="dxa"/>
            </w:tcMar>
          </w:tcPr>
          <w:p w14:paraId="3F4D4995" w14:textId="77777777" w:rsidR="009B2535" w:rsidRDefault="000C27C3">
            <w:pPr>
              <w:keepNext/>
              <w:spacing w:after="0" w:line="269" w:lineRule="auto"/>
              <w:jc w:val="left"/>
            </w:pPr>
            <w:r>
              <w:rPr>
                <w:rFonts w:ascii="宋体" w:hAnsi="宋体"/>
                <w:color w:val="141D25"/>
                <w:sz w:val="17"/>
              </w:rPr>
              <w:t>F</w:t>
            </w:r>
          </w:p>
        </w:tc>
        <w:tc>
          <w:tcPr>
            <w:tcW w:w="3628" w:type="dxa"/>
            <w:shd w:val="clear" w:color="auto" w:fill="FFFFFF"/>
            <w:vAlign w:val="center"/>
            <w:tcMar>
              <w:top w:w="90" w:type="dxa"/>
              <w:start w:w="105" w:type="dxa"/>
              <w:bottom w:w="90" w:type="dxa"/>
              <w:end w:w="105" w:type="dxa"/>
            </w:tcMar>
          </w:tcPr>
          <w:p w14:paraId="130CB598" w14:textId="77777777" w:rsidR="009B2535" w:rsidRDefault="000C27C3">
            <w:pPr>
              <w:keepNext/>
              <w:spacing w:after="0" w:line="269" w:lineRule="auto"/>
              <w:jc w:val="center"/>
            </w:pPr>
            <w:r>
              <w:rPr>
                <w:rFonts w:ascii="宋体" w:hAnsi="宋体"/>
                <w:color w:val="141D25"/>
                <w:sz w:val="17"/>
              </w:rPr>
              <w:t>环境合不合适</w:t>
            </w:r>
          </w:p>
        </w:tc>
        <w:tc>
          <w:tcPr>
            <w:tcW w:w="3969" w:type="dxa"/>
            <w:shd w:val="clear" w:color="auto" w:fill="FFFFFF"/>
            <w:vAlign w:val="center"/>
            <w:tcMar>
              <w:top w:w="90" w:type="dxa"/>
              <w:start w:w="105" w:type="dxa"/>
              <w:bottom w:w="90" w:type="dxa"/>
              <w:end w:w="105" w:type="dxa"/>
            </w:tcMar>
          </w:tcPr>
          <w:p w14:paraId="699F413D" w14:textId="77777777" w:rsidR="009B2535" w:rsidRDefault="000C27C3">
            <w:pPr>
              <w:keepNext/>
              <w:spacing w:after="0" w:line="269" w:lineRule="auto"/>
              <w:jc w:val="center"/>
            </w:pPr>
            <w:r>
              <w:rPr>
                <w:rFonts w:ascii="宋体" w:hAnsi="宋体"/>
                <w:color w:val="141D25"/>
                <w:sz w:val="17"/>
              </w:rPr>
              <w:t>不是吃饱程度</w:t>
            </w:r>
          </w:p>
        </w:tc>
      </w:tr>
      <w:tr w:rsidR="009B2535" w14:paraId="482847DF" w14:textId="77777777">
        <w:trPr>
          <w:cantSplit/>
          <w:jc w:val="center"/>
        </w:trPr>
        <w:tc>
          <w:tcPr>
            <w:tcW w:w="1757" w:type="dxa"/>
            <w:shd w:val="clear" w:color="auto" w:fill="F2F6F9"/>
            <w:vAlign w:val="center"/>
            <w:tcMar>
              <w:top w:w="90" w:type="dxa"/>
              <w:start w:w="105" w:type="dxa"/>
              <w:bottom w:w="90" w:type="dxa"/>
              <w:end w:w="105" w:type="dxa"/>
            </w:tcMar>
          </w:tcPr>
          <w:p w14:paraId="3715718B" w14:textId="77777777" w:rsidR="009B2535" w:rsidRDefault="000C27C3">
            <w:pPr>
              <w:keepNext/>
              <w:spacing w:after="0" w:line="269" w:lineRule="auto"/>
              <w:jc w:val="left"/>
            </w:pPr>
            <w:r>
              <w:rPr>
                <w:rFonts w:ascii="宋体" w:hAnsi="宋体"/>
                <w:color w:val="141D25"/>
                <w:sz w:val="17"/>
              </w:rPr>
              <w:t>I</w:t>
            </w:r>
          </w:p>
        </w:tc>
        <w:tc>
          <w:tcPr>
            <w:tcW w:w="3628" w:type="dxa"/>
            <w:shd w:val="clear" w:color="auto" w:fill="F2F6F9"/>
            <w:vAlign w:val="center"/>
            <w:tcMar>
              <w:top w:w="90" w:type="dxa"/>
              <w:start w:w="105" w:type="dxa"/>
              <w:bottom w:w="90" w:type="dxa"/>
              <w:end w:w="105" w:type="dxa"/>
            </w:tcMar>
          </w:tcPr>
          <w:p w14:paraId="4CB1A515" w14:textId="77777777" w:rsidR="009B2535" w:rsidRDefault="000C27C3">
            <w:pPr>
              <w:keepNext/>
              <w:spacing w:after="0" w:line="269" w:lineRule="auto"/>
              <w:jc w:val="center"/>
            </w:pPr>
            <w:r>
              <w:rPr>
                <w:rFonts w:ascii="宋体" w:hAnsi="宋体"/>
                <w:color w:val="141D25"/>
                <w:sz w:val="17"/>
              </w:rPr>
              <w:t>今天需求满足多少</w:t>
            </w:r>
          </w:p>
        </w:tc>
        <w:tc>
          <w:tcPr>
            <w:tcW w:w="3969" w:type="dxa"/>
            <w:shd w:val="clear" w:color="auto" w:fill="F2F6F9"/>
            <w:vAlign w:val="center"/>
            <w:tcMar>
              <w:top w:w="90" w:type="dxa"/>
              <w:start w:w="105" w:type="dxa"/>
              <w:bottom w:w="90" w:type="dxa"/>
              <w:end w:w="105" w:type="dxa"/>
            </w:tcMar>
          </w:tcPr>
          <w:p w14:paraId="5616EA53" w14:textId="77777777" w:rsidR="009B2535" w:rsidRDefault="000C27C3">
            <w:pPr>
              <w:keepNext/>
              <w:spacing w:after="0" w:line="269" w:lineRule="auto"/>
              <w:jc w:val="center"/>
            </w:pPr>
            <w:r>
              <w:rPr>
                <w:rFonts w:ascii="宋体" w:hAnsi="宋体"/>
                <w:color w:val="141D25"/>
                <w:sz w:val="17"/>
              </w:rPr>
              <w:t>不是长期容量</w:t>
            </w:r>
          </w:p>
        </w:tc>
      </w:tr>
      <w:tr w:rsidR="009B2535" w14:paraId="21FF45C6" w14:textId="77777777">
        <w:trPr>
          <w:cantSplit/>
          <w:jc w:val="center"/>
        </w:trPr>
        <w:tc>
          <w:tcPr>
            <w:tcW w:w="1757" w:type="dxa"/>
            <w:shd w:val="clear" w:color="auto" w:fill="FFFFFF"/>
            <w:vAlign w:val="center"/>
            <w:tcMar>
              <w:top w:w="90" w:type="dxa"/>
              <w:start w:w="105" w:type="dxa"/>
              <w:bottom w:w="90" w:type="dxa"/>
              <w:end w:w="105" w:type="dxa"/>
            </w:tcMar>
          </w:tcPr>
          <w:p w14:paraId="4C5A080F" w14:textId="77777777" w:rsidR="009B2535" w:rsidRDefault="000C27C3">
            <w:pPr>
              <w:keepNext/>
              <w:spacing w:after="0" w:line="269" w:lineRule="auto"/>
              <w:jc w:val="left"/>
            </w:pPr>
            <w:r>
              <w:rPr>
                <w:rFonts w:ascii="宋体" w:hAnsi="宋体"/>
                <w:color w:val="141D25"/>
                <w:sz w:val="17"/>
              </w:rPr>
              <w:t>K</w:t>
            </w:r>
            <w:r>
              <w:rPr>
                <w:rFonts w:ascii="宋体" w:hAnsi="宋体"/>
                <w:color w:val="141D25"/>
                <w:sz w:val="17"/>
              </w:rPr>
              <w:t>与</w:t>
            </w:r>
            <w:r>
              <w:rPr>
                <w:rFonts w:ascii="宋体" w:hAnsi="宋体"/>
                <w:color w:val="141D25"/>
                <w:sz w:val="17"/>
              </w:rPr>
              <w:t>N</w:t>
            </w:r>
          </w:p>
        </w:tc>
        <w:tc>
          <w:tcPr>
            <w:tcW w:w="3628" w:type="dxa"/>
            <w:shd w:val="clear" w:color="auto" w:fill="FFFFFF"/>
            <w:vAlign w:val="center"/>
            <w:tcMar>
              <w:top w:w="90" w:type="dxa"/>
              <w:start w:w="105" w:type="dxa"/>
              <w:bottom w:w="90" w:type="dxa"/>
              <w:end w:w="105" w:type="dxa"/>
            </w:tcMar>
          </w:tcPr>
          <w:p w14:paraId="34F3FD51" w14:textId="77777777" w:rsidR="009B2535" w:rsidRDefault="000C27C3">
            <w:pPr>
              <w:keepNext/>
              <w:spacing w:after="0" w:line="269" w:lineRule="auto"/>
              <w:jc w:val="center"/>
            </w:pPr>
            <w:r>
              <w:rPr>
                <w:rFonts w:ascii="宋体" w:hAnsi="宋体"/>
                <w:color w:val="141D25"/>
                <w:sz w:val="17"/>
              </w:rPr>
              <w:t>长期能养多少</w:t>
            </w:r>
            <w:r>
              <w:rPr>
                <w:rFonts w:ascii="宋体" w:hAnsi="宋体"/>
                <w:color w:val="141D25"/>
                <w:sz w:val="17"/>
              </w:rPr>
              <w:t xml:space="preserve"> </w:t>
            </w:r>
            <w:r>
              <w:rPr>
                <w:rFonts w:ascii="宋体" w:hAnsi="宋体"/>
                <w:color w:val="141D25"/>
                <w:sz w:val="17"/>
              </w:rPr>
              <w:t>现在多少</w:t>
            </w:r>
          </w:p>
        </w:tc>
        <w:tc>
          <w:tcPr>
            <w:tcW w:w="3969" w:type="dxa"/>
            <w:shd w:val="clear" w:color="auto" w:fill="FFFFFF"/>
            <w:vAlign w:val="center"/>
            <w:tcMar>
              <w:top w:w="90" w:type="dxa"/>
              <w:start w:w="105" w:type="dxa"/>
              <w:bottom w:w="90" w:type="dxa"/>
              <w:end w:w="105" w:type="dxa"/>
            </w:tcMar>
          </w:tcPr>
          <w:p w14:paraId="0F49EC6A" w14:textId="77777777" w:rsidR="009B2535" w:rsidRDefault="000C27C3">
            <w:pPr>
              <w:keepNext/>
              <w:spacing w:after="0" w:line="269" w:lineRule="auto"/>
              <w:jc w:val="center"/>
            </w:pPr>
            <w:r>
              <w:rPr>
                <w:rFonts w:ascii="宋体" w:hAnsi="宋体"/>
                <w:color w:val="141D25"/>
                <w:sz w:val="17"/>
              </w:rPr>
              <w:t>K</w:t>
            </w:r>
            <w:r>
              <w:rPr>
                <w:rFonts w:ascii="宋体" w:hAnsi="宋体"/>
                <w:color w:val="141D25"/>
                <w:sz w:val="17"/>
              </w:rPr>
              <w:t>随竞争与环境改变</w:t>
            </w:r>
          </w:p>
        </w:tc>
      </w:tr>
      <w:tr w:rsidR="009B2535" w14:paraId="40D98049" w14:textId="77777777">
        <w:trPr>
          <w:cantSplit/>
          <w:jc w:val="center"/>
        </w:trPr>
        <w:tc>
          <w:tcPr>
            <w:tcW w:w="1757" w:type="dxa"/>
            <w:shd w:val="clear" w:color="auto" w:fill="F2F6F9"/>
            <w:vAlign w:val="center"/>
            <w:tcMar>
              <w:top w:w="90" w:type="dxa"/>
              <w:start w:w="105" w:type="dxa"/>
              <w:bottom w:w="90" w:type="dxa"/>
              <w:end w:w="105" w:type="dxa"/>
            </w:tcMar>
          </w:tcPr>
          <w:p w14:paraId="5924774C" w14:textId="77777777" w:rsidR="009B2535" w:rsidRDefault="000C27C3">
            <w:pPr>
              <w:keepNext/>
              <w:spacing w:after="0" w:line="269" w:lineRule="auto"/>
              <w:jc w:val="left"/>
            </w:pPr>
            <w:r>
              <w:rPr>
                <w:rFonts w:ascii="宋体" w:hAnsi="宋体"/>
                <w:color w:val="141D25"/>
                <w:sz w:val="17"/>
              </w:rPr>
              <w:t>出生死亡</w:t>
            </w:r>
          </w:p>
        </w:tc>
        <w:tc>
          <w:tcPr>
            <w:tcW w:w="3628" w:type="dxa"/>
            <w:shd w:val="clear" w:color="auto" w:fill="F2F6F9"/>
            <w:vAlign w:val="center"/>
            <w:tcMar>
              <w:top w:w="90" w:type="dxa"/>
              <w:start w:w="105" w:type="dxa"/>
              <w:bottom w:w="90" w:type="dxa"/>
              <w:end w:w="105" w:type="dxa"/>
            </w:tcMar>
          </w:tcPr>
          <w:p w14:paraId="67018B8E" w14:textId="77777777" w:rsidR="009B2535" w:rsidRDefault="000C27C3">
            <w:pPr>
              <w:keepNext/>
              <w:spacing w:after="0" w:line="269" w:lineRule="auto"/>
              <w:jc w:val="center"/>
            </w:pPr>
            <w:r>
              <w:rPr>
                <w:rFonts w:ascii="宋体" w:hAnsi="宋体"/>
                <w:color w:val="141D25"/>
                <w:sz w:val="17"/>
              </w:rPr>
              <w:t>人数变动分解</w:t>
            </w:r>
          </w:p>
        </w:tc>
        <w:tc>
          <w:tcPr>
            <w:tcW w:w="3969" w:type="dxa"/>
            <w:shd w:val="clear" w:color="auto" w:fill="F2F6F9"/>
            <w:vAlign w:val="center"/>
            <w:tcMar>
              <w:top w:w="90" w:type="dxa"/>
              <w:start w:w="105" w:type="dxa"/>
              <w:bottom w:w="90" w:type="dxa"/>
              <w:end w:w="105" w:type="dxa"/>
            </w:tcMar>
          </w:tcPr>
          <w:p w14:paraId="4153A479" w14:textId="77777777" w:rsidR="009B2535" w:rsidRDefault="000C27C3">
            <w:pPr>
              <w:keepNext/>
              <w:spacing w:after="0" w:line="269" w:lineRule="auto"/>
              <w:jc w:val="center"/>
            </w:pPr>
            <w:r>
              <w:rPr>
                <w:rFonts w:ascii="宋体" w:hAnsi="宋体"/>
                <w:color w:val="141D25"/>
                <w:sz w:val="17"/>
              </w:rPr>
              <w:t>捕食和自然死亡不同</w:t>
            </w:r>
          </w:p>
        </w:tc>
      </w:tr>
      <w:tr w:rsidR="009B2535" w14:paraId="3E4562AE" w14:textId="77777777">
        <w:trPr>
          <w:cantSplit/>
          <w:jc w:val="center"/>
        </w:trPr>
        <w:tc>
          <w:tcPr>
            <w:tcW w:w="1757" w:type="dxa"/>
            <w:shd w:val="clear" w:color="auto" w:fill="FFFFFF"/>
            <w:vAlign w:val="center"/>
            <w:tcMar>
              <w:top w:w="90" w:type="dxa"/>
              <w:start w:w="105" w:type="dxa"/>
              <w:bottom w:w="90" w:type="dxa"/>
              <w:end w:w="105" w:type="dxa"/>
            </w:tcMar>
          </w:tcPr>
          <w:p w14:paraId="731B518D" w14:textId="77777777" w:rsidR="009B2535" w:rsidRDefault="000C27C3">
            <w:pPr>
              <w:keepNext/>
              <w:spacing w:after="0" w:line="269" w:lineRule="auto"/>
              <w:jc w:val="left"/>
            </w:pPr>
            <w:r>
              <w:rPr>
                <w:rFonts w:ascii="宋体" w:hAnsi="宋体"/>
                <w:color w:val="141D25"/>
                <w:sz w:val="17"/>
              </w:rPr>
              <w:t>性状方向</w:t>
            </w:r>
          </w:p>
        </w:tc>
        <w:tc>
          <w:tcPr>
            <w:tcW w:w="3628" w:type="dxa"/>
            <w:shd w:val="clear" w:color="auto" w:fill="FFFFFF"/>
            <w:vAlign w:val="center"/>
            <w:tcMar>
              <w:top w:w="90" w:type="dxa"/>
              <w:start w:w="105" w:type="dxa"/>
              <w:bottom w:w="90" w:type="dxa"/>
              <w:end w:w="105" w:type="dxa"/>
            </w:tcMar>
          </w:tcPr>
          <w:p w14:paraId="7A1470AD" w14:textId="77777777" w:rsidR="009B2535" w:rsidRDefault="000C27C3">
            <w:pPr>
              <w:keepNext/>
              <w:spacing w:after="0" w:line="269" w:lineRule="auto"/>
              <w:jc w:val="center"/>
            </w:pPr>
            <w:r>
              <w:rPr>
                <w:rFonts w:ascii="宋体" w:hAnsi="宋体"/>
                <w:color w:val="141D25"/>
                <w:sz w:val="17"/>
              </w:rPr>
              <w:t>下次有利方向或暂无优势</w:t>
            </w:r>
          </w:p>
        </w:tc>
        <w:tc>
          <w:tcPr>
            <w:tcW w:w="3969" w:type="dxa"/>
            <w:shd w:val="clear" w:color="auto" w:fill="FFFFFF"/>
            <w:vAlign w:val="center"/>
            <w:tcMar>
              <w:top w:w="90" w:type="dxa"/>
              <w:start w:w="105" w:type="dxa"/>
              <w:bottom w:w="90" w:type="dxa"/>
              <w:end w:w="105" w:type="dxa"/>
            </w:tcMar>
          </w:tcPr>
          <w:p w14:paraId="7D3390C2" w14:textId="77777777" w:rsidR="009B2535" w:rsidRDefault="000C27C3">
            <w:pPr>
              <w:keepNext/>
              <w:spacing w:after="0" w:line="269" w:lineRule="auto"/>
              <w:jc w:val="center"/>
            </w:pPr>
            <w:r>
              <w:rPr>
                <w:rFonts w:ascii="宋体" w:hAnsi="宋体"/>
                <w:color w:val="141D25"/>
                <w:sz w:val="17"/>
              </w:rPr>
              <w:t>不是保证解锁指定种</w:t>
            </w:r>
          </w:p>
        </w:tc>
      </w:tr>
      <w:tr w:rsidR="009B2535" w14:paraId="61BA3107" w14:textId="77777777">
        <w:trPr>
          <w:cantSplit/>
          <w:jc w:val="center"/>
        </w:trPr>
        <w:tc>
          <w:tcPr>
            <w:tcW w:w="1757" w:type="dxa"/>
            <w:shd w:val="clear" w:color="auto" w:fill="F2F6F9"/>
            <w:vAlign w:val="center"/>
            <w:tcMar>
              <w:top w:w="90" w:type="dxa"/>
              <w:start w:w="105" w:type="dxa"/>
              <w:bottom w:w="90" w:type="dxa"/>
              <w:end w:w="105" w:type="dxa"/>
            </w:tcMar>
          </w:tcPr>
          <w:p w14:paraId="06E77EF6" w14:textId="77777777" w:rsidR="009B2535" w:rsidRDefault="000C27C3">
            <w:pPr>
              <w:spacing w:after="0" w:line="269" w:lineRule="auto"/>
              <w:jc w:val="left"/>
            </w:pPr>
            <w:r>
              <w:rPr>
                <w:rFonts w:ascii="宋体" w:hAnsi="宋体"/>
                <w:color w:val="141D25"/>
                <w:sz w:val="17"/>
              </w:rPr>
              <w:t>迁入迁出</w:t>
            </w:r>
          </w:p>
        </w:tc>
        <w:tc>
          <w:tcPr>
            <w:tcW w:w="3628" w:type="dxa"/>
            <w:shd w:val="clear" w:color="auto" w:fill="F2F6F9"/>
            <w:vAlign w:val="center"/>
            <w:tcMar>
              <w:top w:w="90" w:type="dxa"/>
              <w:start w:w="105" w:type="dxa"/>
              <w:bottom w:w="90" w:type="dxa"/>
              <w:end w:w="105" w:type="dxa"/>
            </w:tcMar>
          </w:tcPr>
          <w:p w14:paraId="79FE5D5C" w14:textId="77777777" w:rsidR="009B2535" w:rsidRDefault="000C27C3">
            <w:pPr>
              <w:spacing w:after="0" w:line="269" w:lineRule="auto"/>
              <w:jc w:val="center"/>
            </w:pPr>
            <w:r>
              <w:rPr>
                <w:rFonts w:ascii="宋体" w:hAnsi="宋体"/>
                <w:color w:val="141D25"/>
                <w:sz w:val="17"/>
              </w:rPr>
              <w:t>空间重新分布</w:t>
            </w:r>
          </w:p>
        </w:tc>
        <w:tc>
          <w:tcPr>
            <w:tcW w:w="3969" w:type="dxa"/>
            <w:shd w:val="clear" w:color="auto" w:fill="F2F6F9"/>
            <w:vAlign w:val="center"/>
            <w:tcMar>
              <w:top w:w="90" w:type="dxa"/>
              <w:start w:w="105" w:type="dxa"/>
              <w:bottom w:w="90" w:type="dxa"/>
              <w:end w:w="105" w:type="dxa"/>
            </w:tcMar>
          </w:tcPr>
          <w:p w14:paraId="2E5082E4" w14:textId="77777777" w:rsidR="009B2535" w:rsidRDefault="000C27C3">
            <w:pPr>
              <w:spacing w:after="0" w:line="269" w:lineRule="auto"/>
              <w:jc w:val="center"/>
            </w:pPr>
            <w:r>
              <w:rPr>
                <w:rFonts w:ascii="宋体" w:hAnsi="宋体"/>
                <w:color w:val="141D25"/>
                <w:sz w:val="17"/>
              </w:rPr>
              <w:t>不是凭空出生</w:t>
            </w:r>
          </w:p>
        </w:tc>
      </w:tr>
    </w:tbl>
    <w:p w14:paraId="3EF7CF55" w14:textId="77777777" w:rsidR="009B2535" w:rsidRDefault="009B2535">
      <w:pPr>
        <w:widowControl/>
        <w:spacing w:after="40" w:line="72" w:lineRule="auto"/>
      </w:pPr>
    </w:p>
    <w:p w14:paraId="43D9B809" w14:textId="77777777" w:rsidR="009B2535" w:rsidRDefault="000C27C3">
      <w:pPr>
        <w:widowControl/>
      </w:pPr>
      <w:r>
        <w:rPr>
          <w:b/>
        </w:rPr>
        <w:t xml:space="preserve">计算与设计　</w:t>
      </w:r>
      <w:r>
        <w:t>趋势记录按日保存，区分瞬时工具、目标与自然变化。提示可引用</w:t>
      </w:r>
      <w:r>
        <w:t>F</w:t>
      </w:r>
      <w:r>
        <w:t>下降、</w:t>
      </w:r>
      <w:r>
        <w:t>I</w:t>
      </w:r>
      <w:r>
        <w:t>低、</w:t>
      </w:r>
      <w:r>
        <w:t>N&gt;K</w:t>
      </w:r>
      <w:r>
        <w:t>，不另外发明没有公式的健康分数掩盖原因。图鉴中的全球灭绝与单格群体消失也应区分。</w:t>
      </w:r>
    </w:p>
    <w:p w14:paraId="1276080A" w14:textId="77777777" w:rsidR="009B2535" w:rsidRDefault="000C27C3">
      <w:pPr>
        <w:widowControl/>
      </w:pPr>
      <w:r>
        <w:rPr>
          <w:b/>
          <w:i/>
          <w:color w:val="777777"/>
        </w:rPr>
        <w:t xml:space="preserve">待开发或待确认　</w:t>
      </w:r>
      <w:r>
        <w:rPr>
          <w:i/>
          <w:color w:val="777777"/>
        </w:rPr>
        <w:t>正式历史记录、图鉴、告警阈值、信息开放程度与学习引导待制作和验证。</w:t>
      </w:r>
    </w:p>
    <w:p w14:paraId="551F2825" w14:textId="77777777" w:rsidR="009B2535" w:rsidRDefault="000C27C3">
      <w:pPr>
        <w:pStyle w:val="1"/>
        <w:keepNext/>
        <w:widowControl/>
      </w:pPr>
      <w:r>
        <w:t>14 实现边界与V4接入契约</w:t>
      </w:r>
    </w:p>
    <w:p w14:paraId="2753FC58" w14:textId="77777777" w:rsidR="009B2535" w:rsidRDefault="000C27C3">
      <w:pPr>
        <w:pStyle w:val="21"/>
        <w:keepNext/>
        <w:widowControl/>
      </w:pPr>
      <w:r>
        <w:t>模型控制器与显示</w:t>
      </w:r>
    </w:p>
    <w:p w14:paraId="5C047AD5" w14:textId="77777777" w:rsidR="009B2535" w:rsidRDefault="000C27C3">
      <w:pPr>
        <w:keepNext/>
        <w:widowControl/>
      </w:pPr>
      <w:r>
        <w:rPr>
          <w:b/>
        </w:rPr>
        <w:t xml:space="preserve">通俗解释　</w:t>
      </w:r>
      <w:r>
        <w:t>模型计算真实世界，控制器组织操作，显示解释结果。分开之后，换</w:t>
      </w:r>
      <w:r>
        <w:t>UI</w:t>
      </w:r>
      <w:r>
        <w:t>或做特效不会改生态结算。</w:t>
      </w:r>
    </w:p>
    <w:p w14:paraId="32E9266E" w14:textId="77777777" w:rsidR="009B2535" w:rsidRDefault="000C27C3">
      <w:pPr>
        <w:widowControl/>
      </w:pPr>
      <w:r>
        <w:rPr>
          <w:b/>
        </w:rPr>
        <w:t xml:space="preserve">规则　</w:t>
      </w:r>
      <w:r>
        <w:t>EnvironmentRules</w:t>
      </w:r>
      <w:r>
        <w:t>定义固定参数与分类，</w:t>
      </w:r>
      <w:r>
        <w:t>EnvironmentState</w:t>
      </w:r>
      <w:r>
        <w:t>定义内部状态和不可变快照，</w:t>
      </w:r>
      <w:r>
        <w:t>EnvironmentWorld</w:t>
      </w:r>
      <w:r>
        <w:t>管理时间线与季风图。</w:t>
      </w:r>
      <w:r>
        <w:t>SimulationEnvironmentController</w:t>
      </w:r>
      <w:r>
        <w:t>协调地图与生态。旧干预控制器转发，不再每天重复加强度。</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587"/>
        <w:gridCol w:w="3969"/>
        <w:gridCol w:w="3798"/>
      </w:tblGrid>
      <w:tr w:rsidR="009B2535" w14:paraId="7D829352" w14:textId="77777777">
        <w:trPr>
          <w:cantSplit/>
          <w:tblHeader/>
          <w:jc w:val="center"/>
          <w:tblHeader w:val="true"/>
        </w:trPr>
        <w:tc>
          <w:tcPr>
            <w:tcW w:w="1587" w:type="dxa"/>
            <w:shd w:val="clear" w:color="auto" w:fill="203A53"/>
            <w:vAlign w:val="center"/>
            <w:tcMar>
              <w:top w:w="90" w:type="dxa"/>
              <w:start w:w="105" w:type="dxa"/>
              <w:bottom w:w="90" w:type="dxa"/>
              <w:end w:w="105" w:type="dxa"/>
            </w:tcMar>
          </w:tcPr>
          <w:p w14:paraId="357416C3" w14:textId="77777777" w:rsidR="009B2535" w:rsidRDefault="000C27C3">
            <w:pPr>
              <w:keepNext/>
              <w:spacing w:after="0" w:line="269" w:lineRule="auto"/>
              <w:jc w:val="left"/>
            </w:pPr>
            <w:r>
              <w:rPr>
                <w:rFonts w:ascii="宋体" w:hAnsi="宋体"/>
                <w:b/>
                <w:color w:val="FFFFFF"/>
                <w:sz w:val="17"/>
              </w:rPr>
              <w:t>层</w:t>
            </w:r>
          </w:p>
        </w:tc>
        <w:tc>
          <w:tcPr>
            <w:tcW w:w="3969" w:type="dxa"/>
            <w:shd w:val="clear" w:color="auto" w:fill="203A53"/>
            <w:vAlign w:val="center"/>
            <w:tcMar>
              <w:top w:w="90" w:type="dxa"/>
              <w:start w:w="105" w:type="dxa"/>
              <w:bottom w:w="90" w:type="dxa"/>
              <w:end w:w="105" w:type="dxa"/>
            </w:tcMar>
          </w:tcPr>
          <w:p w14:paraId="419A17A6" w14:textId="77777777" w:rsidR="009B2535" w:rsidRDefault="000C27C3">
            <w:pPr>
              <w:keepNext/>
              <w:spacing w:after="0" w:line="269" w:lineRule="auto"/>
              <w:jc w:val="center"/>
            </w:pPr>
            <w:r>
              <w:rPr>
                <w:rFonts w:ascii="宋体" w:hAnsi="宋体"/>
                <w:b/>
                <w:color w:val="FFFFFF"/>
                <w:sz w:val="17"/>
              </w:rPr>
              <w:t>职责</w:t>
            </w:r>
          </w:p>
        </w:tc>
        <w:tc>
          <w:tcPr>
            <w:tcW w:w="3798" w:type="dxa"/>
            <w:shd w:val="clear" w:color="auto" w:fill="203A53"/>
            <w:vAlign w:val="center"/>
            <w:tcMar>
              <w:top w:w="90" w:type="dxa"/>
              <w:start w:w="105" w:type="dxa"/>
              <w:bottom w:w="90" w:type="dxa"/>
              <w:end w:w="105" w:type="dxa"/>
            </w:tcMar>
          </w:tcPr>
          <w:p w14:paraId="4F8A08DB" w14:textId="77777777" w:rsidR="009B2535" w:rsidRDefault="000C27C3">
            <w:pPr>
              <w:keepNext/>
              <w:spacing w:after="0" w:line="269" w:lineRule="auto"/>
              <w:jc w:val="center"/>
            </w:pPr>
            <w:r>
              <w:rPr>
                <w:rFonts w:ascii="宋体" w:hAnsi="宋体"/>
                <w:b/>
                <w:color w:val="FFFFFF"/>
                <w:sz w:val="17"/>
              </w:rPr>
              <w:t>主要实现或入口</w:t>
            </w:r>
          </w:p>
        </w:tc>
      </w:tr>
      <w:tr w:rsidR="009B2535" w14:paraId="38A2417E" w14:textId="77777777">
        <w:trPr>
          <w:cantSplit/>
          <w:jc w:val="center"/>
        </w:trPr>
        <w:tc>
          <w:tcPr>
            <w:tcW w:w="1587" w:type="dxa"/>
            <w:shd w:val="clear" w:color="auto" w:fill="FFFFFF"/>
            <w:vAlign w:val="center"/>
            <w:tcMar>
              <w:top w:w="90" w:type="dxa"/>
              <w:start w:w="105" w:type="dxa"/>
              <w:bottom w:w="90" w:type="dxa"/>
              <w:end w:w="105" w:type="dxa"/>
            </w:tcMar>
          </w:tcPr>
          <w:p w14:paraId="155AA1DC" w14:textId="77777777" w:rsidR="009B2535" w:rsidRDefault="000C27C3">
            <w:pPr>
              <w:keepNext/>
              <w:spacing w:after="0" w:line="269" w:lineRule="auto"/>
              <w:jc w:val="left"/>
            </w:pPr>
            <w:r>
              <w:rPr>
                <w:rFonts w:ascii="宋体" w:hAnsi="宋体"/>
                <w:color w:val="141D25"/>
                <w:sz w:val="17"/>
              </w:rPr>
              <w:t>Model</w:t>
            </w:r>
          </w:p>
        </w:tc>
        <w:tc>
          <w:tcPr>
            <w:tcW w:w="3969" w:type="dxa"/>
            <w:shd w:val="clear" w:color="auto" w:fill="FFFFFF"/>
            <w:vAlign w:val="center"/>
            <w:tcMar>
              <w:top w:w="90" w:type="dxa"/>
              <w:start w:w="105" w:type="dxa"/>
              <w:bottom w:w="90" w:type="dxa"/>
              <w:end w:w="105" w:type="dxa"/>
            </w:tcMar>
          </w:tcPr>
          <w:p w14:paraId="51002C25" w14:textId="77777777" w:rsidR="009B2535" w:rsidRDefault="000C27C3">
            <w:pPr>
              <w:keepNext/>
              <w:spacing w:after="0" w:line="269" w:lineRule="auto"/>
            </w:pPr>
            <w:r>
              <w:rPr>
                <w:rFonts w:ascii="宋体" w:hAnsi="宋体"/>
                <w:color w:val="141D25"/>
                <w:sz w:val="17"/>
              </w:rPr>
              <w:t>分类</w:t>
            </w:r>
            <w:r>
              <w:rPr>
                <w:rFonts w:ascii="宋体" w:hAnsi="宋体"/>
                <w:color w:val="141D25"/>
                <w:sz w:val="17"/>
              </w:rPr>
              <w:t xml:space="preserve"> </w:t>
            </w:r>
            <w:r>
              <w:rPr>
                <w:rFonts w:ascii="宋体" w:hAnsi="宋体"/>
                <w:color w:val="141D25"/>
                <w:sz w:val="17"/>
              </w:rPr>
              <w:t>时序</w:t>
            </w:r>
            <w:r>
              <w:rPr>
                <w:rFonts w:ascii="宋体" w:hAnsi="宋体"/>
                <w:color w:val="141D25"/>
                <w:sz w:val="17"/>
              </w:rPr>
              <w:t xml:space="preserve"> </w:t>
            </w:r>
            <w:r>
              <w:rPr>
                <w:rFonts w:ascii="宋体" w:hAnsi="宋体"/>
                <w:color w:val="141D25"/>
                <w:sz w:val="17"/>
              </w:rPr>
              <w:t>拓扑</w:t>
            </w:r>
            <w:r>
              <w:rPr>
                <w:rFonts w:ascii="宋体" w:hAnsi="宋体"/>
                <w:color w:val="141D25"/>
                <w:sz w:val="17"/>
              </w:rPr>
              <w:t xml:space="preserve"> </w:t>
            </w:r>
            <w:r>
              <w:rPr>
                <w:rFonts w:ascii="宋体" w:hAnsi="宋体"/>
                <w:color w:val="141D25"/>
                <w:sz w:val="17"/>
              </w:rPr>
              <w:t>季风</w:t>
            </w:r>
            <w:r>
              <w:rPr>
                <w:rFonts w:ascii="宋体" w:hAnsi="宋体"/>
                <w:color w:val="141D25"/>
                <w:sz w:val="17"/>
              </w:rPr>
              <w:t xml:space="preserve"> </w:t>
            </w:r>
            <w:r>
              <w:rPr>
                <w:rFonts w:ascii="宋体" w:hAnsi="宋体"/>
                <w:color w:val="141D25"/>
                <w:sz w:val="17"/>
              </w:rPr>
              <w:t>结算记录</w:t>
            </w:r>
          </w:p>
        </w:tc>
        <w:tc>
          <w:tcPr>
            <w:tcW w:w="3798" w:type="dxa"/>
            <w:shd w:val="clear" w:color="auto" w:fill="FFFFFF"/>
            <w:vAlign w:val="center"/>
            <w:tcMar>
              <w:top w:w="90" w:type="dxa"/>
              <w:start w:w="105" w:type="dxa"/>
              <w:bottom w:w="90" w:type="dxa"/>
              <w:end w:w="105" w:type="dxa"/>
            </w:tcMar>
          </w:tcPr>
          <w:p w14:paraId="0EAA5C43" w14:textId="77777777" w:rsidR="009B2535" w:rsidRDefault="000C27C3">
            <w:pPr>
              <w:keepNext/>
              <w:spacing w:after="0" w:line="269" w:lineRule="auto"/>
            </w:pPr>
            <w:r>
              <w:rPr>
                <w:rFonts w:ascii="宋体" w:hAnsi="宋体"/>
                <w:color w:val="141D25"/>
                <w:sz w:val="17"/>
              </w:rPr>
              <w:t>EnvironmentRules EnvironmentState EnvironmentWorld</w:t>
            </w:r>
          </w:p>
        </w:tc>
      </w:tr>
      <w:tr w:rsidR="009B2535" w14:paraId="04B561EF" w14:textId="77777777">
        <w:trPr>
          <w:cantSplit/>
          <w:jc w:val="center"/>
        </w:trPr>
        <w:tc>
          <w:tcPr>
            <w:tcW w:w="1587" w:type="dxa"/>
            <w:shd w:val="clear" w:color="auto" w:fill="F2F6F9"/>
            <w:vAlign w:val="center"/>
            <w:tcMar>
              <w:top w:w="90" w:type="dxa"/>
              <w:start w:w="105" w:type="dxa"/>
              <w:bottom w:w="90" w:type="dxa"/>
              <w:end w:w="105" w:type="dxa"/>
            </w:tcMar>
          </w:tcPr>
          <w:p w14:paraId="43B75FBB" w14:textId="77777777" w:rsidR="009B2535" w:rsidRDefault="000C27C3">
            <w:pPr>
              <w:keepNext/>
              <w:spacing w:after="0" w:line="269" w:lineRule="auto"/>
              <w:jc w:val="left"/>
            </w:pPr>
            <w:r>
              <w:rPr>
                <w:rFonts w:ascii="宋体" w:hAnsi="宋体"/>
                <w:color w:val="141D25"/>
                <w:sz w:val="17"/>
              </w:rPr>
              <w:t>Controller</w:t>
            </w:r>
          </w:p>
        </w:tc>
        <w:tc>
          <w:tcPr>
            <w:tcW w:w="3969" w:type="dxa"/>
            <w:shd w:val="clear" w:color="auto" w:fill="F2F6F9"/>
            <w:vAlign w:val="center"/>
            <w:tcMar>
              <w:top w:w="90" w:type="dxa"/>
              <w:start w:w="105" w:type="dxa"/>
              <w:bottom w:w="90" w:type="dxa"/>
              <w:end w:w="105" w:type="dxa"/>
            </w:tcMar>
          </w:tcPr>
          <w:p w14:paraId="6CE0646B" w14:textId="77777777" w:rsidR="009B2535" w:rsidRDefault="000C27C3">
            <w:pPr>
              <w:keepNext/>
              <w:spacing w:after="0" w:line="269" w:lineRule="auto"/>
            </w:pPr>
            <w:r>
              <w:rPr>
                <w:rFonts w:ascii="宋体" w:hAnsi="宋体"/>
                <w:color w:val="141D25"/>
                <w:sz w:val="17"/>
              </w:rPr>
              <w:t>校验</w:t>
            </w:r>
            <w:r>
              <w:rPr>
                <w:rFonts w:ascii="宋体" w:hAnsi="宋体"/>
                <w:color w:val="141D25"/>
                <w:sz w:val="17"/>
              </w:rPr>
              <w:t xml:space="preserve"> </w:t>
            </w:r>
            <w:r>
              <w:rPr>
                <w:rFonts w:ascii="宋体" w:hAnsi="宋体"/>
                <w:color w:val="141D25"/>
                <w:sz w:val="17"/>
              </w:rPr>
              <w:t>预览</w:t>
            </w:r>
            <w:r>
              <w:rPr>
                <w:rFonts w:ascii="宋体" w:hAnsi="宋体"/>
                <w:color w:val="141D25"/>
                <w:sz w:val="17"/>
              </w:rPr>
              <w:t xml:space="preserve"> </w:t>
            </w:r>
            <w:r>
              <w:rPr>
                <w:rFonts w:ascii="宋体" w:hAnsi="宋体"/>
                <w:color w:val="141D25"/>
                <w:sz w:val="17"/>
              </w:rPr>
              <w:t>提交</w:t>
            </w:r>
            <w:r>
              <w:rPr>
                <w:rFonts w:ascii="宋体" w:hAnsi="宋体"/>
                <w:color w:val="141D25"/>
                <w:sz w:val="17"/>
              </w:rPr>
              <w:t xml:space="preserve"> </w:t>
            </w:r>
            <w:r>
              <w:rPr>
                <w:rFonts w:ascii="宋体" w:hAnsi="宋体"/>
                <w:color w:val="141D25"/>
                <w:sz w:val="17"/>
              </w:rPr>
              <w:t>日推进</w:t>
            </w:r>
            <w:r>
              <w:rPr>
                <w:rFonts w:ascii="宋体" w:hAnsi="宋体"/>
                <w:color w:val="141D25"/>
                <w:sz w:val="17"/>
              </w:rPr>
              <w:t xml:space="preserve"> </w:t>
            </w:r>
            <w:r>
              <w:rPr>
                <w:rFonts w:ascii="宋体" w:hAnsi="宋体"/>
                <w:color w:val="141D25"/>
                <w:sz w:val="17"/>
              </w:rPr>
              <w:t>地图生态接入</w:t>
            </w:r>
          </w:p>
        </w:tc>
        <w:tc>
          <w:tcPr>
            <w:tcW w:w="3798" w:type="dxa"/>
            <w:shd w:val="clear" w:color="auto" w:fill="F2F6F9"/>
            <w:vAlign w:val="center"/>
            <w:tcMar>
              <w:top w:w="90" w:type="dxa"/>
              <w:start w:w="105" w:type="dxa"/>
              <w:bottom w:w="90" w:type="dxa"/>
              <w:end w:w="105" w:type="dxa"/>
            </w:tcMar>
          </w:tcPr>
          <w:p w14:paraId="777954C1" w14:textId="77777777" w:rsidR="009B2535" w:rsidRDefault="000C27C3">
            <w:pPr>
              <w:keepNext/>
              <w:spacing w:after="0" w:line="269" w:lineRule="auto"/>
            </w:pPr>
            <w:r>
              <w:rPr>
                <w:rFonts w:ascii="宋体" w:hAnsi="宋体"/>
                <w:color w:val="141D25"/>
                <w:sz w:val="17"/>
              </w:rPr>
              <w:t>SimulationEnvironmentController</w:t>
            </w:r>
          </w:p>
        </w:tc>
      </w:tr>
      <w:tr w:rsidR="009B2535" w14:paraId="4DF0612F" w14:textId="77777777">
        <w:trPr>
          <w:cantSplit/>
          <w:jc w:val="center"/>
        </w:trPr>
        <w:tc>
          <w:tcPr>
            <w:tcW w:w="1587" w:type="dxa"/>
            <w:shd w:val="clear" w:color="auto" w:fill="FFFFFF"/>
            <w:vAlign w:val="center"/>
            <w:tcMar>
              <w:top w:w="90" w:type="dxa"/>
              <w:start w:w="105" w:type="dxa"/>
              <w:bottom w:w="90" w:type="dxa"/>
              <w:end w:w="105" w:type="dxa"/>
            </w:tcMar>
          </w:tcPr>
          <w:p w14:paraId="3D7ABE01" w14:textId="77777777" w:rsidR="009B2535" w:rsidRDefault="000C27C3">
            <w:pPr>
              <w:keepNext/>
              <w:spacing w:after="0" w:line="269" w:lineRule="auto"/>
              <w:jc w:val="left"/>
            </w:pPr>
            <w:r>
              <w:rPr>
                <w:rFonts w:ascii="宋体" w:hAnsi="宋体"/>
                <w:color w:val="141D25"/>
                <w:sz w:val="17"/>
              </w:rPr>
              <w:t>View</w:t>
            </w:r>
          </w:p>
        </w:tc>
        <w:tc>
          <w:tcPr>
            <w:tcW w:w="3969" w:type="dxa"/>
            <w:shd w:val="clear" w:color="auto" w:fill="FFFFFF"/>
            <w:vAlign w:val="center"/>
            <w:tcMar>
              <w:top w:w="90" w:type="dxa"/>
              <w:start w:w="105" w:type="dxa"/>
              <w:bottom w:w="90" w:type="dxa"/>
              <w:end w:w="105" w:type="dxa"/>
            </w:tcMar>
          </w:tcPr>
          <w:p w14:paraId="28D7FE56" w14:textId="77777777" w:rsidR="009B2535" w:rsidRDefault="000C27C3">
            <w:pPr>
              <w:keepNext/>
              <w:spacing w:after="0" w:line="269" w:lineRule="auto"/>
              <w:jc w:val="center"/>
            </w:pPr>
            <w:r>
              <w:rPr>
                <w:rFonts w:ascii="宋体" w:hAnsi="宋体"/>
                <w:color w:val="141D25"/>
                <w:sz w:val="17"/>
              </w:rPr>
              <w:t>只读展示</w:t>
            </w:r>
            <w:r>
              <w:rPr>
                <w:rFonts w:ascii="宋体" w:hAnsi="宋体"/>
                <w:color w:val="141D25"/>
                <w:sz w:val="17"/>
              </w:rPr>
              <w:t xml:space="preserve"> </w:t>
            </w:r>
            <w:r>
              <w:rPr>
                <w:rFonts w:ascii="宋体" w:hAnsi="宋体"/>
                <w:color w:val="141D25"/>
                <w:sz w:val="17"/>
              </w:rPr>
              <w:t>不回写模型</w:t>
            </w:r>
          </w:p>
        </w:tc>
        <w:tc>
          <w:tcPr>
            <w:tcW w:w="3798" w:type="dxa"/>
            <w:shd w:val="clear" w:color="auto" w:fill="FFFFFF"/>
            <w:vAlign w:val="center"/>
            <w:tcMar>
              <w:top w:w="90" w:type="dxa"/>
              <w:start w:w="105" w:type="dxa"/>
              <w:bottom w:w="90" w:type="dxa"/>
              <w:end w:w="105" w:type="dxa"/>
            </w:tcMar>
          </w:tcPr>
          <w:p w14:paraId="0144F825" w14:textId="77777777" w:rsidR="009B2535" w:rsidRDefault="000C27C3">
            <w:pPr>
              <w:keepNext/>
              <w:spacing w:after="0" w:line="269" w:lineRule="auto"/>
            </w:pPr>
            <w:r>
              <w:rPr>
                <w:rFonts w:ascii="宋体" w:hAnsi="宋体"/>
                <w:color w:val="141D25"/>
                <w:sz w:val="17"/>
              </w:rPr>
              <w:t>快照与</w:t>
            </w:r>
            <w:r>
              <w:rPr>
                <w:rFonts w:ascii="宋体" w:hAnsi="宋体"/>
                <w:color w:val="141D25"/>
                <w:sz w:val="17"/>
              </w:rPr>
              <w:t xml:space="preserve">Changed </w:t>
            </w:r>
            <w:r>
              <w:rPr>
                <w:rFonts w:ascii="宋体" w:hAnsi="宋体"/>
                <w:color w:val="141D25"/>
                <w:sz w:val="17"/>
              </w:rPr>
              <w:t>暂未正式实现</w:t>
            </w:r>
          </w:p>
        </w:tc>
      </w:tr>
      <w:tr w:rsidR="009B2535" w14:paraId="438C5C87" w14:textId="77777777">
        <w:trPr>
          <w:cantSplit/>
          <w:jc w:val="center"/>
        </w:trPr>
        <w:tc>
          <w:tcPr>
            <w:tcW w:w="1587" w:type="dxa"/>
            <w:shd w:val="clear" w:color="auto" w:fill="F2F6F9"/>
            <w:vAlign w:val="center"/>
            <w:tcMar>
              <w:top w:w="90" w:type="dxa"/>
              <w:start w:w="105" w:type="dxa"/>
              <w:bottom w:w="90" w:type="dxa"/>
              <w:end w:w="105" w:type="dxa"/>
            </w:tcMar>
          </w:tcPr>
          <w:p w14:paraId="19CD1554" w14:textId="77777777" w:rsidR="009B2535" w:rsidRDefault="000C27C3">
            <w:pPr>
              <w:spacing w:after="0" w:line="269" w:lineRule="auto"/>
              <w:jc w:val="left"/>
            </w:pPr>
            <w:r>
              <w:rPr>
                <w:rFonts w:ascii="宋体" w:hAnsi="宋体"/>
                <w:color w:val="141D25"/>
                <w:sz w:val="17"/>
              </w:rPr>
              <w:t>经济适配</w:t>
            </w:r>
          </w:p>
        </w:tc>
        <w:tc>
          <w:tcPr>
            <w:tcW w:w="3969" w:type="dxa"/>
            <w:shd w:val="clear" w:color="auto" w:fill="F2F6F9"/>
            <w:vAlign w:val="center"/>
            <w:tcMar>
              <w:top w:w="90" w:type="dxa"/>
              <w:start w:w="105" w:type="dxa"/>
              <w:bottom w:w="90" w:type="dxa"/>
              <w:end w:w="105" w:type="dxa"/>
            </w:tcMar>
          </w:tcPr>
          <w:p w14:paraId="6BB800DE" w14:textId="77777777" w:rsidR="009B2535" w:rsidRDefault="000C27C3">
            <w:pPr>
              <w:spacing w:after="0" w:line="269" w:lineRule="auto"/>
              <w:jc w:val="center"/>
            </w:pPr>
            <w:r>
              <w:rPr>
                <w:rFonts w:ascii="宋体" w:hAnsi="宋体"/>
                <w:color w:val="141D25"/>
                <w:sz w:val="17"/>
              </w:rPr>
              <w:t>实付</w:t>
            </w:r>
            <w:r>
              <w:rPr>
                <w:rFonts w:ascii="宋体" w:hAnsi="宋体"/>
                <w:color w:val="141D25"/>
                <w:sz w:val="17"/>
              </w:rPr>
              <w:t xml:space="preserve"> </w:t>
            </w:r>
            <w:r>
              <w:rPr>
                <w:rFonts w:ascii="宋体" w:hAnsi="宋体"/>
                <w:color w:val="141D25"/>
                <w:sz w:val="17"/>
              </w:rPr>
              <w:t>结算消费</w:t>
            </w:r>
            <w:r>
              <w:rPr>
                <w:rFonts w:ascii="宋体" w:hAnsi="宋体"/>
                <w:color w:val="141D25"/>
                <w:sz w:val="17"/>
              </w:rPr>
              <w:t xml:space="preserve"> </w:t>
            </w:r>
            <w:r>
              <w:rPr>
                <w:rFonts w:ascii="宋体" w:hAnsi="宋体"/>
                <w:color w:val="141D25"/>
                <w:sz w:val="17"/>
              </w:rPr>
              <w:t>幂等退款</w:t>
            </w:r>
          </w:p>
        </w:tc>
        <w:tc>
          <w:tcPr>
            <w:tcW w:w="3798" w:type="dxa"/>
            <w:shd w:val="clear" w:color="auto" w:fill="F2F6F9"/>
            <w:vAlign w:val="center"/>
            <w:tcMar>
              <w:top w:w="90" w:type="dxa"/>
              <w:start w:w="105" w:type="dxa"/>
              <w:bottom w:w="90" w:type="dxa"/>
              <w:end w:w="105" w:type="dxa"/>
            </w:tcMar>
          </w:tcPr>
          <w:p w14:paraId="0D063E30" w14:textId="77777777" w:rsidR="009B2535" w:rsidRDefault="000C27C3">
            <w:pPr>
              <w:spacing w:after="0" w:line="269" w:lineRule="auto"/>
              <w:jc w:val="center"/>
            </w:pPr>
            <w:r>
              <w:rPr>
                <w:rFonts w:ascii="宋体" w:hAnsi="宋体"/>
                <w:color w:val="141D25"/>
                <w:sz w:val="17"/>
              </w:rPr>
              <w:t>数据契约</w:t>
            </w:r>
            <w:r>
              <w:rPr>
                <w:rFonts w:ascii="宋体" w:hAnsi="宋体"/>
                <w:color w:val="141D25"/>
                <w:sz w:val="17"/>
              </w:rPr>
              <w:t xml:space="preserve"> </w:t>
            </w:r>
            <w:r>
              <w:rPr>
                <w:rFonts w:ascii="宋体" w:hAnsi="宋体"/>
                <w:color w:val="141D25"/>
                <w:sz w:val="17"/>
              </w:rPr>
              <w:t>暂无执行实现</w:t>
            </w:r>
          </w:p>
        </w:tc>
      </w:tr>
    </w:tbl>
    <w:p w14:paraId="7AC67D82" w14:textId="77777777" w:rsidR="009B2535" w:rsidRDefault="009B2535">
      <w:pPr>
        <w:widowControl/>
        <w:spacing w:after="40" w:line="72" w:lineRule="auto"/>
      </w:pPr>
    </w:p>
    <w:p w14:paraId="2BC9D598" w14:textId="77777777" w:rsidR="009B2535" w:rsidRDefault="000C27C3">
      <w:pPr>
        <w:widowControl/>
      </w:pPr>
      <w:r>
        <w:rPr>
          <w:b/>
        </w:rPr>
        <w:t xml:space="preserve">计算与设计　</w:t>
      </w:r>
      <w:r>
        <w:t>纯模型不引用</w:t>
      </w:r>
      <w:r>
        <w:t>Unity</w:t>
      </w:r>
      <w:r>
        <w:t>对象、</w:t>
      </w:r>
      <w:r>
        <w:t>Renderer</w:t>
      </w:r>
      <w:r>
        <w:t>或账户。改高调用</w:t>
      </w:r>
      <w:r>
        <w:t>MapGridManager.TrySetTileHeight</w:t>
      </w:r>
      <w:r>
        <w:t>，图同步通过</w:t>
      </w:r>
      <w:r>
        <w:t>BlockGraphSynchronized</w:t>
      </w:r>
      <w:r>
        <w:t>。日环境先写</w:t>
      </w:r>
      <w:r>
        <w:t>BlockInfo</w:t>
      </w:r>
      <w:r>
        <w:t>，生态仍用原算法，日结束发布最新库存。地图生成、连接、导航和移动保留原职责。</w:t>
      </w:r>
    </w:p>
    <w:p w14:paraId="7913FB50" w14:textId="77777777" w:rsidR="009B2535" w:rsidRDefault="000C27C3">
      <w:pPr>
        <w:widowControl/>
      </w:pPr>
      <w:r>
        <w:rPr>
          <w:b/>
        </w:rPr>
        <w:lastRenderedPageBreak/>
        <w:t xml:space="preserve">玩家影响与示例　</w:t>
      </w:r>
      <w:r>
        <w:t>Visual</w:t>
      </w:r>
      <w:r>
        <w:t>播雨林换貌，只读</w:t>
      </w:r>
      <w:r>
        <w:t>Terrain</w:t>
      </w:r>
      <w:r>
        <w:t>和阶段，动画结束不能把</w:t>
      </w:r>
      <w:r>
        <w:t>T</w:t>
      </w:r>
      <w:r>
        <w:t>改</w:t>
      </w:r>
      <w:r>
        <w:t>75</w:t>
      </w:r>
      <w:r>
        <w:t>。经济退款成功后确认记录，模型不自己查价格或改余额。</w:t>
      </w:r>
    </w:p>
    <w:p w14:paraId="0E9D16C4" w14:textId="77777777" w:rsidR="009B2535" w:rsidRDefault="000C27C3">
      <w:pPr>
        <w:pStyle w:val="21"/>
        <w:keepNext/>
        <w:widowControl/>
      </w:pPr>
      <w:r>
        <w:t>接口和生命周期</w:t>
      </w:r>
    </w:p>
    <w:p w14:paraId="3B7F037E" w14:textId="77777777" w:rsidR="009B2535" w:rsidRDefault="000C27C3">
      <w:pPr>
        <w:keepNext/>
        <w:widowControl/>
      </w:pPr>
      <w:r>
        <w:rPr>
          <w:b/>
        </w:rPr>
        <w:t xml:space="preserve">通俗解释　</w:t>
      </w:r>
      <w:r>
        <w:t>正式界面从控制器发命令、读快照，不需要知道内部数组，也不直接写</w:t>
      </w:r>
      <w:r>
        <w:t>BlockInfo</w:t>
      </w:r>
      <w:r>
        <w:t>。</w:t>
      </w:r>
    </w:p>
    <w:p w14:paraId="12B5CBA6" w14:textId="77777777" w:rsidR="009B2535" w:rsidRDefault="000C27C3">
      <w:pPr>
        <w:widowControl/>
      </w:pPr>
      <w:r>
        <w:rPr>
          <w:b/>
        </w:rPr>
        <w:t xml:space="preserve">规则　</w:t>
      </w:r>
      <w:r>
        <w:t>预览不执行，提交重验。覆盖列表和快照不可变。无支付原型可运行但无虚构退款。状态目前保存在运行内存；日期重置保留生态和操作年龄，跨场景与存档未完成。</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2948"/>
        <w:gridCol w:w="3288"/>
        <w:gridCol w:w="3118"/>
      </w:tblGrid>
      <w:tr w:rsidR="009B2535" w14:paraId="00342E90" w14:textId="77777777">
        <w:trPr>
          <w:cantSplit/>
          <w:tblHeader/>
          <w:jc w:val="center"/>
          <w:tblHeader w:val="true"/>
        </w:trPr>
        <w:tc>
          <w:tcPr>
            <w:tcW w:w="2948" w:type="dxa"/>
            <w:shd w:val="clear" w:color="auto" w:fill="203A53"/>
            <w:vAlign w:val="center"/>
            <w:tcMar>
              <w:top w:w="90" w:type="dxa"/>
              <w:start w:w="105" w:type="dxa"/>
              <w:bottom w:w="90" w:type="dxa"/>
              <w:end w:w="105" w:type="dxa"/>
            </w:tcMar>
          </w:tcPr>
          <w:p w14:paraId="63524EBC" w14:textId="77777777" w:rsidR="009B2535" w:rsidRDefault="000C27C3">
            <w:pPr>
              <w:keepNext/>
              <w:spacing w:after="0" w:line="269" w:lineRule="auto"/>
              <w:jc w:val="left"/>
            </w:pPr>
            <w:r>
              <w:rPr>
                <w:rFonts w:ascii="宋体" w:hAnsi="宋体"/>
                <w:b/>
                <w:color w:val="FFFFFF"/>
                <w:sz w:val="17"/>
              </w:rPr>
              <w:t>接口</w:t>
            </w:r>
          </w:p>
        </w:tc>
        <w:tc>
          <w:tcPr>
            <w:tcW w:w="3288" w:type="dxa"/>
            <w:shd w:val="clear" w:color="auto" w:fill="203A53"/>
            <w:vAlign w:val="center"/>
            <w:tcMar>
              <w:top w:w="90" w:type="dxa"/>
              <w:start w:w="105" w:type="dxa"/>
              <w:bottom w:w="90" w:type="dxa"/>
              <w:end w:w="105" w:type="dxa"/>
            </w:tcMar>
          </w:tcPr>
          <w:p w14:paraId="67A35B4F" w14:textId="77777777" w:rsidR="009B2535" w:rsidRDefault="000C27C3">
            <w:pPr>
              <w:keepNext/>
              <w:spacing w:after="0" w:line="269" w:lineRule="auto"/>
              <w:jc w:val="center"/>
            </w:pPr>
            <w:r>
              <w:rPr>
                <w:rFonts w:ascii="宋体" w:hAnsi="宋体"/>
                <w:b/>
                <w:color w:val="FFFFFF"/>
                <w:sz w:val="17"/>
              </w:rPr>
              <w:t>输入输出</w:t>
            </w:r>
          </w:p>
        </w:tc>
        <w:tc>
          <w:tcPr>
            <w:tcW w:w="3118" w:type="dxa"/>
            <w:shd w:val="clear" w:color="auto" w:fill="203A53"/>
            <w:vAlign w:val="center"/>
            <w:tcMar>
              <w:top w:w="90" w:type="dxa"/>
              <w:start w:w="105" w:type="dxa"/>
              <w:bottom w:w="90" w:type="dxa"/>
              <w:end w:w="105" w:type="dxa"/>
            </w:tcMar>
          </w:tcPr>
          <w:p w14:paraId="00F2DDD0" w14:textId="77777777" w:rsidR="009B2535" w:rsidRDefault="000C27C3">
            <w:pPr>
              <w:keepNext/>
              <w:spacing w:after="0" w:line="269" w:lineRule="auto"/>
              <w:jc w:val="center"/>
            </w:pPr>
            <w:r>
              <w:rPr>
                <w:rFonts w:ascii="宋体" w:hAnsi="宋体"/>
                <w:b/>
                <w:color w:val="FFFFFF"/>
                <w:sz w:val="17"/>
              </w:rPr>
              <w:t>用途</w:t>
            </w:r>
          </w:p>
        </w:tc>
      </w:tr>
      <w:tr w:rsidR="009B2535" w14:paraId="1A25C6C7" w14:textId="77777777">
        <w:trPr>
          <w:cantSplit/>
          <w:jc w:val="center"/>
        </w:trPr>
        <w:tc>
          <w:tcPr>
            <w:tcW w:w="2948" w:type="dxa"/>
            <w:shd w:val="clear" w:color="auto" w:fill="FFFFFF"/>
            <w:vAlign w:val="center"/>
            <w:tcMar>
              <w:top w:w="90" w:type="dxa"/>
              <w:start w:w="105" w:type="dxa"/>
              <w:bottom w:w="90" w:type="dxa"/>
              <w:end w:w="105" w:type="dxa"/>
            </w:tcMar>
          </w:tcPr>
          <w:p w14:paraId="6CEAEE0D" w14:textId="77777777" w:rsidR="009B2535" w:rsidRDefault="000C27C3">
            <w:pPr>
              <w:keepNext/>
              <w:spacing w:after="0" w:line="269" w:lineRule="auto"/>
              <w:jc w:val="left"/>
            </w:pPr>
            <w:r>
              <w:rPr>
                <w:rFonts w:ascii="宋体" w:hAnsi="宋体"/>
                <w:color w:val="141D25"/>
                <w:sz w:val="17"/>
              </w:rPr>
              <w:t>TryPreview TryApply</w:t>
            </w:r>
          </w:p>
        </w:tc>
        <w:tc>
          <w:tcPr>
            <w:tcW w:w="3288" w:type="dxa"/>
            <w:shd w:val="clear" w:color="auto" w:fill="FFFFFF"/>
            <w:vAlign w:val="center"/>
            <w:tcMar>
              <w:top w:w="90" w:type="dxa"/>
              <w:start w:w="105" w:type="dxa"/>
              <w:bottom w:w="90" w:type="dxa"/>
              <w:end w:w="105" w:type="dxa"/>
            </w:tcMar>
          </w:tcPr>
          <w:p w14:paraId="0BBB66B7" w14:textId="77777777" w:rsidR="009B2535" w:rsidRDefault="000C27C3">
            <w:pPr>
              <w:keepNext/>
              <w:spacing w:after="0" w:line="269" w:lineRule="auto"/>
            </w:pPr>
            <w:r>
              <w:rPr>
                <w:rFonts w:ascii="宋体" w:hAnsi="宋体"/>
                <w:color w:val="141D25"/>
                <w:sz w:val="17"/>
              </w:rPr>
              <w:t>坐标</w:t>
            </w:r>
            <w:r>
              <w:rPr>
                <w:rFonts w:ascii="宋体" w:hAnsi="宋体"/>
                <w:color w:val="141D25"/>
                <w:sz w:val="17"/>
              </w:rPr>
              <w:t xml:space="preserve"> </w:t>
            </w:r>
            <w:r>
              <w:rPr>
                <w:rFonts w:ascii="宋体" w:hAnsi="宋体"/>
                <w:color w:val="141D25"/>
                <w:sz w:val="17"/>
              </w:rPr>
              <w:t>操作</w:t>
            </w:r>
            <w:r>
              <w:rPr>
                <w:rFonts w:ascii="宋体" w:hAnsi="宋体"/>
                <w:color w:val="141D25"/>
                <w:sz w:val="17"/>
              </w:rPr>
              <w:t xml:space="preserve"> </w:t>
            </w:r>
            <w:r>
              <w:rPr>
                <w:rFonts w:ascii="宋体" w:hAnsi="宋体"/>
                <w:color w:val="141D25"/>
                <w:sz w:val="17"/>
              </w:rPr>
              <w:t>强度</w:t>
            </w:r>
            <w:r>
              <w:rPr>
                <w:rFonts w:ascii="宋体" w:hAnsi="宋体"/>
                <w:color w:val="141D25"/>
                <w:sz w:val="17"/>
              </w:rPr>
              <w:t xml:space="preserve"> </w:t>
            </w:r>
            <w:r>
              <w:rPr>
                <w:rFonts w:ascii="宋体" w:hAnsi="宋体"/>
                <w:color w:val="141D25"/>
                <w:sz w:val="17"/>
              </w:rPr>
              <w:t>结果或错误</w:t>
            </w:r>
          </w:p>
        </w:tc>
        <w:tc>
          <w:tcPr>
            <w:tcW w:w="3118" w:type="dxa"/>
            <w:shd w:val="clear" w:color="auto" w:fill="FFFFFF"/>
            <w:vAlign w:val="center"/>
            <w:tcMar>
              <w:top w:w="90" w:type="dxa"/>
              <w:start w:w="105" w:type="dxa"/>
              <w:bottom w:w="90" w:type="dxa"/>
              <w:end w:w="105" w:type="dxa"/>
            </w:tcMar>
          </w:tcPr>
          <w:p w14:paraId="2F603D8B" w14:textId="77777777" w:rsidR="009B2535" w:rsidRDefault="000C27C3">
            <w:pPr>
              <w:keepNext/>
              <w:spacing w:after="0" w:line="269" w:lineRule="auto"/>
              <w:jc w:val="center"/>
            </w:pPr>
            <w:r>
              <w:rPr>
                <w:rFonts w:ascii="宋体" w:hAnsi="宋体"/>
                <w:color w:val="141D25"/>
                <w:sz w:val="17"/>
              </w:rPr>
              <w:t>单格预览和提交</w:t>
            </w:r>
          </w:p>
        </w:tc>
      </w:tr>
      <w:tr w:rsidR="009B2535" w14:paraId="1FC2C970" w14:textId="77777777">
        <w:trPr>
          <w:cantSplit/>
          <w:jc w:val="center"/>
        </w:trPr>
        <w:tc>
          <w:tcPr>
            <w:tcW w:w="2948" w:type="dxa"/>
            <w:shd w:val="clear" w:color="auto" w:fill="F2F6F9"/>
            <w:vAlign w:val="center"/>
            <w:tcMar>
              <w:top w:w="90" w:type="dxa"/>
              <w:start w:w="105" w:type="dxa"/>
              <w:bottom w:w="90" w:type="dxa"/>
              <w:end w:w="105" w:type="dxa"/>
            </w:tcMar>
          </w:tcPr>
          <w:p w14:paraId="36478C7F" w14:textId="77777777" w:rsidR="009B2535" w:rsidRDefault="000C27C3">
            <w:pPr>
              <w:keepNext/>
              <w:spacing w:after="0" w:line="269" w:lineRule="auto"/>
              <w:jc w:val="left"/>
            </w:pPr>
            <w:r>
              <w:rPr>
                <w:rFonts w:ascii="宋体" w:hAnsi="宋体"/>
                <w:color w:val="141D25"/>
                <w:sz w:val="17"/>
              </w:rPr>
              <w:t>TryCancel</w:t>
            </w:r>
          </w:p>
        </w:tc>
        <w:tc>
          <w:tcPr>
            <w:tcW w:w="3288" w:type="dxa"/>
            <w:shd w:val="clear" w:color="auto" w:fill="F2F6F9"/>
            <w:vAlign w:val="center"/>
            <w:tcMar>
              <w:top w:w="90" w:type="dxa"/>
              <w:start w:w="105" w:type="dxa"/>
              <w:bottom w:w="90" w:type="dxa"/>
              <w:end w:w="105" w:type="dxa"/>
            </w:tcMar>
          </w:tcPr>
          <w:p w14:paraId="71E5B38F" w14:textId="77777777" w:rsidR="009B2535" w:rsidRDefault="000C27C3">
            <w:pPr>
              <w:keepNext/>
              <w:spacing w:after="0" w:line="269" w:lineRule="auto"/>
              <w:jc w:val="center"/>
            </w:pPr>
            <w:r>
              <w:rPr>
                <w:rFonts w:ascii="宋体" w:hAnsi="宋体"/>
                <w:color w:val="141D25"/>
                <w:sz w:val="17"/>
              </w:rPr>
              <w:t>坐标</w:t>
            </w:r>
            <w:r>
              <w:rPr>
                <w:rFonts w:ascii="宋体" w:hAnsi="宋体"/>
                <w:color w:val="141D25"/>
                <w:sz w:val="17"/>
              </w:rPr>
              <w:t xml:space="preserve"> </w:t>
            </w:r>
            <w:r>
              <w:rPr>
                <w:rFonts w:ascii="宋体" w:hAnsi="宋体"/>
                <w:color w:val="141D25"/>
                <w:sz w:val="17"/>
              </w:rPr>
              <w:t>温或湿或</w:t>
            </w:r>
            <w:r>
              <w:rPr>
                <w:rFonts w:ascii="宋体" w:hAnsi="宋体"/>
                <w:color w:val="141D25"/>
                <w:sz w:val="17"/>
              </w:rPr>
              <w:t>R</w:t>
            </w:r>
          </w:p>
        </w:tc>
        <w:tc>
          <w:tcPr>
            <w:tcW w:w="3118" w:type="dxa"/>
            <w:shd w:val="clear" w:color="auto" w:fill="F2F6F9"/>
            <w:vAlign w:val="center"/>
            <w:tcMar>
              <w:top w:w="90" w:type="dxa"/>
              <w:start w:w="105" w:type="dxa"/>
              <w:bottom w:w="90" w:type="dxa"/>
              <w:end w:w="105" w:type="dxa"/>
            </w:tcMar>
          </w:tcPr>
          <w:p w14:paraId="14266379" w14:textId="77777777" w:rsidR="009B2535" w:rsidRDefault="000C27C3">
            <w:pPr>
              <w:keepNext/>
              <w:spacing w:after="0" w:line="269" w:lineRule="auto"/>
              <w:jc w:val="center"/>
            </w:pPr>
            <w:r>
              <w:rPr>
                <w:rFonts w:ascii="宋体" w:hAnsi="宋体"/>
                <w:color w:val="141D25"/>
                <w:sz w:val="17"/>
              </w:rPr>
              <w:t>开始对应恢复</w:t>
            </w:r>
          </w:p>
        </w:tc>
      </w:tr>
      <w:tr w:rsidR="009B2535" w14:paraId="12DC3790" w14:textId="77777777">
        <w:trPr>
          <w:cantSplit/>
          <w:jc w:val="center"/>
        </w:trPr>
        <w:tc>
          <w:tcPr>
            <w:tcW w:w="2948" w:type="dxa"/>
            <w:shd w:val="clear" w:color="auto" w:fill="FFFFFF"/>
            <w:vAlign w:val="center"/>
            <w:tcMar>
              <w:top w:w="90" w:type="dxa"/>
              <w:start w:w="105" w:type="dxa"/>
              <w:bottom w:w="90" w:type="dxa"/>
              <w:end w:w="105" w:type="dxa"/>
            </w:tcMar>
          </w:tcPr>
          <w:p w14:paraId="0EB6952C" w14:textId="77777777" w:rsidR="009B2535" w:rsidRDefault="000C27C3">
            <w:pPr>
              <w:keepNext/>
              <w:spacing w:after="0" w:line="269" w:lineRule="auto"/>
              <w:jc w:val="left"/>
            </w:pPr>
            <w:r>
              <w:rPr>
                <w:rFonts w:ascii="宋体" w:hAnsi="宋体"/>
                <w:color w:val="141D25"/>
                <w:sz w:val="17"/>
              </w:rPr>
              <w:t>TryPreviewMonsoon TryDeployMonsoon</w:t>
            </w:r>
          </w:p>
        </w:tc>
        <w:tc>
          <w:tcPr>
            <w:tcW w:w="3288" w:type="dxa"/>
            <w:shd w:val="clear" w:color="auto" w:fill="FFFFFF"/>
            <w:vAlign w:val="center"/>
            <w:tcMar>
              <w:top w:w="90" w:type="dxa"/>
              <w:start w:w="105" w:type="dxa"/>
              <w:bottom w:w="90" w:type="dxa"/>
              <w:end w:w="105" w:type="dxa"/>
            </w:tcMar>
          </w:tcPr>
          <w:p w14:paraId="0D857767" w14:textId="77777777" w:rsidR="009B2535" w:rsidRDefault="000C27C3">
            <w:pPr>
              <w:keepNext/>
              <w:spacing w:after="0" w:line="269" w:lineRule="auto"/>
              <w:jc w:val="center"/>
            </w:pPr>
            <w:r>
              <w:rPr>
                <w:rFonts w:ascii="宋体" w:hAnsi="宋体"/>
                <w:color w:val="141D25"/>
                <w:sz w:val="17"/>
              </w:rPr>
              <w:t>源点</w:t>
            </w:r>
            <w:r>
              <w:rPr>
                <w:rFonts w:ascii="宋体" w:hAnsi="宋体"/>
                <w:color w:val="141D25"/>
                <w:sz w:val="17"/>
              </w:rPr>
              <w:t xml:space="preserve"> </w:t>
            </w:r>
            <w:r>
              <w:rPr>
                <w:rFonts w:ascii="宋体" w:hAnsi="宋体"/>
                <w:color w:val="141D25"/>
                <w:sz w:val="17"/>
              </w:rPr>
              <w:t>两偏移</w:t>
            </w:r>
            <w:r>
              <w:rPr>
                <w:rFonts w:ascii="宋体" w:hAnsi="宋体"/>
                <w:color w:val="141D25"/>
                <w:sz w:val="17"/>
              </w:rPr>
              <w:t xml:space="preserve"> </w:t>
            </w:r>
            <w:r>
              <w:rPr>
                <w:rFonts w:ascii="宋体" w:hAnsi="宋体"/>
                <w:color w:val="141D25"/>
                <w:sz w:val="17"/>
              </w:rPr>
              <w:t>可选实付凭据</w:t>
            </w:r>
          </w:p>
        </w:tc>
        <w:tc>
          <w:tcPr>
            <w:tcW w:w="3118" w:type="dxa"/>
            <w:shd w:val="clear" w:color="auto" w:fill="FFFFFF"/>
            <w:vAlign w:val="center"/>
            <w:tcMar>
              <w:top w:w="90" w:type="dxa"/>
              <w:start w:w="105" w:type="dxa"/>
              <w:bottom w:w="90" w:type="dxa"/>
              <w:end w:w="105" w:type="dxa"/>
            </w:tcMar>
          </w:tcPr>
          <w:p w14:paraId="544269A8" w14:textId="77777777" w:rsidR="009B2535" w:rsidRDefault="000C27C3">
            <w:pPr>
              <w:keepNext/>
              <w:spacing w:after="0" w:line="269" w:lineRule="auto"/>
              <w:jc w:val="center"/>
            </w:pPr>
            <w:r>
              <w:rPr>
                <w:rFonts w:ascii="宋体" w:hAnsi="宋体"/>
                <w:color w:val="141D25"/>
                <w:sz w:val="17"/>
              </w:rPr>
              <w:t>覆盖预览</w:t>
            </w:r>
            <w:r>
              <w:rPr>
                <w:rFonts w:ascii="宋体" w:hAnsi="宋体"/>
                <w:color w:val="141D25"/>
                <w:sz w:val="17"/>
              </w:rPr>
              <w:t xml:space="preserve"> </w:t>
            </w:r>
            <w:r>
              <w:rPr>
                <w:rFonts w:ascii="宋体" w:hAnsi="宋体"/>
                <w:color w:val="141D25"/>
                <w:sz w:val="17"/>
              </w:rPr>
              <w:t>部署</w:t>
            </w:r>
            <w:r>
              <w:rPr>
                <w:rFonts w:ascii="宋体" w:hAnsi="宋体"/>
                <w:color w:val="141D25"/>
                <w:sz w:val="17"/>
              </w:rPr>
              <w:t xml:space="preserve"> </w:t>
            </w:r>
            <w:r>
              <w:rPr>
                <w:rFonts w:ascii="宋体" w:hAnsi="宋体"/>
                <w:color w:val="141D25"/>
                <w:sz w:val="17"/>
              </w:rPr>
              <w:t>季风</w:t>
            </w:r>
            <w:r>
              <w:rPr>
                <w:rFonts w:ascii="宋体" w:hAnsi="宋体"/>
                <w:color w:val="141D25"/>
                <w:sz w:val="17"/>
              </w:rPr>
              <w:t>ID</w:t>
            </w:r>
          </w:p>
        </w:tc>
      </w:tr>
      <w:tr w:rsidR="009B2535" w14:paraId="791E1651" w14:textId="77777777">
        <w:trPr>
          <w:cantSplit/>
          <w:jc w:val="center"/>
        </w:trPr>
        <w:tc>
          <w:tcPr>
            <w:tcW w:w="2948" w:type="dxa"/>
            <w:shd w:val="clear" w:color="auto" w:fill="F2F6F9"/>
            <w:vAlign w:val="center"/>
            <w:tcMar>
              <w:top w:w="90" w:type="dxa"/>
              <w:start w:w="105" w:type="dxa"/>
              <w:bottom w:w="90" w:type="dxa"/>
              <w:end w:w="105" w:type="dxa"/>
            </w:tcMar>
          </w:tcPr>
          <w:p w14:paraId="254C4783" w14:textId="77777777" w:rsidR="009B2535" w:rsidRDefault="000C27C3">
            <w:pPr>
              <w:keepNext/>
              <w:spacing w:after="0" w:line="269" w:lineRule="auto"/>
              <w:jc w:val="left"/>
            </w:pPr>
            <w:r>
              <w:rPr>
                <w:rFonts w:ascii="宋体" w:hAnsi="宋体"/>
                <w:color w:val="141D25"/>
                <w:sz w:val="17"/>
              </w:rPr>
              <w:t>TryCancelMonsoon</w:t>
            </w:r>
          </w:p>
        </w:tc>
        <w:tc>
          <w:tcPr>
            <w:tcW w:w="3288" w:type="dxa"/>
            <w:shd w:val="clear" w:color="auto" w:fill="F2F6F9"/>
            <w:vAlign w:val="center"/>
            <w:tcMar>
              <w:top w:w="90" w:type="dxa"/>
              <w:start w:w="105" w:type="dxa"/>
              <w:bottom w:w="90" w:type="dxa"/>
              <w:end w:w="105" w:type="dxa"/>
            </w:tcMar>
          </w:tcPr>
          <w:p w14:paraId="7A6028E7" w14:textId="77777777" w:rsidR="009B2535" w:rsidRDefault="000C27C3">
            <w:pPr>
              <w:keepNext/>
              <w:spacing w:after="0" w:line="269" w:lineRule="auto"/>
              <w:jc w:val="center"/>
            </w:pPr>
            <w:r>
              <w:rPr>
                <w:rFonts w:ascii="宋体" w:hAnsi="宋体"/>
                <w:color w:val="141D25"/>
                <w:sz w:val="17"/>
              </w:rPr>
              <w:t>季风</w:t>
            </w:r>
            <w:r>
              <w:rPr>
                <w:rFonts w:ascii="宋体" w:hAnsi="宋体"/>
                <w:color w:val="141D25"/>
                <w:sz w:val="17"/>
              </w:rPr>
              <w:t>ID</w:t>
            </w:r>
          </w:p>
        </w:tc>
        <w:tc>
          <w:tcPr>
            <w:tcW w:w="3118" w:type="dxa"/>
            <w:shd w:val="clear" w:color="auto" w:fill="F2F6F9"/>
            <w:vAlign w:val="center"/>
            <w:tcMar>
              <w:top w:w="90" w:type="dxa"/>
              <w:start w:w="105" w:type="dxa"/>
              <w:bottom w:w="90" w:type="dxa"/>
              <w:end w:w="105" w:type="dxa"/>
            </w:tcMar>
          </w:tcPr>
          <w:p w14:paraId="560E2E96" w14:textId="77777777" w:rsidR="009B2535" w:rsidRDefault="000C27C3">
            <w:pPr>
              <w:keepNext/>
              <w:spacing w:after="0" w:line="269" w:lineRule="auto"/>
              <w:jc w:val="center"/>
            </w:pPr>
            <w:r>
              <w:rPr>
                <w:rFonts w:ascii="宋体" w:hAnsi="宋体"/>
                <w:color w:val="141D25"/>
                <w:sz w:val="17"/>
              </w:rPr>
              <w:t>主动撤销</w:t>
            </w:r>
            <w:r>
              <w:rPr>
                <w:rFonts w:ascii="宋体" w:hAnsi="宋体"/>
                <w:color w:val="141D25"/>
                <w:sz w:val="17"/>
              </w:rPr>
              <w:t xml:space="preserve"> </w:t>
            </w:r>
            <w:r>
              <w:rPr>
                <w:rFonts w:ascii="宋体" w:hAnsi="宋体"/>
                <w:color w:val="141D25"/>
                <w:sz w:val="17"/>
              </w:rPr>
              <w:t>无退款</w:t>
            </w:r>
          </w:p>
        </w:tc>
      </w:tr>
      <w:tr w:rsidR="009B2535" w14:paraId="06365FEB" w14:textId="77777777">
        <w:trPr>
          <w:cantSplit/>
          <w:jc w:val="center"/>
        </w:trPr>
        <w:tc>
          <w:tcPr>
            <w:tcW w:w="2948" w:type="dxa"/>
            <w:shd w:val="clear" w:color="auto" w:fill="FFFFFF"/>
            <w:vAlign w:val="center"/>
            <w:tcMar>
              <w:top w:w="90" w:type="dxa"/>
              <w:start w:w="105" w:type="dxa"/>
              <w:bottom w:w="90" w:type="dxa"/>
              <w:end w:w="105" w:type="dxa"/>
            </w:tcMar>
          </w:tcPr>
          <w:p w14:paraId="124B1BDD" w14:textId="77777777" w:rsidR="009B2535" w:rsidRDefault="000C27C3">
            <w:pPr>
              <w:keepNext/>
              <w:spacing w:after="0" w:line="269" w:lineRule="auto"/>
              <w:jc w:val="left"/>
            </w:pPr>
            <w:r>
              <w:rPr>
                <w:rFonts w:ascii="宋体" w:hAnsi="宋体"/>
                <w:color w:val="141D25"/>
                <w:sz w:val="17"/>
              </w:rPr>
              <w:t>TryRead ReadAll Changed</w:t>
            </w:r>
          </w:p>
        </w:tc>
        <w:tc>
          <w:tcPr>
            <w:tcW w:w="3288" w:type="dxa"/>
            <w:shd w:val="clear" w:color="auto" w:fill="FFFFFF"/>
            <w:vAlign w:val="center"/>
            <w:tcMar>
              <w:top w:w="90" w:type="dxa"/>
              <w:start w:w="105" w:type="dxa"/>
              <w:bottom w:w="90" w:type="dxa"/>
              <w:end w:w="105" w:type="dxa"/>
            </w:tcMar>
          </w:tcPr>
          <w:p w14:paraId="66789944" w14:textId="77777777" w:rsidR="009B2535" w:rsidRDefault="000C27C3">
            <w:pPr>
              <w:keepNext/>
              <w:spacing w:after="0" w:line="269" w:lineRule="auto"/>
              <w:jc w:val="center"/>
            </w:pPr>
            <w:r>
              <w:rPr>
                <w:rFonts w:ascii="宋体" w:hAnsi="宋体"/>
                <w:color w:val="141D25"/>
                <w:sz w:val="17"/>
              </w:rPr>
              <w:t>不可变环境</w:t>
            </w:r>
            <w:r>
              <w:rPr>
                <w:rFonts w:ascii="宋体" w:hAnsi="宋体"/>
                <w:color w:val="141D25"/>
                <w:sz w:val="17"/>
              </w:rPr>
              <w:t xml:space="preserve"> </w:t>
            </w:r>
            <w:r>
              <w:rPr>
                <w:rFonts w:ascii="宋体" w:hAnsi="宋体"/>
                <w:color w:val="141D25"/>
                <w:sz w:val="17"/>
              </w:rPr>
              <w:t>实时库存</w:t>
            </w:r>
          </w:p>
        </w:tc>
        <w:tc>
          <w:tcPr>
            <w:tcW w:w="3118" w:type="dxa"/>
            <w:shd w:val="clear" w:color="auto" w:fill="FFFFFF"/>
            <w:vAlign w:val="center"/>
            <w:tcMar>
              <w:top w:w="90" w:type="dxa"/>
              <w:start w:w="105" w:type="dxa"/>
              <w:bottom w:w="90" w:type="dxa"/>
              <w:end w:w="105" w:type="dxa"/>
            </w:tcMar>
          </w:tcPr>
          <w:p w14:paraId="3B9CB772" w14:textId="77777777" w:rsidR="009B2535" w:rsidRDefault="000C27C3">
            <w:pPr>
              <w:keepNext/>
              <w:spacing w:after="0" w:line="269" w:lineRule="auto"/>
              <w:jc w:val="center"/>
            </w:pPr>
            <w:r>
              <w:rPr>
                <w:rFonts w:ascii="宋体" w:hAnsi="宋体"/>
                <w:color w:val="141D25"/>
                <w:sz w:val="17"/>
              </w:rPr>
              <w:t>查询或订阅</w:t>
            </w:r>
          </w:p>
        </w:tc>
      </w:tr>
      <w:tr w:rsidR="009B2535" w14:paraId="056FFBCB" w14:textId="77777777">
        <w:trPr>
          <w:cantSplit/>
          <w:jc w:val="center"/>
        </w:trPr>
        <w:tc>
          <w:tcPr>
            <w:tcW w:w="2948" w:type="dxa"/>
            <w:shd w:val="clear" w:color="auto" w:fill="F2F6F9"/>
            <w:vAlign w:val="center"/>
            <w:tcMar>
              <w:top w:w="90" w:type="dxa"/>
              <w:start w:w="105" w:type="dxa"/>
              <w:bottom w:w="90" w:type="dxa"/>
              <w:end w:w="105" w:type="dxa"/>
            </w:tcMar>
          </w:tcPr>
          <w:p w14:paraId="6F0A6321" w14:textId="77777777" w:rsidR="009B2535" w:rsidRDefault="000C27C3">
            <w:pPr>
              <w:keepNext/>
              <w:spacing w:after="0" w:line="269" w:lineRule="auto"/>
              <w:jc w:val="left"/>
            </w:pPr>
            <w:r>
              <w:rPr>
                <w:rFonts w:ascii="宋体" w:hAnsi="宋体"/>
                <w:color w:val="141D25"/>
                <w:sz w:val="17"/>
              </w:rPr>
              <w:t>Monsoons</w:t>
            </w:r>
          </w:p>
        </w:tc>
        <w:tc>
          <w:tcPr>
            <w:tcW w:w="3288" w:type="dxa"/>
            <w:shd w:val="clear" w:color="auto" w:fill="F2F6F9"/>
            <w:vAlign w:val="center"/>
            <w:tcMar>
              <w:top w:w="90" w:type="dxa"/>
              <w:start w:w="105" w:type="dxa"/>
              <w:bottom w:w="90" w:type="dxa"/>
              <w:end w:w="105" w:type="dxa"/>
            </w:tcMar>
          </w:tcPr>
          <w:p w14:paraId="7C89E1FE" w14:textId="77777777" w:rsidR="009B2535" w:rsidRDefault="000C27C3">
            <w:pPr>
              <w:keepNext/>
              <w:spacing w:after="0" w:line="269" w:lineRule="auto"/>
              <w:jc w:val="center"/>
            </w:pPr>
            <w:r>
              <w:rPr>
                <w:rFonts w:ascii="宋体" w:hAnsi="宋体"/>
                <w:color w:val="141D25"/>
                <w:sz w:val="17"/>
              </w:rPr>
              <w:t>源点与覆盖快照</w:t>
            </w:r>
          </w:p>
        </w:tc>
        <w:tc>
          <w:tcPr>
            <w:tcW w:w="3118" w:type="dxa"/>
            <w:shd w:val="clear" w:color="auto" w:fill="F2F6F9"/>
            <w:vAlign w:val="center"/>
            <w:tcMar>
              <w:top w:w="90" w:type="dxa"/>
              <w:start w:w="105" w:type="dxa"/>
              <w:bottom w:w="90" w:type="dxa"/>
              <w:end w:w="105" w:type="dxa"/>
            </w:tcMar>
          </w:tcPr>
          <w:p w14:paraId="50AFDAF6" w14:textId="77777777" w:rsidR="009B2535" w:rsidRDefault="000C27C3">
            <w:pPr>
              <w:keepNext/>
              <w:spacing w:after="0" w:line="269" w:lineRule="auto"/>
              <w:jc w:val="center"/>
            </w:pPr>
            <w:r>
              <w:rPr>
                <w:rFonts w:ascii="宋体" w:hAnsi="宋体"/>
                <w:color w:val="141D25"/>
                <w:sz w:val="17"/>
              </w:rPr>
              <w:t>区域与装置显示</w:t>
            </w:r>
          </w:p>
        </w:tc>
      </w:tr>
      <w:tr w:rsidR="009B2535" w14:paraId="3C76A97B" w14:textId="77777777">
        <w:trPr>
          <w:cantSplit/>
          <w:jc w:val="center"/>
        </w:trPr>
        <w:tc>
          <w:tcPr>
            <w:tcW w:w="2948" w:type="dxa"/>
            <w:shd w:val="clear" w:color="auto" w:fill="FFFFFF"/>
            <w:vAlign w:val="center"/>
            <w:tcMar>
              <w:top w:w="90" w:type="dxa"/>
              <w:start w:w="105" w:type="dxa"/>
              <w:bottom w:w="90" w:type="dxa"/>
              <w:end w:w="105" w:type="dxa"/>
            </w:tcMar>
          </w:tcPr>
          <w:p w14:paraId="341B47DB" w14:textId="77777777" w:rsidR="009B2535" w:rsidRDefault="000C27C3">
            <w:pPr>
              <w:keepNext/>
              <w:spacing w:after="0" w:line="269" w:lineRule="auto"/>
              <w:jc w:val="left"/>
            </w:pPr>
            <w:r>
              <w:rPr>
                <w:rFonts w:ascii="宋体" w:hAnsi="宋体"/>
                <w:color w:val="141D25"/>
                <w:sz w:val="17"/>
              </w:rPr>
              <w:t>PendingSettlements SettlementAvailable</w:t>
            </w:r>
          </w:p>
        </w:tc>
        <w:tc>
          <w:tcPr>
            <w:tcW w:w="3288" w:type="dxa"/>
            <w:shd w:val="clear" w:color="auto" w:fill="FFFFFF"/>
            <w:vAlign w:val="center"/>
            <w:tcMar>
              <w:top w:w="90" w:type="dxa"/>
              <w:start w:w="105" w:type="dxa"/>
              <w:bottom w:w="90" w:type="dxa"/>
              <w:end w:w="105" w:type="dxa"/>
            </w:tcMar>
          </w:tcPr>
          <w:p w14:paraId="15A05D60" w14:textId="77777777" w:rsidR="009B2535" w:rsidRDefault="000C27C3">
            <w:pPr>
              <w:keepNext/>
              <w:spacing w:after="0" w:line="269" w:lineRule="auto"/>
              <w:jc w:val="center"/>
            </w:pPr>
            <w:r>
              <w:rPr>
                <w:rFonts w:ascii="宋体" w:hAnsi="宋体"/>
                <w:color w:val="141D25"/>
                <w:sz w:val="17"/>
              </w:rPr>
              <w:t>结算列表或事件</w:t>
            </w:r>
          </w:p>
        </w:tc>
        <w:tc>
          <w:tcPr>
            <w:tcW w:w="3118" w:type="dxa"/>
            <w:shd w:val="clear" w:color="auto" w:fill="FFFFFF"/>
            <w:vAlign w:val="center"/>
            <w:tcMar>
              <w:top w:w="90" w:type="dxa"/>
              <w:start w:w="105" w:type="dxa"/>
              <w:bottom w:w="90" w:type="dxa"/>
              <w:end w:w="105" w:type="dxa"/>
            </w:tcMar>
          </w:tcPr>
          <w:p w14:paraId="442AE3EC" w14:textId="77777777" w:rsidR="009B2535" w:rsidRDefault="000C27C3">
            <w:pPr>
              <w:keepNext/>
              <w:spacing w:after="0" w:line="269" w:lineRule="auto"/>
              <w:jc w:val="center"/>
            </w:pPr>
            <w:r>
              <w:rPr>
                <w:rFonts w:ascii="宋体" w:hAnsi="宋体"/>
                <w:color w:val="141D25"/>
                <w:sz w:val="17"/>
              </w:rPr>
              <w:t>经济模块消费</w:t>
            </w:r>
          </w:p>
        </w:tc>
      </w:tr>
      <w:tr w:rsidR="009B2535" w14:paraId="5E9CC49E" w14:textId="77777777">
        <w:trPr>
          <w:cantSplit/>
          <w:jc w:val="center"/>
        </w:trPr>
        <w:tc>
          <w:tcPr>
            <w:tcW w:w="2948" w:type="dxa"/>
            <w:shd w:val="clear" w:color="auto" w:fill="F2F6F9"/>
            <w:vAlign w:val="center"/>
            <w:tcMar>
              <w:top w:w="90" w:type="dxa"/>
              <w:start w:w="105" w:type="dxa"/>
              <w:bottom w:w="90" w:type="dxa"/>
              <w:end w:w="105" w:type="dxa"/>
            </w:tcMar>
          </w:tcPr>
          <w:p w14:paraId="2F5097DF" w14:textId="77777777" w:rsidR="009B2535" w:rsidRDefault="000C27C3">
            <w:pPr>
              <w:spacing w:after="0" w:line="269" w:lineRule="auto"/>
              <w:jc w:val="left"/>
            </w:pPr>
            <w:r>
              <w:rPr>
                <w:rFonts w:ascii="宋体" w:hAnsi="宋体"/>
                <w:color w:val="141D25"/>
                <w:sz w:val="17"/>
              </w:rPr>
              <w:t>AcknowledgeSettlement</w:t>
            </w:r>
          </w:p>
        </w:tc>
        <w:tc>
          <w:tcPr>
            <w:tcW w:w="3288" w:type="dxa"/>
            <w:shd w:val="clear" w:color="auto" w:fill="F2F6F9"/>
            <w:vAlign w:val="center"/>
            <w:tcMar>
              <w:top w:w="90" w:type="dxa"/>
              <w:start w:w="105" w:type="dxa"/>
              <w:bottom w:w="90" w:type="dxa"/>
              <w:end w:w="105" w:type="dxa"/>
            </w:tcMar>
          </w:tcPr>
          <w:p w14:paraId="41DF04BA" w14:textId="77777777" w:rsidR="009B2535" w:rsidRDefault="000C27C3">
            <w:pPr>
              <w:spacing w:after="0" w:line="269" w:lineRule="auto"/>
              <w:jc w:val="center"/>
            </w:pPr>
            <w:r>
              <w:rPr>
                <w:rFonts w:ascii="宋体" w:hAnsi="宋体"/>
                <w:color w:val="141D25"/>
                <w:sz w:val="17"/>
              </w:rPr>
              <w:t>季风</w:t>
            </w:r>
            <w:r>
              <w:rPr>
                <w:rFonts w:ascii="宋体" w:hAnsi="宋体"/>
                <w:color w:val="141D25"/>
                <w:sz w:val="17"/>
              </w:rPr>
              <w:t>ID</w:t>
            </w:r>
          </w:p>
        </w:tc>
        <w:tc>
          <w:tcPr>
            <w:tcW w:w="3118" w:type="dxa"/>
            <w:shd w:val="clear" w:color="auto" w:fill="F2F6F9"/>
            <w:vAlign w:val="center"/>
            <w:tcMar>
              <w:top w:w="90" w:type="dxa"/>
              <w:start w:w="105" w:type="dxa"/>
              <w:bottom w:w="90" w:type="dxa"/>
              <w:end w:w="105" w:type="dxa"/>
            </w:tcMar>
          </w:tcPr>
          <w:p w14:paraId="23C52EAF" w14:textId="77777777" w:rsidR="009B2535" w:rsidRDefault="000C27C3">
            <w:pPr>
              <w:spacing w:after="0" w:line="269" w:lineRule="auto"/>
              <w:jc w:val="center"/>
            </w:pPr>
            <w:r>
              <w:rPr>
                <w:rFonts w:ascii="宋体" w:hAnsi="宋体"/>
                <w:color w:val="141D25"/>
                <w:sz w:val="17"/>
              </w:rPr>
              <w:t>确认已完成结算</w:t>
            </w:r>
          </w:p>
        </w:tc>
      </w:tr>
    </w:tbl>
    <w:p w14:paraId="3F2FC175" w14:textId="77777777" w:rsidR="009B2535" w:rsidRDefault="009B2535">
      <w:pPr>
        <w:widowControl/>
        <w:spacing w:after="40" w:line="72" w:lineRule="auto"/>
      </w:pPr>
    </w:p>
    <w:p w14:paraId="261D7A1A" w14:textId="77777777" w:rsidR="009B2535" w:rsidRDefault="000C27C3">
      <w:pPr>
        <w:widowControl/>
      </w:pPr>
      <w:r>
        <w:rPr>
          <w:b/>
        </w:rPr>
        <w:t xml:space="preserve">计算与设计　</w:t>
      </w:r>
      <w:r>
        <w:t>库存接口强度用</w:t>
      </w:r>
      <w:r>
        <w:t>±0.25</w:t>
      </w:r>
      <w:r>
        <w:t>或</w:t>
      </w:r>
      <w:r>
        <w:t>±0.5</w:t>
      </w:r>
      <w:r>
        <w:t>，温湿用</w:t>
      </w:r>
      <w:r>
        <w:t>±25</w:t>
      </w:r>
      <w:r>
        <w:t>或</w:t>
      </w:r>
      <w:r>
        <w:t>±50</w:t>
      </w:r>
      <w:r>
        <w:t>，</w:t>
      </w:r>
      <w:r>
        <w:t>R</w:t>
      </w:r>
      <w:r>
        <w:t>用</w:t>
      </w:r>
      <w:r>
        <w:t>±25,000</w:t>
      </w:r>
      <w:r>
        <w:t>或</w:t>
      </w:r>
      <w:r>
        <w:t>±50,000</w:t>
      </w:r>
      <w:r>
        <w:t>。旧</w:t>
      </w:r>
      <w:r>
        <w:t>durationDays</w:t>
      </w:r>
      <w:r>
        <w:t>仅兼容序列化，不改时序。旧</w:t>
      </w:r>
      <w:r>
        <w:t>Grass Sand Rock</w:t>
      </w:r>
      <w:r>
        <w:t>序列化编号保留并映射规范八类，避免破坏已有资产。规范地形资产写入同一套默认；改旧资产生态字段不会创造另一套运行时默认。</w:t>
      </w:r>
    </w:p>
    <w:p w14:paraId="53E1EDB1" w14:textId="77777777" w:rsidR="009B2535" w:rsidRDefault="000C27C3">
      <w:pPr>
        <w:widowControl/>
      </w:pPr>
      <w:r>
        <w:rPr>
          <w:b/>
          <w:i/>
          <w:color w:val="777777"/>
        </w:rPr>
        <w:t xml:space="preserve">待开发或待确认　</w:t>
      </w:r>
      <w:r>
        <w:rPr>
          <w:i/>
          <w:color w:val="777777"/>
        </w:rPr>
        <w:t>存档、跨场景迁移、账户原子交易、跨存档结算幂等、正式</w:t>
      </w:r>
      <w:r>
        <w:rPr>
          <w:i/>
          <w:color w:val="777777"/>
        </w:rPr>
        <w:t>Visual</w:t>
      </w:r>
      <w:r>
        <w:rPr>
          <w:i/>
          <w:color w:val="777777"/>
        </w:rPr>
        <w:t>和经济适配器待开发。接入方晚订阅结算事件时应查询</w:t>
      </w:r>
      <w:r>
        <w:rPr>
          <w:i/>
          <w:color w:val="777777"/>
        </w:rPr>
        <w:t>PendingSettlements</w:t>
      </w:r>
      <w:r>
        <w:rPr>
          <w:i/>
          <w:color w:val="777777"/>
        </w:rPr>
        <w:t>，不能只依赖瞬时事件。</w:t>
      </w:r>
    </w:p>
    <w:p>
      <w:pPr>
        <w:pStyle w:val="21"/>
        <w:keepNext/>
        <w:widowControl/>
      </w:pPr>
      <w:r>
        <w:t>V4 规则与现有代码的接入差异</w:t>
      </w:r>
    </w:p>
    <w:p>
      <w:pPr>
        <w:widowControl/>
      </w:pPr>
      <w:r>
        <w:t>本章前两节记载 v3 环境与生态代码的已实现基线，不表示 V4 水域、天空和跨生态位日循环已经完成。V4 接入须将 WaterCoverage 迁移为 Land、Across、Curved、Crossing、Lake，删除 Sea 和旧 CrossingRiver；MapTileInstance 与 BlockInfo 使用同一旋转来源，水路开口由形状与旋转推导，不再以手填 waterLinks 或河岸 landOwner 作为通行依据。旧四向地块必须删除或按新形状重新放置。</w:t>
      </w:r>
    </w:p>
    <w:p>
      <w:pPr>
        <w:widowControl/>
      </w:pPr>
      <w:r>
        <w:t>统一日循环须新增水域共享资源账本、整域捕食与性状试算、单格水栖种群注册和 14 天域内整群移动；陆水空迁徙统一候选排序与一次成功限制，分化 1% 骰只在固定 7 天检查点触发。无向进化网与目标物种缺席检查须按目标数值生境执行。一次地图操作引起的拓扑、资源、季风和种群归属更新应作为同一提交过程完成。</w:t>
      </w:r>
    </w:p>
    <w:p w14:paraId="1D688CA0" w14:textId="77777777" w:rsidR="009B2535" w:rsidRDefault="000C27C3">
      <w:pPr>
        <w:pStyle w:val="1"/>
        <w:keepNext/>
        <w:widowControl/>
      </w:pPr>
      <w:bookmarkStart w:id="14" w:name="_Toc242325330"/>
      <w:r>
        <w:t xml:space="preserve">15 </w:t>
      </w:r>
      <w:r>
        <w:t>参数验收与后续开发</w:t>
      </w:r>
      <w:bookmarkEnd w:id="14"/>
    </w:p>
    <w:p>
      <w:pPr>
        <w:pStyle w:val="21"/>
        <w:keepNext/>
        <w:widowControl/>
      </w:pPr>
      <w:r>
        <w:t>固定规则与V4试算参数</w:t>
      </w:r>
    </w:p>
    <w:p>
      <w:pPr>
        <w:widowControl/>
      </w:pPr>
      <w:r>
        <w:t>陆地生态基础数值与环境工具时序沿用 v3；本次讨论确定的 V4 新增试算值如下。概率是每个合格来源种群在一次固定 7 天检查点的机会，不是每日机会。一次合格种群只掷一次同生态位分化骰，候选边数量不增加次数。</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2494"/>
            <w:vAlign w:val="center"/>
            <w:tcMar>
              <w:top w:w="90" w:type="dxa"/>
              <w:start w:w="105" w:type="dxa"/>
              <w:bottom w:w="90" w:type="dxa"/>
              <w:end w:w="105" w:type="dxa"/>
            </w:tcMar>
            <w:shd w:fill="203A53"/>
          </w:tcPr>
          <w:p>
            <w:pPr>
              <w:keepNext/>
              <w:spacing w:after="0" w:line="269" w:lineRule="auto"/>
              <w:jc w:val="left"/>
            </w:pPr>
            <w:r>
              <w:rPr>
                <w:rFonts w:ascii="宋体" w:hAnsi="宋体"/>
                <w:b/>
                <w:color w:val="FFFFFF"/>
                <w:sz w:val="17"/>
              </w:rPr>
              <w:t>项目</w:t>
            </w:r>
          </w:p>
        </w:tc>
        <w:tc>
          <w:tcPr>
            <w:tcW w:type="dxa" w:w="2268"/>
            <w:vAlign w:val="center"/>
            <w:tcMar>
              <w:top w:w="90" w:type="dxa"/>
              <w:start w:w="105" w:type="dxa"/>
              <w:bottom w:w="90" w:type="dxa"/>
              <w:end w:w="105" w:type="dxa"/>
            </w:tcMar>
            <w:shd w:fill="203A53"/>
          </w:tcPr>
          <w:p>
            <w:pPr>
              <w:keepNext/>
              <w:spacing w:after="0" w:line="269" w:lineRule="auto"/>
            </w:pPr>
            <w:r>
              <w:rPr>
                <w:rFonts w:ascii="宋体" w:hAnsi="宋体"/>
                <w:b/>
                <w:color w:val="FFFFFF"/>
                <w:sz w:val="17"/>
              </w:rPr>
              <w:t>V4 数值</w:t>
            </w:r>
          </w:p>
        </w:tc>
        <w:tc>
          <w:tcPr>
            <w:tcW w:type="dxa" w:w="4535"/>
            <w:vAlign w:val="center"/>
            <w:tcMar>
              <w:top w:w="90" w:type="dxa"/>
              <w:start w:w="105" w:type="dxa"/>
              <w:bottom w:w="90" w:type="dxa"/>
              <w:end w:w="105" w:type="dxa"/>
            </w:tcMar>
            <w:shd w:fill="203A53"/>
          </w:tcPr>
          <w:p>
            <w:pPr>
              <w:keepNext/>
              <w:spacing w:after="0" w:line="269" w:lineRule="auto"/>
            </w:pPr>
            <w:r>
              <w:rPr>
                <w:rFonts w:ascii="宋体" w:hAnsi="宋体"/>
                <w:b/>
                <w:color w:val="FFFFFF"/>
                <w:sz w:val="17"/>
              </w:rPr>
              <w:t>适用说明</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同生态位分化</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1%／次</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陆→陆、水→水；条件满足后掷一次</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域内整群移动</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14 天</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外部迁徙未成功者尝试</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陆→水；水→陆</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1%；0.5%</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相邻且同海拔</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水→低一层；高一层</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3%；0.5%</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当前水格有对向开口</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陆→空；空→陆</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2%；2%</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同一陆格，受目标物种／槽位限制</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分化与外部迁徙</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7 天检查；7 天冷却</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性状可提前评估，掷骰不提前</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搬出人数</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10%，最少 10，最多 100</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分化需留至少 1 只祖先</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天空跨一格水</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m&gt;0；max(1,m/50)</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乘普通空→空成功率，再裁剪到 1</w:t>
            </w:r>
          </w:p>
        </w:tc>
      </w:tr>
      <w:tr>
        <w:tc>
          <w:tcPr>
            <w:tcW w:type="dxa" w:w="249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水域每格默认</w:t>
            </w:r>
          </w:p>
        </w:tc>
        <w:tc>
          <w:tcPr>
            <w:tcW w:type="dxa" w:w="2268"/>
            <w:vAlign w:val="center"/>
            <w:tcMar>
              <w:top w:w="90" w:type="dxa"/>
              <w:start w:w="105" w:type="dxa"/>
              <w:bottom w:w="90" w:type="dxa"/>
              <w:end w:w="105" w:type="dxa"/>
            </w:tcMar>
            <w:shd w:fill="FFFFFF"/>
          </w:tcPr>
          <w:p>
            <w:pPr>
              <w:spacing w:after="0" w:line="269" w:lineRule="auto"/>
            </w:pPr>
            <w:r>
              <w:rPr>
                <w:rFonts w:ascii="宋体" w:hAnsi="宋体"/>
                <w:color w:val="141D25"/>
                <w:sz w:val="17"/>
              </w:rPr>
              <w:t>S₀=75,000；R=75,000；B=1,500,000</w:t>
            </w:r>
          </w:p>
        </w:tc>
        <w:tc>
          <w:tcPr>
            <w:tcW w:type="dxa" w:w="4535"/>
            <w:vAlign w:val="center"/>
            <w:tcMar>
              <w:top w:w="90" w:type="dxa"/>
              <w:start w:w="105" w:type="dxa"/>
              <w:bottom w:w="90" w:type="dxa"/>
              <w:end w:w="105" w:type="dxa"/>
            </w:tcMar>
            <w:shd w:fill="FFFFFF"/>
          </w:tcPr>
          <w:p>
            <w:pPr>
              <w:spacing w:after="0" w:line="269" w:lineRule="auto"/>
            </w:pPr>
            <w:r>
              <w:rPr>
                <w:rFonts w:ascii="宋体" w:hAnsi="宋体"/>
                <w:color w:val="141D25"/>
                <w:sz w:val="17"/>
              </w:rPr>
              <w:t>区域总量随格数变化</w:t>
            </w:r>
          </w:p>
        </w:tc>
      </w:tr>
    </w:tbl>
    <w:p>
      <w:pPr>
        <w:widowControl/>
      </w:pPr>
      <w:r>
        <w:t>v3 保留的陆地试算基线包括：环境适应温湿总偏差容限 90、出生 r₀=0.05、超载 d_o=0.1、植食饥饿 d_h=0.6、一级与二级基础捕食比例 8% 与 10%、猎手储备上限 10 天、性状评估基线 7 天及评分门槛 0.15、陆地迁徙规模系数 100 与超载阈值 0.8。均须在 V4 完整日循环中重新平衡。</w:t>
      </w:r>
    </w:p>
    <w:p>
      <w:pPr>
        <w:pStyle w:val="21"/>
        <w:keepNext/>
        <w:widowControl/>
      </w:pPr>
      <w:r>
        <w:t>V3 已验证范围与V4验收场景</w:t>
      </w:r>
    </w:p>
    <w:p>
      <w:pPr>
        <w:widowControl/>
      </w:pPr>
      <w:r>
        <w:t>v3 曾完成陆地环境与现有组件的规则审计；这些结果不证明 V4 水域、天空或进化网已实现。V4 上线前至少应逐项验证以下场景，并核对实际 Unity 地图与模拟数值一致。</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77"/>
        <w:gridCol w:w="4677"/>
      </w:tblGrid>
      <w:tr>
        <w:trPr>
          <w:tblHeader w:val="true"/>
        </w:trPr>
        <w:tc>
          <w:tcPr>
            <w:tcW w:type="dxa" w:w="1928"/>
            <w:vAlign w:val="center"/>
            <w:tcMar>
              <w:top w:w="90" w:type="dxa"/>
              <w:start w:w="105" w:type="dxa"/>
              <w:bottom w:w="90" w:type="dxa"/>
              <w:end w:w="105" w:type="dxa"/>
            </w:tcMar>
            <w:shd w:fill="203A53"/>
          </w:tcPr>
          <w:p>
            <w:pPr>
              <w:spacing w:after="0" w:line="269" w:lineRule="auto"/>
            </w:pPr>
            <w:r>
              <w:rPr>
                <w:rFonts w:ascii="宋体" w:hAnsi="宋体"/>
                <w:b/>
                <w:color w:val="FFFFFF"/>
                <w:sz w:val="17"/>
              </w:rPr>
              <w:t>场景</w:t>
            </w:r>
          </w:p>
        </w:tc>
        <w:tc>
          <w:tcPr>
            <w:tcW w:type="dxa" w:w="7370"/>
            <w:vAlign w:val="center"/>
            <w:tcMar>
              <w:top w:w="90" w:type="dxa"/>
              <w:start w:w="105" w:type="dxa"/>
              <w:bottom w:w="90" w:type="dxa"/>
              <w:end w:w="105" w:type="dxa"/>
            </w:tcMar>
            <w:shd w:fill="203A53"/>
          </w:tcPr>
          <w:p>
            <w:pPr>
              <w:spacing w:after="0" w:line="269" w:lineRule="auto"/>
            </w:pPr>
            <w:r>
              <w:rPr>
                <w:rFonts w:ascii="宋体" w:hAnsi="宋体"/>
                <w:b/>
                <w:color w:val="FFFFFF"/>
                <w:sz w:val="17"/>
              </w:rPr>
              <w:t>应观察到的结果</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形状旋转</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Across 两向，Curved 与 Crossing 四向；双方开口相对才有水道边；旧四向地块不存在</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高差水道</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同高合域，高差 1 可跨域迁徙，高差 2 阻断；非对向开口不通行</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水域重组</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库存与增量总量守恒；操作清除并保留当前值；种群随所在水格</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水域食物</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整域浮游植物和猎物只扣一次；不同格种群可竞争和捕食</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陆水空路线</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水陆同高、陆空同格、空空可跨一格水；空中只驻留陆格且每格一群</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季风</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陆—水—陆同高可跨；连续两格水或高差水格阻断；水格不受效果、不计重叠</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分化与转换</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无向边、目标缺席、陆五项／水三项、固定 7 天 1% 一掷；跨生态位成功即换种</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迁徙排序</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同一来源按概率降序、首次成功即停；同目标水域多入口只掷一次</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人数和时序</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10%、10～100，分化留祖先；新来者当天不连跳，域内整群移动 14 天</w:t>
            </w:r>
          </w:p>
        </w:tc>
      </w:tr>
    </w:tbl>
    <w:p>
      <w:pPr>
        <w:pStyle w:val="21"/>
        <w:keepNext/>
        <w:widowControl/>
      </w:pPr>
      <w:r>
        <w:t>V4 后续接入与待调内容</w:t>
      </w:r>
    </w:p>
    <w:p>
      <w:pPr>
        <w:widowControl/>
      </w:pPr>
      <w:r>
        <w:t>V4 已确定玩法规则和首轮试算参数，尚未等同于代码与正式玩家界面完成。下一步应优先接入水道拓扑与数据迁移、水域共享植物与食物网、统一陆水空迁徙和进化检查、季风跨一格水、玩家操作预览；随后在长时间生态场景里调整概率与人口平衡。</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814"/>
            <w:vAlign w:val="center"/>
            <w:tcMar>
              <w:top w:w="90" w:type="dxa"/>
              <w:start w:w="105" w:type="dxa"/>
              <w:bottom w:w="90" w:type="dxa"/>
              <w:end w:w="105" w:type="dxa"/>
            </w:tcMar>
            <w:shd w:fill="203A53"/>
          </w:tcPr>
          <w:p>
            <w:pPr>
              <w:spacing w:after="0" w:line="269" w:lineRule="auto"/>
              <w:jc w:val="left"/>
            </w:pPr>
            <w:r>
              <w:rPr>
                <w:rFonts w:ascii="宋体" w:hAnsi="宋体"/>
                <w:b/>
                <w:color w:val="FFFFFF"/>
                <w:sz w:val="17"/>
              </w:rPr>
              <w:t>模块</w:t>
            </w:r>
          </w:p>
        </w:tc>
        <w:tc>
          <w:tcPr>
            <w:tcW w:type="dxa" w:w="5783"/>
            <w:vAlign w:val="center"/>
            <w:tcMar>
              <w:top w:w="90" w:type="dxa"/>
              <w:start w:w="105" w:type="dxa"/>
              <w:bottom w:w="90" w:type="dxa"/>
              <w:end w:w="105" w:type="dxa"/>
            </w:tcMar>
            <w:shd w:fill="203A53"/>
          </w:tcPr>
          <w:p>
            <w:pPr>
              <w:spacing w:after="0" w:line="269" w:lineRule="auto"/>
            </w:pPr>
            <w:r>
              <w:rPr>
                <w:rFonts w:ascii="宋体" w:hAnsi="宋体"/>
                <w:b/>
                <w:color w:val="FFFFFF"/>
                <w:sz w:val="17"/>
              </w:rPr>
              <w:t>V4 接入重点</w:t>
            </w:r>
          </w:p>
        </w:tc>
        <w:tc>
          <w:tcPr>
            <w:tcW w:type="dxa" w:w="1701"/>
            <w:vAlign w:val="center"/>
            <w:tcMar>
              <w:top w:w="90" w:type="dxa"/>
              <w:start w:w="105" w:type="dxa"/>
              <w:bottom w:w="90" w:type="dxa"/>
              <w:end w:w="105" w:type="dxa"/>
            </w:tcMar>
            <w:shd w:fill="203A53"/>
          </w:tcPr>
          <w:p>
            <w:pPr>
              <w:spacing w:after="0" w:line="269" w:lineRule="auto"/>
            </w:pPr>
            <w:r>
              <w:rPr>
                <w:rFonts w:ascii="宋体" w:hAnsi="宋体"/>
                <w:b/>
                <w:color w:val="FFFFFF"/>
                <w:sz w:val="17"/>
              </w:rPr>
              <w:t>状态</w:t>
            </w:r>
          </w:p>
        </w:tc>
      </w:tr>
      <w:tr>
        <w:tc>
          <w:tcPr>
            <w:tcW w:type="dxa" w:w="181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地图与水域</w:t>
            </w:r>
          </w:p>
        </w:tc>
        <w:tc>
          <w:tcPr>
            <w:tcW w:type="dxa" w:w="5783"/>
            <w:vAlign w:val="center"/>
            <w:tcMar>
              <w:top w:w="90" w:type="dxa"/>
              <w:start w:w="105" w:type="dxa"/>
              <w:bottom w:w="90" w:type="dxa"/>
              <w:end w:w="105" w:type="dxa"/>
            </w:tcMar>
            <w:shd w:fill="FFFFFF"/>
          </w:tcPr>
          <w:p>
            <w:pPr>
              <w:spacing w:after="0" w:line="269" w:lineRule="auto"/>
            </w:pPr>
            <w:r>
              <w:rPr>
                <w:rFonts w:ascii="宋体" w:hAnsi="宋体"/>
                <w:color w:val="141D25"/>
                <w:sz w:val="17"/>
              </w:rPr>
              <w:t>五种类型、旋转开口、同高连域、高差迁徙、旧数据清理</w:t>
            </w:r>
          </w:p>
        </w:tc>
        <w:tc>
          <w:tcPr>
            <w:tcW w:type="dxa" w:w="1701"/>
            <w:vAlign w:val="center"/>
            <w:tcMar>
              <w:top w:w="90" w:type="dxa"/>
              <w:start w:w="105" w:type="dxa"/>
              <w:bottom w:w="90" w:type="dxa"/>
              <w:end w:w="105" w:type="dxa"/>
            </w:tcMar>
            <w:shd w:fill="FFFFFF"/>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生态日循环</w:t>
            </w:r>
          </w:p>
        </w:tc>
        <w:tc>
          <w:tcPr>
            <w:tcW w:type="dxa" w:w="5783"/>
            <w:vAlign w:val="center"/>
            <w:tcMar>
              <w:top w:w="90" w:type="dxa"/>
              <w:start w:w="105" w:type="dxa"/>
              <w:bottom w:w="90" w:type="dxa"/>
              <w:end w:w="105" w:type="dxa"/>
            </w:tcMar>
            <w:shd w:fill="F2F6F9"/>
          </w:tcPr>
          <w:p>
            <w:pPr>
              <w:spacing w:after="0" w:line="269" w:lineRule="auto"/>
            </w:pPr>
            <w:r>
              <w:rPr>
                <w:rFonts w:ascii="宋体" w:hAnsi="宋体"/>
                <w:color w:val="141D25"/>
                <w:sz w:val="17"/>
              </w:rPr>
              <w:t>水域资源、整域捕食、天空 L=2 与陆地猎物共账</w:t>
            </w:r>
          </w:p>
        </w:tc>
        <w:tc>
          <w:tcPr>
            <w:tcW w:type="dxa" w:w="1701"/>
            <w:vAlign w:val="center"/>
            <w:tcMar>
              <w:top w:w="90" w:type="dxa"/>
              <w:start w:w="105" w:type="dxa"/>
              <w:bottom w:w="90" w:type="dxa"/>
              <w:end w:w="105" w:type="dxa"/>
            </w:tcMar>
            <w:shd w:fill="F2F6F9"/>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迁徙与进化</w:t>
            </w:r>
          </w:p>
        </w:tc>
        <w:tc>
          <w:tcPr>
            <w:tcW w:type="dxa" w:w="5783"/>
            <w:vAlign w:val="center"/>
            <w:tcMar>
              <w:top w:w="90" w:type="dxa"/>
              <w:start w:w="105" w:type="dxa"/>
              <w:bottom w:w="90" w:type="dxa"/>
              <w:end w:w="105" w:type="dxa"/>
            </w:tcMar>
            <w:shd w:fill="FFFFFF"/>
          </w:tcPr>
          <w:p>
            <w:pPr>
              <w:spacing w:after="0" w:line="269" w:lineRule="auto"/>
            </w:pPr>
            <w:r>
              <w:rPr>
                <w:rFonts w:ascii="宋体" w:hAnsi="宋体"/>
                <w:color w:val="141D25"/>
                <w:sz w:val="17"/>
              </w:rPr>
              <w:t>统一候选排序、人数、冷却、无向进化网与物种转换</w:t>
            </w:r>
          </w:p>
        </w:tc>
        <w:tc>
          <w:tcPr>
            <w:tcW w:type="dxa" w:w="1701"/>
            <w:vAlign w:val="center"/>
            <w:tcMar>
              <w:top w:w="90" w:type="dxa"/>
              <w:start w:w="105" w:type="dxa"/>
              <w:bottom w:w="90" w:type="dxa"/>
              <w:end w:w="105" w:type="dxa"/>
            </w:tcMar>
            <w:shd w:fill="FFFFFF"/>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界面和视觉</w:t>
            </w:r>
          </w:p>
        </w:tc>
        <w:tc>
          <w:tcPr>
            <w:tcW w:type="dxa" w:w="5783"/>
            <w:vAlign w:val="center"/>
            <w:tcMar>
              <w:top w:w="90" w:type="dxa"/>
              <w:start w:w="105" w:type="dxa"/>
              <w:bottom w:w="90" w:type="dxa"/>
              <w:end w:w="105" w:type="dxa"/>
            </w:tcMar>
            <w:shd w:fill="F2F6F9"/>
          </w:tcPr>
          <w:p>
            <w:pPr>
              <w:spacing w:after="0" w:line="269" w:lineRule="auto"/>
            </w:pPr>
            <w:r>
              <w:rPr>
                <w:rFonts w:ascii="宋体" w:hAnsi="宋体"/>
                <w:color w:val="141D25"/>
                <w:sz w:val="17"/>
              </w:rPr>
              <w:t>玩家手册对应引导、水域预览、格内及跨格移动</w:t>
            </w:r>
          </w:p>
        </w:tc>
        <w:tc>
          <w:tcPr>
            <w:tcW w:type="dxa" w:w="1701"/>
            <w:vAlign w:val="center"/>
            <w:tcMar>
              <w:top w:w="90" w:type="dxa"/>
              <w:start w:w="105" w:type="dxa"/>
              <w:bottom w:w="90" w:type="dxa"/>
              <w:end w:w="105" w:type="dxa"/>
            </w:tcMar>
            <w:shd w:fill="F2F6F9"/>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经济与事件</w:t>
            </w:r>
          </w:p>
        </w:tc>
        <w:tc>
          <w:tcPr>
            <w:tcW w:type="dxa" w:w="5783"/>
            <w:vAlign w:val="center"/>
            <w:tcMar>
              <w:top w:w="90" w:type="dxa"/>
              <w:start w:w="105" w:type="dxa"/>
              <w:bottom w:w="90" w:type="dxa"/>
              <w:end w:w="105" w:type="dxa"/>
            </w:tcMar>
            <w:shd w:fill="FFFFFF"/>
          </w:tcPr>
          <w:p>
            <w:pPr>
              <w:spacing w:after="0" w:line="269" w:lineRule="auto"/>
            </w:pPr>
            <w:r>
              <w:rPr>
                <w:rFonts w:ascii="宋体" w:hAnsi="宋体"/>
                <w:color w:val="141D25"/>
                <w:sz w:val="17"/>
              </w:rPr>
              <w:t>水域重组成本、生态仓、随机事件与支付流程</w:t>
            </w:r>
          </w:p>
        </w:tc>
        <w:tc>
          <w:tcPr>
            <w:tcW w:type="dxa" w:w="1701"/>
            <w:vAlign w:val="center"/>
            <w:tcMar>
              <w:top w:w="90" w:type="dxa"/>
              <w:start w:w="105" w:type="dxa"/>
              <w:bottom w:w="90" w:type="dxa"/>
              <w:end w:w="105" w:type="dxa"/>
            </w:tcMar>
            <w:shd w:fill="FFFFFF"/>
          </w:tcPr>
          <w:p>
            <w:pPr>
              <w:spacing w:after="0" w:line="269" w:lineRule="auto"/>
            </w:pPr>
            <w:r>
              <w:rPr>
                <w:rFonts w:ascii="宋体" w:hAnsi="宋体"/>
                <w:color w:val="141D25"/>
                <w:sz w:val="17"/>
              </w:rPr>
              <w:t>后续定价</w:t>
            </w:r>
          </w:p>
        </w:tc>
      </w:tr>
      <w:tr>
        <w:tc>
          <w:tcPr>
            <w:tcW w:type="dxa" w:w="1814"/>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平衡与存档</w:t>
            </w:r>
          </w:p>
        </w:tc>
        <w:tc>
          <w:tcPr>
            <w:tcW w:type="dxa" w:w="5783"/>
            <w:vAlign w:val="center"/>
            <w:tcMar>
              <w:top w:w="90" w:type="dxa"/>
              <w:start w:w="105" w:type="dxa"/>
              <w:bottom w:w="90" w:type="dxa"/>
              <w:end w:w="105" w:type="dxa"/>
            </w:tcMar>
            <w:shd w:fill="F2F6F9"/>
          </w:tcPr>
          <w:p>
            <w:pPr>
              <w:spacing w:after="0" w:line="269" w:lineRule="auto"/>
            </w:pPr>
            <w:r>
              <w:rPr>
                <w:rFonts w:ascii="宋体" w:hAnsi="宋体"/>
                <w:color w:val="141D25"/>
                <w:sz w:val="17"/>
              </w:rPr>
              <w:t>长期生态测试、参数调优、状态持久化</w:t>
            </w:r>
          </w:p>
        </w:tc>
        <w:tc>
          <w:tcPr>
            <w:tcW w:type="dxa" w:w="1701"/>
            <w:vAlign w:val="center"/>
            <w:tcMar>
              <w:top w:w="90" w:type="dxa"/>
              <w:start w:w="105" w:type="dxa"/>
              <w:bottom w:w="90" w:type="dxa"/>
              <w:end w:w="105" w:type="dxa"/>
            </w:tcMar>
            <w:shd w:fill="F2F6F9"/>
          </w:tcPr>
          <w:p>
            <w:pPr>
              <w:spacing w:after="0" w:line="269" w:lineRule="auto"/>
            </w:pPr>
            <w:r>
              <w:rPr>
                <w:rFonts w:ascii="宋体" w:hAnsi="宋体"/>
                <w:color w:val="141D25"/>
                <w:sz w:val="17"/>
              </w:rPr>
              <w:t>待开发</w:t>
            </w:r>
          </w:p>
        </w:tc>
      </w:tr>
    </w:tbl>
    <w:p>
      <w:pPr>
        <w:pStyle w:val="21"/>
        <w:keepNext/>
        <w:widowControl/>
      </w:pPr>
      <w:r>
        <w:t>V4 规则自检结论</w:t>
      </w:r>
    </w:p>
    <w:p>
      <w:pPr>
        <w:widowControl/>
      </w:pPr>
      <w:r>
        <w:t>水路开口与海拔先后判定，使同高合域、高差 1 跨域迁徙和高差 2 阻断同时成立。水域资源按区域结算、种群按所在格移动，两种口径不冲突；整域食物与性状预测共享同一账本，避免重复扣食。普通迁徙保留物种，跨生态位迁徙成功才换种；陆地与水域同生态位分化独立掷骰。空中只驻留陆格且不配置空↔空、空↔水进化边。</w:t>
      </w:r>
    </w:p>
    <w:p>
      <w:pPr>
        <w:widowControl/>
      </w:pPr>
      <w:r>
        <w:t>当前未发现必须修改 V4 核心玩法的逻辑矛盾。数值仍需长时程平衡测试；水域重组的经济消耗、正式玩家界面、生态仓与随机事件属于后续接入，不应误写成已实现规则。</w:t>
      </w:r>
    </w:p>
    <w:p w14:paraId="6B8D0078" w14:textId="77777777" w:rsidR="009B2535" w:rsidRDefault="000C27C3">
      <w:pPr>
        <w:pStyle w:val="1"/>
        <w:keepNext/>
        <w:pageBreakBefore w:val="0"/>
        <w:widowControl/>
      </w:pPr>
      <w:bookmarkStart w:id="15" w:name="_Toc242325331"/>
      <w:r>
        <w:lastRenderedPageBreak/>
        <w:t>附录</w:t>
      </w:r>
      <w:r>
        <w:t xml:space="preserve"> </w:t>
      </w:r>
      <w:r>
        <w:t>符号索引与资料</w:t>
      </w:r>
      <w:bookmarkEnd w:id="15"/>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871"/>
        <w:gridCol w:w="3458"/>
        <w:gridCol w:w="4025"/>
      </w:tblGrid>
      <w:tr w:rsidR="009B2535" w14:paraId="459488ED" w14:textId="77777777">
        <w:trPr>
          <w:cantSplit/>
          <w:tblHeader/>
          <w:jc w:val="center"/>
          <w:tblHeader w:val="true"/>
        </w:trPr>
        <w:tc>
          <w:tcPr>
            <w:tcW w:w="1871" w:type="dxa"/>
            <w:shd w:val="clear" w:color="auto" w:fill="203A53"/>
            <w:vAlign w:val="center"/>
            <w:tcMar>
              <w:top w:w="90" w:type="dxa"/>
              <w:start w:w="105" w:type="dxa"/>
              <w:bottom w:w="90" w:type="dxa"/>
              <w:end w:w="105" w:type="dxa"/>
            </w:tcMar>
          </w:tcPr>
          <w:p w14:paraId="1B57DF1A" w14:textId="77777777" w:rsidR="009B2535" w:rsidRDefault="000C27C3">
            <w:pPr>
              <w:keepNext/>
              <w:spacing w:after="0" w:line="269" w:lineRule="auto"/>
              <w:jc w:val="left"/>
            </w:pPr>
            <w:r>
              <w:rPr>
                <w:rFonts w:ascii="宋体" w:hAnsi="宋体"/>
                <w:b/>
                <w:color w:val="FFFFFF"/>
                <w:sz w:val="17"/>
              </w:rPr>
              <w:t>符号</w:t>
            </w:r>
          </w:p>
        </w:tc>
        <w:tc>
          <w:tcPr>
            <w:tcW w:w="3458" w:type="dxa"/>
            <w:shd w:val="clear" w:color="auto" w:fill="203A53"/>
            <w:vAlign w:val="center"/>
            <w:tcMar>
              <w:top w:w="90" w:type="dxa"/>
              <w:start w:w="105" w:type="dxa"/>
              <w:bottom w:w="90" w:type="dxa"/>
              <w:end w:w="105" w:type="dxa"/>
            </w:tcMar>
          </w:tcPr>
          <w:p w14:paraId="1516A451" w14:textId="77777777" w:rsidR="009B2535" w:rsidRDefault="000C27C3">
            <w:pPr>
              <w:keepNext/>
              <w:spacing w:after="0" w:line="269" w:lineRule="auto"/>
              <w:jc w:val="center"/>
            </w:pPr>
            <w:r>
              <w:rPr>
                <w:rFonts w:ascii="宋体" w:hAnsi="宋体"/>
                <w:b/>
                <w:color w:val="FFFFFF"/>
                <w:sz w:val="17"/>
              </w:rPr>
              <w:t>含义</w:t>
            </w:r>
          </w:p>
        </w:tc>
        <w:tc>
          <w:tcPr>
            <w:tcW w:w="4025" w:type="dxa"/>
            <w:shd w:val="clear" w:color="auto" w:fill="203A53"/>
            <w:vAlign w:val="center"/>
            <w:tcMar>
              <w:top w:w="90" w:type="dxa"/>
              <w:start w:w="105" w:type="dxa"/>
              <w:bottom w:w="90" w:type="dxa"/>
              <w:end w:w="105" w:type="dxa"/>
            </w:tcMar>
          </w:tcPr>
          <w:p w14:paraId="20AA6FED" w14:textId="77777777" w:rsidR="009B2535" w:rsidRDefault="000C27C3">
            <w:pPr>
              <w:keepNext/>
              <w:spacing w:after="0" w:line="269" w:lineRule="auto"/>
              <w:jc w:val="center"/>
            </w:pPr>
            <w:r>
              <w:rPr>
                <w:rFonts w:ascii="宋体" w:hAnsi="宋体"/>
                <w:b/>
                <w:color w:val="FFFFFF"/>
                <w:sz w:val="17"/>
              </w:rPr>
              <w:t>常见误读</w:t>
            </w:r>
          </w:p>
        </w:tc>
      </w:tr>
      <w:tr w:rsidR="009B2535" w14:paraId="046AF377" w14:textId="77777777">
        <w:trPr>
          <w:cantSplit/>
          <w:jc w:val="center"/>
        </w:trPr>
        <w:tc>
          <w:tcPr>
            <w:tcW w:w="1871" w:type="dxa"/>
            <w:shd w:val="clear" w:color="auto" w:fill="FFFFFF"/>
            <w:vAlign w:val="center"/>
            <w:tcMar>
              <w:top w:w="90" w:type="dxa"/>
              <w:start w:w="105" w:type="dxa"/>
              <w:bottom w:w="90" w:type="dxa"/>
              <w:end w:w="105" w:type="dxa"/>
            </w:tcMar>
          </w:tcPr>
          <w:p w14:paraId="6E55BDEB" w14:textId="77777777" w:rsidR="009B2535" w:rsidRDefault="000C27C3">
            <w:pPr>
              <w:keepNext/>
              <w:spacing w:after="0" w:line="269" w:lineRule="auto"/>
              <w:jc w:val="left"/>
            </w:pPr>
            <w:r>
              <w:rPr>
                <w:rFonts w:ascii="宋体" w:hAnsi="宋体"/>
                <w:color w:val="141D25"/>
                <w:sz w:val="17"/>
              </w:rPr>
              <w:t>T H</w:t>
            </w:r>
          </w:p>
        </w:tc>
        <w:tc>
          <w:tcPr>
            <w:tcW w:w="3458" w:type="dxa"/>
            <w:shd w:val="clear" w:color="auto" w:fill="FFFFFF"/>
            <w:vAlign w:val="center"/>
            <w:tcMar>
              <w:top w:w="90" w:type="dxa"/>
              <w:start w:w="105" w:type="dxa"/>
              <w:bottom w:w="90" w:type="dxa"/>
              <w:end w:w="105" w:type="dxa"/>
            </w:tcMar>
          </w:tcPr>
          <w:p w14:paraId="6A63C7B2" w14:textId="77777777" w:rsidR="009B2535" w:rsidRDefault="000C27C3">
            <w:pPr>
              <w:keepNext/>
              <w:spacing w:after="0" w:line="269" w:lineRule="auto"/>
              <w:jc w:val="center"/>
            </w:pPr>
            <w:r>
              <w:rPr>
                <w:rFonts w:ascii="宋体" w:hAnsi="宋体"/>
                <w:color w:val="141D25"/>
                <w:sz w:val="17"/>
              </w:rPr>
              <w:t>当前环境指数</w:t>
            </w:r>
          </w:p>
        </w:tc>
        <w:tc>
          <w:tcPr>
            <w:tcW w:w="4025" w:type="dxa"/>
            <w:shd w:val="clear" w:color="auto" w:fill="FFFFFF"/>
            <w:vAlign w:val="center"/>
            <w:tcMar>
              <w:top w:w="90" w:type="dxa"/>
              <w:start w:w="105" w:type="dxa"/>
              <w:bottom w:w="90" w:type="dxa"/>
              <w:end w:w="105" w:type="dxa"/>
            </w:tcMar>
          </w:tcPr>
          <w:p w14:paraId="10F0E417" w14:textId="77777777" w:rsidR="009B2535" w:rsidRDefault="000C27C3">
            <w:pPr>
              <w:keepNext/>
              <w:spacing w:after="0" w:line="269" w:lineRule="auto"/>
              <w:jc w:val="center"/>
            </w:pPr>
            <w:r>
              <w:rPr>
                <w:rFonts w:ascii="宋体" w:hAnsi="宋体"/>
                <w:color w:val="141D25"/>
                <w:sz w:val="17"/>
              </w:rPr>
              <w:t>不是种群适温适湿</w:t>
            </w:r>
          </w:p>
        </w:tc>
      </w:tr>
      <w:tr w:rsidR="009B2535" w14:paraId="2FE7763B" w14:textId="77777777">
        <w:trPr>
          <w:cantSplit/>
          <w:jc w:val="center"/>
        </w:trPr>
        <w:tc>
          <w:tcPr>
            <w:tcW w:w="1871" w:type="dxa"/>
            <w:shd w:val="clear" w:color="auto" w:fill="F2F6F9"/>
            <w:vAlign w:val="center"/>
            <w:tcMar>
              <w:top w:w="90" w:type="dxa"/>
              <w:start w:w="105" w:type="dxa"/>
              <w:bottom w:w="90" w:type="dxa"/>
              <w:end w:w="105" w:type="dxa"/>
            </w:tcMar>
          </w:tcPr>
          <w:p w14:paraId="160ADD0C" w14:textId="77777777" w:rsidR="009B2535" w:rsidRDefault="000C27C3">
            <w:pPr>
              <w:keepNext/>
              <w:spacing w:after="0" w:line="269" w:lineRule="auto"/>
              <w:jc w:val="left"/>
            </w:pPr>
            <w:r>
              <w:rPr>
                <w:rFonts w:ascii="宋体" w:hAnsi="宋体"/>
                <w:color w:val="141D25"/>
                <w:sz w:val="17"/>
              </w:rPr>
              <w:t>T</w:t>
            </w:r>
            <w:r>
              <w:rPr>
                <w:rFonts w:ascii="宋体" w:hAnsi="宋体"/>
                <w:color w:val="141D25"/>
                <w:sz w:val="17"/>
              </w:rPr>
              <w:t>ᶠ</w:t>
            </w:r>
            <w:r>
              <w:rPr>
                <w:rFonts w:ascii="宋体" w:hAnsi="宋体"/>
                <w:color w:val="141D25"/>
                <w:sz w:val="17"/>
              </w:rPr>
              <w:t xml:space="preserve"> H</w:t>
            </w:r>
            <w:r>
              <w:rPr>
                <w:rFonts w:ascii="宋体" w:hAnsi="宋体"/>
                <w:color w:val="141D25"/>
                <w:sz w:val="17"/>
              </w:rPr>
              <w:t>ᶠ</w:t>
            </w:r>
          </w:p>
        </w:tc>
        <w:tc>
          <w:tcPr>
            <w:tcW w:w="3458" w:type="dxa"/>
            <w:shd w:val="clear" w:color="auto" w:fill="F2F6F9"/>
            <w:vAlign w:val="center"/>
            <w:tcMar>
              <w:top w:w="90" w:type="dxa"/>
              <w:start w:w="105" w:type="dxa"/>
              <w:bottom w:w="90" w:type="dxa"/>
              <w:end w:w="105" w:type="dxa"/>
            </w:tcMar>
          </w:tcPr>
          <w:p w14:paraId="39CECD68" w14:textId="77777777" w:rsidR="009B2535" w:rsidRDefault="000C27C3">
            <w:pPr>
              <w:keepNext/>
              <w:spacing w:after="0" w:line="269" w:lineRule="auto"/>
              <w:jc w:val="center"/>
            </w:pPr>
            <w:r>
              <w:rPr>
                <w:rFonts w:ascii="宋体" w:hAnsi="宋体"/>
                <w:color w:val="141D25"/>
                <w:sz w:val="17"/>
              </w:rPr>
              <w:t>种群偏好值</w:t>
            </w:r>
          </w:p>
        </w:tc>
        <w:tc>
          <w:tcPr>
            <w:tcW w:w="402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仅陆地和天空使用；水栖不显示</w:t>
            </w:r>
          </w:p>
        </w:tc>
      </w:tr>
      <w:tr w:rsidR="009B2535" w14:paraId="07524E92" w14:textId="77777777">
        <w:trPr>
          <w:cantSplit/>
          <w:jc w:val="center"/>
        </w:trPr>
        <w:tc>
          <w:tcPr>
            <w:tcW w:w="1871" w:type="dxa"/>
            <w:shd w:val="clear" w:color="auto" w:fill="FFFFFF"/>
            <w:vAlign w:val="center"/>
            <w:tcMar>
              <w:top w:w="90" w:type="dxa"/>
              <w:start w:w="105" w:type="dxa"/>
              <w:bottom w:w="90" w:type="dxa"/>
              <w:end w:w="105" w:type="dxa"/>
            </w:tcMar>
          </w:tcPr>
          <w:p w14:paraId="5DAF7426" w14:textId="77777777" w:rsidR="009B2535" w:rsidRDefault="000C27C3">
            <w:pPr>
              <w:keepNext/>
              <w:spacing w:after="0" w:line="269" w:lineRule="auto"/>
              <w:jc w:val="left"/>
            </w:pPr>
            <w:r>
              <w:rPr>
                <w:rFonts w:ascii="宋体" w:hAnsi="宋体"/>
                <w:color w:val="141D25"/>
                <w:sz w:val="17"/>
              </w:rPr>
              <w:t>z</w:t>
            </w:r>
          </w:p>
        </w:tc>
        <w:tc>
          <w:tcPr>
            <w:tcW w:w="3458" w:type="dxa"/>
            <w:shd w:val="clear" w:color="auto" w:fill="FFFFFF"/>
            <w:vAlign w:val="center"/>
            <w:tcMar>
              <w:top w:w="90" w:type="dxa"/>
              <w:start w:w="105" w:type="dxa"/>
              <w:bottom w:w="90" w:type="dxa"/>
              <w:end w:w="105" w:type="dxa"/>
            </w:tcMar>
          </w:tcPr>
          <w:p w14:paraId="2F07B0EB" w14:textId="77777777" w:rsidR="009B2535" w:rsidRDefault="000C27C3">
            <w:pPr>
              <w:keepNext/>
              <w:spacing w:after="0" w:line="269" w:lineRule="auto"/>
              <w:jc w:val="center"/>
            </w:pPr>
            <w:r>
              <w:rPr>
                <w:rFonts w:ascii="宋体" w:hAnsi="宋体"/>
                <w:color w:val="141D25"/>
                <w:sz w:val="17"/>
              </w:rPr>
              <w:t>实际海拔层级</w:t>
            </w:r>
          </w:p>
        </w:tc>
        <w:tc>
          <w:tcPr>
            <w:tcW w:w="4025" w:type="dxa"/>
            <w:shd w:val="clear" w:color="auto" w:fill="FFFFFF"/>
            <w:vAlign w:val="center"/>
            <w:tcMar>
              <w:top w:w="90" w:type="dxa"/>
              <w:start w:w="105" w:type="dxa"/>
              <w:bottom w:w="90" w:type="dxa"/>
              <w:end w:w="105" w:type="dxa"/>
            </w:tcMar>
          </w:tcPr>
          <w:p w14:paraId="551AFC6A" w14:textId="77777777" w:rsidR="009B2535" w:rsidRDefault="000C27C3">
            <w:pPr>
              <w:keepNext/>
              <w:spacing w:after="0" w:line="269" w:lineRule="auto"/>
              <w:jc w:val="center"/>
            </w:pPr>
            <w:r>
              <w:rPr>
                <w:rFonts w:ascii="宋体" w:hAnsi="宋体"/>
                <w:color w:val="141D25"/>
                <w:sz w:val="17"/>
              </w:rPr>
              <w:t>不是现实米数</w:t>
            </w:r>
          </w:p>
        </w:tc>
      </w:tr>
      <w:tr w:rsidR="009B2535" w14:paraId="6B6301FB" w14:textId="77777777">
        <w:trPr>
          <w:cantSplit/>
          <w:jc w:val="center"/>
        </w:trPr>
        <w:tc>
          <w:tcPr>
            <w:tcW w:w="1871" w:type="dxa"/>
            <w:shd w:val="clear" w:color="auto" w:fill="F2F6F9"/>
            <w:vAlign w:val="center"/>
            <w:tcMar>
              <w:top w:w="90" w:type="dxa"/>
              <w:start w:w="105" w:type="dxa"/>
              <w:bottom w:w="90" w:type="dxa"/>
              <w:end w:w="105" w:type="dxa"/>
            </w:tcMar>
          </w:tcPr>
          <w:p w14:paraId="7B9CE544" w14:textId="77777777" w:rsidR="009B2535" w:rsidRDefault="000C27C3">
            <w:pPr>
              <w:keepNext/>
              <w:spacing w:after="0" w:line="269" w:lineRule="auto"/>
              <w:jc w:val="left"/>
            </w:pPr>
            <w:r>
              <w:rPr>
                <w:rFonts w:ascii="宋体" w:hAnsi="宋体"/>
                <w:color w:val="141D25"/>
                <w:sz w:val="17"/>
              </w:rPr>
              <w:t>R</w:t>
            </w:r>
          </w:p>
        </w:tc>
        <w:tc>
          <w:tcPr>
            <w:tcW w:w="3458" w:type="dxa"/>
            <w:shd w:val="clear" w:color="auto" w:fill="F2F6F9"/>
            <w:vAlign w:val="center"/>
            <w:tcMar>
              <w:top w:w="90" w:type="dxa"/>
              <w:start w:w="105" w:type="dxa"/>
              <w:bottom w:w="90" w:type="dxa"/>
              <w:end w:w="105" w:type="dxa"/>
            </w:tcMar>
          </w:tcPr>
          <w:p w14:paraId="4D1464AD" w14:textId="77777777" w:rsidR="009B2535" w:rsidRDefault="000C27C3">
            <w:pPr>
              <w:keepNext/>
              <w:spacing w:after="0" w:line="269" w:lineRule="auto"/>
              <w:jc w:val="center"/>
            </w:pPr>
            <w:r>
              <w:rPr>
                <w:rFonts w:ascii="宋体" w:hAnsi="宋体"/>
                <w:color w:val="141D25"/>
                <w:sz w:val="17"/>
              </w:rPr>
              <w:t>潜在每日增量</w:t>
            </w:r>
          </w:p>
        </w:tc>
        <w:tc>
          <w:tcPr>
            <w:tcW w:w="402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水域按每格值与区域总量区分</w:t>
            </w:r>
          </w:p>
        </w:tc>
      </w:tr>
      <w:tr w:rsidR="009B2535" w14:paraId="382B4782" w14:textId="77777777">
        <w:trPr>
          <w:cantSplit/>
          <w:jc w:val="center"/>
        </w:trPr>
        <w:tc>
          <w:tcPr>
            <w:tcW w:w="1871" w:type="dxa"/>
            <w:shd w:val="clear" w:color="auto" w:fill="FFFFFF"/>
            <w:vAlign w:val="center"/>
            <w:tcMar>
              <w:top w:w="90" w:type="dxa"/>
              <w:start w:w="105" w:type="dxa"/>
              <w:bottom w:w="90" w:type="dxa"/>
              <w:end w:w="105" w:type="dxa"/>
            </w:tcMar>
          </w:tcPr>
          <w:p w14:paraId="504FFCA2" w14:textId="77777777" w:rsidR="009B2535" w:rsidRDefault="000C27C3">
            <w:pPr>
              <w:keepNext/>
              <w:spacing w:after="0" w:line="269" w:lineRule="auto"/>
              <w:jc w:val="left"/>
            </w:pPr>
            <w:r>
              <w:rPr>
                <w:rFonts w:ascii="宋体" w:hAnsi="宋体"/>
                <w:color w:val="141D25"/>
                <w:sz w:val="17"/>
              </w:rPr>
              <w:t>S B g C</w:t>
            </w:r>
          </w:p>
        </w:tc>
        <w:tc>
          <w:tcPr>
            <w:tcW w:w="3458" w:type="dxa"/>
            <w:shd w:val="clear" w:color="auto" w:fill="FFFFFF"/>
            <w:vAlign w:val="center"/>
            <w:tcMar>
              <w:top w:w="90" w:type="dxa"/>
              <w:start w:w="105" w:type="dxa"/>
              <w:bottom w:w="90" w:type="dxa"/>
              <w:end w:w="105" w:type="dxa"/>
            </w:tcMar>
          </w:tcPr>
          <w:p w14:paraId="279BB5D5" w14:textId="77777777" w:rsidR="009B2535" w:rsidRDefault="000C27C3">
            <w:pPr>
              <w:keepNext/>
              <w:spacing w:after="0" w:line="269" w:lineRule="auto"/>
            </w:pPr>
            <w:r>
              <w:rPr>
                <w:rFonts w:ascii="宋体" w:hAnsi="宋体"/>
                <w:color w:val="141D25"/>
                <w:sz w:val="17"/>
              </w:rPr>
              <w:t>库存</w:t>
            </w:r>
            <w:r>
              <w:rPr>
                <w:rFonts w:ascii="宋体" w:hAnsi="宋体"/>
                <w:color w:val="141D25"/>
                <w:sz w:val="17"/>
              </w:rPr>
              <w:t xml:space="preserve"> </w:t>
            </w:r>
            <w:r>
              <w:rPr>
                <w:rFonts w:ascii="宋体" w:hAnsi="宋体"/>
                <w:color w:val="141D25"/>
                <w:sz w:val="17"/>
              </w:rPr>
              <w:t>上限</w:t>
            </w:r>
            <w:r>
              <w:rPr>
                <w:rFonts w:ascii="宋体" w:hAnsi="宋体"/>
                <w:color w:val="141D25"/>
                <w:sz w:val="17"/>
              </w:rPr>
              <w:t xml:space="preserve"> </w:t>
            </w:r>
            <w:r>
              <w:rPr>
                <w:rFonts w:ascii="宋体" w:hAnsi="宋体"/>
                <w:color w:val="141D25"/>
                <w:sz w:val="17"/>
              </w:rPr>
              <w:t>今日生长</w:t>
            </w:r>
            <w:r>
              <w:rPr>
                <w:rFonts w:ascii="宋体" w:hAnsi="宋体"/>
                <w:color w:val="141D25"/>
                <w:sz w:val="17"/>
              </w:rPr>
              <w:t xml:space="preserve"> </w:t>
            </w:r>
            <w:r>
              <w:rPr>
                <w:rFonts w:ascii="宋体" w:hAnsi="宋体"/>
                <w:color w:val="141D25"/>
                <w:sz w:val="17"/>
              </w:rPr>
              <w:t>今日吃掉</w:t>
            </w:r>
          </w:p>
        </w:tc>
        <w:tc>
          <w:tcPr>
            <w:tcW w:w="4025" w:type="dxa"/>
            <w:shd w:val="clear" w:color="auto" w:fill="FFFFFF"/>
            <w:vAlign w:val="center"/>
            <w:tcMar>
              <w:top w:w="90" w:type="dxa"/>
              <w:start w:w="105" w:type="dxa"/>
              <w:bottom w:w="90" w:type="dxa"/>
              <w:end w:w="105" w:type="dxa"/>
            </w:tcMar>
          </w:tcPr>
          <w:p w14:paraId="1B9B8433" w14:textId="77777777" w:rsidR="009B2535" w:rsidRDefault="000C27C3">
            <w:pPr>
              <w:keepNext/>
              <w:spacing w:after="0" w:line="269" w:lineRule="auto"/>
              <w:jc w:val="center"/>
            </w:pPr>
            <w:r>
              <w:rPr>
                <w:rFonts w:ascii="宋体" w:hAnsi="宋体"/>
                <w:color w:val="141D25"/>
                <w:sz w:val="17"/>
              </w:rPr>
              <w:t>单位与结算时机不同</w:t>
            </w:r>
          </w:p>
        </w:tc>
      </w:tr>
      <w:tr w:rsidR="009B2535" w14:paraId="7232283E" w14:textId="77777777">
        <w:trPr>
          <w:cantSplit/>
          <w:jc w:val="center"/>
        </w:trPr>
        <w:tc>
          <w:tcPr>
            <w:tcW w:w="1871" w:type="dxa"/>
            <w:shd w:val="clear" w:color="auto" w:fill="F2F6F9"/>
            <w:vAlign w:val="center"/>
            <w:tcMar>
              <w:top w:w="90" w:type="dxa"/>
              <w:start w:w="105" w:type="dxa"/>
              <w:bottom w:w="90" w:type="dxa"/>
              <w:end w:w="105" w:type="dxa"/>
            </w:tcMar>
          </w:tcPr>
          <w:p w14:paraId="6F631BCB" w14:textId="77777777" w:rsidR="009B2535" w:rsidRDefault="000C27C3">
            <w:pPr>
              <w:keepNext/>
              <w:spacing w:after="0" w:line="269" w:lineRule="auto"/>
              <w:jc w:val="left"/>
            </w:pPr>
            <w:r>
              <w:rPr>
                <w:rFonts w:ascii="宋体" w:hAnsi="宋体"/>
                <w:color w:val="141D25"/>
                <w:sz w:val="17"/>
              </w:rPr>
              <w:t>N N₀</w:t>
            </w:r>
          </w:p>
        </w:tc>
        <w:tc>
          <w:tcPr>
            <w:tcW w:w="3458" w:type="dxa"/>
            <w:shd w:val="clear" w:color="auto" w:fill="F2F6F9"/>
            <w:vAlign w:val="center"/>
            <w:tcMar>
              <w:top w:w="90" w:type="dxa"/>
              <w:start w:w="105" w:type="dxa"/>
              <w:bottom w:w="90" w:type="dxa"/>
              <w:end w:w="105" w:type="dxa"/>
            </w:tcMar>
          </w:tcPr>
          <w:p w14:paraId="482E2538" w14:textId="77777777" w:rsidR="009B2535" w:rsidRDefault="000C27C3">
            <w:pPr>
              <w:keepNext/>
              <w:spacing w:after="0" w:line="269" w:lineRule="auto"/>
              <w:jc w:val="center"/>
            </w:pPr>
            <w:r>
              <w:rPr>
                <w:rFonts w:ascii="宋体" w:hAnsi="宋体"/>
                <w:color w:val="141D25"/>
                <w:sz w:val="17"/>
              </w:rPr>
              <w:t>当前</w:t>
            </w:r>
            <w:r>
              <w:rPr>
                <w:rFonts w:ascii="宋体" w:hAnsi="宋体"/>
                <w:color w:val="141D25"/>
                <w:sz w:val="17"/>
              </w:rPr>
              <w:t xml:space="preserve"> </w:t>
            </w:r>
            <w:r>
              <w:rPr>
                <w:rFonts w:ascii="宋体" w:hAnsi="宋体"/>
                <w:color w:val="141D25"/>
                <w:sz w:val="17"/>
              </w:rPr>
              <w:t>捕食前数量</w:t>
            </w:r>
          </w:p>
        </w:tc>
        <w:tc>
          <w:tcPr>
            <w:tcW w:w="4025" w:type="dxa"/>
            <w:shd w:val="clear" w:color="auto" w:fill="F2F6F9"/>
            <w:vAlign w:val="center"/>
            <w:tcMar>
              <w:top w:w="90" w:type="dxa"/>
              <w:start w:w="105" w:type="dxa"/>
              <w:bottom w:w="90" w:type="dxa"/>
              <w:end w:w="105" w:type="dxa"/>
            </w:tcMar>
          </w:tcPr>
          <w:p w14:paraId="2D56B388" w14:textId="77777777" w:rsidR="009B2535" w:rsidRDefault="000C27C3">
            <w:pPr>
              <w:keepNext/>
              <w:spacing w:after="0" w:line="269" w:lineRule="auto"/>
              <w:jc w:val="center"/>
            </w:pPr>
            <w:r>
              <w:rPr>
                <w:rFonts w:ascii="宋体" w:hAnsi="宋体"/>
                <w:color w:val="141D25"/>
                <w:sz w:val="17"/>
              </w:rPr>
              <w:t>迁徙分化不创造人数</w:t>
            </w:r>
          </w:p>
        </w:tc>
      </w:tr>
      <w:tr w:rsidR="009B2535" w14:paraId="55A639FB" w14:textId="77777777">
        <w:trPr>
          <w:cantSplit/>
          <w:jc w:val="center"/>
        </w:trPr>
        <w:tc>
          <w:tcPr>
            <w:tcW w:w="1871" w:type="dxa"/>
            <w:shd w:val="clear" w:color="auto" w:fill="FFFFFF"/>
            <w:vAlign w:val="center"/>
            <w:tcMar>
              <w:top w:w="90" w:type="dxa"/>
              <w:start w:w="105" w:type="dxa"/>
              <w:bottom w:w="90" w:type="dxa"/>
              <w:end w:w="105" w:type="dxa"/>
            </w:tcMar>
          </w:tcPr>
          <w:p w14:paraId="093EC970" w14:textId="77777777" w:rsidR="009B2535" w:rsidRDefault="000C27C3">
            <w:pPr>
              <w:keepNext/>
              <w:spacing w:after="0" w:line="269" w:lineRule="auto"/>
              <w:jc w:val="left"/>
            </w:pPr>
            <w:r>
              <w:rPr>
                <w:rFonts w:ascii="宋体" w:hAnsi="宋体"/>
                <w:color w:val="141D25"/>
                <w:sz w:val="17"/>
              </w:rPr>
              <w:t>F E A I K</w:t>
            </w:r>
          </w:p>
        </w:tc>
        <w:tc>
          <w:tcPr>
            <w:tcW w:w="3458" w:type="dxa"/>
            <w:shd w:val="clear" w:color="auto" w:fill="FFFFFF"/>
            <w:vAlign w:val="center"/>
            <w:tcMar>
              <w:top w:w="90" w:type="dxa"/>
              <w:start w:w="105" w:type="dxa"/>
              <w:bottom w:w="90" w:type="dxa"/>
              <w:end w:w="105" w:type="dxa"/>
            </w:tcMar>
          </w:tcPr>
          <w:p w14:paraId="48C28B5A" w14:textId="77777777" w:rsidR="009B2535" w:rsidRDefault="000C27C3">
            <w:pPr>
              <w:keepNext/>
              <w:spacing w:after="0" w:line="269" w:lineRule="auto"/>
            </w:pPr>
            <w:r>
              <w:rPr>
                <w:rFonts w:ascii="宋体" w:hAnsi="宋体"/>
                <w:color w:val="141D25"/>
                <w:sz w:val="17"/>
              </w:rPr>
              <w:t>适应</w:t>
            </w:r>
            <w:r>
              <w:rPr>
                <w:rFonts w:ascii="宋体" w:hAnsi="宋体"/>
                <w:color w:val="141D25"/>
                <w:sz w:val="17"/>
              </w:rPr>
              <w:t xml:space="preserve"> </w:t>
            </w:r>
            <w:r>
              <w:rPr>
                <w:rFonts w:ascii="宋体" w:hAnsi="宋体"/>
                <w:color w:val="141D25"/>
                <w:sz w:val="17"/>
              </w:rPr>
              <w:t>能耗</w:t>
            </w:r>
            <w:r>
              <w:rPr>
                <w:rFonts w:ascii="宋体" w:hAnsi="宋体"/>
                <w:color w:val="141D25"/>
                <w:sz w:val="17"/>
              </w:rPr>
              <w:t xml:space="preserve"> </w:t>
            </w:r>
            <w:r>
              <w:rPr>
                <w:rFonts w:ascii="宋体" w:hAnsi="宋体"/>
                <w:color w:val="141D25"/>
                <w:sz w:val="17"/>
              </w:rPr>
              <w:t>摄食</w:t>
            </w:r>
            <w:r>
              <w:rPr>
                <w:rFonts w:ascii="宋体" w:hAnsi="宋体"/>
                <w:color w:val="141D25"/>
                <w:sz w:val="17"/>
              </w:rPr>
              <w:t xml:space="preserve"> </w:t>
            </w:r>
            <w:r>
              <w:rPr>
                <w:rFonts w:ascii="宋体" w:hAnsi="宋体"/>
                <w:color w:val="141D25"/>
                <w:sz w:val="17"/>
              </w:rPr>
              <w:t>饱食</w:t>
            </w:r>
            <w:r>
              <w:rPr>
                <w:rFonts w:ascii="宋体" w:hAnsi="宋体"/>
                <w:color w:val="141D25"/>
                <w:sz w:val="17"/>
              </w:rPr>
              <w:t xml:space="preserve"> </w:t>
            </w:r>
            <w:r>
              <w:rPr>
                <w:rFonts w:ascii="宋体" w:hAnsi="宋体"/>
                <w:color w:val="141D25"/>
                <w:sz w:val="17"/>
              </w:rPr>
              <w:t>承载</w:t>
            </w:r>
          </w:p>
        </w:tc>
        <w:tc>
          <w:tcPr>
            <w:tcW w:w="4025" w:type="dxa"/>
            <w:shd w:val="clear" w:color="auto" w:fill="FFFFFF"/>
            <w:vAlign w:val="center"/>
            <w:tcMar>
              <w:top w:w="90" w:type="dxa"/>
              <w:start w:w="105" w:type="dxa"/>
              <w:bottom w:w="90" w:type="dxa"/>
              <w:end w:w="105" w:type="dxa"/>
            </w:tcMar>
          </w:tcPr>
          <w:p>
            <w:pPr>
              <w:spacing w:after="0" w:line="269" w:lineRule="auto"/>
            </w:pPr>
            <w:r>
              <w:rPr>
                <w:rFonts w:ascii="宋体" w:hAnsi="宋体"/>
                <w:color w:val="141D25"/>
                <w:sz w:val="17"/>
              </w:rPr>
              <w:t>水栖 F 固定满值，其他量仍结算</w:t>
            </w:r>
          </w:p>
        </w:tc>
      </w:tr>
      <w:tr w:rsidR="009B2535" w14:paraId="459BDA81" w14:textId="77777777">
        <w:trPr>
          <w:cantSplit/>
          <w:jc w:val="center"/>
        </w:trPr>
        <w:tc>
          <w:tcPr>
            <w:tcW w:w="1871" w:type="dxa"/>
            <w:shd w:val="clear" w:color="auto" w:fill="F2F6F9"/>
            <w:vAlign w:val="center"/>
            <w:tcMar>
              <w:top w:w="90" w:type="dxa"/>
              <w:start w:w="105" w:type="dxa"/>
              <w:bottom w:w="90" w:type="dxa"/>
              <w:end w:w="105" w:type="dxa"/>
            </w:tcMar>
          </w:tcPr>
          <w:p w14:paraId="650B2CFF" w14:textId="77777777" w:rsidR="009B2535" w:rsidRDefault="000C27C3">
            <w:pPr>
              <w:keepNext/>
              <w:spacing w:after="0" w:line="269" w:lineRule="auto"/>
              <w:jc w:val="left"/>
            </w:pPr>
            <w:r>
              <w:rPr>
                <w:rFonts w:ascii="宋体" w:hAnsi="宋体"/>
                <w:color w:val="141D25"/>
                <w:sz w:val="17"/>
              </w:rPr>
              <w:t>s m f L</w:t>
            </w:r>
          </w:p>
        </w:tc>
        <w:tc>
          <w:tcPr>
            <w:tcW w:w="3458" w:type="dxa"/>
            <w:shd w:val="clear" w:color="auto" w:fill="F2F6F9"/>
            <w:vAlign w:val="center"/>
            <w:tcMar>
              <w:top w:w="90" w:type="dxa"/>
              <w:start w:w="105" w:type="dxa"/>
              <w:bottom w:w="90" w:type="dxa"/>
              <w:end w:w="105" w:type="dxa"/>
            </w:tcMar>
          </w:tcPr>
          <w:p w14:paraId="78CA122B" w14:textId="77777777" w:rsidR="009B2535" w:rsidRDefault="000C27C3">
            <w:pPr>
              <w:keepNext/>
              <w:spacing w:after="0" w:line="269" w:lineRule="auto"/>
              <w:jc w:val="center"/>
            </w:pPr>
            <w:r>
              <w:rPr>
                <w:rFonts w:ascii="宋体" w:hAnsi="宋体"/>
                <w:color w:val="141D25"/>
                <w:sz w:val="17"/>
              </w:rPr>
              <w:t>体型</w:t>
            </w:r>
            <w:r>
              <w:rPr>
                <w:rFonts w:ascii="宋体" w:hAnsi="宋体"/>
                <w:color w:val="141D25"/>
                <w:sz w:val="17"/>
              </w:rPr>
              <w:t xml:space="preserve"> </w:t>
            </w:r>
            <w:r>
              <w:rPr>
                <w:rFonts w:ascii="宋体" w:hAnsi="宋体"/>
                <w:color w:val="141D25"/>
                <w:sz w:val="17"/>
              </w:rPr>
              <w:t>运动</w:t>
            </w:r>
            <w:r>
              <w:rPr>
                <w:rFonts w:ascii="宋体" w:hAnsi="宋体"/>
                <w:color w:val="141D25"/>
                <w:sz w:val="17"/>
              </w:rPr>
              <w:t xml:space="preserve"> </w:t>
            </w:r>
            <w:r>
              <w:rPr>
                <w:rFonts w:ascii="宋体" w:hAnsi="宋体"/>
                <w:color w:val="141D25"/>
                <w:sz w:val="17"/>
              </w:rPr>
              <w:t>生育</w:t>
            </w:r>
            <w:r>
              <w:rPr>
                <w:rFonts w:ascii="宋体" w:hAnsi="宋体"/>
                <w:color w:val="141D25"/>
                <w:sz w:val="17"/>
              </w:rPr>
              <w:t xml:space="preserve"> </w:t>
            </w:r>
            <w:r>
              <w:rPr>
                <w:rFonts w:ascii="宋体" w:hAnsi="宋体"/>
                <w:color w:val="141D25"/>
                <w:sz w:val="17"/>
              </w:rPr>
              <w:t>营养级</w:t>
            </w:r>
          </w:p>
        </w:tc>
        <w:tc>
          <w:tcPr>
            <w:tcW w:w="4025" w:type="dxa"/>
            <w:shd w:val="clear" w:color="auto" w:fill="F2F6F9"/>
            <w:vAlign w:val="center"/>
            <w:tcMar>
              <w:top w:w="90" w:type="dxa"/>
              <w:start w:w="105" w:type="dxa"/>
              <w:bottom w:w="90" w:type="dxa"/>
              <w:end w:w="105" w:type="dxa"/>
            </w:tcMar>
          </w:tcPr>
          <w:p w14:paraId="7B27EC29" w14:textId="77777777" w:rsidR="009B2535" w:rsidRDefault="000C27C3">
            <w:pPr>
              <w:keepNext/>
              <w:spacing w:after="0" w:line="269" w:lineRule="auto"/>
              <w:jc w:val="center"/>
            </w:pPr>
            <w:r>
              <w:rPr>
                <w:rFonts w:ascii="宋体" w:hAnsi="宋体"/>
                <w:color w:val="141D25"/>
                <w:sz w:val="17"/>
              </w:rPr>
              <w:t>普通变异不改</w:t>
            </w:r>
            <w:r>
              <w:rPr>
                <w:rFonts w:ascii="宋体" w:hAnsi="宋体"/>
                <w:color w:val="141D25"/>
                <w:sz w:val="17"/>
              </w:rPr>
              <w:t>L</w:t>
            </w:r>
          </w:p>
        </w:tc>
      </w:tr>
      <w:tr w:rsidR="009B2535" w14:paraId="6FCA6AD6" w14:textId="77777777">
        <w:trPr>
          <w:cantSplit/>
          <w:jc w:val="center"/>
        </w:trPr>
        <w:tc>
          <w:tcPr>
            <w:tcW w:w="1871" w:type="dxa"/>
            <w:shd w:val="clear" w:color="auto" w:fill="FFFFFF"/>
            <w:vAlign w:val="center"/>
            <w:tcMar>
              <w:top w:w="90" w:type="dxa"/>
              <w:start w:w="105" w:type="dxa"/>
              <w:bottom w:w="90" w:type="dxa"/>
              <w:end w:w="105" w:type="dxa"/>
            </w:tcMar>
          </w:tcPr>
          <w:p w14:paraId="071A5937" w14:textId="77777777" w:rsidR="009B2535" w:rsidRDefault="000C27C3">
            <w:pPr>
              <w:keepNext/>
              <w:spacing w:after="0" w:line="269" w:lineRule="auto"/>
              <w:jc w:val="left"/>
            </w:pPr>
            <w:r>
              <w:rPr>
                <w:rFonts w:ascii="宋体" w:hAnsi="宋体"/>
                <w:color w:val="141D25"/>
                <w:sz w:val="17"/>
              </w:rPr>
              <w:t>ρ</w:t>
            </w:r>
          </w:p>
        </w:tc>
        <w:tc>
          <w:tcPr>
            <w:tcW w:w="3458" w:type="dxa"/>
            <w:shd w:val="clear" w:color="auto" w:fill="FFFFFF"/>
            <w:vAlign w:val="center"/>
            <w:tcMar>
              <w:top w:w="90" w:type="dxa"/>
              <w:start w:w="105" w:type="dxa"/>
              <w:bottom w:w="90" w:type="dxa"/>
              <w:end w:w="105" w:type="dxa"/>
            </w:tcMar>
          </w:tcPr>
          <w:p w14:paraId="18DD37FF" w14:textId="77777777" w:rsidR="009B2535" w:rsidRDefault="000C27C3">
            <w:pPr>
              <w:keepNext/>
              <w:spacing w:after="0" w:line="269" w:lineRule="auto"/>
              <w:jc w:val="center"/>
            </w:pPr>
            <w:r>
              <w:rPr>
                <w:rFonts w:ascii="宋体" w:hAnsi="宋体"/>
                <w:color w:val="141D25"/>
                <w:sz w:val="17"/>
              </w:rPr>
              <w:t>累计小数余量</w:t>
            </w:r>
          </w:p>
        </w:tc>
        <w:tc>
          <w:tcPr>
            <w:tcW w:w="4025" w:type="dxa"/>
            <w:shd w:val="clear" w:color="auto" w:fill="FFFFFF"/>
            <w:vAlign w:val="center"/>
            <w:tcMar>
              <w:top w:w="90" w:type="dxa"/>
              <w:start w:w="105" w:type="dxa"/>
              <w:bottom w:w="90" w:type="dxa"/>
              <w:end w:w="105" w:type="dxa"/>
            </w:tcMar>
          </w:tcPr>
          <w:p w14:paraId="79BA0122" w14:textId="77777777" w:rsidR="009B2535" w:rsidRDefault="000C27C3">
            <w:pPr>
              <w:keepNext/>
              <w:spacing w:after="0" w:line="269" w:lineRule="auto"/>
              <w:jc w:val="center"/>
            </w:pPr>
            <w:r>
              <w:rPr>
                <w:rFonts w:ascii="宋体" w:hAnsi="宋体"/>
                <w:color w:val="141D25"/>
                <w:sz w:val="17"/>
              </w:rPr>
              <w:t>不是画面半只动物</w:t>
            </w:r>
          </w:p>
        </w:tc>
      </w:tr>
      <w:tr w:rsidR="009B2535" w14:paraId="5D1885E6" w14:textId="77777777">
        <w:trPr>
          <w:cantSplit/>
          <w:jc w:val="center"/>
        </w:trPr>
        <w:tc>
          <w:tcPr>
            <w:tcW w:w="1871" w:type="dxa"/>
            <w:shd w:val="clear" w:color="auto" w:fill="F2F6F9"/>
            <w:vAlign w:val="center"/>
            <w:tcMar>
              <w:top w:w="90" w:type="dxa"/>
              <w:start w:w="105" w:type="dxa"/>
              <w:bottom w:w="90" w:type="dxa"/>
              <w:end w:w="105" w:type="dxa"/>
            </w:tcMar>
          </w:tcPr>
          <w:p w14:paraId="43718CC0" w14:textId="77777777" w:rsidR="009B2535" w:rsidRDefault="000C27C3">
            <w:pPr>
              <w:spacing w:after="0" w:line="269" w:lineRule="auto"/>
              <w:jc w:val="left"/>
            </w:pPr>
            <w:r>
              <w:rPr>
                <w:rFonts w:ascii="宋体" w:hAnsi="宋体"/>
                <w:color w:val="141D25"/>
                <w:sz w:val="17"/>
              </w:rPr>
              <w:t>Paid Refund</w:t>
            </w:r>
          </w:p>
        </w:tc>
        <w:tc>
          <w:tcPr>
            <w:tcW w:w="3458" w:type="dxa"/>
            <w:shd w:val="clear" w:color="auto" w:fill="F2F6F9"/>
            <w:vAlign w:val="center"/>
            <w:tcMar>
              <w:top w:w="90" w:type="dxa"/>
              <w:start w:w="105" w:type="dxa"/>
              <w:bottom w:w="90" w:type="dxa"/>
              <w:end w:w="105" w:type="dxa"/>
            </w:tcMar>
          </w:tcPr>
          <w:p w14:paraId="76318913" w14:textId="77777777" w:rsidR="009B2535" w:rsidRDefault="000C27C3">
            <w:pPr>
              <w:spacing w:after="0" w:line="269" w:lineRule="auto"/>
              <w:jc w:val="center"/>
            </w:pPr>
            <w:r>
              <w:rPr>
                <w:rFonts w:ascii="宋体" w:hAnsi="宋体"/>
                <w:color w:val="141D25"/>
                <w:sz w:val="17"/>
              </w:rPr>
              <w:t>实际支付</w:t>
            </w:r>
            <w:r>
              <w:rPr>
                <w:rFonts w:ascii="宋体" w:hAnsi="宋体"/>
                <w:color w:val="141D25"/>
                <w:sz w:val="17"/>
              </w:rPr>
              <w:t xml:space="preserve"> </w:t>
            </w:r>
            <w:r>
              <w:rPr>
                <w:rFonts w:ascii="宋体" w:hAnsi="宋体"/>
                <w:color w:val="141D25"/>
                <w:sz w:val="17"/>
              </w:rPr>
              <w:t>应退记录</w:t>
            </w:r>
          </w:p>
        </w:tc>
        <w:tc>
          <w:tcPr>
            <w:tcW w:w="4025" w:type="dxa"/>
            <w:shd w:val="clear" w:color="auto" w:fill="F2F6F9"/>
            <w:vAlign w:val="center"/>
            <w:tcMar>
              <w:top w:w="90" w:type="dxa"/>
              <w:start w:w="105" w:type="dxa"/>
              <w:bottom w:w="90" w:type="dxa"/>
              <w:end w:w="105" w:type="dxa"/>
            </w:tcMar>
          </w:tcPr>
          <w:p w14:paraId="65648A3F" w14:textId="77777777" w:rsidR="009B2535" w:rsidRDefault="000C27C3">
            <w:pPr>
              <w:spacing w:after="0" w:line="269" w:lineRule="auto"/>
              <w:jc w:val="center"/>
            </w:pPr>
            <w:r>
              <w:rPr>
                <w:rFonts w:ascii="宋体" w:hAnsi="宋体"/>
                <w:color w:val="141D25"/>
                <w:sz w:val="17"/>
              </w:rPr>
              <w:t>不等于已完成余额退款</w:t>
            </w:r>
          </w:p>
        </w:tc>
      </w:tr>
    </w:tbl>
    <w:p w14:paraId="10D5C1CB" w14:textId="77777777" w:rsidR="009B2535" w:rsidRDefault="009B2535">
      <w:pPr>
        <w:widowControl/>
        <w:spacing w:after="40" w:line="72" w:lineRule="auto"/>
      </w:pPr>
    </w:p>
    <w:p w14:paraId="7378382C" w14:textId="77777777" w:rsidR="009B2535" w:rsidRDefault="000C27C3">
      <w:pPr>
        <w:widowControl/>
      </w:pPr>
      <w:r>
        <w:t>资料与核对入口</w:t>
      </w:r>
    </w:p>
    <w:p w14:paraId="660FEF5C" w14:textId="77777777" w:rsidR="009B2535" w:rsidRDefault="000C27C3">
      <w:pPr>
        <w:pStyle w:val="a0"/>
        <w:widowControl/>
      </w:pPr>
      <w:r>
        <w:t>《玩法</w:t>
      </w:r>
      <w:r>
        <w:t xml:space="preserve"> </w:t>
      </w:r>
      <w:r>
        <w:t>规则说明</w:t>
      </w:r>
      <w:r>
        <w:t>.docx</w:t>
      </w:r>
      <w:r>
        <w:t>》提供经营、资源、生态仓与长期体验方向。</w:t>
      </w:r>
    </w:p>
    <w:p w14:paraId="0C5E9489" w14:textId="77777777" w:rsidR="009B2535" w:rsidRDefault="000C27C3">
      <w:pPr>
        <w:pStyle w:val="a0"/>
        <w:widowControl/>
      </w:pPr>
      <w:r>
        <w:t>《游戏策划案v3.docx》保留陆地环境、人口与食物网基线；本版按已确认的水域、天空、季风、迁徙及进化规则覆盖旧版冲突文字。</w:t>
      </w:r>
    </w:p>
    <w:p w14:paraId="237505C4" w14:textId="77777777" w:rsidR="009B2535" w:rsidRDefault="000C27C3">
      <w:pPr>
        <w:pStyle w:val="a0"/>
        <w:widowControl/>
      </w:pPr>
      <w:r>
        <w:t>本轮确认与《</w:t>
      </w:r>
      <w:r>
        <w:t>ENVIRONMENT-INTERVENTION-DESIGN.md</w:t>
      </w:r>
      <w:r>
        <w:t>》提供默认值、分类、时序、季风及退款。</w:t>
      </w:r>
    </w:p>
    <w:p w14:paraId="5B6AFA4E" w14:textId="77777777" w:rsidR="009B2535" w:rsidRDefault="000C27C3">
      <w:pPr>
        <w:pStyle w:val="a0"/>
        <w:widowControl/>
      </w:pPr>
      <w:r>
        <w:t>EnvironmentRules</w:t>
      </w:r>
      <w:r>
        <w:t>、</w:t>
      </w:r>
      <w:r>
        <w:t>EnvironmentState</w:t>
      </w:r>
      <w:r>
        <w:t>、</w:t>
      </w:r>
      <w:r>
        <w:t>EnvironmentWorld</w:t>
      </w:r>
      <w:r>
        <w:t>、</w:t>
      </w:r>
      <w:r>
        <w:t>SimulationEnvironmentController</w:t>
      </w:r>
      <w:r>
        <w:t>对应环境实现。</w:t>
      </w:r>
    </w:p>
    <w:p w14:paraId="321174D4" w14:textId="77777777" w:rsidR="009B2535" w:rsidRDefault="000C27C3">
      <w:pPr>
        <w:pStyle w:val="a0"/>
        <w:widowControl/>
      </w:pPr>
      <w:r>
        <w:t>SimulationController</w:t>
      </w:r>
      <w:r>
        <w:t>及</w:t>
      </w:r>
      <w:r>
        <w:t>FoodWeb</w:t>
      </w:r>
      <w:r>
        <w:t>、</w:t>
      </w:r>
      <w:r>
        <w:t>Evolution</w:t>
      </w:r>
      <w:r>
        <w:t>、</w:t>
      </w:r>
      <w:r>
        <w:t>Migration</w:t>
      </w:r>
      <w:r>
        <w:t>部分对应食物、人口、性状、分化与迁徙基线。</w:t>
      </w:r>
    </w:p>
    <w:p w14:paraId="62BBB178" w14:textId="77777777" w:rsidR="009B2535" w:rsidRDefault="000C27C3">
      <w:pPr>
        <w:pStyle w:val="a0"/>
        <w:widowControl/>
      </w:pPr>
      <w:r>
        <w:t>EnvironmentAudit</w:t>
      </w:r>
      <w:r>
        <w:t>、</w:t>
      </w:r>
      <w:r>
        <w:t>EnvironmentIntegrationAudit</w:t>
      </w:r>
      <w:r>
        <w:t>、</w:t>
      </w:r>
      <w:r>
        <w:t>SimulationAudit</w:t>
      </w:r>
      <w:r>
        <w:t>对应规则和真实组件验收。</w:t>
      </w:r>
    </w:p>
    <w:sectPr w:rsidR="009B2535" w:rsidSect="00034616">
      <w:headerReference w:type="default" r:id="rId8"/>
      <w:footerReference w:type="default" r:id="rId9"/>
      <w:headerReference w:type="even" r:id="rId12"/>
      <w:headerReference w:type="first" r:id="rId13"/>
      <w:pgSz w:w="11906" w:h="16838"/>
      <w:pgMar w:top="992" w:right="1134" w:bottom="964" w:left="1134" w:header="454" w:footer="48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3D3D6" w14:textId="77777777" w:rsidR="000C27C3" w:rsidRDefault="000C27C3">
      <w:pPr>
        <w:spacing w:after="0" w:line="240" w:lineRule="auto"/>
      </w:pPr>
      <w:r>
        <w:separator/>
      </w:r>
    </w:p>
  </w:endnote>
  <w:endnote w:type="continuationSeparator" w:id="0">
    <w:p w14:paraId="5F239885" w14:textId="77777777" w:rsidR="000C27C3" w:rsidRDefault="000C2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D551" w14:textId="77777777" w:rsidR="009B2535" w:rsidRDefault="000C27C3">
    <w:pPr>
      <w:pStyle w:val="a7"/>
      <w:jc w:val="right"/>
    </w:pPr>
    <w:r>
      <w:rPr>
        <w:rFonts w:ascii="宋体" w:hAnsi="宋体"/>
        <w:color w:val="5A646C"/>
        <w:sz w:val="16"/>
      </w:rPr>
      <w:t>Darwin’s Farm  ·  V4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EA6C" w14:textId="77777777" w:rsidR="000C27C3" w:rsidRDefault="000C27C3">
      <w:pPr>
        <w:spacing w:after="0" w:line="240" w:lineRule="auto"/>
      </w:pPr>
      <w:r>
        <w:separator/>
      </w:r>
    </w:p>
  </w:footnote>
  <w:footnote w:type="continuationSeparator" w:id="0">
    <w:p w14:paraId="2BA1E289" w14:textId="77777777" w:rsidR="000C27C3" w:rsidRDefault="000C2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DC66" w14:textId="77777777" w:rsidR="009B2535" w:rsidRDefault="000C27C3">
    <w:pPr>
      <w:pStyle w:val="a5"/>
      <w:jc w:val="right"/>
    </w:pPr>
    <w:r>
      <w:rPr>
        <w:rFonts w:ascii="宋体" w:hAnsi="宋体"/>
        <w:color w:val="000000"/>
        <w:sz w:val="16"/>
      </w:rPr>
      <w:t>星球园丁  游戏策划案 V4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color w:val="000000"/>
        <w:sz w:val="16"/>
      </w:rPr>
      <w:t>星球园丁  游戏策划案 V4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1083609">
    <w:abstractNumId w:val="8"/>
  </w:num>
  <w:num w:numId="2" w16cid:durableId="1666858900">
    <w:abstractNumId w:val="6"/>
  </w:num>
  <w:num w:numId="3" w16cid:durableId="804471077">
    <w:abstractNumId w:val="5"/>
  </w:num>
  <w:num w:numId="4" w16cid:durableId="1612860477">
    <w:abstractNumId w:val="4"/>
  </w:num>
  <w:num w:numId="5" w16cid:durableId="877165771">
    <w:abstractNumId w:val="7"/>
  </w:num>
  <w:num w:numId="6" w16cid:durableId="1111319376">
    <w:abstractNumId w:val="3"/>
  </w:num>
  <w:num w:numId="7" w16cid:durableId="564338465">
    <w:abstractNumId w:val="2"/>
  </w:num>
  <w:num w:numId="8" w16cid:durableId="817380879">
    <w:abstractNumId w:val="1"/>
  </w:num>
  <w:num w:numId="9" w16cid:durableId="45857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C3"/>
    <w:rsid w:val="0015074B"/>
    <w:rsid w:val="0029639D"/>
    <w:rsid w:val="00326F90"/>
    <w:rsid w:val="00386698"/>
    <w:rsid w:val="009B2535"/>
    <w:rsid w:val="00AA1D8D"/>
    <w:rsid w:val="00B47730"/>
    <w:rsid w:val="00BA3B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2FC416"/>
  <w14:defaultImageDpi w14:val="300"/>
  <w15:docId w15:val="{0F679072-A4E2-4B06-B848-F955D7A8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90" w:line="278" w:lineRule="auto"/>
    </w:pPr>
    <w:rPr>
      <w:rFonts w:ascii="宋体" w:eastAsia="宋体" w:hAnsi="宋体" w:cs="宋体"/>
      <w:b w:val="0"/>
      <w:color w:val="000000"/>
      <w:sz w:val="19"/>
    </w:rPr>
  </w:style>
  <w:style w:type="paragraph" w:styleId="1">
    <w:name w:val="heading 1"/>
    <w:basedOn w:val="a1"/>
    <w:next w:val="a1"/>
    <w:link w:val="10"/>
    <w:uiPriority w:val="9"/>
    <w:qFormat/>
    <w:rsid w:val="00FC693F"/>
    <w:pPr>
      <w:keepNext/>
      <w:keepLines/>
      <w:spacing w:before="340" w:after="140"/>
      <w:outlineLvl w:val="0"/>
    </w:pPr>
    <w:rPr>
      <w:rFonts w:ascii="黑体" w:hAnsi="黑体" w:eastAsia="黑体" w:cs="黑体"/>
      <w:b/>
      <w:bCs/>
      <w:color w:val="000000"/>
      <w:sz w:val="30"/>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黑体" w:hAnsi="黑体" w:eastAsia="黑体" w:cs="黑体"/>
      <w:b/>
      <w:bCs/>
      <w:color w:val="000000"/>
      <w:sz w:val="23"/>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黑体" w:hAnsi="黑体" w:eastAsia="黑体" w:cs="黑体"/>
      <w:b/>
      <w:bCs/>
      <w:color w:val="000000"/>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17"/>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before="0" w:after="240"/>
      <w:contextualSpacing/>
    </w:pPr>
    <w:rPr>
      <w:rFonts w:ascii="黑体" w:hAnsi="黑体" w:eastAsia="黑体" w:cs="黑体"/>
      <w:b w:val="0"/>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宋体" w:hAnsi="宋体" w:eastAsia="宋体" w:cs="宋体"/>
      <w:b w:val="0"/>
      <w:i/>
      <w:iCs/>
      <w:color w:val="000000"/>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40"/>
    </w:pPr>
    <w:rPr>
      <w:rFonts w:ascii="Times New Roman" w:eastAsia="宋体" w:hAnsi="Times New Roman" w:cs="Times New Roman"/>
      <w:color w:val="000000"/>
    </w:rPr>
  </w:style>
  <w:style w:type="paragraph" w:customStyle="1" w:styleId="TOC21">
    <w:name w:val="TOC 21"/>
    <w:pPr>
      <w:spacing w:after="140"/>
    </w:pPr>
    <w:rPr>
      <w:rFonts w:ascii="Times New Roman" w:eastAsia="宋体" w:hAnsi="Times New Roman" w:cs="Times New Roman"/>
      <w:color w:val="000000"/>
    </w:rPr>
  </w:style>
  <w:style w:type="paragraph" w:styleId="TOC1">
    <w:name w:val="toc 1"/>
    <w:basedOn w:val="a1"/>
    <w:next w:val="a1"/>
    <w:autoRedefine/>
    <w:uiPriority w:val="39"/>
    <w:unhideWhenUsed/>
    <w:rsid w:val="00386698"/>
  </w:style>
  <w:style w:type="character" w:styleId="aff9">
    <w:name w:val="Hyperlink"/>
    <w:basedOn w:val="a2"/>
    <w:uiPriority w:val="99"/>
    <w:unhideWhenUsed/>
    <w:rsid w:val="003866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11325</Words>
  <Characters>13592</Characters>
  <Application>Microsoft Office Word</Application>
  <DocSecurity>0</DocSecurity>
  <Lines>799</Lines>
  <Paragraphs>1132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星球园丁游戏策划案 V4</dc:title>
  <dc:subject>玩家手册与玩法规则</dc:subject>
  <dc:creator/>
  <cp:keywords/>
  <dc:description>generated by python-docx</dc:description>
  <cp:lastModifiedBy>Jeremiah Ye</cp:lastModifiedBy>
  <cp:revision>2</cp:revision>
  <dcterms:created xsi:type="dcterms:W3CDTF">2013-12-23T23:15:00Z</dcterms:created>
  <dcterms:modified xsi:type="dcterms:W3CDTF">2026-10-07T20:14:00Z</dcterms:modified>
  <cp:category/>
</cp:coreProperties>
</file>