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bidi w:val="0"/>
        <w:jc w:val="center"/>
        <w:rPr>
          <w:rFonts w:hint="default" w:eastAsia="宋体"/>
          <w:lang w:val="en-US" w:eastAsia="zh-CN"/>
        </w:rPr>
      </w:pPr>
      <w:r>
        <w:rPr>
          <w:rFonts w:hint="eastAsia"/>
          <w:lang w:val="en-US" w:eastAsia="zh-CN"/>
        </w:rPr>
        <w:t>Abstract</w:t>
      </w:r>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rPr>
          <w:rFonts w:hint="eastAsia"/>
        </w:rPr>
      </w:pP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eastAsia"/>
          <w:lang w:val="en-US" w:eastAsia="zh-CN"/>
        </w:rPr>
      </w:pPr>
      <w:r>
        <w:rPr>
          <w:rFonts w:hint="eastAsia"/>
          <w:lang w:val="en-US" w:eastAsia="zh-CN"/>
        </w:rPr>
        <w:t>在传统的IT行业，一个商业软件大部分由很多功能系统相互糅合而成，这样的结果，必然导致系统整体伸缩性差，没有高的可靠性，维护成本相对偏高，不利于软件的长久发展。到后面引入了SOA服务化，但是由于在早期，SOA使用的是总线模式，这种总线模式强依赖于我们使用的某种技术栈，比如J2EE。这种长时间累积就会导致系统与新技术的对接非常困难，迁移系统时间长，需要的成本很高，新系统稳定性的收敛也需要一些时间。最终 SOA 看起来很美，但却成为了</w:t>
      </w:r>
      <w:r>
        <w:rPr>
          <w:rFonts w:hint="eastAsia"/>
          <w:lang w:val="en-US" w:eastAsia="zh-CN"/>
        </w:rPr>
        <w:fldChar w:fldCharType="begin"/>
      </w:r>
      <w:r>
        <w:rPr>
          <w:rFonts w:hint="eastAsia"/>
          <w:lang w:val="en-US" w:eastAsia="zh-CN"/>
        </w:rPr>
        <w:instrText xml:space="preserve"> HYPERLINK "https://www.baidu.com/s?wd=%E4%BC%81%E4%B8%9A%E7%BA%A7&amp;tn=24004469_oem_dg&amp;rsv_dl=gh_pl_sl_csd" \t "https://blog.csdn.net/chinafire525/article/details/_blank" </w:instrText>
      </w:r>
      <w:r>
        <w:rPr>
          <w:rFonts w:hint="eastAsia"/>
          <w:lang w:val="en-US" w:eastAsia="zh-CN"/>
        </w:rPr>
        <w:fldChar w:fldCharType="separate"/>
      </w:r>
      <w:r>
        <w:rPr>
          <w:rFonts w:hint="eastAsia"/>
          <w:lang w:val="en-US" w:eastAsia="zh-CN"/>
        </w:rPr>
        <w:t>企业级</w:t>
      </w:r>
      <w:r>
        <w:rPr>
          <w:rFonts w:hint="eastAsia"/>
          <w:lang w:val="en-US" w:eastAsia="zh-CN"/>
        </w:rPr>
        <w:fldChar w:fldCharType="end"/>
      </w:r>
      <w:r>
        <w:rPr>
          <w:rFonts w:hint="eastAsia"/>
          <w:lang w:val="en-US" w:eastAsia="zh-CN"/>
        </w:rPr>
        <w:t>奢侈品，中小公司都</w:t>
      </w:r>
      <w:r>
        <w:rPr>
          <w:rFonts w:hint="eastAsia"/>
          <w:lang w:val="en-US" w:eastAsia="zh-CN"/>
        </w:rPr>
        <w:fldChar w:fldCharType="begin"/>
      </w:r>
      <w:r>
        <w:rPr>
          <w:rFonts w:hint="eastAsia"/>
          <w:lang w:val="en-US" w:eastAsia="zh-CN"/>
        </w:rPr>
        <w:instrText xml:space="preserve"> HYPERLINK "https://www.baidu.com/s?wd=%E6%9C%9B%E8%80%8C%E7%94%9F%E7%95%8F&amp;tn=24004469_oem_dg&amp;rsv_dl=gh_pl_sl_csd" \t "https://blog.csdn.net/chinafire525/article/details/_blank" </w:instrText>
      </w:r>
      <w:r>
        <w:rPr>
          <w:rFonts w:hint="eastAsia"/>
          <w:lang w:val="en-US" w:eastAsia="zh-CN"/>
        </w:rPr>
        <w:fldChar w:fldCharType="separate"/>
      </w:r>
      <w:r>
        <w:rPr>
          <w:rFonts w:hint="eastAsia"/>
          <w:lang w:val="en-US" w:eastAsia="zh-CN"/>
        </w:rPr>
        <w:t>望而生畏</w:t>
      </w:r>
      <w:r>
        <w:rPr>
          <w:rFonts w:hint="eastAsia"/>
          <w:lang w:val="en-US" w:eastAsia="zh-CN"/>
        </w:rPr>
        <w:fldChar w:fldCharType="end"/>
      </w:r>
      <w:r>
        <w:rPr>
          <w:rFonts w:hint="eastAsia"/>
          <w:lang w:val="en-US" w:eastAsia="zh-CN"/>
        </w:rPr>
        <w:t>。</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eastAsia="宋体" w:asciiTheme="minorAscii" w:hAnsiTheme="minorAscii" w:cstheme="minorBidi"/>
          <w:b w:val="0"/>
          <w:kern w:val="2"/>
          <w:sz w:val="24"/>
          <w:szCs w:val="24"/>
          <w:lang w:val="en-US" w:eastAsia="zh-CN" w:bidi="ar-SA"/>
        </w:rPr>
        <w:t>而微服务讲究的是微，狭义来讲就是体积小， 服务一个或者一组相对较小且独立的功能单元，是用户可以感知最小功能集。服务基于业务能力构建，并能够通过自动化部署机制来独立部署，这些服务使用不同的编程语言实现，以及不同数据存储技术，并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就是一个独立的实体。尽量避免把多个服务部署到同一台机器上服务之间均通过网络调用进行通信，从而加强了服务之间的隔离性，避免紧耦合。这些服务应该可以彼此间独立进行修改，并且某一个服务的部署不应该引起该服务消费方的变动。对于服务，需要考虑的是什么应该暴露，什么应该隐藏。如果暴露得过多，那么服务消费方会与该服务的内部实现产生耦合。这会使得服务和消费方之间产生额外的协调工作，从而降低服务的自治性。服务会暴露出API（Application Programming Interface，应用编程接口），然后服务之间通过这些API进行通信。API的实现技术应该避免与消费方耦合，这就意味着应该选择与具体技术不相关的API实现方式，以保证技术的选择不被限制。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票务管理系统每天需要实时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从IT技术发展趋势看，无论硬件、</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eastAsia="宋体" w:asciiTheme="minorAscii" w:hAnsiTheme="minorAscii" w:cstheme="minorBidi"/>
          <w:b w:val="0"/>
          <w:kern w:val="2"/>
          <w:sz w:val="24"/>
          <w:szCs w:val="24"/>
          <w:lang w:val="en-US" w:eastAsia="zh-CN" w:bidi="ar-SA"/>
        </w:rPr>
        <w:t>、还是基础架构都在朝着轻量化的方向发展。微服务通过化整为零的概念，将复杂的IT部署分解成更小、更独立的微服务。相对传统的建设方法，传统企业更看重微服务如下四方面的优势：技术选型灵活，更轻松采用新架构和语言（28%）降低系统内部服务冗余，提升开发效率（27%）独立部署（22%）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在涉及复杂项目时，和单体架构的对比中，微服务从多个角度显示出了压倒性的优势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系统可行性分析是软件开发的生命周期一个重要阶段，它</w:t>
      </w:r>
      <w:r>
        <w:rPr>
          <w:rFonts w:ascii="宋体" w:hAnsi="宋体" w:eastAsia="宋体" w:cs="宋体"/>
          <w:b w:val="0"/>
          <w:i w:val="0"/>
          <w:color w:val="000000"/>
          <w:sz w:val="24"/>
          <w:szCs w:val="24"/>
        </w:rPr>
        <w:t>从工程管理、技术实现、研发经费等方面进行调查研究和分析比较，并对项目建成以后可能取得的财务、经济效益及社会环境影响进行预测，从而提出该项目是否值得投资和如何进行建设的咨询意见</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从而为系统决策提供了良好的依据的一种综合性的系统分析的方法</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技术可行性是指决策的技术和决策方案的技术不能突破组织所拥有的或有关人员所掌握的技术资源条件的边界。系统是基于Java语言开发。Java语言简单易学，去掉了头文件，指针运算，结构，联合，操作符重载，虚基类等，它是面向对象的，将重点放在了对象与对象的接口上，当然Java最大的优势就是跨平台了，这是JAVA的一个重要的优势。JAVA代码或者说字节码、二进制码可以跨平台的移植，而不用管具体的操作系统和硬件环境。JAVA本身就是面向网络的，只有在网络环境中才能显示出他的优势，比如：现在我有一个网络环境，要让我的笔记本和手机交互，笔记本环境是windows发出一个让手机定时录音的JAVA代码，手机只有简单Linux内核操作系统，照样可以完美的执行这个代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“一次编写，随处运行”：“write once, run anywhere”。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 Boot只需很少的配置,大部分时候可以使用默认配置;项目快速搭建,另外还可以无配置整合第三方框架;可完全不使用xml配置,只使用自动配置和Java 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系统的运行基于Tomcat容器，Tomcat是Apache的开源的软件，因此系统的运行是可行的。</w:t>
      </w:r>
    </w:p>
    <w:p>
      <w:pPr>
        <w:pStyle w:val="3"/>
        <w:bidi w:val="0"/>
        <w:ind w:left="0" w:leftChars="0" w:firstLine="0" w:firstLineChars="0"/>
        <w:rPr>
          <w:rFonts w:hint="eastAsia"/>
          <w:lang w:val="en-US" w:eastAsia="zh-CN"/>
        </w:rPr>
      </w:pPr>
      <w:r>
        <w:rPr>
          <w:rFonts w:hint="eastAsia"/>
          <w:lang w:val="en-US" w:eastAsia="zh-CN"/>
        </w:rPr>
        <w:t>2.2系统需求分析</w:t>
      </w:r>
    </w:p>
    <w:p>
      <w:pPr>
        <w:ind w:firstLine="420" w:firstLineChars="0"/>
        <w:rPr>
          <w:rFonts w:hint="eastAsia"/>
          <w:lang w:val="en-US" w:eastAsia="zh-CN"/>
        </w:rPr>
      </w:pPr>
      <w:r>
        <w:rPr>
          <w:rFonts w:ascii="宋体" w:hAnsi="宋体" w:eastAsia="宋体" w:cs="宋体"/>
          <w:b w:val="0"/>
          <w:i w:val="0"/>
          <w:color w:val="000000"/>
          <w:sz w:val="24"/>
          <w:szCs w:val="24"/>
        </w:rPr>
        <w:t>需求分析的任务是通过详细调查实现世界要处理的对象，充分了解原系统工</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作概况，了解系统的综合要求，明确用户的各种需求然后在此基础上确定系统的</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功能</w:t>
      </w:r>
      <w:r>
        <w:rPr>
          <w:rStyle w:val="17"/>
        </w:rPr>
        <w:t>[9]</w:t>
      </w:r>
      <w:r>
        <w:rPr>
          <w:rFonts w:ascii="宋体" w:hAnsi="宋体" w:eastAsia="宋体" w:cs="宋体"/>
          <w:b w:val="0"/>
          <w:i w:val="0"/>
          <w:color w:val="000000"/>
          <w:sz w:val="24"/>
          <w:szCs w:val="24"/>
        </w:rPr>
        <w:t>。功能需求是开发一套软件系统的基本需求，除了功能需求以外，开发一</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套系统之前还应该考虑到一些非功能性需求，下面分别对本系统的功能性需求和</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非功能性需求进行分析。</w:t>
      </w:r>
      <w:r>
        <w:rPr>
          <w:rFonts w:ascii="宋体" w:hAnsi="宋体" w:eastAsia="宋体" w:cs="宋体"/>
          <w:sz w:val="24"/>
          <w:szCs w:val="24"/>
        </w:rPr>
        <w:t xml:space="preserve"> </w:t>
      </w:r>
    </w:p>
    <w:p>
      <w:pPr>
        <w:bidi w:val="0"/>
        <w:ind w:firstLine="420" w:firstLineChars="0"/>
        <w:rPr>
          <w:rFonts w:hint="eastAsia"/>
          <w:lang w:val="en-US" w:eastAsia="zh-CN"/>
        </w:rPr>
      </w:pPr>
      <w:r>
        <w:rPr>
          <w:rFonts w:hint="eastAsia"/>
          <w:lang w:val="en-US" w:eastAsia="zh-CN"/>
        </w:rPr>
        <w:t>影院信息化系统需要实现以下功能：</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用户模块：提供登录注册</w:t>
      </w:r>
      <w:r>
        <w:rPr>
          <w:rFonts w:hint="eastAsia" w:cstheme="minorBidi"/>
          <w:kern w:val="2"/>
          <w:sz w:val="24"/>
          <w:szCs w:val="24"/>
          <w:lang w:val="en-US" w:eastAsia="zh-CN" w:bidi="ar-SA"/>
        </w:rPr>
        <w:t>功能以及拦截用户为登陆的非法请求。</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影片模块：提供影片信息</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影院模块：提供影院信息与影片报价</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订单模块：提供订单服务,下单买票</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支付模块：提供支付服务</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default"/>
          <w:lang w:val="en-US" w:eastAsia="zh-CN"/>
        </w:rPr>
      </w:pPr>
      <w:r>
        <w:rPr>
          <w:rFonts w:hint="eastAsia" w:eastAsia="宋体" w:asciiTheme="minorAscii" w:hAnsiTheme="minorAscii" w:cstheme="minorBidi"/>
          <w:kern w:val="2"/>
          <w:sz w:val="24"/>
          <w:szCs w:val="24"/>
          <w:lang w:val="en-US" w:eastAsia="zh-CN" w:bidi="ar-SA"/>
        </w:rPr>
        <w:t>后期再加入监控与日志</w:t>
      </w:r>
      <w:r>
        <w:rPr>
          <w:rFonts w:hint="eastAsia" w:cstheme="minorBidi"/>
          <w:kern w:val="2"/>
          <w:sz w:val="24"/>
          <w:szCs w:val="24"/>
          <w:lang w:val="en-US" w:eastAsia="zh-CN" w:bidi="ar-SA"/>
        </w:rPr>
        <w:t>。</w:t>
      </w:r>
    </w:p>
    <w:p>
      <w:pPr>
        <w:pStyle w:val="2"/>
        <w:bidi w:val="0"/>
        <w:rPr>
          <w:rFonts w:hint="eastAsia"/>
          <w:lang w:val="en-US" w:eastAsia="zh-CN"/>
        </w:rPr>
      </w:pPr>
      <w:r>
        <w:rPr>
          <w:rFonts w:hint="eastAsia"/>
          <w:lang w:val="en-US" w:eastAsia="zh-CN"/>
        </w:rPr>
        <w:t>3系统研究基础</w:t>
      </w:r>
    </w:p>
    <w:p>
      <w:pPr>
        <w:pStyle w:val="3"/>
        <w:bidi w:val="0"/>
        <w:ind w:left="0" w:leftChars="0" w:firstLine="0" w:firstLineChars="0"/>
        <w:rPr>
          <w:rFonts w:hint="eastAsia"/>
          <w:lang w:val="en-US" w:eastAsia="zh-CN"/>
        </w:rPr>
      </w:pPr>
      <w:r>
        <w:rPr>
          <w:rFonts w:hint="eastAsia"/>
          <w:lang w:val="en-US" w:eastAsia="zh-CN"/>
        </w:rPr>
        <w:t>3.1开发环境简介</w:t>
      </w:r>
    </w:p>
    <w:p>
      <w:pPr>
        <w:rPr>
          <w:rFonts w:hint="eastAsia"/>
          <w:lang w:val="en-US" w:eastAsia="zh-CN"/>
        </w:rPr>
      </w:pPr>
      <w:r>
        <w:rPr>
          <w:rFonts w:hint="eastAsia"/>
          <w:lang w:val="en-US" w:eastAsia="zh-CN"/>
        </w:rPr>
        <w:t xml:space="preserve">开发环境 </w:t>
      </w:r>
      <w:r>
        <w:rPr>
          <w:rFonts w:hint="default"/>
          <w:lang w:val="en-US" w:eastAsia="zh-CN"/>
        </w:rPr>
        <w:t>jdk jdk8 64位</w:t>
      </w:r>
      <w:r>
        <w:rPr>
          <w:rFonts w:hint="eastAsia"/>
          <w:lang w:val="en-US" w:eastAsia="zh-CN"/>
        </w:rPr>
        <w:t>，</w:t>
      </w:r>
      <w:r>
        <w:rPr>
          <w:rFonts w:hint="default"/>
          <w:lang w:val="en-US" w:eastAsia="zh-CN"/>
        </w:rPr>
        <w:t xml:space="preserve"> Maven 3.0.5</w:t>
      </w:r>
      <w:r>
        <w:rPr>
          <w:rFonts w:hint="eastAsia"/>
          <w:lang w:val="en-US" w:eastAsia="zh-CN"/>
        </w:rPr>
        <w:t>，</w:t>
      </w:r>
      <w:r>
        <w:rPr>
          <w:rFonts w:hint="default"/>
          <w:lang w:val="en-US" w:eastAsia="zh-CN"/>
        </w:rPr>
        <w:t xml:space="preserve"> MySQL mysql-5.7.23</w:t>
      </w:r>
    </w:p>
    <w:p>
      <w:pPr>
        <w:rPr>
          <w:rFonts w:hint="default"/>
          <w:lang w:val="en-US" w:eastAsia="zh-CN"/>
        </w:rPr>
      </w:pPr>
      <w:r>
        <w:rPr>
          <w:rFonts w:hint="default"/>
          <w:lang w:val="en-US" w:eastAsia="zh-CN"/>
        </w:rPr>
        <w:t>开发工具 IntelliJ IDEA 2018.1.3</w:t>
      </w: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SpringBoot简介</w:t>
      </w:r>
    </w:p>
    <w:p>
      <w:pPr>
        <w:ind w:firstLine="420" w:firstLine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SpringBoot讲究习惯大于配置，默认集成了很多环境。</w:t>
      </w:r>
      <w:r>
        <w:rPr>
          <w:rFonts w:hint="eastAsia" w:eastAsia="宋体" w:asciiTheme="minorAscii" w:hAnsiTheme="minorAscii" w:cstheme="minorBidi"/>
          <w:kern w:val="2"/>
          <w:sz w:val="24"/>
          <w:szCs w:val="24"/>
          <w:lang w:val="en-US" w:eastAsia="zh-CN" w:bidi="ar-SA"/>
        </w:rPr>
        <w:t>从本质上来说，Spring Boot就是Spring，它做了那些没有它你自己也会去做的Spring Bean配置。你不用再写这些样板配置了，可以专注于应用程序的逻辑，这些才是应用程序独一无二的东西</w:t>
      </w:r>
      <w:r>
        <w:rPr>
          <w:rFonts w:hint="eastAsia"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Spring Boot提供了一种新的编程范式，能在最小的阻力下开发Spring应用程序。有了它， 你可以更加敏捷地开发Spring应用程序，专注于应用程序的功能，不用在Spring的配置上多花功夫，甚至完全不用配置。实际上，Spring Boot的一项重要工作就是让Spring配置不再成为你成功路上的绊脚石。</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SpringBoot的特性如下：</w:t>
      </w:r>
    </w:p>
    <w:p>
      <w:pPr>
        <w:numPr>
          <w:ilvl w:val="0"/>
          <w:numId w:val="2"/>
        </w:numPr>
        <w:ind w:leftChars="0"/>
        <w:rPr>
          <w:rFonts w:hint="eastAsia" w:cstheme="minorBidi"/>
          <w:kern w:val="2"/>
          <w:sz w:val="24"/>
          <w:szCs w:val="24"/>
          <w:lang w:val="en-US" w:eastAsia="zh-CN" w:bidi="ar-SA"/>
        </w:rPr>
      </w:pPr>
      <w:r>
        <w:rPr>
          <w:rFonts w:hint="eastAsia" w:cstheme="minorBidi"/>
          <w:kern w:val="2"/>
          <w:sz w:val="24"/>
          <w:szCs w:val="24"/>
          <w:lang w:val="en-US" w:eastAsia="zh-CN" w:bidi="ar-SA"/>
        </w:rPr>
        <w:t>可以非常快速的构建spring应用程序，可以直接采用默认的配置，运行Main方法就可以启动一个Web应用。</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不需要把工程打成一个war包，在SpringBoot内部集成了Tomcat，可以直接运行应用程序。</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提供约定的starter POM来简化来简化Maven配置，让Maven配置变得简单。</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根据项目的maven依赖配置，Spring boot自动配置Spring,SpringMVC等其它开源框架。</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提供程序的健康检查等功能。（检查内部的运行状态等）。</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基本可以完全不使用xml配置文件，采用注解配置。（或者默认约定的配置，代码中已经实现。</w:t>
      </w:r>
    </w:p>
    <w:p>
      <w:pPr>
        <w:pStyle w:val="4"/>
        <w:bidi w:val="0"/>
        <w:rPr>
          <w:rFonts w:hint="eastAsia"/>
          <w:lang w:val="en-US" w:eastAsia="zh-CN"/>
        </w:rPr>
      </w:pPr>
      <w:r>
        <w:rPr>
          <w:rFonts w:hint="eastAsia"/>
          <w:lang w:val="en-US" w:eastAsia="zh-CN"/>
        </w:rPr>
        <w:t>3.2.2 Mybatis简介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Mybatis是Apache的一个Java开源项目，是一个支持动态Sql语句的持久层框架。Mybatis可以将Sql语句配置在XML文件中，避免将Sql语句硬编码在Java类中。</w:t>
      </w:r>
      <w:r>
        <w:rPr>
          <w:rFonts w:hint="eastAsia" w:eastAsia="宋体" w:asciiTheme="minorAscii" w:hAnsiTheme="minorAscii" w:cstheme="minorBidi"/>
          <w:kern w:val="2"/>
          <w:sz w:val="24"/>
          <w:szCs w:val="24"/>
          <w:lang w:val="en-US" w:eastAsia="zh-CN" w:bidi="ar-SA"/>
        </w:rPr>
        <w:t>MyBatis 是支持定制化 SQL、存储过程以及高级映射的优秀的持久层框架。</w:t>
      </w:r>
      <w:r>
        <w:rPr>
          <w:rFonts w:hint="eastAsia" w:eastAsia="宋体" w:asciiTheme="minorAscii" w:hAnsiTheme="minorAscii" w:cstheme="minorBidi"/>
          <w:kern w:val="2"/>
          <w:sz w:val="24"/>
          <w:szCs w:val="24"/>
          <w:lang w:val="en-US" w:eastAsia="zh-CN" w:bidi="ar-SA"/>
        </w:rPr>
        <w:t>与JDBC相比：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Mybatis通过参数映射方式，可以将参数灵活的配置在SQL语句中的配置文件中，避免在Java类中配置参数（JDBC）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（2）</w:t>
      </w:r>
      <w:r>
        <w:rPr>
          <w:rFonts w:hint="eastAsia" w:eastAsia="宋体" w:asciiTheme="minorAscii" w:hAnsiTheme="minorAscii" w:cstheme="minorBidi"/>
          <w:kern w:val="2"/>
          <w:sz w:val="24"/>
          <w:szCs w:val="24"/>
          <w:lang w:val="en-US" w:eastAsia="zh-CN" w:bidi="ar-SA"/>
        </w:rPr>
        <w:t>Mybatis通过输出映射机制，将结果集的检索自动映射成相应的Java对象，避免对结果集手工检索（JDBC）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（3）</w:t>
      </w:r>
      <w:r>
        <w:rPr>
          <w:rFonts w:hint="eastAsia" w:eastAsia="宋体" w:asciiTheme="minorAscii" w:hAnsiTheme="minorAscii" w:cstheme="minorBidi"/>
          <w:kern w:val="2"/>
          <w:sz w:val="24"/>
          <w:szCs w:val="24"/>
          <w:lang w:val="en-US" w:eastAsia="zh-CN" w:bidi="ar-SA"/>
        </w:rPr>
        <w:t>Mybatis可以通过Xml配置文件对数据库连接进行管理。</w:t>
      </w:r>
    </w:p>
    <w:p>
      <w:pPr>
        <w:ind w:firstLine="420" w:firstLineChars="0"/>
        <w:rPr>
          <w:rFonts w:hint="default"/>
          <w:lang w:val="en-US" w:eastAsia="zh-CN"/>
        </w:rPr>
      </w:pPr>
      <w:r>
        <w:rPr>
          <w:rFonts w:hint="default"/>
          <w:lang w:val="en-US" w:eastAsia="zh-CN"/>
        </w:rPr>
        <w:drawing>
          <wp:inline distT="0" distB="0" distL="114300" distR="114300">
            <wp:extent cx="5266690" cy="6564630"/>
            <wp:effectExtent l="0" t="0" r="10160" b="7620"/>
            <wp:docPr id="5" name="图片 5" descr="mybat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batis1"/>
                    <pic:cNvPicPr>
                      <a:picLocks noChangeAspect="1"/>
                    </pic:cNvPicPr>
                  </pic:nvPicPr>
                  <pic:blipFill>
                    <a:blip r:embed="rId6"/>
                    <a:stretch>
                      <a:fillRect/>
                    </a:stretch>
                  </pic:blipFill>
                  <pic:spPr>
                    <a:xfrm>
                      <a:off x="0" y="0"/>
                      <a:ext cx="5266690" cy="6564630"/>
                    </a:xfrm>
                    <a:prstGeom prst="rect">
                      <a:avLst/>
                    </a:prstGeom>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图1.1 Mybatis层次结构图</w:t>
      </w:r>
    </w:p>
    <w:p>
      <w:pPr>
        <w:pStyle w:val="4"/>
        <w:bidi w:val="0"/>
        <w:rPr>
          <w:rFonts w:hint="eastAsia"/>
          <w:lang w:val="en-US" w:eastAsia="zh-CN"/>
        </w:rPr>
      </w:pPr>
      <w:r>
        <w:rPr>
          <w:rFonts w:hint="eastAsia"/>
          <w:lang w:val="en-US" w:eastAsia="zh-CN"/>
        </w:rPr>
        <w:t>3.2.3 Gateway简介</w:t>
      </w:r>
    </w:p>
    <w:p>
      <w:pPr>
        <w:rPr>
          <w:rFonts w:hint="eastAsia"/>
          <w:lang w:val="en-US" w:eastAsia="zh-CN"/>
        </w:rPr>
      </w:pPr>
      <w:r>
        <w:rPr>
          <w:rFonts w:hint="eastAsia"/>
          <w:lang w:val="en-US" w:eastAsia="zh-CN"/>
        </w:rPr>
        <w:drawing>
          <wp:inline distT="0" distB="0" distL="114300" distR="114300">
            <wp:extent cx="4610100" cy="4572000"/>
            <wp:effectExtent l="0" t="0" r="0" b="0"/>
            <wp:docPr id="7" name="图片 7" descr="gate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teway1"/>
                    <pic:cNvPicPr>
                      <a:picLocks noChangeAspect="1"/>
                    </pic:cNvPicPr>
                  </pic:nvPicPr>
                  <pic:blipFill>
                    <a:blip r:embed="rId7"/>
                    <a:stretch>
                      <a:fillRect/>
                    </a:stretch>
                  </pic:blipFill>
                  <pic:spPr>
                    <a:xfrm>
                      <a:off x="0" y="0"/>
                      <a:ext cx="4610100" cy="4572000"/>
                    </a:xfrm>
                    <a:prstGeom prst="rect">
                      <a:avLst/>
                    </a:prstGeom>
                  </pic:spPr>
                </pic:pic>
              </a:graphicData>
            </a:graphic>
          </wp:inline>
        </w:drawing>
      </w:r>
    </w:p>
    <w:p>
      <w:pPr>
        <w:ind w:firstLine="420" w:firstLineChars="0"/>
        <w:rPr>
          <w:rFonts w:hint="eastAsia"/>
          <w:lang w:val="en-US" w:eastAsia="zh-CN"/>
        </w:rPr>
      </w:pPr>
      <w:r>
        <w:rPr>
          <w:rFonts w:hint="eastAsia" w:eastAsia="宋体" w:asciiTheme="minorAscii" w:hAnsiTheme="minorAscii" w:cstheme="minorBidi"/>
          <w:kern w:val="2"/>
          <w:sz w:val="24"/>
          <w:szCs w:val="24"/>
          <w:lang w:val="en-US" w:eastAsia="zh-CN" w:bidi="ar-SA"/>
        </w:rPr>
        <w:t>理论上说，一个客户端可以直接给多个微服务中的任何一个发起请求。每一个微服务都会有一个对外服务端。这个URL可能会映射到微服务的负载均衡上，它再转发请求到具体节点上。为了搜索产品细节，移动端需要向上述微服务逐个发请求。</w:t>
      </w:r>
      <w:r>
        <w:rPr>
          <w:rFonts w:hint="eastAsia" w:eastAsia="宋体" w:asciiTheme="minorAscii" w:hAnsiTheme="minorAscii" w:cstheme="minorBidi"/>
          <w:kern w:val="2"/>
          <w:sz w:val="24"/>
          <w:szCs w:val="24"/>
          <w:lang w:val="en-US" w:eastAsia="zh-CN" w:bidi="ar-SA"/>
        </w:rPr>
        <w:br w:type="textWrapping"/>
      </w:r>
      <w:r>
        <w:rPr>
          <w:rFonts w:hint="eastAsia" w:eastAsia="宋体" w:asciiTheme="minorAscii" w:hAnsiTheme="minorAscii" w:cstheme="minorBidi"/>
          <w:kern w:val="2"/>
          <w:sz w:val="24"/>
          <w:szCs w:val="24"/>
          <w:lang w:val="en-US" w:eastAsia="zh-CN" w:bidi="ar-SA"/>
        </w:rPr>
        <w:t>不幸的是，这个方案有很多困难和限制。其中一个问题是客户端的需求量与每个微服务暴露的细粒度API数量的不匹配。如图中，客户端需要7次单独请求。在更复杂的场景中，可能会需要更多次请求。例如，亚马逊的产品最终页要请求数百个微服务。虽然一个客户端可以通过LAN发起很多个请求，但是在公网上这样会很没有效率，这个问题在移动互联网上尤为突出。这个方案同时会导致客户端代码非常复杂。</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另一个存在的问题是客户端直接请求微服务的协议可能并不是web友好型。一个服务可能是用Thrift的RPC协议，而另一个服务可能是用AMQP消息协议。它们都不是浏览或防火墙友好的，并且最好是内部使用。应用应该在防火墙外采用类似HTTP或者WEBSocket协议。</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这个方案的另一个缺点是它很难重构微服务。随着时间的推移，我们可能需要改变系统微服务目前的切分方案。例如，我们可能需要将两个服务合并或者将一个服务拆分为多个。但是，如果客户端直接与微服务交互，那么这种重构就很难实施。</w:t>
      </w:r>
    </w:p>
    <w:p>
      <w:pPr>
        <w:rPr>
          <w:rFonts w:hint="eastAsia"/>
          <w:lang w:val="en-US" w:eastAsia="zh-CN"/>
        </w:rPr>
      </w:pPr>
      <w:r>
        <w:rPr>
          <w:rFonts w:hint="eastAsia"/>
          <w:lang w:val="en-US" w:eastAsia="zh-CN"/>
        </w:rPr>
        <w:drawing>
          <wp:inline distT="0" distB="0" distL="114300" distR="114300">
            <wp:extent cx="4610100" cy="4572000"/>
            <wp:effectExtent l="0" t="0" r="0" b="0"/>
            <wp:docPr id="6" name="图片 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teway"/>
                    <pic:cNvPicPr>
                      <a:picLocks noChangeAspect="1"/>
                    </pic:cNvPicPr>
                  </pic:nvPicPr>
                  <pic:blipFill>
                    <a:blip r:embed="rId8"/>
                    <a:stretch>
                      <a:fillRect/>
                    </a:stretch>
                  </pic:blipFill>
                  <pic:spPr>
                    <a:xfrm>
                      <a:off x="0" y="0"/>
                      <a:ext cx="4610100" cy="4572000"/>
                    </a:xfrm>
                    <a:prstGeom prst="rect">
                      <a:avLst/>
                    </a:prstGeom>
                  </pic:spPr>
                </pic:pic>
              </a:graphicData>
            </a:graphic>
          </wp:inline>
        </w:drawing>
      </w:r>
    </w:p>
    <w:p>
      <w:pPr>
        <w:ind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通常来说，一个更好的解决办法是采用API Gateway的方式。API Gateway是一个服务器，也可以说是进入系统的唯一节点。这跟面向对象设计模式中的Facade模式很像。API Gateway封装内部系统的架构，并且提供API给各个客户端。它还可能有其他功能，如授权、监控、负载均衡、缓存、请求分片和管理、静态响应处理等。下图展示了一个适应当前架构的API Gateway。</w:t>
      </w:r>
    </w:p>
    <w:p>
      <w:pPr>
        <w:pStyle w:val="4"/>
        <w:bidi w:val="0"/>
        <w:rPr>
          <w:rFonts w:hint="eastAsia"/>
          <w:lang w:val="en-US" w:eastAsia="zh-CN"/>
        </w:rPr>
      </w:pPr>
      <w:r>
        <w:rPr>
          <w:rFonts w:hint="eastAsia"/>
          <w:lang w:val="en-US" w:eastAsia="zh-CN"/>
        </w:rPr>
        <w:t>3.2.4 Dubbo简介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82490" cy="3640455"/>
            <wp:effectExtent l="0" t="0" r="3810" b="171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682490" cy="36404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Dubbo是Alibaba开源的一个分布式服务框架（远程服务调用的分布式框架）</w:t>
      </w:r>
      <w:r>
        <w:rPr>
          <w:rFonts w:hint="eastAsia" w:eastAsia="宋体" w:asciiTheme="minorAscii" w:hAnsiTheme="minorAscii" w:cstheme="minorBidi"/>
          <w:kern w:val="2"/>
          <w:sz w:val="24"/>
          <w:szCs w:val="24"/>
          <w:lang w:val="en-US" w:eastAsia="zh-CN" w:bidi="ar-SA"/>
        </w:rPr>
        <w:t>，它是采用</w:t>
      </w:r>
      <w:r>
        <w:rPr>
          <w:rFonts w:hint="default" w:eastAsia="宋体" w:asciiTheme="minorAscii" w:hAnsiTheme="minorAscii" w:cstheme="minorBidi"/>
          <w:kern w:val="2"/>
          <w:sz w:val="24"/>
          <w:szCs w:val="24"/>
          <w:lang w:val="en-US" w:eastAsia="zh-CN" w:bidi="ar-SA"/>
        </w:rPr>
        <w:t>高性能和透明化的RPC远程服务调用方案</w:t>
      </w:r>
      <w:r>
        <w:rPr>
          <w:rFonts w:hint="eastAsia" w:eastAsia="宋体" w:asciiTheme="minorAscii" w:hAnsiTheme="minorAscii" w:cstheme="minorBidi"/>
          <w:kern w:val="2"/>
          <w:sz w:val="24"/>
          <w:szCs w:val="24"/>
          <w:lang w:val="en-US" w:eastAsia="zh-CN" w:bidi="ar-SA"/>
        </w:rPr>
        <w:t>，基于</w:t>
      </w:r>
      <w:r>
        <w:rPr>
          <w:rFonts w:hint="default" w:eastAsia="宋体" w:asciiTheme="minorAscii" w:hAnsiTheme="minorAscii" w:cstheme="minorBidi"/>
          <w:kern w:val="2"/>
          <w:sz w:val="24"/>
          <w:szCs w:val="24"/>
          <w:lang w:val="en-US" w:eastAsia="zh-CN" w:bidi="ar-SA"/>
        </w:rPr>
        <w:t>SOA服务治理方案</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Dubbo的特性：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w:t>
      </w:r>
      <w:r>
        <w:rPr>
          <w:rFonts w:hint="default" w:eastAsia="宋体" w:asciiTheme="minorAscii" w:hAnsiTheme="minorAscii" w:cstheme="minorBidi"/>
          <w:kern w:val="2"/>
          <w:sz w:val="24"/>
          <w:szCs w:val="24"/>
          <w:lang w:val="en-US" w:eastAsia="zh-CN" w:bidi="ar-SA"/>
        </w:rPr>
        <w:t>透明化的远程方法调用就像调用本地方法一样的调用远程方法，只需要简单配置，没有任何</w:t>
      </w:r>
      <w:r>
        <w:rPr>
          <w:rFonts w:hint="eastAsia" w:eastAsia="宋体" w:asciiTheme="minorAscii" w:hAnsiTheme="minorAscii" w:cstheme="minorBidi"/>
          <w:kern w:val="2"/>
          <w:sz w:val="24"/>
          <w:szCs w:val="24"/>
          <w:lang w:val="en-US" w:eastAsia="zh-CN" w:bidi="ar-SA"/>
        </w:rPr>
        <w:t>API侵入。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（2）</w:t>
      </w:r>
      <w:r>
        <w:rPr>
          <w:rFonts w:hint="default" w:eastAsia="宋体" w:asciiTheme="minorAscii" w:hAnsiTheme="minorAscii" w:cstheme="minorBidi"/>
          <w:kern w:val="2"/>
          <w:sz w:val="24"/>
          <w:szCs w:val="24"/>
          <w:lang w:val="en-US" w:eastAsia="zh-CN" w:bidi="ar-SA"/>
        </w:rPr>
        <w:t>软负载均衡及容错机制可在内网替代F5等硬件负载均衡器</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（3）</w:t>
      </w:r>
      <w:r>
        <w:rPr>
          <w:rFonts w:hint="default" w:eastAsia="宋体" w:asciiTheme="minorAscii" w:hAnsiTheme="minorAscii" w:cstheme="minorBidi"/>
          <w:kern w:val="2"/>
          <w:sz w:val="24"/>
          <w:szCs w:val="24"/>
          <w:lang w:val="en-US" w:eastAsia="zh-CN" w:bidi="ar-SA"/>
        </w:rPr>
        <w:t>服务自动注册与发现不在需要写死服务提供方地址，注册中心基于接口名查询服务提供者的IP地址，并且能够平滑或删除服务提供者</w:t>
      </w:r>
      <w:r>
        <w:rPr>
          <w:rFonts w:hint="eastAsia" w:eastAsia="宋体" w:asciiTheme="minorAscii" w:hAnsiTheme="minorAscii" w:cstheme="minorBidi"/>
          <w:kern w:val="2"/>
          <w:sz w:val="24"/>
          <w:szCs w:val="24"/>
          <w:lang w:val="en-US" w:eastAsia="zh-CN" w:bidi="ar-SA"/>
        </w:rPr>
        <w:t>。</w:t>
      </w:r>
    </w:p>
    <w:p>
      <w:pPr>
        <w:rPr>
          <w:rFonts w:hint="default"/>
          <w:lang w:val="en-US" w:eastAsia="zh-CN"/>
        </w:rPr>
      </w:pPr>
    </w:p>
    <w:p>
      <w:pPr>
        <w:pStyle w:val="4"/>
        <w:bidi w:val="0"/>
        <w:rPr>
          <w:rFonts w:hint="eastAsia"/>
          <w:lang w:val="en-US" w:eastAsia="zh-CN"/>
        </w:rPr>
      </w:pPr>
      <w:r>
        <w:rPr>
          <w:rFonts w:hint="eastAsia"/>
          <w:lang w:val="en-US" w:eastAsia="zh-CN"/>
        </w:rPr>
        <w:t>3.2.5 Docker简介</w:t>
      </w:r>
    </w:p>
    <w:p>
      <w:pPr>
        <w:ind w:firstLine="420" w:firstLineChars="0"/>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Docker是2013发起的一个项目，早在2013年，Docker自诞生起，就是整个技术界的明星项目</w:t>
      </w:r>
      <w:r>
        <w:rPr>
          <w:rFonts w:hint="eastAsia" w:eastAsia="宋体" w:asciiTheme="minorAscii" w:hAnsiTheme="minorAscii" w:cstheme="minorBidi"/>
          <w:kern w:val="2"/>
          <w:sz w:val="24"/>
          <w:szCs w:val="24"/>
          <w:lang w:val="en-US" w:eastAsia="zh-CN" w:bidi="ar-SA"/>
        </w:rPr>
        <w:t>，</w:t>
      </w:r>
      <w:r>
        <w:rPr>
          <w:rFonts w:hint="default" w:eastAsia="宋体" w:asciiTheme="minorAscii" w:hAnsiTheme="minorAscii" w:cstheme="minorBidi"/>
          <w:kern w:val="2"/>
          <w:sz w:val="24"/>
          <w:szCs w:val="24"/>
          <w:lang w:val="en-US" w:eastAsia="zh-CN" w:bidi="ar-SA"/>
        </w:rPr>
        <w:t>Docker是一个云开源项目，托管在github，任何人都可以通过 git clone 或者fork参与进来，本身是基于linux的容器技术，采用当时如日中天google新推出的Go语言实现。采用apache 2.0协议开源。Docker的是一个轻量级的操作系统虚拟化解决方案。 主要目标，用官网的概括来说就是“Build，Ship and Run Any App,Anywhere”：编译，装载任何App,在任何地方都可以运行，我们大概理解就是一个容器，实现了对应用的封装，部署，运行等生命周期管理，只要在glibc的环境下，到处都可以运行。</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86300" cy="36671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bookmarkStart w:id="4" w:name="_GoBack"/>
      <w:bookmarkEnd w:id="4"/>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03FB"/>
    <w:multiLevelType w:val="singleLevel"/>
    <w:tmpl w:val="C12D03FB"/>
    <w:lvl w:ilvl="0" w:tentative="0">
      <w:start w:val="1"/>
      <w:numFmt w:val="decimal"/>
      <w:suff w:val="nothing"/>
      <w:lvlText w:val="（%1）"/>
      <w:lvlJc w:val="left"/>
    </w:lvl>
  </w:abstractNum>
  <w:abstractNum w:abstractNumId="1">
    <w:nsid w:val="ED3D523C"/>
    <w:multiLevelType w:val="singleLevel"/>
    <w:tmpl w:val="ED3D523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548D"/>
    <w:rsid w:val="02EC739E"/>
    <w:rsid w:val="03615A0B"/>
    <w:rsid w:val="03ED635E"/>
    <w:rsid w:val="04031B87"/>
    <w:rsid w:val="06060410"/>
    <w:rsid w:val="07501F11"/>
    <w:rsid w:val="07604A55"/>
    <w:rsid w:val="0A7E6BBD"/>
    <w:rsid w:val="0AA43331"/>
    <w:rsid w:val="0C454A78"/>
    <w:rsid w:val="0D15608A"/>
    <w:rsid w:val="0E1A4388"/>
    <w:rsid w:val="0F22422E"/>
    <w:rsid w:val="10E438E4"/>
    <w:rsid w:val="12092195"/>
    <w:rsid w:val="12E26669"/>
    <w:rsid w:val="143271AF"/>
    <w:rsid w:val="150B5A7D"/>
    <w:rsid w:val="1519129C"/>
    <w:rsid w:val="156E2652"/>
    <w:rsid w:val="15774067"/>
    <w:rsid w:val="17596B86"/>
    <w:rsid w:val="180D4654"/>
    <w:rsid w:val="195626E4"/>
    <w:rsid w:val="1A2A7928"/>
    <w:rsid w:val="1BDB3AED"/>
    <w:rsid w:val="1C930A33"/>
    <w:rsid w:val="1C955071"/>
    <w:rsid w:val="1D6C1C6E"/>
    <w:rsid w:val="1FF2477E"/>
    <w:rsid w:val="20853DD0"/>
    <w:rsid w:val="20893759"/>
    <w:rsid w:val="2249172F"/>
    <w:rsid w:val="224A5199"/>
    <w:rsid w:val="22B06B36"/>
    <w:rsid w:val="22F846ED"/>
    <w:rsid w:val="23D63FD7"/>
    <w:rsid w:val="244E6323"/>
    <w:rsid w:val="24692B43"/>
    <w:rsid w:val="24696E39"/>
    <w:rsid w:val="25E36F01"/>
    <w:rsid w:val="25E421D6"/>
    <w:rsid w:val="26ED67A9"/>
    <w:rsid w:val="2743716C"/>
    <w:rsid w:val="27B62ABD"/>
    <w:rsid w:val="27CD017B"/>
    <w:rsid w:val="27E432C7"/>
    <w:rsid w:val="280753B0"/>
    <w:rsid w:val="29F53E7D"/>
    <w:rsid w:val="2A232C97"/>
    <w:rsid w:val="2AE02E9A"/>
    <w:rsid w:val="2BBE6541"/>
    <w:rsid w:val="2C8C7A30"/>
    <w:rsid w:val="2D3328BA"/>
    <w:rsid w:val="2D9B052A"/>
    <w:rsid w:val="2DB445DF"/>
    <w:rsid w:val="2E2E47F0"/>
    <w:rsid w:val="2EE46E4E"/>
    <w:rsid w:val="2F9D1645"/>
    <w:rsid w:val="304A4D6F"/>
    <w:rsid w:val="30717BA6"/>
    <w:rsid w:val="312474A4"/>
    <w:rsid w:val="31961C7D"/>
    <w:rsid w:val="333D70C2"/>
    <w:rsid w:val="33A8208D"/>
    <w:rsid w:val="342659F3"/>
    <w:rsid w:val="342F5B99"/>
    <w:rsid w:val="34324583"/>
    <w:rsid w:val="354C007C"/>
    <w:rsid w:val="35D91A23"/>
    <w:rsid w:val="36144D2D"/>
    <w:rsid w:val="38837064"/>
    <w:rsid w:val="3A661C89"/>
    <w:rsid w:val="3B0123C6"/>
    <w:rsid w:val="3C421A09"/>
    <w:rsid w:val="3CDC6315"/>
    <w:rsid w:val="3D656EDE"/>
    <w:rsid w:val="3DE32283"/>
    <w:rsid w:val="3EA51842"/>
    <w:rsid w:val="3F067882"/>
    <w:rsid w:val="4051434C"/>
    <w:rsid w:val="412C7048"/>
    <w:rsid w:val="41676B3F"/>
    <w:rsid w:val="41857BF2"/>
    <w:rsid w:val="431D329B"/>
    <w:rsid w:val="43B10AEA"/>
    <w:rsid w:val="43C63561"/>
    <w:rsid w:val="47C41D29"/>
    <w:rsid w:val="48910F8C"/>
    <w:rsid w:val="498C4C5E"/>
    <w:rsid w:val="4CBC2AA0"/>
    <w:rsid w:val="4CDA335A"/>
    <w:rsid w:val="4D133FBC"/>
    <w:rsid w:val="4D8C6944"/>
    <w:rsid w:val="4E2F7ED6"/>
    <w:rsid w:val="4E713DF0"/>
    <w:rsid w:val="4E7D224F"/>
    <w:rsid w:val="4F8D63F5"/>
    <w:rsid w:val="51F31696"/>
    <w:rsid w:val="52694FD8"/>
    <w:rsid w:val="543B2F36"/>
    <w:rsid w:val="55C9767E"/>
    <w:rsid w:val="560D65DE"/>
    <w:rsid w:val="57000316"/>
    <w:rsid w:val="57E44B22"/>
    <w:rsid w:val="58267B96"/>
    <w:rsid w:val="587A6784"/>
    <w:rsid w:val="58DA197A"/>
    <w:rsid w:val="5A1F7F8F"/>
    <w:rsid w:val="5C7759BA"/>
    <w:rsid w:val="5D8373DB"/>
    <w:rsid w:val="5E1972CB"/>
    <w:rsid w:val="5EC92DB5"/>
    <w:rsid w:val="5F5B3873"/>
    <w:rsid w:val="5FBC4D0C"/>
    <w:rsid w:val="60482807"/>
    <w:rsid w:val="60803F1C"/>
    <w:rsid w:val="62D56343"/>
    <w:rsid w:val="64C07D8D"/>
    <w:rsid w:val="65727EFF"/>
    <w:rsid w:val="65C9095B"/>
    <w:rsid w:val="66EA1F82"/>
    <w:rsid w:val="68B325E6"/>
    <w:rsid w:val="68E23C09"/>
    <w:rsid w:val="68F014E8"/>
    <w:rsid w:val="6B30787F"/>
    <w:rsid w:val="6BBF7F66"/>
    <w:rsid w:val="6D7A37EC"/>
    <w:rsid w:val="6EB759C2"/>
    <w:rsid w:val="6EBA0E51"/>
    <w:rsid w:val="71CE79AE"/>
    <w:rsid w:val="72FA2E5C"/>
    <w:rsid w:val="730A5D22"/>
    <w:rsid w:val="733E0B6B"/>
    <w:rsid w:val="74E21156"/>
    <w:rsid w:val="757B4ADD"/>
    <w:rsid w:val="75921DBC"/>
    <w:rsid w:val="75F47112"/>
    <w:rsid w:val="76577A51"/>
    <w:rsid w:val="776E1BEE"/>
    <w:rsid w:val="77FF2F7D"/>
    <w:rsid w:val="78DB3F69"/>
    <w:rsid w:val="79FA1AEC"/>
    <w:rsid w:val="7AE376A8"/>
    <w:rsid w:val="7B331BA0"/>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 w:type="character" w:customStyle="1" w:styleId="17">
    <w:name w:val="fontstyle11"/>
    <w:basedOn w:val="12"/>
    <w:uiPriority w:val="0"/>
    <w:rPr>
      <w:rFonts w:ascii="TimesNewRomanPSMT" w:hAnsi="TimesNewRomanPSMT" w:eastAsia="TimesNewRomanPSMT" w:cs="TimesNewRomanPSMT"/>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2019-04-06T06:04:50Z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