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52"/>
          <w:szCs w:val="52"/>
        </w:rPr>
      </w:pPr>
      <w:r>
        <w:rPr>
          <w:rFonts w:hint="eastAsia" w:ascii="宋体" w:hAnsi="宋体"/>
          <w:b/>
          <w:sz w:val="52"/>
          <w:szCs w:val="52"/>
        </w:rPr>
        <w:t>湖 北 大 学</w:t>
      </w:r>
    </w:p>
    <w:p>
      <w:pPr>
        <w:jc w:val="center"/>
        <w:rPr>
          <w:rFonts w:ascii="宋体" w:hAnsi="宋体"/>
          <w:b/>
          <w:sz w:val="52"/>
          <w:szCs w:val="52"/>
        </w:rPr>
      </w:pPr>
    </w:p>
    <w:p>
      <w:pPr>
        <w:jc w:val="center"/>
        <w:rPr>
          <w:rFonts w:ascii="宋体" w:hAnsi="宋体"/>
          <w:b/>
          <w:sz w:val="52"/>
          <w:szCs w:val="52"/>
        </w:rPr>
      </w:pPr>
      <w:r>
        <w:rPr>
          <w:rFonts w:hint="eastAsia" w:ascii="宋体" w:hAnsi="宋体"/>
          <w:b/>
          <w:sz w:val="52"/>
          <w:szCs w:val="52"/>
        </w:rPr>
        <w:t>本 科 毕 业 论 文 （设 计）</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124" w:firstLineChars="400"/>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rPr>
        <w:t xml:space="preserve">       基于</w:t>
      </w:r>
      <w:r>
        <w:rPr>
          <w:rFonts w:hint="eastAsia" w:ascii="宋体" w:hAnsi="宋体"/>
          <w:b/>
          <w:sz w:val="28"/>
          <w:szCs w:val="28"/>
          <w:u w:val="single"/>
          <w:lang w:val="en-US" w:eastAsia="zh-CN"/>
        </w:rPr>
        <w:t xml:space="preserve">微服务影院信息化     </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         </w:t>
      </w:r>
      <w:r>
        <w:rPr>
          <w:rFonts w:hint="eastAsia" w:ascii="宋体" w:hAnsi="宋体"/>
          <w:b/>
          <w:sz w:val="28"/>
          <w:szCs w:val="28"/>
          <w:u w:val="single"/>
        </w:rPr>
        <w:t xml:space="preserve">            的设计与实现            </w:t>
      </w:r>
    </w:p>
    <w:p>
      <w:pPr>
        <w:ind w:firstLine="1124" w:firstLineChars="400"/>
        <w:rPr>
          <w:rFonts w:ascii="宋体" w:hAnsi="宋体"/>
          <w:b/>
          <w:sz w:val="28"/>
          <w:szCs w:val="28"/>
          <w:u w:val="single"/>
        </w:rPr>
      </w:pPr>
      <w:r>
        <w:rPr>
          <w:rFonts w:hint="eastAsia" w:ascii="宋体" w:hAnsi="宋体"/>
          <w:b/>
          <w:sz w:val="28"/>
          <w:szCs w:val="28"/>
        </w:rPr>
        <w:t xml:space="preserve">姓    名 </w:t>
      </w:r>
      <w:r>
        <w:rPr>
          <w:rFonts w:hint="eastAsia" w:ascii="宋体" w:hAnsi="宋体"/>
          <w:b/>
          <w:sz w:val="28"/>
          <w:szCs w:val="28"/>
          <w:u w:val="single"/>
        </w:rPr>
        <w:t xml:space="preserve">  </w:t>
      </w:r>
      <w:r>
        <w:rPr>
          <w:rFonts w:hint="eastAsia" w:ascii="宋体" w:hAnsi="宋体"/>
          <w:b/>
          <w:sz w:val="28"/>
          <w:szCs w:val="28"/>
          <w:u w:val="single"/>
          <w:lang w:val="en-US" w:eastAsia="zh-CN"/>
        </w:rPr>
        <w:t>王喜</w:t>
      </w:r>
      <w:r>
        <w:rPr>
          <w:rFonts w:hint="eastAsia" w:ascii="宋体" w:hAnsi="宋体"/>
          <w:b/>
          <w:sz w:val="28"/>
          <w:szCs w:val="28"/>
          <w:u w:val="single"/>
        </w:rPr>
        <w:t xml:space="preserve">  </w:t>
      </w:r>
      <w:r>
        <w:rPr>
          <w:rFonts w:hint="eastAsia" w:ascii="宋体" w:hAnsi="宋体"/>
          <w:b/>
          <w:sz w:val="28"/>
          <w:szCs w:val="28"/>
        </w:rPr>
        <w:t xml:space="preserve"> 学    号 </w:t>
      </w:r>
      <w:r>
        <w:rPr>
          <w:rFonts w:hint="eastAsia" w:ascii="宋体" w:hAnsi="宋体"/>
          <w:b/>
          <w:sz w:val="28"/>
          <w:szCs w:val="28"/>
          <w:u w:val="single"/>
          <w:lang w:val="en-US" w:eastAsia="zh-CN"/>
        </w:rPr>
        <w:t>2015221119200220</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专业年级 </w:t>
      </w:r>
      <w:r>
        <w:rPr>
          <w:rFonts w:hint="eastAsia" w:ascii="宋体" w:hAnsi="宋体"/>
          <w:b/>
          <w:sz w:val="28"/>
          <w:szCs w:val="28"/>
          <w:u w:val="single"/>
        </w:rPr>
        <w:t xml:space="preserve">              软件工程201</w:t>
      </w:r>
      <w:r>
        <w:rPr>
          <w:rFonts w:hint="eastAsia" w:ascii="宋体" w:hAnsi="宋体"/>
          <w:b/>
          <w:sz w:val="28"/>
          <w:szCs w:val="28"/>
          <w:u w:val="single"/>
          <w:lang w:val="en-US" w:eastAsia="zh-CN"/>
        </w:rPr>
        <w:t>5</w:t>
      </w:r>
      <w:r>
        <w:rPr>
          <w:rFonts w:hint="eastAsia" w:ascii="宋体" w:hAnsi="宋体"/>
          <w:b/>
          <w:sz w:val="28"/>
          <w:szCs w:val="28"/>
          <w:u w:val="single"/>
        </w:rPr>
        <w:t xml:space="preserve">级       </w:t>
      </w:r>
    </w:p>
    <w:p>
      <w:pPr>
        <w:ind w:firstLine="1124" w:firstLineChars="4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曾诚       </w:t>
      </w:r>
      <w:r>
        <w:rPr>
          <w:rFonts w:hint="eastAsia" w:ascii="宋体" w:hAnsi="宋体"/>
          <w:b/>
          <w:sz w:val="28"/>
          <w:szCs w:val="28"/>
        </w:rPr>
        <w:t xml:space="preserve"> 职    称 </w:t>
      </w:r>
      <w:r>
        <w:rPr>
          <w:rFonts w:hint="eastAsia" w:ascii="宋体" w:hAnsi="宋体"/>
          <w:b/>
          <w:sz w:val="28"/>
          <w:szCs w:val="28"/>
          <w:u w:val="single"/>
        </w:rPr>
        <w:t xml:space="preserve">   教授   </w:t>
      </w:r>
    </w:p>
    <w:p>
      <w:pPr>
        <w:ind w:firstLine="2570" w:firstLineChars="800"/>
        <w:rPr>
          <w:rFonts w:ascii="宋体" w:hAnsi="宋体"/>
          <w:b/>
          <w:sz w:val="32"/>
          <w:szCs w:val="32"/>
        </w:rPr>
      </w:pPr>
      <w:r>
        <w:rPr>
          <w:rFonts w:ascii="宋体" w:hAnsi="宋体"/>
          <w:b/>
          <w:sz w:val="32"/>
          <w:szCs w:val="32"/>
        </w:rPr>
        <w:t xml:space="preserve">    </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5" w:firstLineChars="400"/>
        <w:jc w:val="center"/>
        <w:rPr>
          <w:rFonts w:ascii="宋体" w:hAnsi="宋体"/>
          <w:b/>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numberInDash" w:start="1"/>
          <w:cols w:space="425" w:num="1"/>
          <w:titlePg/>
          <w:docGrid w:type="lines" w:linePitch="312" w:charSpace="0"/>
        </w:sectPr>
      </w:pPr>
      <w:r>
        <w:rPr>
          <w:rFonts w:hint="eastAsia" w:ascii="宋体" w:hAnsi="宋体"/>
          <w:b/>
          <w:sz w:val="32"/>
          <w:szCs w:val="32"/>
        </w:rPr>
        <w:t>201</w:t>
      </w:r>
      <w:r>
        <w:rPr>
          <w:rFonts w:hint="eastAsia" w:ascii="宋体" w:hAnsi="宋体"/>
          <w:b/>
          <w:sz w:val="32"/>
          <w:szCs w:val="32"/>
          <w:lang w:val="en-US" w:eastAsia="zh-CN"/>
        </w:rPr>
        <w:t>9</w:t>
      </w:r>
      <w:r>
        <w:rPr>
          <w:rFonts w:hint="eastAsia" w:ascii="宋体" w:hAnsi="宋体"/>
          <w:b/>
          <w:sz w:val="32"/>
          <w:szCs w:val="32"/>
        </w:rPr>
        <w:t xml:space="preserve">年 </w:t>
      </w:r>
      <w:r>
        <w:rPr>
          <w:rFonts w:hint="eastAsia" w:ascii="宋体" w:hAnsi="宋体"/>
          <w:b/>
          <w:sz w:val="32"/>
          <w:szCs w:val="32"/>
          <w:lang w:val="en-US" w:eastAsia="zh-CN"/>
        </w:rPr>
        <w:t>4</w:t>
      </w:r>
      <w:r>
        <w:rPr>
          <w:rFonts w:hint="eastAsia" w:ascii="宋体" w:hAnsi="宋体"/>
          <w:b/>
          <w:sz w:val="32"/>
          <w:szCs w:val="32"/>
        </w:rPr>
        <w:t xml:space="preserve"> 月 2</w:t>
      </w:r>
      <w:r>
        <w:rPr>
          <w:rFonts w:hint="eastAsia" w:ascii="宋体" w:hAnsi="宋体"/>
          <w:b/>
          <w:sz w:val="32"/>
          <w:szCs w:val="32"/>
          <w:lang w:val="en-US" w:eastAsia="zh-CN"/>
        </w:rPr>
        <w:t>7</w:t>
      </w:r>
      <w:r>
        <w:rPr>
          <w:rFonts w:hint="eastAsia" w:ascii="宋体" w:hAnsi="宋体"/>
          <w:b/>
          <w:sz w:val="32"/>
          <w:szCs w:val="32"/>
        </w:rPr>
        <w:t xml:space="preserve"> 日</w:t>
      </w:r>
    </w:p>
    <w:sdt>
      <w:sdtPr>
        <w:rPr>
          <w:rFonts w:ascii="宋体" w:hAnsi="宋体" w:eastAsia="宋体" w:cstheme="minorBidi"/>
          <w:kern w:val="2"/>
          <w:sz w:val="21"/>
          <w:szCs w:val="24"/>
          <w:lang w:val="en-US" w:eastAsia="zh-CN" w:bidi="ar-SA"/>
        </w:rPr>
        <w:id w:val="147483641"/>
        <w15:color w:val="DBDBDB"/>
        <w:docPartObj>
          <w:docPartGallery w:val="Table of Contents"/>
          <w:docPartUnique/>
        </w:docPartObj>
      </w:sdtPr>
      <w:sdtEndPr>
        <w:rPr>
          <w:rFonts w:hint="eastAsia" w:asciiTheme="majorEastAsia" w:hAnsiTheme="majorEastAsia" w:eastAsiaTheme="majorEastAsia" w:cstheme="maj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TOC \o "1-3" \h \u </w:instrText>
          </w:r>
          <w:r>
            <w:rPr>
              <w:rFonts w:hint="eastAsia" w:asciiTheme="majorEastAsia" w:hAnsiTheme="majorEastAsia" w:eastAsiaTheme="majorEastAsia" w:cstheme="majorEastAsia"/>
              <w:lang w:val="en-US" w:eastAsia="zh-CN"/>
            </w:rPr>
            <w:fldChar w:fldCharType="separate"/>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_Toc28175 </w:instrText>
          </w:r>
          <w:r>
            <w:rPr>
              <w:rFonts w:hint="eastAsia" w:asciiTheme="majorEastAsia" w:hAnsiTheme="majorEastAsia" w:eastAsiaTheme="majorEastAsia" w:cstheme="majorEastAsia"/>
              <w:lang w:val="en-US" w:eastAsia="zh-CN"/>
            </w:rPr>
            <w:fldChar w:fldCharType="separate"/>
          </w:r>
          <w:r>
            <w:rPr>
              <w:rFonts w:hint="eastAsia"/>
              <w:lang w:val="en-US" w:eastAsia="zh-CN"/>
            </w:rPr>
            <w:t>1</w:t>
          </w:r>
          <w:r>
            <w:rPr>
              <w:rFonts w:hint="eastAsia"/>
            </w:rPr>
            <w:t>绪论</w:t>
          </w:r>
          <w:r>
            <w:tab/>
          </w:r>
          <w:r>
            <w:fldChar w:fldCharType="begin"/>
          </w:r>
          <w:r>
            <w:instrText xml:space="preserve"> PAGEREF _Toc28175 </w:instrText>
          </w:r>
          <w:r>
            <w:fldChar w:fldCharType="separate"/>
          </w:r>
          <w:r>
            <w:t>1</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_Toc31667 </w:instrText>
          </w:r>
          <w:r>
            <w:rPr>
              <w:rFonts w:hint="eastAsia" w:asciiTheme="majorEastAsia" w:hAnsiTheme="majorEastAsia" w:eastAsiaTheme="majorEastAsia" w:cstheme="majorEastAsia"/>
              <w:lang w:val="en-US" w:eastAsia="zh-CN"/>
            </w:rPr>
            <w:fldChar w:fldCharType="separate"/>
          </w:r>
          <w:r>
            <w:rPr>
              <w:rFonts w:hint="eastAsia"/>
              <w:lang w:val="en-US" w:eastAsia="zh-CN"/>
            </w:rPr>
            <w:t>1.1开发背景</w:t>
          </w:r>
          <w:r>
            <w:tab/>
          </w:r>
          <w:r>
            <w:fldChar w:fldCharType="begin"/>
          </w:r>
          <w:r>
            <w:instrText xml:space="preserve"> PAGEREF _Toc31667 </w:instrText>
          </w:r>
          <w:r>
            <w:fldChar w:fldCharType="separate"/>
          </w:r>
          <w:r>
            <w:t>1</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_Toc21022 </w:instrText>
          </w:r>
          <w:r>
            <w:rPr>
              <w:rFonts w:hint="eastAsia" w:asciiTheme="majorEastAsia" w:hAnsiTheme="majorEastAsia" w:eastAsiaTheme="majorEastAsia" w:cstheme="majorEastAsia"/>
              <w:lang w:val="en-US" w:eastAsia="zh-CN"/>
            </w:rPr>
            <w:fldChar w:fldCharType="separate"/>
          </w:r>
          <w:r>
            <w:rPr>
              <w:rFonts w:hint="eastAsia"/>
              <w:lang w:val="en-US" w:eastAsia="zh-CN"/>
            </w:rPr>
            <w:t>1.2国内影院系统现状</w:t>
          </w:r>
          <w:r>
            <w:tab/>
          </w:r>
          <w:r>
            <w:fldChar w:fldCharType="begin"/>
          </w:r>
          <w:r>
            <w:instrText xml:space="preserve"> PAGEREF _Toc21022 </w:instrText>
          </w:r>
          <w:r>
            <w:fldChar w:fldCharType="separate"/>
          </w:r>
          <w:r>
            <w:t>1</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_Toc7114 </w:instrText>
          </w:r>
          <w:r>
            <w:rPr>
              <w:rFonts w:hint="eastAsia" w:asciiTheme="majorEastAsia" w:hAnsiTheme="majorEastAsia" w:eastAsiaTheme="majorEastAsia" w:cstheme="majorEastAsia"/>
              <w:lang w:val="en-US" w:eastAsia="zh-CN"/>
            </w:rPr>
            <w:fldChar w:fldCharType="separate"/>
          </w:r>
          <w:r>
            <w:rPr>
              <w:rFonts w:hint="eastAsia"/>
              <w:lang w:val="en-US" w:eastAsia="zh-CN"/>
            </w:rPr>
            <w:t>1.3微服务的发展前景</w:t>
          </w:r>
          <w:r>
            <w:tab/>
          </w:r>
          <w:r>
            <w:fldChar w:fldCharType="begin"/>
          </w:r>
          <w:r>
            <w:instrText xml:space="preserve"> PAGEREF _Toc7114 </w:instrText>
          </w:r>
          <w:r>
            <w:fldChar w:fldCharType="separate"/>
          </w:r>
          <w:r>
            <w:t>1</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_Toc14124 </w:instrText>
          </w:r>
          <w:r>
            <w:rPr>
              <w:rFonts w:hint="eastAsia" w:asciiTheme="majorEastAsia" w:hAnsiTheme="majorEastAsia" w:eastAsiaTheme="majorEastAsia" w:cstheme="majorEastAsia"/>
              <w:lang w:val="en-US" w:eastAsia="zh-CN"/>
            </w:rPr>
            <w:fldChar w:fldCharType="separate"/>
          </w:r>
          <w:r>
            <w:rPr>
              <w:rFonts w:hint="eastAsia"/>
              <w:lang w:val="en-US" w:eastAsia="zh-CN"/>
            </w:rPr>
            <w:t>2系统分析</w:t>
          </w:r>
          <w:r>
            <w:tab/>
          </w:r>
          <w:r>
            <w:fldChar w:fldCharType="begin"/>
          </w:r>
          <w:r>
            <w:instrText xml:space="preserve"> PAGEREF _Toc14124 </w:instrText>
          </w:r>
          <w:r>
            <w:fldChar w:fldCharType="separate"/>
          </w:r>
          <w:r>
            <w:t>2</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_Toc7747 </w:instrText>
          </w:r>
          <w:r>
            <w:rPr>
              <w:rFonts w:hint="eastAsia" w:asciiTheme="majorEastAsia" w:hAnsiTheme="majorEastAsia" w:eastAsiaTheme="majorEastAsia" w:cstheme="majorEastAsia"/>
              <w:lang w:val="en-US" w:eastAsia="zh-CN"/>
            </w:rPr>
            <w:fldChar w:fldCharType="separate"/>
          </w:r>
          <w:r>
            <w:rPr>
              <w:rFonts w:hint="eastAsia"/>
              <w:lang w:val="en-US" w:eastAsia="zh-CN"/>
            </w:rPr>
            <w:t>2.1系统可行性分析</w:t>
          </w:r>
          <w:r>
            <w:tab/>
          </w:r>
          <w:r>
            <w:fldChar w:fldCharType="begin"/>
          </w:r>
          <w:r>
            <w:instrText xml:space="preserve"> PAGEREF _Toc7747 </w:instrText>
          </w:r>
          <w:r>
            <w:fldChar w:fldCharType="separate"/>
          </w:r>
          <w:r>
            <w:t>2</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_Toc5619 </w:instrText>
          </w:r>
          <w:r>
            <w:rPr>
              <w:rFonts w:hint="eastAsia" w:asciiTheme="majorEastAsia" w:hAnsiTheme="majorEastAsia" w:eastAsiaTheme="majorEastAsia" w:cstheme="majorEastAsia"/>
              <w:lang w:val="en-US" w:eastAsia="zh-CN"/>
            </w:rPr>
            <w:fldChar w:fldCharType="separate"/>
          </w:r>
          <w:r>
            <w:rPr>
              <w:rFonts w:hint="eastAsia"/>
              <w:lang w:val="en-US" w:eastAsia="zh-CN"/>
            </w:rPr>
            <w:t>2.1.1系统技术可行性分析</w:t>
          </w:r>
          <w:r>
            <w:tab/>
          </w:r>
          <w:r>
            <w:fldChar w:fldCharType="begin"/>
          </w:r>
          <w:r>
            <w:instrText xml:space="preserve"> PAGEREF _Toc5619 </w:instrText>
          </w:r>
          <w:r>
            <w:fldChar w:fldCharType="separate"/>
          </w:r>
          <w:r>
            <w:t>2</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_Toc24053 </w:instrText>
          </w:r>
          <w:r>
            <w:rPr>
              <w:rFonts w:hint="eastAsia" w:asciiTheme="majorEastAsia" w:hAnsiTheme="majorEastAsia" w:eastAsiaTheme="majorEastAsia" w:cstheme="majorEastAsia"/>
              <w:lang w:val="en-US" w:eastAsia="zh-CN"/>
            </w:rPr>
            <w:fldChar w:fldCharType="separate"/>
          </w:r>
          <w:r>
            <w:rPr>
              <w:rFonts w:hint="eastAsia"/>
              <w:lang w:val="en-US" w:eastAsia="zh-CN"/>
            </w:rPr>
            <w:t>2.1.2系统运行可行性分析</w:t>
          </w:r>
          <w:r>
            <w:tab/>
          </w:r>
          <w:r>
            <w:fldChar w:fldCharType="begin"/>
          </w:r>
          <w:r>
            <w:instrText xml:space="preserve"> PAGEREF _Toc24053 </w:instrText>
          </w:r>
          <w:r>
            <w:fldChar w:fldCharType="separate"/>
          </w:r>
          <w:r>
            <w:t>2</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_Toc5867 </w:instrText>
          </w:r>
          <w:r>
            <w:rPr>
              <w:rFonts w:hint="eastAsia" w:asciiTheme="majorEastAsia" w:hAnsiTheme="majorEastAsia" w:eastAsiaTheme="majorEastAsia" w:cstheme="majorEastAsia"/>
              <w:lang w:val="en-US" w:eastAsia="zh-CN"/>
            </w:rPr>
            <w:fldChar w:fldCharType="separate"/>
          </w:r>
          <w:r>
            <w:rPr>
              <w:rFonts w:hint="eastAsia"/>
              <w:lang w:val="en-US" w:eastAsia="zh-CN"/>
            </w:rPr>
            <w:t>2.2系统需求分析</w:t>
          </w:r>
          <w:r>
            <w:tab/>
          </w:r>
          <w:r>
            <w:fldChar w:fldCharType="begin"/>
          </w:r>
          <w:r>
            <w:instrText xml:space="preserve"> PAGEREF _Toc5867 </w:instrText>
          </w:r>
          <w:r>
            <w:fldChar w:fldCharType="separate"/>
          </w:r>
          <w:r>
            <w:t>2</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_Toc7816 </w:instrText>
          </w:r>
          <w:r>
            <w:rPr>
              <w:rFonts w:hint="eastAsia" w:asciiTheme="majorEastAsia" w:hAnsiTheme="majorEastAsia" w:eastAsiaTheme="majorEastAsia" w:cstheme="majorEastAsia"/>
              <w:lang w:val="en-US" w:eastAsia="zh-CN"/>
            </w:rPr>
            <w:fldChar w:fldCharType="separate"/>
          </w:r>
          <w:r>
            <w:rPr>
              <w:rFonts w:hint="eastAsia"/>
              <w:lang w:val="en-US" w:eastAsia="zh-CN"/>
            </w:rPr>
            <w:t>3系统研究基础</w:t>
          </w:r>
          <w:r>
            <w:tab/>
          </w:r>
          <w:r>
            <w:fldChar w:fldCharType="begin"/>
          </w:r>
          <w:r>
            <w:instrText xml:space="preserve"> PAGEREF _Toc7816 </w:instrText>
          </w:r>
          <w:r>
            <w:fldChar w:fldCharType="separate"/>
          </w:r>
          <w:r>
            <w:t>3</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_Toc32737 </w:instrText>
          </w:r>
          <w:r>
            <w:rPr>
              <w:rFonts w:hint="eastAsia" w:asciiTheme="majorEastAsia" w:hAnsiTheme="majorEastAsia" w:eastAsiaTheme="majorEastAsia" w:cstheme="majorEastAsia"/>
              <w:lang w:val="en-US" w:eastAsia="zh-CN"/>
            </w:rPr>
            <w:fldChar w:fldCharType="separate"/>
          </w:r>
          <w:r>
            <w:rPr>
              <w:rFonts w:hint="eastAsia"/>
              <w:lang w:val="en-US" w:eastAsia="zh-CN"/>
            </w:rPr>
            <w:t>3.1开发环境简介</w:t>
          </w:r>
          <w:r>
            <w:tab/>
          </w:r>
          <w:r>
            <w:fldChar w:fldCharType="begin"/>
          </w:r>
          <w:r>
            <w:instrText xml:space="preserve"> PAGEREF _Toc32737 </w:instrText>
          </w:r>
          <w:r>
            <w:fldChar w:fldCharType="separate"/>
          </w:r>
          <w:r>
            <w:t>3</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_Toc1080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3.2所用技术简介</w:t>
          </w:r>
          <w:r>
            <w:tab/>
          </w:r>
          <w:r>
            <w:fldChar w:fldCharType="begin"/>
          </w:r>
          <w:r>
            <w:instrText xml:space="preserve"> PAGEREF _Toc1080 </w:instrText>
          </w:r>
          <w:r>
            <w:fldChar w:fldCharType="separate"/>
          </w:r>
          <w:r>
            <w:t>3</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_Toc2877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3.2.1 SpringBoot简介</w:t>
          </w:r>
          <w:r>
            <w:tab/>
          </w:r>
          <w:r>
            <w:fldChar w:fldCharType="begin"/>
          </w:r>
          <w:r>
            <w:instrText xml:space="preserve"> PAGEREF _Toc2877 </w:instrText>
          </w:r>
          <w:r>
            <w:fldChar w:fldCharType="separate"/>
          </w:r>
          <w:r>
            <w:t>3</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_Toc21116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3.2.2 Mybatis简介</w:t>
          </w:r>
          <w:r>
            <w:tab/>
          </w:r>
          <w:r>
            <w:fldChar w:fldCharType="begin"/>
          </w:r>
          <w:r>
            <w:instrText xml:space="preserve"> PAGEREF _Toc21116 </w:instrText>
          </w:r>
          <w:r>
            <w:fldChar w:fldCharType="separate"/>
          </w:r>
          <w:r>
            <w:t>3</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_Toc24198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3.2.3 Gateway简介</w:t>
          </w:r>
          <w:r>
            <w:tab/>
          </w:r>
          <w:r>
            <w:fldChar w:fldCharType="begin"/>
          </w:r>
          <w:r>
            <w:instrText xml:space="preserve"> PAGEREF _Toc24198 </w:instrText>
          </w:r>
          <w:r>
            <w:fldChar w:fldCharType="separate"/>
          </w:r>
          <w:r>
            <w:t>5</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_Toc28934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3.2.4 Dubbo简介</w:t>
          </w:r>
          <w:r>
            <w:tab/>
          </w:r>
          <w:r>
            <w:fldChar w:fldCharType="begin"/>
          </w:r>
          <w:r>
            <w:instrText xml:space="preserve"> PAGEREF _Toc28934 </w:instrText>
          </w:r>
          <w:r>
            <w:fldChar w:fldCharType="separate"/>
          </w:r>
          <w:r>
            <w:t>7</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_Toc16861 </w:instrText>
          </w:r>
          <w:r>
            <w:rPr>
              <w:rFonts w:hint="eastAsia" w:asciiTheme="majorEastAsia" w:hAnsiTheme="majorEastAsia" w:eastAsiaTheme="majorEastAsia" w:cstheme="majorEastAsia"/>
              <w:lang w:val="en-US" w:eastAsia="zh-CN"/>
            </w:rPr>
            <w:fldChar w:fldCharType="separate"/>
          </w:r>
          <w:r>
            <w:rPr>
              <w:rFonts w:hint="eastAsia"/>
              <w:lang w:val="en-US" w:eastAsia="zh-CN"/>
            </w:rPr>
            <w:t>3.2.5 Docker简介</w:t>
          </w:r>
          <w:r>
            <w:tab/>
          </w:r>
          <w:r>
            <w:fldChar w:fldCharType="begin"/>
          </w:r>
          <w:r>
            <w:instrText xml:space="preserve"> PAGEREF _Toc16861 </w:instrText>
          </w:r>
          <w:r>
            <w:fldChar w:fldCharType="separate"/>
          </w:r>
          <w:r>
            <w:t>7</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_Toc29122 </w:instrText>
          </w:r>
          <w:r>
            <w:rPr>
              <w:rFonts w:hint="eastAsia" w:asciiTheme="majorEastAsia" w:hAnsiTheme="majorEastAsia" w:eastAsiaTheme="majorEastAsia" w:cstheme="majorEastAsia"/>
              <w:lang w:val="en-US" w:eastAsia="zh-CN"/>
            </w:rPr>
            <w:fldChar w:fldCharType="separate"/>
          </w:r>
          <w:r>
            <w:rPr>
              <w:rFonts w:hint="eastAsia"/>
              <w:lang w:val="en-US" w:eastAsia="zh-CN"/>
            </w:rPr>
            <w:t>4 影院系统总体设计</w:t>
          </w:r>
          <w:r>
            <w:tab/>
          </w:r>
          <w:r>
            <w:fldChar w:fldCharType="begin"/>
          </w:r>
          <w:r>
            <w:instrText xml:space="preserve"> PAGEREF _Toc29122 </w:instrText>
          </w:r>
          <w:r>
            <w:fldChar w:fldCharType="separate"/>
          </w:r>
          <w:r>
            <w:t>9</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_Toc2188 </w:instrText>
          </w:r>
          <w:r>
            <w:rPr>
              <w:rFonts w:hint="eastAsia" w:asciiTheme="majorEastAsia" w:hAnsiTheme="majorEastAsia" w:eastAsiaTheme="majorEastAsia" w:cstheme="majorEastAsia"/>
              <w:lang w:val="en-US" w:eastAsia="zh-CN"/>
            </w:rPr>
            <w:fldChar w:fldCharType="separate"/>
          </w:r>
          <w:r>
            <w:rPr>
              <w:rFonts w:hint="eastAsia"/>
              <w:lang w:val="en-US" w:eastAsia="zh-CN"/>
            </w:rPr>
            <w:t>4.1系统整体架构</w:t>
          </w:r>
          <w:r>
            <w:tab/>
          </w:r>
          <w:r>
            <w:fldChar w:fldCharType="begin"/>
          </w:r>
          <w:r>
            <w:instrText xml:space="preserve"> PAGEREF _Toc2188 </w:instrText>
          </w:r>
          <w:r>
            <w:fldChar w:fldCharType="separate"/>
          </w:r>
          <w:r>
            <w:t>9</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_Toc26546 </w:instrText>
          </w:r>
          <w:r>
            <w:rPr>
              <w:rFonts w:hint="eastAsia" w:asciiTheme="majorEastAsia" w:hAnsiTheme="majorEastAsia" w:eastAsiaTheme="majorEastAsia" w:cstheme="majorEastAsia"/>
              <w:lang w:val="en-US" w:eastAsia="zh-CN"/>
            </w:rPr>
            <w:fldChar w:fldCharType="separate"/>
          </w:r>
          <w:r>
            <w:rPr>
              <w:rFonts w:hint="eastAsia"/>
              <w:lang w:val="en-US" w:eastAsia="zh-CN"/>
            </w:rPr>
            <w:t>4.2 系统技术原理</w:t>
          </w:r>
          <w:r>
            <w:tab/>
          </w:r>
          <w:r>
            <w:fldChar w:fldCharType="begin"/>
          </w:r>
          <w:r>
            <w:instrText xml:space="preserve"> PAGEREF _Toc26546 </w:instrText>
          </w:r>
          <w:r>
            <w:fldChar w:fldCharType="separate"/>
          </w:r>
          <w:r>
            <w:t>10</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_Toc23263 </w:instrText>
          </w:r>
          <w:r>
            <w:rPr>
              <w:rFonts w:hint="eastAsia" w:asciiTheme="majorEastAsia" w:hAnsiTheme="majorEastAsia" w:eastAsiaTheme="majorEastAsia" w:cstheme="majorEastAsia"/>
              <w:lang w:val="en-US" w:eastAsia="zh-CN"/>
            </w:rPr>
            <w:fldChar w:fldCharType="separate"/>
          </w:r>
          <w:r>
            <w:rPr>
              <w:rFonts w:hint="eastAsia"/>
              <w:lang w:val="en-US" w:eastAsia="zh-CN"/>
            </w:rPr>
            <w:t>4.2.1 SpringBoot自动装配</w:t>
          </w:r>
          <w:r>
            <w:tab/>
          </w:r>
          <w:r>
            <w:fldChar w:fldCharType="begin"/>
          </w:r>
          <w:r>
            <w:instrText xml:space="preserve"> PAGEREF _Toc23263 </w:instrText>
          </w:r>
          <w:r>
            <w:fldChar w:fldCharType="separate"/>
          </w:r>
          <w:r>
            <w:t>10</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_Toc7654 </w:instrText>
          </w:r>
          <w:r>
            <w:rPr>
              <w:rFonts w:hint="eastAsia" w:asciiTheme="majorEastAsia" w:hAnsiTheme="majorEastAsia" w:eastAsiaTheme="majorEastAsia" w:cstheme="majorEastAsia"/>
              <w:lang w:val="en-US" w:eastAsia="zh-CN"/>
            </w:rPr>
            <w:fldChar w:fldCharType="separate"/>
          </w:r>
          <w:r>
            <w:rPr>
              <w:rFonts w:hint="eastAsia"/>
              <w:lang w:val="en-US" w:eastAsia="zh-CN"/>
            </w:rPr>
            <w:t>4.2.2 dubbo服务治理</w:t>
          </w:r>
          <w:r>
            <w:tab/>
          </w:r>
          <w:r>
            <w:fldChar w:fldCharType="begin"/>
          </w:r>
          <w:r>
            <w:instrText xml:space="preserve"> PAGEREF _Toc7654 </w:instrText>
          </w:r>
          <w:r>
            <w:fldChar w:fldCharType="separate"/>
          </w:r>
          <w:r>
            <w:t>11</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_Toc21467 </w:instrText>
          </w:r>
          <w:r>
            <w:rPr>
              <w:rFonts w:hint="eastAsia" w:asciiTheme="majorEastAsia" w:hAnsiTheme="majorEastAsia" w:eastAsiaTheme="majorEastAsia" w:cstheme="majorEastAsia"/>
              <w:lang w:val="en-US" w:eastAsia="zh-CN"/>
            </w:rPr>
            <w:fldChar w:fldCharType="separate"/>
          </w:r>
          <w:r>
            <w:rPr>
              <w:rFonts w:hint="eastAsia"/>
              <w:lang w:val="en-US" w:eastAsia="zh-CN"/>
            </w:rPr>
            <w:t>4.2.3 nginx反向代理</w:t>
          </w:r>
          <w:r>
            <w:tab/>
          </w:r>
          <w:r>
            <w:fldChar w:fldCharType="begin"/>
          </w:r>
          <w:r>
            <w:instrText xml:space="preserve"> PAGEREF _Toc21467 </w:instrText>
          </w:r>
          <w:r>
            <w:fldChar w:fldCharType="separate"/>
          </w:r>
          <w:r>
            <w:t>13</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_Toc30421 </w:instrText>
          </w:r>
          <w:r>
            <w:rPr>
              <w:rFonts w:hint="eastAsia" w:asciiTheme="majorEastAsia" w:hAnsiTheme="majorEastAsia" w:eastAsiaTheme="majorEastAsia" w:cstheme="majorEastAsia"/>
              <w:lang w:val="en-US" w:eastAsia="zh-CN"/>
            </w:rPr>
            <w:fldChar w:fldCharType="separate"/>
          </w:r>
          <w:r>
            <w:rPr>
              <w:rFonts w:hint="eastAsia"/>
              <w:lang w:val="en-US" w:eastAsia="zh-CN"/>
            </w:rPr>
            <w:t>5 影院系统详细设计与实现</w:t>
          </w:r>
          <w:r>
            <w:tab/>
          </w:r>
          <w:r>
            <w:fldChar w:fldCharType="begin"/>
          </w:r>
          <w:r>
            <w:instrText xml:space="preserve"> PAGEREF _Toc30421 </w:instrText>
          </w:r>
          <w:r>
            <w:fldChar w:fldCharType="separate"/>
          </w:r>
          <w:r>
            <w:t>14</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_Toc14732 </w:instrText>
          </w:r>
          <w:r>
            <w:rPr>
              <w:rFonts w:hint="eastAsia" w:asciiTheme="majorEastAsia" w:hAnsiTheme="majorEastAsia" w:eastAsiaTheme="majorEastAsia" w:cstheme="majorEastAsia"/>
              <w:lang w:val="en-US" w:eastAsia="zh-CN"/>
            </w:rPr>
            <w:fldChar w:fldCharType="separate"/>
          </w:r>
          <w:r>
            <w:rPr>
              <w:rFonts w:hint="eastAsia"/>
              <w:lang w:val="en-US" w:eastAsia="zh-CN"/>
            </w:rPr>
            <w:t>5.1 API GateWay</w:t>
          </w:r>
          <w:r>
            <w:tab/>
          </w:r>
          <w:r>
            <w:fldChar w:fldCharType="begin"/>
          </w:r>
          <w:r>
            <w:instrText xml:space="preserve"> PAGEREF _Toc14732 </w:instrText>
          </w:r>
          <w:r>
            <w:fldChar w:fldCharType="separate"/>
          </w:r>
          <w:r>
            <w:t>14</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_Toc16357 </w:instrText>
          </w:r>
          <w:r>
            <w:rPr>
              <w:rFonts w:hint="eastAsia" w:asciiTheme="majorEastAsia" w:hAnsiTheme="majorEastAsia" w:eastAsiaTheme="majorEastAsia" w:cstheme="majorEastAsia"/>
              <w:lang w:val="en-US" w:eastAsia="zh-CN"/>
            </w:rPr>
            <w:fldChar w:fldCharType="separate"/>
          </w:r>
          <w:r>
            <w:rPr>
              <w:rFonts w:hint="eastAsia"/>
              <w:lang w:val="en-US" w:eastAsia="zh-CN"/>
            </w:rPr>
            <w:t>5.1.1 网关整体结构</w:t>
          </w:r>
          <w:r>
            <w:tab/>
          </w:r>
          <w:r>
            <w:fldChar w:fldCharType="begin"/>
          </w:r>
          <w:r>
            <w:instrText xml:space="preserve"> PAGEREF _Toc16357 </w:instrText>
          </w:r>
          <w:r>
            <w:fldChar w:fldCharType="separate"/>
          </w:r>
          <w:r>
            <w:t>14</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_Toc3340 </w:instrText>
          </w:r>
          <w:r>
            <w:rPr>
              <w:rFonts w:hint="eastAsia" w:asciiTheme="majorEastAsia" w:hAnsiTheme="majorEastAsia" w:eastAsiaTheme="majorEastAsia" w:cstheme="majorEastAsia"/>
              <w:lang w:val="en-US" w:eastAsia="zh-CN"/>
            </w:rPr>
            <w:fldChar w:fldCharType="separate"/>
          </w:r>
          <w:r>
            <w:rPr>
              <w:rFonts w:hint="eastAsia"/>
              <w:lang w:val="en-US" w:eastAsia="zh-CN"/>
            </w:rPr>
            <w:t>5.1.2 网关验证流程图</w:t>
          </w:r>
          <w:r>
            <w:tab/>
          </w:r>
          <w:r>
            <w:fldChar w:fldCharType="begin"/>
          </w:r>
          <w:r>
            <w:instrText xml:space="preserve"> PAGEREF _Toc3340 </w:instrText>
          </w:r>
          <w:r>
            <w:fldChar w:fldCharType="separate"/>
          </w:r>
          <w:r>
            <w:t>17</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_Toc25071 </w:instrText>
          </w:r>
          <w:r>
            <w:rPr>
              <w:rFonts w:hint="eastAsia" w:asciiTheme="majorEastAsia" w:hAnsiTheme="majorEastAsia" w:eastAsiaTheme="majorEastAsia" w:cstheme="majorEastAsia"/>
              <w:lang w:val="en-US" w:eastAsia="zh-CN"/>
            </w:rPr>
            <w:fldChar w:fldCharType="separate"/>
          </w:r>
          <w:r>
            <w:rPr>
              <w:rFonts w:hint="eastAsia"/>
              <w:lang w:val="en-US" w:eastAsia="zh-CN"/>
            </w:rPr>
            <w:t>5.1.3 网关编码实现</w:t>
          </w:r>
          <w:r>
            <w:tab/>
          </w:r>
          <w:r>
            <w:fldChar w:fldCharType="begin"/>
          </w:r>
          <w:r>
            <w:instrText xml:space="preserve"> PAGEREF _Toc25071 </w:instrText>
          </w:r>
          <w:r>
            <w:fldChar w:fldCharType="separate"/>
          </w:r>
          <w:r>
            <w:t>18</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_Toc22381 </w:instrText>
          </w:r>
          <w:r>
            <w:rPr>
              <w:rFonts w:hint="eastAsia" w:asciiTheme="majorEastAsia" w:hAnsiTheme="majorEastAsia" w:eastAsiaTheme="majorEastAsia" w:cstheme="majorEastAsia"/>
              <w:lang w:val="en-US" w:eastAsia="zh-CN"/>
            </w:rPr>
            <w:fldChar w:fldCharType="separate"/>
          </w:r>
          <w:r>
            <w:rPr>
              <w:rFonts w:hint="eastAsia"/>
              <w:lang w:val="en-US" w:eastAsia="zh-CN"/>
            </w:rPr>
            <w:t>5.2 用户模块</w:t>
          </w:r>
          <w:r>
            <w:tab/>
          </w:r>
          <w:r>
            <w:fldChar w:fldCharType="begin"/>
          </w:r>
          <w:r>
            <w:instrText xml:space="preserve"> PAGEREF _Toc22381 </w:instrText>
          </w:r>
          <w:r>
            <w:fldChar w:fldCharType="separate"/>
          </w:r>
          <w:r>
            <w:t>19</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_Toc24304 </w:instrText>
          </w:r>
          <w:r>
            <w:rPr>
              <w:rFonts w:hint="eastAsia" w:asciiTheme="majorEastAsia" w:hAnsiTheme="majorEastAsia" w:eastAsiaTheme="majorEastAsia" w:cstheme="majorEastAsia"/>
              <w:lang w:val="en-US" w:eastAsia="zh-CN"/>
            </w:rPr>
            <w:fldChar w:fldCharType="separate"/>
          </w:r>
          <w:r>
            <w:rPr>
              <w:rFonts w:hint="eastAsia"/>
              <w:lang w:val="en-US" w:eastAsia="zh-CN"/>
            </w:rPr>
            <w:t>5.2.1 用户模块整体结构</w:t>
          </w:r>
          <w:r>
            <w:tab/>
          </w:r>
          <w:r>
            <w:fldChar w:fldCharType="begin"/>
          </w:r>
          <w:r>
            <w:instrText xml:space="preserve"> PAGEREF _Toc24304 </w:instrText>
          </w:r>
          <w:r>
            <w:fldChar w:fldCharType="separate"/>
          </w:r>
          <w:r>
            <w:t>19</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_Toc801 </w:instrText>
          </w:r>
          <w:r>
            <w:rPr>
              <w:rFonts w:hint="eastAsia" w:asciiTheme="majorEastAsia" w:hAnsiTheme="majorEastAsia" w:eastAsiaTheme="majorEastAsia" w:cstheme="majorEastAsia"/>
              <w:lang w:val="en-US" w:eastAsia="zh-CN"/>
            </w:rPr>
            <w:fldChar w:fldCharType="separate"/>
          </w:r>
          <w:r>
            <w:rPr>
              <w:rFonts w:hint="eastAsia"/>
              <w:lang w:val="en-US" w:eastAsia="zh-CN"/>
            </w:rPr>
            <w:t>5.2.2 用户模块数据库设计</w:t>
          </w:r>
          <w:r>
            <w:tab/>
          </w:r>
          <w:r>
            <w:fldChar w:fldCharType="begin"/>
          </w:r>
          <w:r>
            <w:instrText xml:space="preserve"> PAGEREF _Toc801 </w:instrText>
          </w:r>
          <w:r>
            <w:fldChar w:fldCharType="separate"/>
          </w:r>
          <w:r>
            <w:t>19</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_Toc20049 </w:instrText>
          </w:r>
          <w:r>
            <w:rPr>
              <w:rFonts w:hint="eastAsia" w:asciiTheme="majorEastAsia" w:hAnsiTheme="majorEastAsia" w:eastAsiaTheme="majorEastAsia" w:cstheme="majorEastAsia"/>
              <w:lang w:val="en-US" w:eastAsia="zh-CN"/>
            </w:rPr>
            <w:fldChar w:fldCharType="separate"/>
          </w:r>
          <w:r>
            <w:rPr>
              <w:rFonts w:hint="eastAsia"/>
              <w:lang w:val="en-US" w:eastAsia="zh-CN"/>
            </w:rPr>
            <w:t>5.2.3 用户模块编码实现</w:t>
          </w:r>
          <w:r>
            <w:tab/>
          </w:r>
          <w:r>
            <w:fldChar w:fldCharType="begin"/>
          </w:r>
          <w:r>
            <w:instrText xml:space="preserve"> PAGEREF _Toc20049 </w:instrText>
          </w:r>
          <w:r>
            <w:fldChar w:fldCharType="separate"/>
          </w:r>
          <w:r>
            <w:t>20</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_Toc19878 </w:instrText>
          </w:r>
          <w:r>
            <w:rPr>
              <w:rFonts w:hint="eastAsia" w:asciiTheme="majorEastAsia" w:hAnsiTheme="majorEastAsia" w:eastAsiaTheme="majorEastAsia" w:cstheme="majorEastAsia"/>
              <w:lang w:val="en-US" w:eastAsia="zh-CN"/>
            </w:rPr>
            <w:fldChar w:fldCharType="separate"/>
          </w:r>
          <w:r>
            <w:rPr>
              <w:rFonts w:hint="eastAsia"/>
              <w:lang w:val="en-US" w:eastAsia="zh-CN"/>
            </w:rPr>
            <w:t>5.3 影片模块</w:t>
          </w:r>
          <w:r>
            <w:tab/>
          </w:r>
          <w:r>
            <w:fldChar w:fldCharType="begin"/>
          </w:r>
          <w:r>
            <w:instrText xml:space="preserve"> PAGEREF _Toc19878 </w:instrText>
          </w:r>
          <w:r>
            <w:fldChar w:fldCharType="separate"/>
          </w:r>
          <w:r>
            <w:t>22</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_Toc21613 </w:instrText>
          </w:r>
          <w:r>
            <w:rPr>
              <w:rFonts w:hint="eastAsia" w:asciiTheme="majorEastAsia" w:hAnsiTheme="majorEastAsia" w:eastAsiaTheme="majorEastAsia" w:cstheme="majorEastAsia"/>
              <w:lang w:val="en-US" w:eastAsia="zh-CN"/>
            </w:rPr>
            <w:fldChar w:fldCharType="separate"/>
          </w:r>
          <w:r>
            <w:rPr>
              <w:rFonts w:hint="eastAsia"/>
              <w:lang w:val="en-US" w:eastAsia="zh-CN"/>
            </w:rPr>
            <w:t>5.3.1 影片模块结构</w:t>
          </w:r>
          <w:r>
            <w:tab/>
          </w:r>
          <w:r>
            <w:fldChar w:fldCharType="begin"/>
          </w:r>
          <w:r>
            <w:instrText xml:space="preserve"> PAGEREF _Toc21613 </w:instrText>
          </w:r>
          <w:r>
            <w:fldChar w:fldCharType="separate"/>
          </w:r>
          <w:r>
            <w:t>22</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_Toc31604 </w:instrText>
          </w:r>
          <w:r>
            <w:rPr>
              <w:rFonts w:hint="eastAsia" w:asciiTheme="majorEastAsia" w:hAnsiTheme="majorEastAsia" w:eastAsiaTheme="majorEastAsia" w:cstheme="majorEastAsia"/>
              <w:lang w:val="en-US" w:eastAsia="zh-CN"/>
            </w:rPr>
            <w:fldChar w:fldCharType="separate"/>
          </w:r>
          <w:r>
            <w:rPr>
              <w:rFonts w:hint="eastAsia"/>
              <w:lang w:val="en-US" w:eastAsia="zh-CN"/>
            </w:rPr>
            <w:t>5.3.2 影片模块数据库设计</w:t>
          </w:r>
          <w:r>
            <w:tab/>
          </w:r>
          <w:r>
            <w:fldChar w:fldCharType="begin"/>
          </w:r>
          <w:r>
            <w:instrText xml:space="preserve"> PAGEREF _Toc31604 </w:instrText>
          </w:r>
          <w:r>
            <w:fldChar w:fldCharType="separate"/>
          </w:r>
          <w:r>
            <w:t>23</w:t>
          </w:r>
          <w:r>
            <w:fldChar w:fldCharType="end"/>
          </w:r>
          <w:r>
            <w:rPr>
              <w:rFonts w:hint="eastAsia" w:asciiTheme="majorEastAsia" w:hAnsiTheme="majorEastAsia" w:eastAsiaTheme="majorEastAsia" w:cstheme="majorEastAsia"/>
              <w:lang w:val="en-US" w:eastAsia="zh-CN"/>
            </w:rPr>
            <w:fldChar w:fldCharType="end"/>
          </w:r>
        </w:p>
        <w:p>
          <w:pPr>
            <w:pStyle w:val="8"/>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_Toc14138 </w:instrText>
          </w:r>
          <w:r>
            <w:rPr>
              <w:rFonts w:hint="eastAsia" w:asciiTheme="majorEastAsia" w:hAnsiTheme="majorEastAsia" w:eastAsiaTheme="majorEastAsia" w:cstheme="majorEastAsia"/>
              <w:lang w:val="en-US" w:eastAsia="zh-CN"/>
            </w:rPr>
            <w:fldChar w:fldCharType="separate"/>
          </w:r>
          <w:r>
            <w:rPr>
              <w:rFonts w:hint="eastAsia"/>
              <w:lang w:val="en-US" w:eastAsia="zh-CN"/>
            </w:rPr>
            <w:t>5.3.3 影片模块编码实现</w:t>
          </w:r>
          <w:r>
            <w:tab/>
          </w:r>
          <w:r>
            <w:fldChar w:fldCharType="begin"/>
          </w:r>
          <w:r>
            <w:instrText xml:space="preserve"> PAGEREF _Toc14138 </w:instrText>
          </w:r>
          <w:r>
            <w:fldChar w:fldCharType="separate"/>
          </w:r>
          <w:r>
            <w:t>24</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_Toc2182 </w:instrText>
          </w:r>
          <w:r>
            <w:rPr>
              <w:rFonts w:hint="eastAsia" w:asciiTheme="majorEastAsia" w:hAnsiTheme="majorEastAsia" w:eastAsiaTheme="majorEastAsia" w:cstheme="majorEastAsia"/>
              <w:lang w:val="en-US" w:eastAsia="zh-CN"/>
            </w:rPr>
            <w:fldChar w:fldCharType="separate"/>
          </w:r>
          <w:r>
            <w:rPr>
              <w:rFonts w:hint="eastAsia"/>
              <w:lang w:val="en-US" w:eastAsia="zh-CN"/>
            </w:rPr>
            <w:t>6 影院系统总结评估</w:t>
          </w:r>
          <w:r>
            <w:tab/>
          </w:r>
          <w:r>
            <w:fldChar w:fldCharType="begin"/>
          </w:r>
          <w:r>
            <w:instrText xml:space="preserve"> PAGEREF _Toc2182 </w:instrText>
          </w:r>
          <w:r>
            <w:fldChar w:fldCharType="separate"/>
          </w:r>
          <w:r>
            <w:t>26</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rPr>
              <w:rFonts w:hint="eastAsia" w:asciiTheme="majorEastAsia" w:hAnsiTheme="majorEastAsia" w:eastAsiaTheme="majorEastAsia" w:cstheme="majorEastAsia"/>
              <w:kern w:val="2"/>
              <w:sz w:val="21"/>
              <w:szCs w:val="24"/>
              <w:lang w:val="en-US" w:eastAsia="zh-CN" w:bidi="ar-SA"/>
            </w:rPr>
            <w:sectPr>
              <w:headerReference r:id="rId9" w:type="default"/>
              <w:footerReference r:id="rId10" w:type="default"/>
              <w:pgSz w:w="11906" w:h="16838"/>
              <w:pgMar w:top="1440" w:right="1800" w:bottom="1440" w:left="1800" w:header="851" w:footer="992" w:gutter="0"/>
              <w:pgNumType w:fmt="upperRoman" w:start="1"/>
              <w:cols w:space="425" w:num="1"/>
              <w:docGrid w:type="lines" w:linePitch="312" w:charSpace="0"/>
            </w:sectPr>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_Toc319 </w:instrText>
          </w:r>
          <w:r>
            <w:rPr>
              <w:rFonts w:hint="eastAsia" w:asciiTheme="majorEastAsia" w:hAnsiTheme="majorEastAsia" w:eastAsiaTheme="majorEastAsia" w:cstheme="majorEastAsia"/>
              <w:lang w:val="en-US" w:eastAsia="zh-CN"/>
            </w:rPr>
            <w:fldChar w:fldCharType="separate"/>
          </w:r>
          <w:r>
            <w:rPr>
              <w:rFonts w:hint="eastAsia"/>
              <w:lang w:val="en-US" w:eastAsia="zh-CN"/>
            </w:rPr>
            <w:t>参考文献</w:t>
          </w:r>
          <w:r>
            <w:tab/>
          </w:r>
          <w:r>
            <w:fldChar w:fldCharType="begin"/>
          </w:r>
          <w:r>
            <w:instrText xml:space="preserve"> PAGEREF _Toc319 </w:instrText>
          </w:r>
          <w:r>
            <w:fldChar w:fldCharType="separate"/>
          </w:r>
          <w:r>
            <w:t>27</w:t>
          </w:r>
          <w:r>
            <w:fldChar w:fldCharType="end"/>
          </w:r>
          <w:r>
            <w:rPr>
              <w:rFonts w:hint="eastAsia" w:asciiTheme="majorEastAsia" w:hAnsiTheme="majorEastAsia" w:eastAsiaTheme="majorEastAsia" w:cstheme="majorEastAsia"/>
              <w:lang w:val="en-US" w:eastAsia="zh-CN"/>
            </w:rPr>
            <w:fldChar w:fldCharType="end"/>
          </w:r>
          <w:r>
            <w:rPr>
              <w:rFonts w:hint="eastAsia" w:asciiTheme="majorEastAsia" w:hAnsiTheme="majorEastAsia" w:eastAsiaTheme="majorEastAsia" w:cstheme="majorEastAsia"/>
              <w:lang w:val="en-US" w:eastAsia="zh-CN"/>
            </w:rPr>
            <w:fldChar w:fldCharType="end"/>
          </w:r>
        </w:p>
      </w:sdtContent>
    </w:sdt>
    <w:p>
      <w:pPr>
        <w:rPr>
          <w:rFonts w:hint="eastAsia" w:asciiTheme="majorEastAsia" w:hAnsiTheme="majorEastAsia" w:eastAsiaTheme="majorEastAsia" w:cstheme="majorEastAsia"/>
          <w:kern w:val="2"/>
          <w:sz w:val="21"/>
          <w:szCs w:val="24"/>
          <w:lang w:val="en-US" w:eastAsia="zh-CN" w:bidi="ar-SA"/>
        </w:rPr>
      </w:pPr>
    </w:p>
    <w:p>
      <w:pPr>
        <w:pStyle w:val="2"/>
        <w:bidi w:val="0"/>
        <w:jc w:val="center"/>
        <w:rPr>
          <w:rFonts w:hint="eastAsia"/>
          <w:lang w:val="en-US" w:eastAsia="zh-CN"/>
        </w:rPr>
      </w:pPr>
      <w:bookmarkStart w:id="0" w:name="_Toc8920"/>
      <w:r>
        <w:rPr>
          <w:rFonts w:hint="eastAsia"/>
          <w:lang w:val="en-US" w:eastAsia="zh-CN"/>
        </w:rPr>
        <w:t>摘要</w:t>
      </w:r>
      <w:bookmarkEnd w:id="0"/>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eastAsia"/>
          <w:lang w:val="en-US" w:eastAsia="zh-CN"/>
        </w:rPr>
      </w:pPr>
      <w:bookmarkStart w:id="1" w:name="_Toc19715"/>
      <w:r>
        <w:rPr>
          <w:rFonts w:hint="eastAsia"/>
          <w:lang w:val="en-US" w:eastAsia="zh-CN"/>
        </w:rPr>
        <w:t>Abstract</w:t>
      </w:r>
      <w:bookmarkEnd w:id="1"/>
    </w:p>
    <w:p>
      <w:pPr>
        <w:ind w:firstLine="420" w:firstLineChars="0"/>
        <w:rPr>
          <w:rFonts w:hint="eastAsia"/>
        </w:rPr>
      </w:pPr>
      <w:r>
        <w:rPr>
          <w:rFonts w:hint="eastAsia"/>
        </w:rPr>
        <w:t>This project mainly studies and implements a cinema information system named Microservices. This system is mainly used in major cinemas to display online video information, video reviews and ratings, intelligent video search, online ticketing and seat selection. The difference between this system and the traditional cinema system is that it is based on micro-services and service-oriented development, achieving true high concurrency and high performance.</w:t>
      </w:r>
    </w:p>
    <w:p>
      <w:pPr>
        <w:ind w:firstLine="420" w:firstLineChars="0"/>
        <w:rPr>
          <w:rFonts w:hint="eastAsia"/>
          <w:lang w:val="en-US" w:eastAsia="zh-CN"/>
        </w:rPr>
      </w:pPr>
      <w:r>
        <w:rPr>
          <w:rFonts w:hint="eastAsia"/>
        </w:rPr>
        <w:t>The cinema information system is split according to the business to form a separate service. Based on the springboot framework, a web system can be quickly formed, and it can be quickly integrated with other intermediate keys, such as the cache intermediate key Redis and the message middle key RabbitMQ. Compared to using spring to build projects, many cumbersome and bloated configurations are eliminated. Dubbo calls are used between services, and dubbo is based on the high-performance communication framework Netty, which achieves high c</w:t>
      </w:r>
      <w:r>
        <w:rPr>
          <w:rFonts w:hint="eastAsia"/>
          <w:lang w:val="en-US" w:eastAsia="zh-CN"/>
        </w:rPr>
        <w:t>oncurrency and simultaneous access by multiple people.While Netty is based on NIO,non-blocking I/O achieves high performance and responds quickly to user requests.</w:t>
      </w:r>
    </w:p>
    <w:p>
      <w:pPr>
        <w:ind w:firstLine="420" w:firstLineChars="0"/>
        <w:rPr>
          <w:rFonts w:hint="eastAsia"/>
          <w:lang w:val="en-US" w:eastAsia="zh-CN"/>
        </w:rPr>
      </w:pPr>
      <w:r>
        <w:rPr>
          <w:rFonts w:hint="eastAsia"/>
          <w:lang w:val="en-US" w:eastAsia="zh-CN"/>
        </w:rPr>
        <w:t>The system is divided into seven services:user service,video service,cinema service,order service,payment service,system monitoring log service,and background management service.Each service is released to the docker container,and does not interface with each other,and can dynamically implement the service online and offline and release.Load balance with high-performance web server nginx.</w:t>
      </w:r>
    </w:p>
    <w:p>
      <w:pPr>
        <w:rPr>
          <w:rFonts w:hint="eastAsia"/>
          <w:lang w:val="en-US" w:eastAsia="zh-CN"/>
        </w:rPr>
      </w:pPr>
    </w:p>
    <w:p>
      <w:pPr>
        <w:rPr>
          <w:rFonts w:hint="default" w:eastAsia="宋体"/>
          <w:lang w:val="en-US" w:eastAsia="zh-CN"/>
        </w:rPr>
      </w:pPr>
      <w:r>
        <w:rPr>
          <w:rFonts w:cs="宋体" w:asciiTheme="minorEastAsia" w:hAnsiTheme="minorEastAsia"/>
          <w:b/>
          <w:color w:val="212121"/>
          <w:kern w:val="0"/>
          <w:sz w:val="24"/>
          <w:szCs w:val="24"/>
        </w:rPr>
        <w:t>Keywords</w:t>
      </w:r>
      <w:r>
        <w:rPr>
          <w:rFonts w:hint="eastAsia" w:cs="宋体" w:asciiTheme="minorEastAsia" w:hAnsiTheme="minorEastAsia"/>
          <w:b/>
          <w:color w:val="212121"/>
          <w:kern w:val="0"/>
          <w:sz w:val="24"/>
          <w:szCs w:val="24"/>
          <w:lang w:val="en-US" w:eastAsia="zh-CN"/>
        </w:rPr>
        <w:t>:</w:t>
      </w:r>
      <w:r>
        <w:rPr>
          <w:rFonts w:hint="eastAsia"/>
          <w:lang w:val="en-US" w:eastAsia="zh-CN"/>
        </w:rPr>
        <w:t xml:space="preserve"> Microservice,SpringBoot,Dubbo</w:t>
      </w:r>
    </w:p>
    <w:p/>
    <w:p/>
    <w:p/>
    <w:p/>
    <w:p/>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2" w:name="_bookmark2"/>
      <w:bookmarkEnd w:id="2"/>
      <w:bookmarkStart w:id="3" w:name="_Toc9074_WPSOffice_Level1"/>
      <w:bookmarkStart w:id="4" w:name="_Toc28175"/>
      <w:r>
        <w:rPr>
          <w:rFonts w:hint="eastAsia"/>
          <w:lang w:val="en-US" w:eastAsia="zh-CN"/>
        </w:rPr>
        <w:t>1</w:t>
      </w:r>
      <w:r>
        <w:rPr>
          <w:rFonts w:hint="eastAsia"/>
        </w:rPr>
        <w:t>绪论</w:t>
      </w:r>
      <w:bookmarkEnd w:id="3"/>
      <w:bookmarkEnd w:id="4"/>
    </w:p>
    <w:p>
      <w:pPr>
        <w:pStyle w:val="3"/>
        <w:bidi w:val="0"/>
        <w:ind w:left="0" w:leftChars="0" w:firstLine="0" w:firstLineChars="0"/>
        <w:rPr>
          <w:rFonts w:hint="eastAsia"/>
          <w:lang w:val="en-US" w:eastAsia="zh-CN"/>
        </w:rPr>
      </w:pPr>
      <w:bookmarkStart w:id="5" w:name="_Toc32328_WPSOffice_Level2"/>
      <w:bookmarkStart w:id="6" w:name="_Toc31667"/>
      <w:r>
        <w:rPr>
          <w:rFonts w:hint="eastAsia"/>
          <w:lang w:val="en-US" w:eastAsia="zh-CN"/>
        </w:rPr>
        <w:t>1.1开发背景</w:t>
      </w:r>
      <w:bookmarkEnd w:id="5"/>
      <w:bookmarkEnd w:id="6"/>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7" w:name="_Toc9701_WPSOffice_Level2"/>
      <w:bookmarkStart w:id="8" w:name="_Toc21022"/>
      <w:r>
        <w:rPr>
          <w:rFonts w:hint="eastAsia"/>
          <w:lang w:val="en-US" w:eastAsia="zh-CN"/>
        </w:rPr>
        <w:t>1.2国内影院系统现状</w:t>
      </w:r>
      <w:bookmarkEnd w:id="7"/>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b w:val="0"/>
          <w:kern w:val="2"/>
          <w:sz w:val="24"/>
          <w:szCs w:val="24"/>
          <w:lang w:val="en-US" w:eastAsia="zh-CN" w:bidi="ar-SA"/>
        </w:rPr>
      </w:pPr>
      <w:r>
        <w:rPr>
          <w:rFonts w:hint="default" w:eastAsia="宋体" w:asciiTheme="minorAscii" w:hAnsiTheme="minorAscii" w:cstheme="minorBidi"/>
          <w:kern w:val="2"/>
          <w:sz w:val="21"/>
          <w:szCs w:val="24"/>
          <w:lang w:val="en-US" w:eastAsia="zh-CN" w:bidi="ar-SA"/>
        </w:rPr>
        <w:t>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ind w:firstLine="420" w:firstLineChars="0"/>
        <w:rPr>
          <w:rFonts w:hint="default"/>
          <w:lang w:val="en-US" w:eastAsia="zh-CN"/>
        </w:rPr>
      </w:pPr>
    </w:p>
    <w:p>
      <w:pPr>
        <w:pStyle w:val="3"/>
        <w:bidi w:val="0"/>
        <w:ind w:left="0" w:leftChars="0" w:firstLine="0" w:firstLineChars="0"/>
        <w:rPr>
          <w:rFonts w:hint="eastAsia"/>
          <w:lang w:val="en-US" w:eastAsia="zh-CN"/>
        </w:rPr>
      </w:pPr>
      <w:bookmarkStart w:id="9" w:name="_Toc7114"/>
      <w:r>
        <w:rPr>
          <w:rFonts w:hint="eastAsia"/>
          <w:lang w:val="en-US" w:eastAsia="zh-CN"/>
        </w:rPr>
        <w:t>1.3微服务的发展前景</w:t>
      </w:r>
      <w:bookmarkEnd w:id="9"/>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bookmarkStart w:id="10" w:name="_Toc14124"/>
      <w:r>
        <w:rPr>
          <w:rFonts w:hint="eastAsia"/>
          <w:lang w:val="en-US" w:eastAsia="zh-CN"/>
        </w:rPr>
        <w:t>2系统分析</w:t>
      </w:r>
      <w:bookmarkEnd w:id="10"/>
    </w:p>
    <w:p>
      <w:pPr>
        <w:pStyle w:val="3"/>
        <w:bidi w:val="0"/>
        <w:ind w:left="0" w:leftChars="0" w:firstLine="0" w:firstLineChars="0"/>
        <w:rPr>
          <w:rFonts w:hint="eastAsia"/>
          <w:lang w:val="en-US" w:eastAsia="zh-CN"/>
        </w:rPr>
      </w:pPr>
      <w:bookmarkStart w:id="11" w:name="_Toc7747"/>
      <w:r>
        <w:rPr>
          <w:rFonts w:hint="eastAsia"/>
          <w:lang w:val="en-US" w:eastAsia="zh-CN"/>
        </w:rPr>
        <w:t>2.1系统可行性分析</w:t>
      </w:r>
      <w:bookmarkEnd w:id="11"/>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bookmarkStart w:id="12" w:name="_Toc5619"/>
      <w:r>
        <w:rPr>
          <w:rFonts w:hint="eastAsia"/>
          <w:lang w:val="en-US" w:eastAsia="zh-CN"/>
        </w:rPr>
        <w:t>2.1.1系统技术可行性分析</w:t>
      </w:r>
      <w:bookmarkEnd w:id="12"/>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bookmarkStart w:id="13" w:name="_Toc24053"/>
      <w:r>
        <w:rPr>
          <w:rFonts w:hint="eastAsia"/>
          <w:lang w:val="en-US" w:eastAsia="zh-CN"/>
        </w:rPr>
        <w:t>2.1.2系统运行可行性分析</w:t>
      </w:r>
      <w:bookmarkEnd w:id="13"/>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bookmarkStart w:id="14" w:name="_Toc5867"/>
      <w:r>
        <w:rPr>
          <w:rFonts w:hint="eastAsia"/>
          <w:lang w:val="en-US" w:eastAsia="zh-CN"/>
        </w:rPr>
        <w:t>2.2系统需求分析</w:t>
      </w:r>
      <w:bookmarkEnd w:id="14"/>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bookmarkStart w:id="15" w:name="_Toc7816"/>
      <w:r>
        <w:rPr>
          <w:rFonts w:hint="eastAsia"/>
          <w:lang w:val="en-US" w:eastAsia="zh-CN"/>
        </w:rPr>
        <w:t>3系统研究基础</w:t>
      </w:r>
      <w:bookmarkEnd w:id="15"/>
    </w:p>
    <w:p>
      <w:pPr>
        <w:pStyle w:val="3"/>
        <w:bidi w:val="0"/>
        <w:ind w:left="0" w:leftChars="0" w:firstLine="0" w:firstLineChars="0"/>
        <w:rPr>
          <w:rFonts w:hint="eastAsia"/>
          <w:lang w:val="en-US" w:eastAsia="zh-CN"/>
        </w:rPr>
      </w:pPr>
      <w:bookmarkStart w:id="16" w:name="_Toc32737"/>
      <w:r>
        <w:rPr>
          <w:rFonts w:hint="eastAsia"/>
          <w:lang w:val="en-US" w:eastAsia="zh-CN"/>
        </w:rPr>
        <w:t>3.1开发环境简介</w:t>
      </w:r>
      <w:bookmarkEnd w:id="1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bookmarkStart w:id="17" w:name="_Toc1080"/>
      <w:r>
        <w:rPr>
          <w:rFonts w:hint="eastAsia"/>
          <w:lang w:val="en-US" w:eastAsia="zh-CN"/>
        </w:rPr>
        <w:t>3.2所用技术简介</w:t>
      </w:r>
      <w:bookmarkEnd w:id="17"/>
    </w:p>
    <w:p>
      <w:pPr>
        <w:pStyle w:val="4"/>
        <w:bidi w:val="0"/>
        <w:rPr>
          <w:rFonts w:hint="eastAsia"/>
          <w:lang w:val="en-US" w:eastAsia="zh-CN"/>
        </w:rPr>
      </w:pPr>
      <w:bookmarkStart w:id="18" w:name="_Toc2877"/>
      <w:r>
        <w:rPr>
          <w:rFonts w:hint="eastAsia"/>
          <w:lang w:val="en-US" w:eastAsia="zh-CN"/>
        </w:rPr>
        <w:t>3.2.1 SpringBoot简介</w:t>
      </w:r>
      <w:bookmarkEnd w:id="18"/>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bookmarkStart w:id="19" w:name="_Toc21116"/>
      <w:r>
        <w:rPr>
          <w:rFonts w:hint="eastAsia"/>
          <w:lang w:val="en-US" w:eastAsia="zh-CN"/>
        </w:rPr>
        <w:t>3.2.2 Mybatis简介</w:t>
      </w:r>
      <w:bookmarkEnd w:id="19"/>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13"/>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bookmarkStart w:id="20" w:name="_Toc24198"/>
      <w:r>
        <w:rPr>
          <w:rFonts w:hint="eastAsia"/>
          <w:lang w:val="en-US" w:eastAsia="zh-CN"/>
        </w:rPr>
        <w:t>3.2.3 Gateway简介</w:t>
      </w:r>
      <w:bookmarkEnd w:id="20"/>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14"/>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15"/>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bookmarkStart w:id="21" w:name="_Toc28934"/>
      <w:r>
        <w:rPr>
          <w:rFonts w:hint="eastAsia"/>
          <w:lang w:val="en-US" w:eastAsia="zh-CN"/>
        </w:rPr>
        <w:t>3.2.4 Dubbo简介</w:t>
      </w:r>
      <w:bookmarkEnd w:id="21"/>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6"/>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pStyle w:val="4"/>
        <w:bidi w:val="0"/>
        <w:rPr>
          <w:rFonts w:hint="eastAsia"/>
          <w:lang w:val="en-US" w:eastAsia="zh-CN"/>
        </w:rPr>
      </w:pPr>
      <w:bookmarkStart w:id="22" w:name="_Toc16861"/>
      <w:r>
        <w:rPr>
          <w:rFonts w:hint="eastAsia"/>
          <w:lang w:val="en-US" w:eastAsia="zh-CN"/>
        </w:rPr>
        <w:t>3.2.5 Docker简介</w:t>
      </w:r>
      <w:bookmarkEnd w:id="22"/>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7"/>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docker的安装：</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检查内核版本，必须是3.10及以上</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uname ‐r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2、安装docker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yum install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3、输入y确认安装</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4、启动docker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start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docker ‐v</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 version 1.12.6, build 3e8e77d/1.12.6</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5、开机启动docker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enable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Created symlink from /etc/systemd/system/multi‐user.target.wants/docker.service to</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/usr/lib/systemd/system/docker.service.</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6、停止docker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systemctl stop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docker的基本命令：</w:t>
      </w:r>
    </w:p>
    <w:p>
      <w:pPr>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为什么要使用docker?</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在云时代，开发者创建的应用必须要能很方便地在网络上传播，也就是说应用必须脱离</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底层物理硬件的限制；同时必须是“任何时间任何地点”可获取的 。 因此，开发者们需要一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种新型的创建分布式应用程序的方式，快速分发和部署，而这正是 Docker 所能够提供的最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大优势 。</w:t>
      </w:r>
      <w:r>
        <w:rPr>
          <w:rFonts w:hint="default" w:eastAsia="宋体" w:asciiTheme="minorAscii" w:hAnsiTheme="minorAscii"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eastAsia="宋体" w:asciiTheme="minorAscii" w:hAnsiTheme="minorAscii" w:cstheme="minorBidi"/>
          <w:kern w:val="2"/>
          <w:sz w:val="21"/>
          <w:szCs w:val="24"/>
          <w:lang w:val="en-US" w:eastAsia="zh-CN" w:bidi="ar-SA"/>
        </w:rPr>
        <w:t>举个简单的例子，假设用户试图基于最常见的 LAMP (Linux+Apache+MySQL+PHP ）组</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合来构建网站 。 按照传统的做法，首先需要安装 Apache 、 MySQL 和 PHP 以及它们各自运行所依赖的环境；之后分别对它们进行配置（包括创建合适的用户、配置参数等）；经过大量的操作后，还需要进行功能测试，看是否工作正常；如果不正常，则进行调试追踪，意味着更多的时间代价和不可控的风险 。 可以想象，如果应用数目变多，事情会变得更加难以处理。更为可怕的是， 一旦需要服务器迁移（例如从亚马逊云迁移到其他云），往往需要对每个应用都进行重新部署和调试。 这些琐碎而无趣的“体力活”，极大地降低了用户的工作效率。究其根源，是这些应用直接运行在底层操作系统上，无法保证同一份应用在不同的环境中行为一致。而 Docker 提供了一种更为聪明的方式，通过容器来打包应用、解藕应用和运行平台 。这意味着迁移的时候，只需要在新的服务器上启动需要的容器就可以了，无论新旧服务器是否是同一类型的平台 。 这无疑将帮助我们节约大量的宝贵时间，并降低部署过程出现问题的风险 。 </w:t>
      </w:r>
    </w:p>
    <w:p>
      <w:pPr>
        <w:pStyle w:val="2"/>
        <w:bidi w:val="0"/>
        <w:rPr>
          <w:rFonts w:hint="eastAsia"/>
          <w:lang w:val="en-US" w:eastAsia="zh-CN"/>
        </w:rPr>
      </w:pPr>
      <w:bookmarkStart w:id="23" w:name="_Toc29122"/>
      <w:r>
        <w:rPr>
          <w:rFonts w:hint="eastAsia"/>
          <w:lang w:val="en-US" w:eastAsia="zh-CN"/>
        </w:rPr>
        <w:t>4 影院系统总体设计</w:t>
      </w:r>
      <w:bookmarkEnd w:id="23"/>
    </w:p>
    <w:p>
      <w:pPr>
        <w:pStyle w:val="4"/>
        <w:bidi w:val="0"/>
        <w:rPr>
          <w:rFonts w:hint="eastAsia"/>
          <w:lang w:val="en-US" w:eastAsia="zh-CN"/>
        </w:rPr>
      </w:pPr>
      <w:bookmarkStart w:id="24" w:name="_Toc2188"/>
      <w:r>
        <w:rPr>
          <w:rFonts w:hint="eastAsia"/>
          <w:lang w:val="en-US" w:eastAsia="zh-CN"/>
        </w:rPr>
        <w:t>4.1系统整体架构</w:t>
      </w:r>
      <w:bookmarkEnd w:id="24"/>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bookmarkStart w:id="25" w:name="_Toc26546"/>
      <w:r>
        <w:rPr>
          <w:rFonts w:hint="eastAsia"/>
          <w:lang w:val="en-US" w:eastAsia="zh-CN"/>
        </w:rPr>
        <w:t>4.2 系统技术原理</w:t>
      </w:r>
      <w:bookmarkEnd w:id="25"/>
    </w:p>
    <w:p>
      <w:pPr>
        <w:pStyle w:val="4"/>
        <w:bidi w:val="0"/>
        <w:rPr>
          <w:rFonts w:hint="eastAsia"/>
          <w:lang w:val="en-US" w:eastAsia="zh-CN"/>
        </w:rPr>
      </w:pPr>
      <w:bookmarkStart w:id="26" w:name="_Toc23263"/>
      <w:r>
        <w:rPr>
          <w:rFonts w:hint="eastAsia"/>
          <w:lang w:val="en-US" w:eastAsia="zh-CN"/>
        </w:rPr>
        <w:t>4.2.1 SpringBoot自动装配</w:t>
      </w:r>
      <w:bookmarkEnd w:id="26"/>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eastAsia"/>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w:t>
      </w:r>
      <w:r>
        <w:rPr>
          <w:rFonts w:hint="eastAsia"/>
          <w:lang w:val="en-US" w:eastAsia="zh-CN"/>
        </w:rPr>
        <w:t>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ind w:firstLine="420" w:firstLineChars="0"/>
        <w:rPr>
          <w:rFonts w:hint="eastAsia"/>
          <w:lang w:val="en-US" w:eastAsia="zh-CN"/>
        </w:rPr>
      </w:pPr>
      <w:r>
        <w:rPr>
          <w:rFonts w:hint="eastAsia"/>
          <w:lang w:val="en-US" w:eastAsia="zh-CN"/>
        </w:rPr>
        <w:t>SpringBoot还提供了JavaBean与配置文件参数自动绑定机制：</w:t>
      </w:r>
    </w:p>
    <w:p>
      <w:pPr>
        <w:rPr>
          <w:rFonts w:hint="default"/>
          <w:lang w:val="en-US" w:eastAsia="zh-CN"/>
        </w:rPr>
      </w:pPr>
      <w:r>
        <w:rPr>
          <w:rFonts w:hint="eastAsia"/>
          <w:lang w:val="en-US" w:eastAsia="zh-CN"/>
        </w:rPr>
        <w:t>@Configuration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@ConfigurationProperties(prefix = JwtProperties.JWT_PREFIX)</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上面的这个配置可以把</w:t>
      </w:r>
      <w:r>
        <w:rPr>
          <w:rFonts w:hint="default" w:eastAsia="宋体" w:asciiTheme="minorAscii" w:hAnsiTheme="minorAscii" w:cstheme="minorBidi"/>
          <w:kern w:val="2"/>
          <w:sz w:val="21"/>
          <w:szCs w:val="24"/>
          <w:lang w:val="en-US" w:eastAsia="zh-CN" w:bidi="ar-SA"/>
        </w:rPr>
        <w:t>prefix</w:t>
      </w:r>
      <w:r>
        <w:rPr>
          <w:rFonts w:hint="eastAsia" w:eastAsia="宋体" w:asciiTheme="minorAscii" w:hAnsiTheme="minorAscii" w:cstheme="minorBidi"/>
          <w:kern w:val="2"/>
          <w:sz w:val="21"/>
          <w:szCs w:val="24"/>
          <w:lang w:val="en-US" w:eastAsia="zh-CN" w:bidi="ar-SA"/>
        </w:rPr>
        <w:t>是</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的文件读进来，也就是在</w:t>
      </w:r>
      <w:r>
        <w:rPr>
          <w:rFonts w:hint="default" w:eastAsia="宋体" w:asciiTheme="minorAscii" w:hAnsiTheme="minorAscii" w:cstheme="minorBidi"/>
          <w:kern w:val="2"/>
          <w:sz w:val="21"/>
          <w:szCs w:val="24"/>
          <w:lang w:val="en-US" w:eastAsia="zh-CN" w:bidi="ar-SA"/>
        </w:rPr>
        <w:t>application.yml</w:t>
      </w:r>
      <w:r>
        <w:rPr>
          <w:rFonts w:hint="eastAsia" w:eastAsia="宋体" w:asciiTheme="minorAscii" w:hAnsiTheme="minorAscii" w:cstheme="minorBidi"/>
          <w:kern w:val="2"/>
          <w:sz w:val="21"/>
          <w:szCs w:val="24"/>
          <w:lang w:val="en-US" w:eastAsia="zh-CN" w:bidi="ar-SA"/>
        </w:rPr>
        <w:t>中读入</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的部分配置</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class JwtProperties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static final String JWT_PREFIX = "jwt";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header = "Authorization";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secret = "defaultSecret";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Long expiration = 604800L;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authPath = "auth";</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md5Key =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ignoreUrl =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String getIgnoreUrl()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eastAsia"/>
          <w:lang w:val="en-US" w:eastAsia="zh-CN"/>
        </w:rPr>
        <w:t>在系统中，在gateway工程中，采用动态的配置URL忽略列表和认证路径与头部字段，通过与JwtProperties.class的属性参数自动绑定， 可以实现代码与配置分开，更加体现了SpringBoot的方便。</w:t>
      </w:r>
    </w:p>
    <w:p>
      <w:pPr>
        <w:pStyle w:val="4"/>
        <w:bidi w:val="0"/>
        <w:rPr>
          <w:rFonts w:hint="eastAsia"/>
          <w:lang w:val="en-US" w:eastAsia="zh-CN"/>
        </w:rPr>
      </w:pPr>
      <w:bookmarkStart w:id="27" w:name="_Toc7654"/>
      <w:r>
        <w:rPr>
          <w:rFonts w:hint="eastAsia"/>
          <w:lang w:val="en-US" w:eastAsia="zh-CN"/>
        </w:rPr>
        <w:t>4.2.2 dubbo服务治理</w:t>
      </w:r>
      <w:bookmarkEnd w:id="27"/>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3"/>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bookmarkStart w:id="28" w:name="_Toc21467"/>
      <w:r>
        <w:rPr>
          <w:rFonts w:hint="eastAsia"/>
          <w:lang w:val="en-US" w:eastAsia="zh-CN"/>
        </w:rPr>
        <w:t>4.2.3 nginx反向代理</w:t>
      </w:r>
      <w:bookmarkEnd w:id="28"/>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4"/>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worker的主要模块:</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handlers: 处理客户端请求</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ngx_http_rewrite_module , ngx_http_log_module , ngx_http_static_modul</w:t>
      </w:r>
      <w:r>
        <w:rPr>
          <w:rFonts w:hint="eastAsia" w:cstheme="minorBidi"/>
          <w:kern w:val="2"/>
          <w:sz w:val="21"/>
          <w:szCs w:val="24"/>
          <w:lang w:val="en-US" w:eastAsia="zh-CN" w:bidi="ar-SA"/>
        </w:rPr>
        <w:t>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Filters:对请求进来做一些过滤,比如rewritengx_http_header_filter_module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Upstreams:ng的请求经过了Filter模块就会到达Upstreams模块,这个模块会把请求转发到后台.ngx_h?p_proxy_module , ngx_h?p_fastcgi_module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load balancers :请求要转到哪台机器.</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Nginx</w:t>
      </w:r>
      <w:r>
        <w:rPr>
          <w:rFonts w:hint="default" w:eastAsia="宋体" w:asciiTheme="minorAscii" w:hAnsiTheme="minorAscii" w:cstheme="minorBidi"/>
          <w:kern w:val="2"/>
          <w:sz w:val="21"/>
          <w:szCs w:val="24"/>
          <w:lang w:val="en-US" w:eastAsia="zh-CN" w:bidi="ar-SA"/>
        </w:rPr>
        <w:t>的</w:t>
      </w:r>
      <w:r>
        <w:rPr>
          <w:rFonts w:hint="eastAsia" w:cstheme="minorBidi"/>
          <w:kern w:val="2"/>
          <w:sz w:val="21"/>
          <w:szCs w:val="24"/>
          <w:lang w:val="en-US" w:eastAsia="zh-CN" w:bidi="ar-SA"/>
        </w:rPr>
        <w:t>简单操作</w:t>
      </w:r>
      <w:r>
        <w:rPr>
          <w:rFonts w:hint="default" w:eastAsia="宋体" w:asciiTheme="minorAscii" w:hAnsiTheme="minorAscii" w:cstheme="minorBidi"/>
          <w:kern w:val="2"/>
          <w:sz w:val="21"/>
          <w:szCs w:val="24"/>
          <w:lang w:val="en-US" w:eastAsia="zh-CN" w:bidi="ar-SA"/>
        </w:rPr>
        <w:t>命令:</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/usr/local/nginx/sbin/nginx -c /usr/local/nginx/conf/nginx.conf -t</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-c 指定配置文件</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-t 检查配置文件</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-t 检查配置文件</w:t>
      </w:r>
    </w:p>
    <w:p>
      <w:pPr>
        <w:keepNext w:val="0"/>
        <w:keepLines w:val="0"/>
        <w:widowControl/>
        <w:numPr>
          <w:ilvl w:val="0"/>
          <w:numId w:val="4"/>
        </w:numPr>
        <w:suppressLineNumbers w:val="0"/>
        <w:spacing w:before="0" w:beforeAutospacing="1" w:after="0" w:afterAutospacing="1"/>
        <w:ind w:left="360" w:left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-s reload : 重启Nginx服务</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bookmarkStart w:id="29" w:name="_Toc30421"/>
      <w:r>
        <w:rPr>
          <w:rFonts w:hint="eastAsia"/>
          <w:lang w:val="en-US" w:eastAsia="zh-CN"/>
        </w:rPr>
        <w:t>5 影院系统详细设计与实现</w:t>
      </w:r>
      <w:bookmarkEnd w:id="29"/>
    </w:p>
    <w:p>
      <w:pPr>
        <w:pStyle w:val="3"/>
        <w:bidi w:val="0"/>
        <w:ind w:left="0" w:leftChars="0" w:firstLine="0" w:firstLineChars="0"/>
        <w:rPr>
          <w:rFonts w:hint="eastAsia"/>
          <w:lang w:val="en-US" w:eastAsia="zh-CN"/>
        </w:rPr>
      </w:pPr>
      <w:bookmarkStart w:id="30" w:name="_Toc14732"/>
      <w:r>
        <w:rPr>
          <w:rFonts w:hint="eastAsia"/>
          <w:lang w:val="en-US" w:eastAsia="zh-CN"/>
        </w:rPr>
        <w:t>5.1 API GateWay</w:t>
      </w:r>
      <w:bookmarkEnd w:id="30"/>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bookmarkStart w:id="31" w:name="_Toc16357"/>
      <w:r>
        <w:rPr>
          <w:rFonts w:hint="eastAsia"/>
          <w:lang w:val="en-US" w:eastAsia="zh-CN"/>
        </w:rPr>
        <w:t>5.1.1 网关整体结构</w:t>
      </w:r>
      <w:bookmarkEnd w:id="31"/>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eastAsia"/>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jc w:val="both"/>
        <w:rPr>
          <w:rFonts w:hint="default"/>
          <w:lang w:val="en-US" w:eastAsia="zh-CN"/>
        </w:rPr>
      </w:pPr>
      <w:r>
        <w:rPr>
          <w:rFonts w:hint="eastAsia"/>
          <w:lang w:val="en-US" w:eastAsia="zh-CN"/>
        </w:rPr>
        <w:t>用户登录生成token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@RequestMapping(value = "${jwt.auth-path}")   // </w:t>
      </w:r>
      <w:r>
        <w:rPr>
          <w:rFonts w:hint="eastAsia" w:eastAsia="宋体" w:asciiTheme="minorAscii" w:hAnsiTheme="minorAscii" w:cstheme="minorBidi"/>
          <w:kern w:val="2"/>
          <w:sz w:val="21"/>
          <w:szCs w:val="24"/>
          <w:lang w:val="en-US" w:eastAsia="zh-CN" w:bidi="ar-SA"/>
        </w:rPr>
        <w:t>读取配置文件的路径</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实质就是</w:t>
      </w:r>
      <w:r>
        <w:rPr>
          <w:rFonts w:hint="default" w:eastAsia="宋体" w:asciiTheme="minorAscii" w:hAnsiTheme="minorAscii" w:cstheme="minorBidi"/>
          <w:kern w:val="2"/>
          <w:sz w:val="21"/>
          <w:szCs w:val="24"/>
          <w:lang w:val="en-US" w:eastAsia="zh-CN" w:bidi="ar-SA"/>
        </w:rPr>
        <w:t>/auth</w:t>
      </w:r>
      <w:r>
        <w:rPr>
          <w:rFonts w:hint="eastAsia" w:eastAsia="宋体" w:asciiTheme="minorAscii" w:hAnsiTheme="minorAscii" w:cstheme="minorBidi"/>
          <w:kern w:val="2"/>
          <w:sz w:val="21"/>
          <w:szCs w:val="24"/>
          <w:lang w:val="en-US" w:eastAsia="zh-CN" w:bidi="ar-SA"/>
        </w:rPr>
        <w:t>路径</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ResponseVO createAuthenticationToken(AuthRequest authRequest)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boolean validate =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int userId = userAPI.login(authRequest.getUserName(),authRequest.getPassword());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为</w:t>
      </w:r>
      <w:r>
        <w:rPr>
          <w:rFonts w:hint="default" w:eastAsia="宋体" w:asciiTheme="minorAscii" w:hAnsiTheme="minorAscii" w:cstheme="minorBidi"/>
          <w:kern w:val="2"/>
          <w:sz w:val="21"/>
          <w:szCs w:val="24"/>
          <w:lang w:val="en-US" w:eastAsia="zh-CN" w:bidi="ar-SA"/>
        </w:rPr>
        <w:t xml:space="preserve">0 </w:t>
      </w:r>
      <w:r>
        <w:rPr>
          <w:rFonts w:hint="eastAsia" w:eastAsia="宋体" w:asciiTheme="minorAscii" w:hAnsiTheme="minorAscii" w:cstheme="minorBidi"/>
          <w:kern w:val="2"/>
          <w:sz w:val="21"/>
          <w:szCs w:val="24"/>
          <w:lang w:val="en-US" w:eastAsia="zh-CN" w:bidi="ar-SA"/>
        </w:rPr>
        <w:t>表示验证不通过</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if(userId == 0)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validate =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 (validate)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randomKey</w:t>
      </w:r>
      <w:r>
        <w:rPr>
          <w:rFonts w:hint="eastAsia" w:eastAsia="宋体" w:asciiTheme="minorAscii" w:hAnsiTheme="minorAscii" w:cstheme="minorBidi"/>
          <w:kern w:val="2"/>
          <w:sz w:val="21"/>
          <w:szCs w:val="24"/>
          <w:lang w:val="en-US" w:eastAsia="zh-CN" w:bidi="ar-SA"/>
        </w:rPr>
        <w:t>和</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已经生成完毕</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final String randomKey = jwtTokenUtil.getRandomKey();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设置</w:t>
      </w:r>
      <w:r>
        <w:rPr>
          <w:rFonts w:hint="default" w:eastAsia="宋体" w:asciiTheme="minorAscii" w:hAnsiTheme="minorAscii" w:cstheme="minorBidi"/>
          <w:kern w:val="2"/>
          <w:sz w:val="21"/>
          <w:szCs w:val="24"/>
          <w:lang w:val="en-US" w:eastAsia="zh-CN" w:bidi="ar-SA"/>
        </w:rPr>
        <w:t>userId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final String token = jwtTokenUtil.generateToken("" + userId,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生成</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写入</w:t>
      </w:r>
      <w:r>
        <w:rPr>
          <w:rFonts w:hint="default" w:eastAsia="宋体" w:asciiTheme="minorAscii" w:hAnsiTheme="minorAscii" w:cstheme="minorBidi"/>
          <w:kern w:val="2"/>
          <w:sz w:val="21"/>
          <w:szCs w:val="24"/>
          <w:lang w:val="en-US" w:eastAsia="zh-CN" w:bidi="ar-SA"/>
        </w:rPr>
        <w:t>Redis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返回值</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ResponseVO.success(new AuthResponse(token,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else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业务异常</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ResponseVO.serviceFail("</w:t>
      </w:r>
      <w:r>
        <w:rPr>
          <w:rFonts w:hint="eastAsia" w:eastAsia="宋体" w:asciiTheme="minorAscii" w:hAnsiTheme="minorAscii" w:cstheme="minorBidi"/>
          <w:kern w:val="2"/>
          <w:sz w:val="21"/>
          <w:szCs w:val="24"/>
          <w:lang w:val="en-US" w:eastAsia="zh-CN" w:bidi="ar-SA"/>
        </w:rPr>
        <w:t>用户名或密码错误</w:t>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ind w:firstLine="420" w:firstLineChars="0"/>
        <w:jc w:val="both"/>
        <w:rPr>
          <w:rFonts w:hint="default" w:cstheme="minorBidi"/>
          <w:kern w:val="2"/>
          <w:sz w:val="21"/>
          <w:szCs w:val="24"/>
          <w:lang w:val="en-US" w:eastAsia="zh-CN" w:bidi="ar-SA"/>
        </w:rPr>
      </w:pPr>
    </w:p>
    <w:p>
      <w:pPr>
        <w:pStyle w:val="4"/>
        <w:bidi w:val="0"/>
        <w:rPr>
          <w:rFonts w:hint="eastAsia"/>
          <w:lang w:val="en-US" w:eastAsia="zh-CN"/>
        </w:rPr>
      </w:pPr>
      <w:bookmarkStart w:id="32" w:name="_Toc3340"/>
      <w:r>
        <w:rPr>
          <w:rFonts w:hint="eastAsia"/>
          <w:lang w:val="en-US" w:eastAsia="zh-CN"/>
        </w:rPr>
        <w:t>5.1.2 网关验证流程图</w:t>
      </w:r>
      <w:bookmarkEnd w:id="32"/>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22"/>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bookmarkStart w:id="33" w:name="_Toc25071"/>
      <w:r>
        <w:rPr>
          <w:rFonts w:hint="eastAsia"/>
          <w:lang w:val="en-US" w:eastAsia="zh-CN"/>
        </w:rPr>
        <w:t>5.1.3 网关编码实现</w:t>
      </w:r>
      <w:bookmarkEnd w:id="33"/>
    </w:p>
    <w:p>
      <w:pPr>
        <w:rPr>
          <w:rFonts w:hint="default"/>
          <w:lang w:val="en-US" w:eastAsia="zh-CN"/>
        </w:rPr>
      </w:pPr>
      <w:r>
        <w:rPr>
          <w:rFonts w:hint="eastAsia"/>
          <w:lang w:val="en-US" w:eastAsia="zh-CN"/>
        </w:rPr>
        <w:t>客户端请求，进入nginx，进行反向代理,把请求转发到具体的网关服务器上。经过</w:t>
      </w:r>
      <w:r>
        <w:rPr>
          <w:rFonts w:hint="eastAsia" w:eastAsia="宋体" w:asciiTheme="minorAscii" w:hAnsiTheme="minorAscii" w:cstheme="minorBidi"/>
          <w:kern w:val="2"/>
          <w:sz w:val="21"/>
          <w:szCs w:val="24"/>
          <w:lang w:val="en-US" w:eastAsia="zh-CN" w:bidi="ar-SA"/>
        </w:rPr>
        <w:t>认证过滤器</w:t>
      </w:r>
      <w:r>
        <w:rPr>
          <w:rFonts w:hint="eastAsia" w:cstheme="minorBidi"/>
          <w:kern w:val="2"/>
          <w:sz w:val="21"/>
          <w:szCs w:val="24"/>
          <w:lang w:val="en-US" w:eastAsia="zh-CN" w:bidi="ar-SA"/>
        </w:rPr>
        <w:t>对请求处理：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r>
        <w:rPr>
          <w:rFonts w:hint="eastAsia" w:cstheme="minorBidi"/>
          <w:kern w:val="2"/>
          <w:sz w:val="21"/>
          <w:szCs w:val="24"/>
          <w:lang w:val="en-US" w:eastAsia="zh-CN" w:bidi="ar-SA"/>
        </w:rPr>
        <w:t>、</w:t>
      </w:r>
    </w:p>
    <w:p>
      <w:pPr>
        <w:ind w:firstLine="420" w:firstLineChars="0"/>
        <w:rPr>
          <w:rFonts w:hint="eastAsia" w:cstheme="minorBidi"/>
          <w:kern w:val="2"/>
          <w:sz w:val="21"/>
          <w:szCs w:val="24"/>
          <w:lang w:val="en-US" w:eastAsia="zh-CN" w:bidi="ar-SA"/>
        </w:rPr>
      </w:pPr>
    </w:p>
    <w:p>
      <w:pPr>
        <w:rPr>
          <w:rFonts w:hint="default" w:cstheme="minorBidi"/>
          <w:kern w:val="2"/>
          <w:sz w:val="21"/>
          <w:szCs w:val="24"/>
          <w:lang w:val="en-US" w:eastAsia="zh-CN" w:bidi="ar-SA"/>
        </w:rPr>
      </w:pPr>
      <w:r>
        <w:rPr>
          <w:rFonts w:hint="eastAsia" w:cstheme="minorBidi"/>
          <w:kern w:val="2"/>
          <w:sz w:val="21"/>
          <w:szCs w:val="24"/>
          <w:lang w:val="en-US" w:eastAsia="zh-CN" w:bidi="ar-SA"/>
        </w:rPr>
        <w:t>可以在yml配置文件中配置是否开启认证：</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bookmarkStart w:id="34" w:name="_Toc22381"/>
      <w:r>
        <w:rPr>
          <w:rFonts w:hint="eastAsia"/>
          <w:lang w:val="en-US" w:eastAsia="zh-CN"/>
        </w:rPr>
        <w:t>5.2 用户模块</w:t>
      </w:r>
      <w:bookmarkEnd w:id="34"/>
    </w:p>
    <w:p>
      <w:pPr>
        <w:pStyle w:val="4"/>
        <w:bidi w:val="0"/>
        <w:rPr>
          <w:rFonts w:hint="eastAsia"/>
          <w:lang w:val="en-US" w:eastAsia="zh-CN"/>
        </w:rPr>
      </w:pPr>
      <w:bookmarkStart w:id="35" w:name="_Toc24304"/>
      <w:r>
        <w:rPr>
          <w:rFonts w:hint="eastAsia"/>
          <w:lang w:val="en-US" w:eastAsia="zh-CN"/>
        </w:rPr>
        <w:t>5.2.1 用户模块整体结构</w:t>
      </w:r>
      <w:bookmarkEnd w:id="35"/>
    </w:p>
    <w:p>
      <w:pPr>
        <w:ind w:firstLine="420" w:firstLineChars="0"/>
        <w:rPr>
          <w:rFonts w:hint="eastAsia"/>
          <w:lang w:val="en-US" w:eastAsia="zh-CN"/>
        </w:rPr>
      </w:pPr>
      <w:r>
        <w:rPr>
          <w:rFonts w:hint="eastAsia"/>
          <w:lang w:val="en-US" w:eastAsia="zh-CN"/>
        </w:rPr>
        <w:t>用户模块为影院系统提供会会员登录注册，信息查询以及更新功能。</w:t>
      </w:r>
    </w:p>
    <w:p>
      <w:pPr>
        <w:rPr>
          <w:rFonts w:hint="eastAsia"/>
          <w:lang w:val="en-US" w:eastAsia="zh-CN"/>
        </w:rPr>
      </w:pPr>
    </w:p>
    <w:p>
      <w:pPr>
        <w:pStyle w:val="13"/>
        <w:keepNext w:val="0"/>
        <w:keepLines w:val="0"/>
        <w:widowControl/>
        <w:suppressLineNumbers w:val="0"/>
        <w:shd w:val="clear" w:fill="FFFFFF"/>
        <w:ind w:firstLine="480" w:firstLineChars="200"/>
        <w:rPr>
          <w:rFonts w:hint="eastAsia" w:asciiTheme="minorAscii" w:hAnsiTheme="minorAscii" w:cstheme="minorBidi"/>
          <w:kern w:val="2"/>
          <w:sz w:val="21"/>
          <w:szCs w:val="24"/>
          <w:lang w:val="en-US" w:eastAsia="zh-CN" w:bidi="ar-SA"/>
        </w:rPr>
      </w:pPr>
      <w:r>
        <w:rPr>
          <w:rFonts w:hint="eastAsia"/>
          <w:lang w:val="en-US" w:eastAsia="zh-CN"/>
        </w:rPr>
        <w:t>用户注册：利用</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w:t>
      </w:r>
      <w:r>
        <w:rPr>
          <w:rFonts w:hint="eastAsia" w:asciiTheme="minorAscii" w:hAnsiTheme="minorAscii" w:cstheme="minorBidi"/>
          <w:kern w:val="2"/>
          <w:sz w:val="21"/>
          <w:szCs w:val="24"/>
          <w:lang w:val="en-US" w:eastAsia="zh-CN" w:bidi="ar-SA"/>
        </w:rPr>
        <w:t>，将加密后的密码存放于数据库中。</w:t>
      </w:r>
    </w:p>
    <w:p>
      <w:pPr>
        <w:pStyle w:val="13"/>
        <w:keepNext w:val="0"/>
        <w:keepLines w:val="0"/>
        <w:widowControl/>
        <w:suppressLineNumbers w:val="0"/>
        <w:shd w:val="clear" w:fill="FFFFFF"/>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查询用户信息：输入用户名进行查询。此处给user表中的username建立唯一索引，使查询效率更高。</w:t>
      </w:r>
    </w:p>
    <w:p>
      <w:pPr>
        <w:pStyle w:val="13"/>
        <w:keepNext w:val="0"/>
        <w:keepLines w:val="0"/>
        <w:widowControl/>
        <w:suppressLineNumbers w:val="0"/>
        <w:shd w:val="clear" w:fill="FFFFFF"/>
        <w:ind w:firstLine="420" w:firstLineChars="200"/>
        <w:rPr>
          <w:rFonts w:hint="eastAsia"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用户登录：给密码采用注册时相同的加密方式，根据username查询用户密码，然后比对两者是否相同。</w:t>
      </w:r>
    </w:p>
    <w:p>
      <w:pPr>
        <w:pStyle w:val="13"/>
        <w:keepNext w:val="0"/>
        <w:keepLines w:val="0"/>
        <w:widowControl/>
        <w:suppressLineNumbers w:val="0"/>
        <w:shd w:val="clear" w:fill="FFFFFF"/>
        <w:ind w:firstLine="420" w:firstLineChars="200"/>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用户退出：点击退出，服务端删除redis中的token缓存，客户端浏览器删除带有服务端生成token的cookie。自动退出登录，服务端设置缓存过期时间为1个小时，客户端的token设置相同的时间。</w:t>
      </w:r>
    </w:p>
    <w:p>
      <w:pPr>
        <w:ind w:firstLine="420" w:firstLineChars="0"/>
        <w:rPr>
          <w:rFonts w:hint="default"/>
          <w:lang w:val="en-US" w:eastAsia="zh-CN"/>
        </w:rPr>
      </w:pP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bookmarkStart w:id="36" w:name="_Toc801"/>
      <w:r>
        <w:rPr>
          <w:rFonts w:hint="eastAsia"/>
          <w:lang w:val="en-US" w:eastAsia="zh-CN"/>
        </w:rPr>
        <w:t>5.2.2 用户模块数据库设计</w:t>
      </w:r>
      <w:bookmarkEnd w:id="36"/>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bookmarkStart w:id="37" w:name="_Toc20049"/>
      <w:r>
        <w:rPr>
          <w:rFonts w:hint="eastAsia"/>
          <w:lang w:val="en-US" w:eastAsia="zh-CN"/>
        </w:rPr>
        <w:t>5.2.3 用户模块编码实现</w:t>
      </w:r>
      <w:bookmarkEnd w:id="37"/>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4867275" cy="4943475"/>
            <wp:effectExtent l="0" t="0" r="9525"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5"/>
                    <a:stretch>
                      <a:fillRect/>
                    </a:stretch>
                  </pic:blipFill>
                  <pic:spPr>
                    <a:xfrm>
                      <a:off x="0" y="0"/>
                      <a:ext cx="4867275" cy="4943475"/>
                    </a:xfrm>
                    <a:prstGeom prst="rect">
                      <a:avLst/>
                    </a:prstGeom>
                    <a:noFill/>
                    <a:ln>
                      <a:noFill/>
                    </a:ln>
                  </pic:spPr>
                </pic:pic>
              </a:graphicData>
            </a:graphic>
          </wp:inline>
        </w:drawing>
      </w:r>
    </w:p>
    <w:p>
      <w:pPr>
        <w:ind w:firstLine="420" w:firstLineChars="0"/>
        <w:jc w:val="center"/>
      </w:pPr>
    </w:p>
    <w:p>
      <w:pPr>
        <w:ind w:firstLine="420" w:firstLineChars="0"/>
        <w:jc w:val="center"/>
        <w:rPr>
          <w:rFonts w:hint="default"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个人信息图</w:t>
      </w:r>
    </w:p>
    <w:p>
      <w:pPr>
        <w:ind w:firstLine="420" w:firstLineChars="0"/>
        <w:jc w:val="center"/>
        <w:rPr>
          <w:rFonts w:hint="default"/>
          <w:lang w:val="en-US" w:eastAsia="zh-CN"/>
        </w:rPr>
      </w:pPr>
    </w:p>
    <w:p/>
    <w:p>
      <w:pPr>
        <w:rPr>
          <w:rFonts w:hint="default"/>
          <w:lang w:val="en-US" w:eastAsia="zh-CN"/>
        </w:rPr>
      </w:pPr>
    </w:p>
    <w:p>
      <w:pPr>
        <w:pStyle w:val="3"/>
        <w:bidi w:val="0"/>
        <w:ind w:left="0" w:leftChars="0" w:firstLine="0" w:firstLineChars="0"/>
        <w:rPr>
          <w:rFonts w:hint="eastAsia"/>
          <w:lang w:val="en-US" w:eastAsia="zh-CN"/>
        </w:rPr>
      </w:pPr>
      <w:bookmarkStart w:id="38" w:name="_Toc19878"/>
      <w:r>
        <w:rPr>
          <w:rFonts w:hint="eastAsia"/>
          <w:lang w:val="en-US" w:eastAsia="zh-CN"/>
        </w:rPr>
        <w:t>5.3 影片模块</w:t>
      </w:r>
      <w:bookmarkEnd w:id="38"/>
    </w:p>
    <w:p>
      <w:pPr>
        <w:pStyle w:val="4"/>
        <w:bidi w:val="0"/>
        <w:rPr>
          <w:rFonts w:hint="eastAsia"/>
          <w:lang w:val="en-US" w:eastAsia="zh-CN"/>
        </w:rPr>
      </w:pPr>
      <w:bookmarkStart w:id="39" w:name="_Toc21613"/>
      <w:r>
        <w:rPr>
          <w:rFonts w:hint="eastAsia"/>
          <w:lang w:val="en-US" w:eastAsia="zh-CN"/>
        </w:rPr>
        <w:t>5.3.1 影片模块结构</w:t>
      </w:r>
      <w:bookmarkEnd w:id="39"/>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影院首页信息的获取：需要获取首页banner信息、正在热映的电影、票房排行榜、获取受欢迎的榜单、获取前一百。利用网关的服务聚合，客户端只需要请求/index.json即可获取首页所需要展示的数据。票房的实时排行榜，利用redis的zset数据结构来实现，zset有一个分数zscore，利用film_id和film_name组成的json数据作为唯一标识，zscore为电影的票房，定期从数据库读取票房，实现实时排行榜的展示。</w:t>
      </w:r>
    </w:p>
    <w:p>
      <w:pPr>
        <w:ind w:firstLine="420" w:firstLineChars="0"/>
        <w:rPr>
          <w:rFonts w:hint="eastAsia"/>
          <w:lang w:val="en-US" w:eastAsia="zh-CN"/>
        </w:rPr>
      </w:pPr>
      <w:r>
        <w:rPr>
          <w:rFonts w:hint="eastAsia"/>
          <w:lang w:val="en-US" w:eastAsia="zh-CN"/>
        </w:rPr>
        <w:t>影片条件列表查询：通过前端传入查询条件，在服务端进行数据库查询影片。</w:t>
      </w:r>
    </w:p>
    <w:p>
      <w:pPr>
        <w:ind w:firstLine="420" w:firstLineChars="0"/>
        <w:rPr>
          <w:rFonts w:hint="default"/>
          <w:lang w:val="en-US" w:eastAsia="zh-CN"/>
        </w:rPr>
      </w:pPr>
      <w:r>
        <w:rPr>
          <w:rFonts w:hint="eastAsia"/>
          <w:lang w:val="en-US" w:eastAsia="zh-CN"/>
        </w:rPr>
        <w:t>影片搜索：通过关键字或者影片的类型，进行搜索。</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6"/>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bookmarkStart w:id="40" w:name="_Toc31604"/>
      <w:r>
        <w:rPr>
          <w:rFonts w:hint="eastAsia"/>
          <w:lang w:val="en-US" w:eastAsia="zh-CN"/>
        </w:rPr>
        <w:t>5.3.2 影片模块数据库设计</w:t>
      </w:r>
      <w:bookmarkEnd w:id="40"/>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bookmarkStart w:id="41" w:name="_Toc14138"/>
      <w:r>
        <w:rPr>
          <w:rFonts w:hint="eastAsia"/>
          <w:lang w:val="en-US" w:eastAsia="zh-CN"/>
        </w:rPr>
        <w:t>5.3.3 影片模块编码实现</w:t>
      </w:r>
      <w:bookmarkEnd w:id="41"/>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7"/>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jc w:val="center"/>
      </w:pPr>
      <w:r>
        <w:drawing>
          <wp:inline distT="0" distB="0" distL="114300" distR="114300">
            <wp:extent cx="4829175" cy="4867275"/>
            <wp:effectExtent l="0" t="0" r="952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4829175" cy="4867275"/>
                    </a:xfrm>
                    <a:prstGeom prst="rect">
                      <a:avLst/>
                    </a:prstGeom>
                    <a:noFill/>
                    <a:ln>
                      <a:noFill/>
                    </a:ln>
                  </pic:spPr>
                </pic:pic>
              </a:graphicData>
            </a:graphic>
          </wp:inline>
        </w:drawing>
      </w:r>
    </w:p>
    <w:p>
      <w:pPr>
        <w:jc w:val="center"/>
      </w:pP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5.8 条件查询影片图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2343150" cy="242887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343150" cy="24288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5.9 影片搜索图</w:t>
      </w:r>
    </w:p>
    <w:p>
      <w:pPr>
        <w:ind w:firstLine="420" w:firstLineChars="0"/>
        <w:jc w:val="center"/>
        <w:rPr>
          <w:rFonts w:hint="default"/>
          <w:lang w:val="en-US" w:eastAsia="zh-CN"/>
        </w:rPr>
      </w:pP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rPr>
          <w:rFonts w:hint="default"/>
          <w:lang w:val="en-US" w:eastAsia="zh-CN"/>
        </w:rPr>
      </w:pPr>
    </w:p>
    <w:p>
      <w:pPr>
        <w:pStyle w:val="2"/>
        <w:bidi w:val="0"/>
        <w:rPr>
          <w:rFonts w:hint="eastAsia"/>
          <w:lang w:val="en-US" w:eastAsia="zh-CN"/>
        </w:rPr>
      </w:pPr>
      <w:bookmarkStart w:id="42" w:name="_Toc2182"/>
      <w:r>
        <w:rPr>
          <w:rFonts w:hint="eastAsia"/>
          <w:lang w:val="en-US" w:eastAsia="zh-CN"/>
        </w:rPr>
        <w:t>6 影院系统总结评估</w:t>
      </w:r>
      <w:bookmarkEnd w:id="42"/>
    </w:p>
    <w:p>
      <w:pPr>
        <w:ind w:firstLine="420" w:firstLineChars="0"/>
        <w:rPr>
          <w:rFonts w:hint="eastAsia"/>
          <w:lang w:val="en-US" w:eastAsia="zh-CN"/>
        </w:rPr>
      </w:pPr>
      <w:r>
        <w:rPr>
          <w:rFonts w:hint="eastAsia"/>
          <w:lang w:val="en-US" w:eastAsia="zh-CN"/>
        </w:rPr>
        <w:t>随着敏捷开发模式逐渐被企业使用，软件的快速开发与版本迭代成为需求。利用微服务的特性可以快速的构建一个Web项目，部署并且上线。本文主要的研究方向是微服务，微服务重点还是在微上面，把庞大且复杂的业务进行拆分的得体，相互之间解耦，这是需要长期的探索。本文实现了影院系统的用户模块与影院模块，在需求分析中，还有影院模块，订单模块，支付模块并没有实现。</w:t>
      </w:r>
    </w:p>
    <w:p>
      <w:pPr>
        <w:ind w:firstLine="420" w:firstLineChars="0"/>
        <w:rPr>
          <w:rFonts w:hint="default"/>
          <w:lang w:val="en-US" w:eastAsia="zh-CN"/>
        </w:rPr>
      </w:pPr>
      <w:r>
        <w:rPr>
          <w:rFonts w:hint="eastAsia"/>
          <w:lang w:val="en-US" w:eastAsia="zh-CN"/>
        </w:rPr>
        <w:t>本文虽然用到了很多微服务相关较新的技术，网关，SpringBoot，dubbo，但是也只用到了他们强大功能的冰山一角，在未来的探索中，还需要加强原理的学习与使用。</w:t>
      </w:r>
    </w:p>
    <w:p>
      <w:pPr>
        <w:rPr>
          <w:rFonts w:hint="eastAsia"/>
          <w:lang w:val="en-US" w:eastAsia="zh-CN"/>
        </w:rPr>
      </w:pPr>
      <w:r>
        <w:rPr>
          <w:rFonts w:hint="eastAsia"/>
          <w:lang w:val="en-US" w:eastAsia="zh-CN"/>
        </w:rPr>
        <w:t>系统的优化点：</w:t>
      </w:r>
    </w:p>
    <w:p>
      <w:pPr>
        <w:numPr>
          <w:ilvl w:val="0"/>
          <w:numId w:val="5"/>
        </w:numPr>
        <w:ind w:left="425" w:leftChars="0" w:hanging="425" w:firstLineChars="0"/>
        <w:rPr>
          <w:rFonts w:hint="default"/>
          <w:lang w:val="en-US" w:eastAsia="zh-CN"/>
        </w:rPr>
      </w:pPr>
      <w:r>
        <w:rPr>
          <w:rFonts w:hint="eastAsia"/>
          <w:lang w:val="en-US" w:eastAsia="zh-CN"/>
        </w:rPr>
        <w:t>把数据库的用户名密码单独放一张表存储，在user表数据量大时，已经注册的用户每登录一次需要大面积检索数据，很多不需要检索的列也被扫描，给数据库带来压力，损耗性能。</w:t>
      </w:r>
    </w:p>
    <w:p>
      <w:pPr>
        <w:numPr>
          <w:ilvl w:val="0"/>
          <w:numId w:val="5"/>
        </w:numPr>
        <w:ind w:left="425" w:leftChars="0" w:hanging="425" w:firstLineChars="0"/>
        <w:rPr>
          <w:rFonts w:hint="default"/>
          <w:lang w:val="en-US" w:eastAsia="zh-CN"/>
        </w:rPr>
      </w:pPr>
      <w:r>
        <w:rPr>
          <w:rFonts w:hint="eastAsia"/>
          <w:lang w:val="en-US" w:eastAsia="zh-CN"/>
        </w:rPr>
        <w:t>系统应该采用docker部署，不受底层硬件的约束。</w:t>
      </w:r>
    </w:p>
    <w:p>
      <w:pPr>
        <w:numPr>
          <w:ilvl w:val="0"/>
          <w:numId w:val="5"/>
        </w:numPr>
        <w:ind w:left="425" w:leftChars="0" w:hanging="425" w:firstLineChars="0"/>
        <w:rPr>
          <w:rFonts w:hint="default"/>
          <w:lang w:val="en-US" w:eastAsia="zh-CN"/>
        </w:rPr>
      </w:pPr>
      <w:r>
        <w:rPr>
          <w:rFonts w:hint="eastAsia"/>
          <w:lang w:val="en-US" w:eastAsia="zh-CN"/>
        </w:rPr>
        <w:t>系统的对影片的搜索，采用了责任链模式与装饰器模式，在输入搜索关键字时，采用责任链进行处理，如果影片名完全匹配，应该直接返回结果。在返回的结果集，利用装饰器模式对结果进行装饰，给用户最准确，最友好的用户体验。</w:t>
      </w: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eastAsia"/>
          <w:lang w:val="en-US" w:eastAsia="zh-CN"/>
        </w:rPr>
      </w:pPr>
    </w:p>
    <w:p>
      <w:pPr>
        <w:widowControl w:val="0"/>
        <w:numPr>
          <w:numId w:val="0"/>
        </w:numPr>
        <w:spacing w:line="240" w:lineRule="auto"/>
        <w:jc w:val="both"/>
        <w:rPr>
          <w:rFonts w:hint="default"/>
          <w:lang w:val="en-US" w:eastAsia="zh-CN"/>
        </w:rPr>
      </w:pPr>
    </w:p>
    <w:p>
      <w:pPr>
        <w:pStyle w:val="2"/>
        <w:bidi w:val="0"/>
        <w:rPr>
          <w:rFonts w:hint="eastAsia"/>
          <w:lang w:val="en-US" w:eastAsia="zh-CN"/>
        </w:rPr>
      </w:pPr>
      <w:bookmarkStart w:id="43" w:name="_Toc319"/>
      <w:r>
        <w:rPr>
          <w:rFonts w:hint="eastAsia"/>
          <w:lang w:val="en-US" w:eastAsia="zh-CN"/>
        </w:rPr>
        <w:t>参考文献</w:t>
      </w:r>
      <w:bookmarkEnd w:id="43"/>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Ian Sommerville. 软件工程[</w:t>
      </w:r>
      <w:r>
        <w:rPr>
          <w:rFonts w:hint="eastAsia" w:ascii="宋体" w:hAnsi="宋体" w:eastAsia="宋体" w:cs="宋体"/>
          <w:color w:val="000000"/>
          <w:szCs w:val="21"/>
        </w:rPr>
        <w:t>M]</w:t>
      </w:r>
      <w:r>
        <w:rPr>
          <w:rFonts w:hint="eastAsia" w:ascii="宋体" w:hAnsi="宋体" w:eastAsia="宋体" w:cs="宋体"/>
          <w:szCs w:val="21"/>
        </w:rPr>
        <w:t>. 机械工业出版社, 2011.3.</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hint="eastAsia" w:ascii="宋体" w:hAnsi="宋体" w:eastAsia="宋体" w:cs="宋体"/>
          <w:color w:val="000000"/>
          <w:szCs w:val="21"/>
        </w:rPr>
        <w:t>Michael, James. UML</w:t>
      </w:r>
      <w:r>
        <w:rPr>
          <w:rFonts w:hint="eastAsia" w:ascii="宋体" w:hAnsi="宋体" w:eastAsia="宋体" w:cs="宋体"/>
          <w:szCs w:val="21"/>
        </w:rPr>
        <w:t>面向对象建模与设计(第2版)[</w:t>
      </w:r>
      <w:r>
        <w:rPr>
          <w:rFonts w:hint="eastAsia" w:ascii="宋体" w:hAnsi="宋体" w:eastAsia="宋体" w:cs="宋体"/>
          <w:color w:val="000000"/>
          <w:szCs w:val="21"/>
        </w:rPr>
        <w:t>M</w:t>
      </w:r>
      <w:r>
        <w:rPr>
          <w:rFonts w:hint="eastAsia" w:ascii="宋体" w:hAnsi="宋体" w:eastAsia="宋体" w:cs="宋体"/>
          <w:szCs w:val="21"/>
        </w:rPr>
        <w:t>]. 人民邮电出版社, 2011.7.</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color w:val="000000"/>
          <w:szCs w:val="21"/>
        </w:rPr>
        <w:t xml:space="preserve"> 李志敏. 垃圾邮件识别与处理技术研究</w:t>
      </w:r>
      <w:r>
        <w:rPr>
          <w:rFonts w:hint="eastAsia" w:ascii="宋体" w:hAnsi="宋体" w:eastAsia="宋体" w:cs="宋体"/>
          <w:szCs w:val="21"/>
        </w:rPr>
        <w:t>[</w:t>
      </w:r>
      <w:r>
        <w:rPr>
          <w:rFonts w:hint="eastAsia" w:ascii="宋体" w:hAnsi="宋体" w:eastAsia="宋体" w:cs="宋体"/>
          <w:color w:val="000000"/>
          <w:szCs w:val="21"/>
        </w:rPr>
        <w:t>M</w:t>
      </w:r>
      <w:r>
        <w:rPr>
          <w:rFonts w:hint="eastAsia" w:ascii="宋体" w:hAnsi="宋体" w:eastAsia="宋体" w:cs="宋体"/>
          <w:szCs w:val="21"/>
        </w:rPr>
        <w:t>]. 北京理工大学出版社, 2016.3.</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ascii="宋体" w:hAnsi="宋体" w:eastAsia="宋体" w:cs="宋体"/>
          <w:szCs w:val="21"/>
        </w:rPr>
        <w:t>Kyle D</w:t>
      </w:r>
      <w:r>
        <w:rPr>
          <w:rFonts w:hint="eastAsia" w:ascii="宋体" w:hAnsi="宋体" w:eastAsia="宋体" w:cs="宋体"/>
          <w:szCs w:val="21"/>
        </w:rPr>
        <w:t>,</w:t>
      </w:r>
      <w:r>
        <w:rPr>
          <w:rFonts w:ascii="宋体" w:hAnsi="宋体" w:eastAsia="宋体" w:cs="宋体"/>
          <w:szCs w:val="21"/>
        </w:rPr>
        <w:t xml:space="preserve"> Dent</w:t>
      </w:r>
      <w:r>
        <w:rPr>
          <w:rFonts w:hint="eastAsia" w:ascii="宋体" w:hAnsi="宋体" w:eastAsia="宋体" w:cs="宋体"/>
          <w:szCs w:val="21"/>
        </w:rPr>
        <w:t xml:space="preserve">. </w:t>
      </w:r>
      <w:r>
        <w:rPr>
          <w:rFonts w:ascii="宋体" w:hAnsi="宋体" w:eastAsia="宋体" w:cs="宋体"/>
          <w:szCs w:val="21"/>
        </w:rPr>
        <w:t>Postfix: The Definitive Guide</w:t>
      </w:r>
      <w:r>
        <w:rPr>
          <w:rFonts w:hint="eastAsia" w:ascii="宋体" w:hAnsi="宋体" w:eastAsia="宋体" w:cs="宋体"/>
          <w:szCs w:val="21"/>
        </w:rPr>
        <w:t xml:space="preserve"> [M]. </w:t>
      </w:r>
      <w:r>
        <w:rPr>
          <w:rFonts w:ascii="宋体" w:hAnsi="宋体" w:eastAsia="宋体" w:cs="宋体"/>
          <w:szCs w:val="21"/>
        </w:rPr>
        <w:t>O'Reilly Media</w:t>
      </w:r>
      <w:r>
        <w:rPr>
          <w:rFonts w:hint="eastAsia" w:ascii="宋体" w:hAnsi="宋体" w:eastAsia="宋体" w:cs="宋体"/>
          <w:szCs w:val="21"/>
        </w:rPr>
        <w:t>, 2003.12</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w:t>
      </w:r>
      <w:r>
        <w:rPr>
          <w:rFonts w:ascii="宋体" w:hAnsi="宋体" w:eastAsia="宋体" w:cs="宋体"/>
          <w:szCs w:val="21"/>
        </w:rPr>
        <w:t>Juliana Horatia Gatty Ewing</w:t>
      </w:r>
      <w:r>
        <w:rPr>
          <w:rFonts w:hint="eastAsia" w:ascii="宋体" w:hAnsi="宋体" w:eastAsia="宋体" w:cs="宋体"/>
          <w:szCs w:val="21"/>
        </w:rPr>
        <w:t xml:space="preserve">. </w:t>
      </w:r>
      <w:r>
        <w:rPr>
          <w:rFonts w:ascii="宋体" w:hAnsi="宋体" w:eastAsia="宋体" w:cs="宋体"/>
          <w:szCs w:val="21"/>
        </w:rPr>
        <w:t xml:space="preserve">Jackanapes, Daddy Darwin's Dovecot and Other Stories </w:t>
      </w:r>
      <w:r>
        <w:rPr>
          <w:rFonts w:hint="eastAsia" w:ascii="宋体" w:hAnsi="宋体" w:eastAsia="宋体" w:cs="宋体"/>
          <w:szCs w:val="21"/>
        </w:rPr>
        <w:t xml:space="preserve">[M]. </w:t>
      </w:r>
      <w:r>
        <w:rPr>
          <w:rFonts w:ascii="宋体" w:hAnsi="宋体" w:eastAsia="宋体" w:cs="宋体"/>
          <w:szCs w:val="21"/>
        </w:rPr>
        <w:t>RareBooksClub.com</w:t>
      </w:r>
      <w:r>
        <w:rPr>
          <w:rFonts w:hint="eastAsia" w:ascii="宋体" w:hAnsi="宋体" w:eastAsia="宋体" w:cs="宋体"/>
          <w:szCs w:val="21"/>
        </w:rPr>
        <w:t>, 2013.9.</w:t>
      </w:r>
    </w:p>
    <w:p>
      <w:pPr>
        <w:pStyle w:val="24"/>
        <w:numPr>
          <w:ilvl w:val="0"/>
          <w:numId w:val="6"/>
        </w:numPr>
        <w:ind w:firstLineChars="0"/>
        <w:rPr>
          <w:rFonts w:ascii="宋体" w:hAnsi="宋体" w:cs="宋体"/>
          <w:color w:val="000000"/>
          <w:szCs w:val="21"/>
        </w:rPr>
      </w:pPr>
      <w:r>
        <w:rPr>
          <w:rFonts w:hint="eastAsia" w:ascii="宋体" w:hAnsi="宋体" w:cs="宋体"/>
          <w:szCs w:val="21"/>
        </w:rPr>
        <w:t xml:space="preserve"> 明日科技. </w:t>
      </w:r>
      <w:r>
        <w:rPr>
          <w:rFonts w:hint="eastAsia" w:ascii="宋体" w:hAnsi="宋体" w:cs="宋体"/>
          <w:szCs w:val="21"/>
          <w:lang w:val="en-US" w:eastAsia="zh-CN"/>
        </w:rPr>
        <w:t>Java</w:t>
      </w:r>
      <w:r>
        <w:rPr>
          <w:rFonts w:hint="eastAsia" w:ascii="宋体" w:hAnsi="宋体" w:cs="宋体"/>
          <w:szCs w:val="21"/>
        </w:rPr>
        <w:t>从入门到精通(第3版)[M]. 清华大学出版社, 2012.9.</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Charles Bell, Mats Kindahl, Lars Thalmann. 高可用MySQL（第2版）[M]. 电子工业出版社, 2015.9</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 xml:space="preserve"> Matt Zandstra. 深入</w:t>
      </w:r>
      <w:r>
        <w:rPr>
          <w:rFonts w:hint="eastAsia" w:ascii="宋体" w:hAnsi="宋体" w:cs="宋体"/>
          <w:szCs w:val="21"/>
          <w:lang w:val="en-US" w:eastAsia="zh-CN"/>
        </w:rPr>
        <w:t>Java</w:t>
      </w:r>
      <w:r>
        <w:rPr>
          <w:rFonts w:hint="eastAsia" w:ascii="宋体" w:hAnsi="宋体" w:eastAsia="宋体" w:cs="宋体"/>
          <w:szCs w:val="21"/>
        </w:rPr>
        <w:t>面向对象.模式与实践(第3版)[M]. 人民邮电出版社, 2011.7.</w:t>
      </w:r>
    </w:p>
    <w:p>
      <w:pPr>
        <w:pStyle w:val="23"/>
        <w:numPr>
          <w:ilvl w:val="0"/>
          <w:numId w:val="6"/>
        </w:numPr>
        <w:ind w:firstLineChars="0"/>
        <w:rPr>
          <w:rFonts w:ascii="宋体" w:hAnsi="宋体" w:eastAsia="宋体" w:cs="宋体"/>
          <w:color w:val="000000"/>
          <w:szCs w:val="21"/>
        </w:rPr>
      </w:pPr>
      <w:r>
        <w:rPr>
          <w:rFonts w:hint="eastAsia" w:ascii="宋体" w:hAnsi="宋体" w:eastAsia="宋体" w:cs="宋体"/>
          <w:szCs w:val="21"/>
        </w:rPr>
        <w:t>丁明一. Linux运维之道（第2版）[</w:t>
      </w:r>
      <w:r>
        <w:rPr>
          <w:rFonts w:hint="eastAsia" w:ascii="宋体" w:hAnsi="宋体" w:eastAsia="宋体" w:cs="宋体"/>
          <w:color w:val="000000"/>
          <w:szCs w:val="21"/>
        </w:rPr>
        <w:t>M</w:t>
      </w:r>
      <w:r>
        <w:rPr>
          <w:rFonts w:hint="eastAsia" w:ascii="宋体" w:hAnsi="宋体" w:eastAsia="宋体" w:cs="宋体"/>
          <w:szCs w:val="21"/>
        </w:rPr>
        <w:t>]. 电子工业出版社, 2016.8.</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bookmarkStart w:id="45" w:name="_GoBack"/>
      <w:bookmarkEnd w:id="45"/>
    </w:p>
    <w:p>
      <w:pPr>
        <w:pStyle w:val="2"/>
        <w:bidi w:val="0"/>
        <w:rPr>
          <w:rFonts w:hint="eastAsia"/>
          <w:lang w:val="en-US" w:eastAsia="zh-CN"/>
        </w:rPr>
      </w:pPr>
      <w:bookmarkStart w:id="44" w:name="_Toc8686"/>
      <w:r>
        <w:rPr>
          <w:rFonts w:hint="eastAsia"/>
          <w:lang w:val="en-US" w:eastAsia="zh-CN"/>
        </w:rPr>
        <w:t>致谢</w:t>
      </w:r>
      <w:bookmarkEnd w:id="44"/>
    </w:p>
    <w:p>
      <w:pPr>
        <w:ind w:firstLine="420" w:firstLineChars="0"/>
        <w:rPr>
          <w:rFonts w:hint="eastAsia"/>
          <w:lang w:val="en-US" w:eastAsia="zh-CN"/>
        </w:rPr>
      </w:pPr>
      <w:r>
        <w:rPr>
          <w:rFonts w:hint="eastAsia"/>
          <w:lang w:val="en-US" w:eastAsia="zh-CN"/>
        </w:rPr>
        <w:t>花开花落，春去春来，一切来的太快，四年的大学生活马上结束，纵然有诸多不舍，但生活依然还要往前走，我们始终要褪去青涩的外衣，承担属于我们的责任与义务。回首看，大一刚进学校的懵懂与好奇，对一切新鲜事物感到热情，到了大二时的迷茫，我是应该读研还是工作呢，接着到了大三的忙碌，为工作而努力，整天713实验室与宿舍跑，接着到了大四的分别，千里搭长棚，天下没有不散之筵席，我相信大家带着彼此的祝福与自己的梦想，在自己所属的位置发光发热。</w:t>
      </w:r>
    </w:p>
    <w:p>
      <w:pPr>
        <w:ind w:firstLine="420" w:firstLineChars="0"/>
        <w:rPr>
          <w:rFonts w:hint="eastAsia"/>
          <w:lang w:val="en-US" w:eastAsia="zh-CN"/>
        </w:rPr>
      </w:pPr>
      <w:r>
        <w:rPr>
          <w:rFonts w:hint="eastAsia"/>
          <w:lang w:val="en-US" w:eastAsia="zh-CN"/>
        </w:rPr>
        <w:t>在这激动而又难舍的离别之际，首先特别感谢我的论文指导曾诚老师，不厌其烦的给我修改论文，以及给我提供锻炼的的机会；特别感谢班主一直帮我寻找锻炼与实践的平台与机会。感谢我的爸爸妈妈，感谢他们的教育养育之恩。感谢713实验室，给了我平台与技术方向，在我迷茫的时候给我指点方向，感谢室友的陪伴与指点，让我在秋招之路少走了很多坑，让我在实习回寝室时感受到了一丝家的温暖。</w:t>
      </w:r>
    </w:p>
    <w:p>
      <w:pPr>
        <w:ind w:firstLine="420" w:firstLineChars="0"/>
        <w:rPr>
          <w:rFonts w:hint="default"/>
          <w:lang w:val="en-US" w:eastAsia="zh-CN"/>
        </w:rPr>
      </w:pPr>
      <w:r>
        <w:rPr>
          <w:rFonts w:hint="eastAsia"/>
          <w:lang w:val="en-US" w:eastAsia="zh-CN"/>
        </w:rPr>
        <w:t>最后，再次对我的亲友、老师、同学表示衷心的感谢，也祝愿他们身体健康，</w:t>
      </w:r>
      <w:r>
        <w:rPr>
          <w:rFonts w:hint="eastAsia"/>
          <w:lang w:val="en-US" w:eastAsia="zh-CN"/>
        </w:rPr>
        <w:br w:type="textWrapping"/>
      </w:r>
      <w:r>
        <w:rPr>
          <w:rFonts w:hint="eastAsia"/>
          <w:lang w:val="en-US" w:eastAsia="zh-CN"/>
        </w:rPr>
        <w:t>事业有成，万事如意 。</w:t>
      </w:r>
    </w:p>
    <w:p>
      <w:pPr>
        <w:ind w:firstLine="420" w:firstLineChars="0"/>
        <w:rPr>
          <w:rFonts w:hint="default"/>
          <w:lang w:val="en-US" w:eastAsia="zh-CN"/>
        </w:rPr>
      </w:pPr>
    </w:p>
    <w:p>
      <w:pPr>
        <w:rPr>
          <w:rFonts w:hint="default"/>
          <w:lang w:val="en-US" w:eastAsia="zh-CN"/>
        </w:rPr>
      </w:pPr>
    </w:p>
    <w:p>
      <w:pPr>
        <w:rPr>
          <w:rFonts w:hint="default" w:ascii="宋体"/>
          <w:lang w:val="en-US" w:eastAsia="zh-CN"/>
        </w:rPr>
      </w:pPr>
    </w:p>
    <w:sectPr>
      <w:footerReference r:id="rId11"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HiddenHorzOCR-Identity-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ab/>
    </w:r>
  </w:p>
  <w:p>
    <w:pPr>
      <w:pStyle w:val="9"/>
      <w:jc w:val="center"/>
    </w:pP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湖北大学本科毕业论文(设计)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FA4AE"/>
    <w:multiLevelType w:val="singleLevel"/>
    <w:tmpl w:val="84BFA4AE"/>
    <w:lvl w:ilvl="0" w:tentative="0">
      <w:start w:val="1"/>
      <w:numFmt w:val="decimal"/>
      <w:suff w:val="space"/>
      <w:lvlText w:val="%1."/>
      <w:lvlJc w:val="left"/>
    </w:lvl>
  </w:abstractNum>
  <w:abstractNum w:abstractNumId="1">
    <w:nsid w:val="91F12E1E"/>
    <w:multiLevelType w:val="singleLevel"/>
    <w:tmpl w:val="91F12E1E"/>
    <w:lvl w:ilvl="0" w:tentative="0">
      <w:start w:val="1"/>
      <w:numFmt w:val="decimal"/>
      <w:suff w:val="space"/>
      <w:lvlText w:val="%1."/>
      <w:lvlJc w:val="left"/>
    </w:lvl>
  </w:abstractNum>
  <w:abstractNum w:abstractNumId="2">
    <w:nsid w:val="AA39D74A"/>
    <w:multiLevelType w:val="singleLevel"/>
    <w:tmpl w:val="AA39D74A"/>
    <w:lvl w:ilvl="0" w:tentative="0">
      <w:start w:val="1"/>
      <w:numFmt w:val="decimal"/>
      <w:lvlText w:val="%1."/>
      <w:lvlJc w:val="left"/>
      <w:pPr>
        <w:ind w:left="425" w:hanging="425"/>
      </w:pPr>
      <w:rPr>
        <w:rFonts w:hint="default"/>
      </w:rPr>
    </w:lvl>
  </w:abstractNum>
  <w:abstractNum w:abstractNumId="3">
    <w:nsid w:val="B8B57693"/>
    <w:multiLevelType w:val="singleLevel"/>
    <w:tmpl w:val="B8B57693"/>
    <w:lvl w:ilvl="0" w:tentative="0">
      <w:start w:val="1"/>
      <w:numFmt w:val="decimal"/>
      <w:lvlText w:val="%1."/>
      <w:lvlJc w:val="left"/>
      <w:pPr>
        <w:ind w:left="425" w:hanging="425"/>
      </w:pPr>
      <w:rPr>
        <w:rFonts w:hint="default"/>
      </w:rPr>
    </w:lvl>
  </w:abstractNum>
  <w:abstractNum w:abstractNumId="4">
    <w:nsid w:val="CBC03BA8"/>
    <w:multiLevelType w:val="singleLevel"/>
    <w:tmpl w:val="CBC03BA8"/>
    <w:lvl w:ilvl="0" w:tentative="0">
      <w:start w:val="1"/>
      <w:numFmt w:val="decimal"/>
      <w:lvlText w:val="(%1)"/>
      <w:lvlJc w:val="left"/>
      <w:pPr>
        <w:ind w:left="425" w:hanging="425"/>
      </w:pPr>
      <w:rPr>
        <w:rFonts w:hint="default"/>
      </w:rPr>
    </w:lvl>
  </w:abstractNum>
  <w:abstractNum w:abstractNumId="5">
    <w:nsid w:val="274377D6"/>
    <w:multiLevelType w:val="multilevel"/>
    <w:tmpl w:val="274377D6"/>
    <w:lvl w:ilvl="0" w:tentative="0">
      <w:start w:val="1"/>
      <w:numFmt w:val="decimal"/>
      <w:lvlText w:val="[%1]"/>
      <w:lvlJc w:val="left"/>
      <w:pPr>
        <w:ind w:left="562" w:hanging="420"/>
      </w:pPr>
      <w:rPr>
        <w:rFonts w:hint="default" w:ascii="Times New Roman" w:hAnsi="Times New Roman"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0F40694"/>
    <w:rsid w:val="012740A2"/>
    <w:rsid w:val="0258548D"/>
    <w:rsid w:val="028B31D6"/>
    <w:rsid w:val="02EC739E"/>
    <w:rsid w:val="03554445"/>
    <w:rsid w:val="03615A0B"/>
    <w:rsid w:val="0381649D"/>
    <w:rsid w:val="03820FF9"/>
    <w:rsid w:val="03ED635E"/>
    <w:rsid w:val="04031B87"/>
    <w:rsid w:val="043C51A8"/>
    <w:rsid w:val="047F1D30"/>
    <w:rsid w:val="04A86517"/>
    <w:rsid w:val="051C4B6A"/>
    <w:rsid w:val="059C5A55"/>
    <w:rsid w:val="06060410"/>
    <w:rsid w:val="062604E9"/>
    <w:rsid w:val="07211E4C"/>
    <w:rsid w:val="07501F11"/>
    <w:rsid w:val="07604A55"/>
    <w:rsid w:val="086A1A0F"/>
    <w:rsid w:val="090B0FD0"/>
    <w:rsid w:val="09321E39"/>
    <w:rsid w:val="097F094B"/>
    <w:rsid w:val="09837707"/>
    <w:rsid w:val="0A7E6BBD"/>
    <w:rsid w:val="0A9E48E1"/>
    <w:rsid w:val="0AA43331"/>
    <w:rsid w:val="0ACC1908"/>
    <w:rsid w:val="0AE325E9"/>
    <w:rsid w:val="0C285E59"/>
    <w:rsid w:val="0C454A78"/>
    <w:rsid w:val="0CD81A23"/>
    <w:rsid w:val="0D0A2448"/>
    <w:rsid w:val="0D15608A"/>
    <w:rsid w:val="0DCF1320"/>
    <w:rsid w:val="0DE37A2F"/>
    <w:rsid w:val="0E1A4388"/>
    <w:rsid w:val="0EB8509D"/>
    <w:rsid w:val="0EC143A6"/>
    <w:rsid w:val="0ED1303A"/>
    <w:rsid w:val="0F22422E"/>
    <w:rsid w:val="0F3D137F"/>
    <w:rsid w:val="0F8F205D"/>
    <w:rsid w:val="0F9B37AF"/>
    <w:rsid w:val="0FC21AE3"/>
    <w:rsid w:val="0FEF6945"/>
    <w:rsid w:val="10E438E4"/>
    <w:rsid w:val="115D23D9"/>
    <w:rsid w:val="119F7325"/>
    <w:rsid w:val="12092195"/>
    <w:rsid w:val="122F3BF4"/>
    <w:rsid w:val="12572D74"/>
    <w:rsid w:val="126B5FBD"/>
    <w:rsid w:val="12E26669"/>
    <w:rsid w:val="13787833"/>
    <w:rsid w:val="14193CDB"/>
    <w:rsid w:val="143271AF"/>
    <w:rsid w:val="1491637C"/>
    <w:rsid w:val="14D206CE"/>
    <w:rsid w:val="150B5A7D"/>
    <w:rsid w:val="1519129C"/>
    <w:rsid w:val="156E2652"/>
    <w:rsid w:val="15774067"/>
    <w:rsid w:val="16142B9C"/>
    <w:rsid w:val="16723FA8"/>
    <w:rsid w:val="16B51E5C"/>
    <w:rsid w:val="17596B86"/>
    <w:rsid w:val="180D4654"/>
    <w:rsid w:val="18AD5A00"/>
    <w:rsid w:val="18B1157C"/>
    <w:rsid w:val="18FD6B84"/>
    <w:rsid w:val="195626E4"/>
    <w:rsid w:val="19FA641B"/>
    <w:rsid w:val="1A2A7928"/>
    <w:rsid w:val="1A5016C5"/>
    <w:rsid w:val="1A9C3E48"/>
    <w:rsid w:val="1B9F4B69"/>
    <w:rsid w:val="1BDB3AED"/>
    <w:rsid w:val="1C0B231E"/>
    <w:rsid w:val="1C7A06CE"/>
    <w:rsid w:val="1C930A33"/>
    <w:rsid w:val="1C955071"/>
    <w:rsid w:val="1CD32A5C"/>
    <w:rsid w:val="1CDD21E7"/>
    <w:rsid w:val="1D2572C5"/>
    <w:rsid w:val="1D270808"/>
    <w:rsid w:val="1D2A70F1"/>
    <w:rsid w:val="1D6C1C6E"/>
    <w:rsid w:val="1DC440F2"/>
    <w:rsid w:val="1DEA3544"/>
    <w:rsid w:val="1E353AA8"/>
    <w:rsid w:val="1ECD6BB2"/>
    <w:rsid w:val="1FB13C7D"/>
    <w:rsid w:val="1FC154C1"/>
    <w:rsid w:val="1FF2477E"/>
    <w:rsid w:val="20477CAC"/>
    <w:rsid w:val="206C531E"/>
    <w:rsid w:val="20717A05"/>
    <w:rsid w:val="20801324"/>
    <w:rsid w:val="20853DD0"/>
    <w:rsid w:val="20893759"/>
    <w:rsid w:val="20EB1825"/>
    <w:rsid w:val="215C2CCF"/>
    <w:rsid w:val="21B7076E"/>
    <w:rsid w:val="22471687"/>
    <w:rsid w:val="2249172F"/>
    <w:rsid w:val="224A5199"/>
    <w:rsid w:val="22B06B36"/>
    <w:rsid w:val="22F54CBD"/>
    <w:rsid w:val="22F846ED"/>
    <w:rsid w:val="234A457D"/>
    <w:rsid w:val="23A41081"/>
    <w:rsid w:val="23D63FD7"/>
    <w:rsid w:val="244E6323"/>
    <w:rsid w:val="24692B43"/>
    <w:rsid w:val="24696E39"/>
    <w:rsid w:val="25927A57"/>
    <w:rsid w:val="259C4576"/>
    <w:rsid w:val="25E36F01"/>
    <w:rsid w:val="25E421D6"/>
    <w:rsid w:val="26652772"/>
    <w:rsid w:val="267827F6"/>
    <w:rsid w:val="269D363F"/>
    <w:rsid w:val="26ED67A9"/>
    <w:rsid w:val="270B315E"/>
    <w:rsid w:val="2743716C"/>
    <w:rsid w:val="27B62ABD"/>
    <w:rsid w:val="27CD017B"/>
    <w:rsid w:val="27E432C7"/>
    <w:rsid w:val="280753B0"/>
    <w:rsid w:val="282128F1"/>
    <w:rsid w:val="29D65BE4"/>
    <w:rsid w:val="29F53E7D"/>
    <w:rsid w:val="2A232C97"/>
    <w:rsid w:val="2A2B433C"/>
    <w:rsid w:val="2A4C6F10"/>
    <w:rsid w:val="2AE02E9A"/>
    <w:rsid w:val="2BA068F6"/>
    <w:rsid w:val="2BBE6541"/>
    <w:rsid w:val="2C4E4674"/>
    <w:rsid w:val="2C8C7A30"/>
    <w:rsid w:val="2CBB2408"/>
    <w:rsid w:val="2D3328BA"/>
    <w:rsid w:val="2D691DE7"/>
    <w:rsid w:val="2D786F6E"/>
    <w:rsid w:val="2D9B052A"/>
    <w:rsid w:val="2DB445DF"/>
    <w:rsid w:val="2E1C516C"/>
    <w:rsid w:val="2E2E47F0"/>
    <w:rsid w:val="2E4B73E6"/>
    <w:rsid w:val="2E656F01"/>
    <w:rsid w:val="2EE46E4E"/>
    <w:rsid w:val="2F636B0B"/>
    <w:rsid w:val="2F733725"/>
    <w:rsid w:val="2F744AC4"/>
    <w:rsid w:val="2F9D1645"/>
    <w:rsid w:val="2FBC6A6F"/>
    <w:rsid w:val="2FD32145"/>
    <w:rsid w:val="2FDF2D36"/>
    <w:rsid w:val="30153091"/>
    <w:rsid w:val="304A4D6F"/>
    <w:rsid w:val="30717BA6"/>
    <w:rsid w:val="30B54AB9"/>
    <w:rsid w:val="31141B6E"/>
    <w:rsid w:val="311E5996"/>
    <w:rsid w:val="312474A4"/>
    <w:rsid w:val="31961C7D"/>
    <w:rsid w:val="31D94FEF"/>
    <w:rsid w:val="32185D67"/>
    <w:rsid w:val="322D360A"/>
    <w:rsid w:val="326C263F"/>
    <w:rsid w:val="32871F6B"/>
    <w:rsid w:val="333D70C2"/>
    <w:rsid w:val="33A8208D"/>
    <w:rsid w:val="34151591"/>
    <w:rsid w:val="341E5BA8"/>
    <w:rsid w:val="342659F3"/>
    <w:rsid w:val="342F5B99"/>
    <w:rsid w:val="34324583"/>
    <w:rsid w:val="34E25A4C"/>
    <w:rsid w:val="35023BC8"/>
    <w:rsid w:val="351D2E89"/>
    <w:rsid w:val="354C007C"/>
    <w:rsid w:val="35C9199A"/>
    <w:rsid w:val="35D91A23"/>
    <w:rsid w:val="35DF35A8"/>
    <w:rsid w:val="36144D2D"/>
    <w:rsid w:val="36AA327E"/>
    <w:rsid w:val="36E00DA9"/>
    <w:rsid w:val="38001533"/>
    <w:rsid w:val="38334569"/>
    <w:rsid w:val="38837064"/>
    <w:rsid w:val="38B30BA5"/>
    <w:rsid w:val="39520DBC"/>
    <w:rsid w:val="39693C1D"/>
    <w:rsid w:val="399266D3"/>
    <w:rsid w:val="39F05693"/>
    <w:rsid w:val="3A132C00"/>
    <w:rsid w:val="3A4429D6"/>
    <w:rsid w:val="3A661C89"/>
    <w:rsid w:val="3A797253"/>
    <w:rsid w:val="3AB116E9"/>
    <w:rsid w:val="3B0123C6"/>
    <w:rsid w:val="3B212BEF"/>
    <w:rsid w:val="3C421A09"/>
    <w:rsid w:val="3C5C35D0"/>
    <w:rsid w:val="3CA61E73"/>
    <w:rsid w:val="3CD0058E"/>
    <w:rsid w:val="3CDC6315"/>
    <w:rsid w:val="3D656EDE"/>
    <w:rsid w:val="3D6C213A"/>
    <w:rsid w:val="3DE32283"/>
    <w:rsid w:val="3E0B4E36"/>
    <w:rsid w:val="3E96306F"/>
    <w:rsid w:val="3EA51842"/>
    <w:rsid w:val="3EAB1A08"/>
    <w:rsid w:val="3F067882"/>
    <w:rsid w:val="3F483576"/>
    <w:rsid w:val="3F7361EB"/>
    <w:rsid w:val="403269DE"/>
    <w:rsid w:val="40392DCA"/>
    <w:rsid w:val="4051434C"/>
    <w:rsid w:val="40B03960"/>
    <w:rsid w:val="40BC26F5"/>
    <w:rsid w:val="40DC5A7A"/>
    <w:rsid w:val="40F7062A"/>
    <w:rsid w:val="40FB130E"/>
    <w:rsid w:val="412C7048"/>
    <w:rsid w:val="415E1031"/>
    <w:rsid w:val="41676B3F"/>
    <w:rsid w:val="41857BF2"/>
    <w:rsid w:val="424D688D"/>
    <w:rsid w:val="42AE1EA2"/>
    <w:rsid w:val="431D329B"/>
    <w:rsid w:val="434A0A00"/>
    <w:rsid w:val="43B10AEA"/>
    <w:rsid w:val="43C63561"/>
    <w:rsid w:val="43F1144D"/>
    <w:rsid w:val="44AD3B1C"/>
    <w:rsid w:val="466610C9"/>
    <w:rsid w:val="46DF5A09"/>
    <w:rsid w:val="47121B67"/>
    <w:rsid w:val="47C41D29"/>
    <w:rsid w:val="47D6391D"/>
    <w:rsid w:val="47DE25BB"/>
    <w:rsid w:val="47FB6125"/>
    <w:rsid w:val="48910F8C"/>
    <w:rsid w:val="497D25DD"/>
    <w:rsid w:val="498C4C5E"/>
    <w:rsid w:val="49E4119B"/>
    <w:rsid w:val="4A303DF0"/>
    <w:rsid w:val="4A475D0A"/>
    <w:rsid w:val="4B4857E6"/>
    <w:rsid w:val="4B5544E5"/>
    <w:rsid w:val="4CBC2AA0"/>
    <w:rsid w:val="4CDA335A"/>
    <w:rsid w:val="4D133FBC"/>
    <w:rsid w:val="4D1E1B6C"/>
    <w:rsid w:val="4D8C6944"/>
    <w:rsid w:val="4E1A3B93"/>
    <w:rsid w:val="4E2F7ED6"/>
    <w:rsid w:val="4E713DF0"/>
    <w:rsid w:val="4E7D224F"/>
    <w:rsid w:val="4F1714A1"/>
    <w:rsid w:val="4F8D63F5"/>
    <w:rsid w:val="503C3661"/>
    <w:rsid w:val="50A71131"/>
    <w:rsid w:val="50B84CD5"/>
    <w:rsid w:val="510E54CB"/>
    <w:rsid w:val="51F31696"/>
    <w:rsid w:val="52247157"/>
    <w:rsid w:val="526731B7"/>
    <w:rsid w:val="52694FD8"/>
    <w:rsid w:val="5316518A"/>
    <w:rsid w:val="53250441"/>
    <w:rsid w:val="534918BF"/>
    <w:rsid w:val="53F16C8B"/>
    <w:rsid w:val="543B2F36"/>
    <w:rsid w:val="54632A67"/>
    <w:rsid w:val="55235EB2"/>
    <w:rsid w:val="55C9767E"/>
    <w:rsid w:val="560D65DE"/>
    <w:rsid w:val="56DF65B5"/>
    <w:rsid w:val="56E42644"/>
    <w:rsid w:val="57000316"/>
    <w:rsid w:val="578E6EB0"/>
    <w:rsid w:val="57AC0DE0"/>
    <w:rsid w:val="57E44B22"/>
    <w:rsid w:val="58267B96"/>
    <w:rsid w:val="58495F66"/>
    <w:rsid w:val="584D51F9"/>
    <w:rsid w:val="587A6784"/>
    <w:rsid w:val="589064D0"/>
    <w:rsid w:val="58A82DF3"/>
    <w:rsid w:val="58DA197A"/>
    <w:rsid w:val="591C2DC7"/>
    <w:rsid w:val="595160B0"/>
    <w:rsid w:val="59F634DF"/>
    <w:rsid w:val="5A1F7F8F"/>
    <w:rsid w:val="5B8F13DB"/>
    <w:rsid w:val="5C7759BA"/>
    <w:rsid w:val="5CAA4D08"/>
    <w:rsid w:val="5CE92733"/>
    <w:rsid w:val="5D01192B"/>
    <w:rsid w:val="5D3B2793"/>
    <w:rsid w:val="5D7E2BDE"/>
    <w:rsid w:val="5D8373DB"/>
    <w:rsid w:val="5D9C78C8"/>
    <w:rsid w:val="5DD15F4D"/>
    <w:rsid w:val="5E1972CB"/>
    <w:rsid w:val="5EC92DB5"/>
    <w:rsid w:val="5F0A0273"/>
    <w:rsid w:val="5F5B3873"/>
    <w:rsid w:val="5F6569B3"/>
    <w:rsid w:val="5FBC4D0C"/>
    <w:rsid w:val="5FCA4CAC"/>
    <w:rsid w:val="60482807"/>
    <w:rsid w:val="60803F1C"/>
    <w:rsid w:val="621007DE"/>
    <w:rsid w:val="623E0510"/>
    <w:rsid w:val="62D56343"/>
    <w:rsid w:val="635B5CA0"/>
    <w:rsid w:val="637B2CFC"/>
    <w:rsid w:val="64330D96"/>
    <w:rsid w:val="646717D4"/>
    <w:rsid w:val="64C07D8D"/>
    <w:rsid w:val="65727EFF"/>
    <w:rsid w:val="65C9095B"/>
    <w:rsid w:val="662C309A"/>
    <w:rsid w:val="664D3D2D"/>
    <w:rsid w:val="66D47F09"/>
    <w:rsid w:val="66EA1F82"/>
    <w:rsid w:val="674F5A10"/>
    <w:rsid w:val="687A66F6"/>
    <w:rsid w:val="68B325E6"/>
    <w:rsid w:val="68E23C09"/>
    <w:rsid w:val="68F014E8"/>
    <w:rsid w:val="68FD7034"/>
    <w:rsid w:val="69173D53"/>
    <w:rsid w:val="69293138"/>
    <w:rsid w:val="69481581"/>
    <w:rsid w:val="69FC7F93"/>
    <w:rsid w:val="6AFE212E"/>
    <w:rsid w:val="6B1C279F"/>
    <w:rsid w:val="6B30787F"/>
    <w:rsid w:val="6B6D0F2D"/>
    <w:rsid w:val="6BBF7F66"/>
    <w:rsid w:val="6C66153E"/>
    <w:rsid w:val="6C9650B2"/>
    <w:rsid w:val="6C9E4DAD"/>
    <w:rsid w:val="6D272A34"/>
    <w:rsid w:val="6D560E45"/>
    <w:rsid w:val="6D7A37EC"/>
    <w:rsid w:val="6D9349AB"/>
    <w:rsid w:val="6D9D123A"/>
    <w:rsid w:val="6E185516"/>
    <w:rsid w:val="6E891970"/>
    <w:rsid w:val="6EB759C2"/>
    <w:rsid w:val="6EBA0E51"/>
    <w:rsid w:val="6FE808D3"/>
    <w:rsid w:val="706E166F"/>
    <w:rsid w:val="71B03D97"/>
    <w:rsid w:val="71CE79AE"/>
    <w:rsid w:val="71CF080B"/>
    <w:rsid w:val="71D5305F"/>
    <w:rsid w:val="724F2D3B"/>
    <w:rsid w:val="72FA2E5C"/>
    <w:rsid w:val="730A5D22"/>
    <w:rsid w:val="733E0B6B"/>
    <w:rsid w:val="73B47300"/>
    <w:rsid w:val="748842E2"/>
    <w:rsid w:val="74E21156"/>
    <w:rsid w:val="74F34616"/>
    <w:rsid w:val="75491B97"/>
    <w:rsid w:val="757B4ADD"/>
    <w:rsid w:val="75921DBC"/>
    <w:rsid w:val="75CB02E0"/>
    <w:rsid w:val="75D378F9"/>
    <w:rsid w:val="75F47112"/>
    <w:rsid w:val="760511DD"/>
    <w:rsid w:val="76057CB5"/>
    <w:rsid w:val="763C3140"/>
    <w:rsid w:val="76577A51"/>
    <w:rsid w:val="773C778D"/>
    <w:rsid w:val="77443F50"/>
    <w:rsid w:val="776E1BEE"/>
    <w:rsid w:val="77DC77FF"/>
    <w:rsid w:val="77FF2F7D"/>
    <w:rsid w:val="78DB3F69"/>
    <w:rsid w:val="78F562FF"/>
    <w:rsid w:val="79FA1AEC"/>
    <w:rsid w:val="7A6A3DD2"/>
    <w:rsid w:val="7A854186"/>
    <w:rsid w:val="7AE376A8"/>
    <w:rsid w:val="7B331BA0"/>
    <w:rsid w:val="7C1450E7"/>
    <w:rsid w:val="7C61218C"/>
    <w:rsid w:val="7CEC7D8B"/>
    <w:rsid w:val="7D1B2F83"/>
    <w:rsid w:val="7D302B90"/>
    <w:rsid w:val="7D985B5F"/>
    <w:rsid w:val="7DD959DC"/>
    <w:rsid w:val="7E1633B8"/>
    <w:rsid w:val="7E5F2B2D"/>
    <w:rsid w:val="7E916114"/>
    <w:rsid w:val="7EA45576"/>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60" w:beforeLines="0" w:beforeAutospacing="0" w:afterLines="0" w:afterAutospacing="0" w:line="240" w:lineRule="auto"/>
      <w:ind w:right="82" w:rightChars="34"/>
      <w:outlineLvl w:val="0"/>
    </w:pPr>
    <w:rPr>
      <w:rFonts w:eastAsia="黑体"/>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ind w:left="119"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6">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uiPriority w:val="0"/>
    <w:rPr>
      <w:color w:val="0000FF"/>
      <w:u w:val="single"/>
    </w:rPr>
  </w:style>
  <w:style w:type="paragraph" w:customStyle="1" w:styleId="19">
    <w:name w:val="WPSOffice手动目录 1"/>
    <w:uiPriority w:val="0"/>
    <w:pPr>
      <w:ind w:leftChars="0"/>
    </w:pPr>
    <w:rPr>
      <w:rFonts w:asciiTheme="minorHAnsi" w:hAnsiTheme="minorHAnsi" w:eastAsiaTheme="minorHAnsi" w:cstheme="minorBidi"/>
      <w:sz w:val="20"/>
      <w:szCs w:val="20"/>
    </w:rPr>
  </w:style>
  <w:style w:type="paragraph" w:customStyle="1" w:styleId="20">
    <w:name w:val="WPSOffice手动目录 2"/>
    <w:uiPriority w:val="0"/>
    <w:pPr>
      <w:ind w:leftChars="200"/>
    </w:pPr>
    <w:rPr>
      <w:rFonts w:asciiTheme="minorHAnsi" w:hAnsiTheme="minorHAnsi" w:eastAsiaTheme="minorHAnsi" w:cstheme="minorBidi"/>
      <w:sz w:val="20"/>
      <w:szCs w:val="20"/>
    </w:rPr>
  </w:style>
  <w:style w:type="character" w:customStyle="1" w:styleId="21">
    <w:name w:val="fontstyle01"/>
    <w:basedOn w:val="16"/>
    <w:uiPriority w:val="0"/>
    <w:rPr>
      <w:rFonts w:ascii="宋体" w:hAnsi="宋体" w:eastAsia="宋体" w:cs="宋体"/>
      <w:color w:val="000000"/>
      <w:sz w:val="24"/>
      <w:szCs w:val="24"/>
    </w:rPr>
  </w:style>
  <w:style w:type="character" w:customStyle="1" w:styleId="22">
    <w:name w:val="fontstyle11"/>
    <w:basedOn w:val="16"/>
    <w:uiPriority w:val="0"/>
    <w:rPr>
      <w:rFonts w:ascii="TimesNewRomanPSMT" w:hAnsi="TimesNewRomanPSMT" w:eastAsia="TimesNewRomanPSMT" w:cs="TimesNewRomanPSMT"/>
      <w:color w:val="000000"/>
      <w:sz w:val="16"/>
      <w:szCs w:val="16"/>
    </w:rPr>
  </w:style>
  <w:style w:type="paragraph" w:styleId="23">
    <w:name w:val="List Paragraph"/>
    <w:basedOn w:val="1"/>
    <w:qFormat/>
    <w:uiPriority w:val="0"/>
    <w:pPr>
      <w:ind w:firstLine="420" w:firstLineChars="200"/>
    </w:pPr>
  </w:style>
  <w:style w:type="paragraph" w:customStyle="1" w:styleId="24">
    <w:name w:val="_Style 1"/>
    <w:basedOn w:val="1"/>
    <w:qFormat/>
    <w:uiPriority w:val="0"/>
    <w:pPr>
      <w:ind w:firstLine="420" w:firstLineChars="200"/>
    </w:pPr>
    <w:rPr>
      <w:rFonts w:ascii="Calibri" w:hAnsi="Calibri" w:eastAsia="宋体" w:cs="Times New Roman"/>
    </w:rPr>
  </w:style>
  <w:style w:type="paragraph" w:customStyle="1" w:styleId="25">
    <w:name w:val="样式1"/>
    <w:basedOn w:val="10"/>
    <w:uiPriority w:val="0"/>
    <w:pPr>
      <w:jc w:val="right"/>
    </w:pPr>
    <w:rPr>
      <w:i/>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2019-04-12T13:23:40Z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