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操 作 系 统</w:t>
      </w:r>
    </w:p>
    <w:p>
      <w:pPr>
        <w:jc w:val="center"/>
        <w:rPr>
          <w:rFonts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实 验 报 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</w:p>
    <w:p>
      <w:pPr>
        <w:ind w:firstLine="2401" w:firstLineChars="800"/>
        <w:rPr>
          <w:rFonts w:hint="eastAsia" w:ascii="微软雅黑" w:hAnsi="微软雅黑" w:eastAsia="微软雅黑"/>
          <w:b/>
          <w:sz w:val="30"/>
          <w:szCs w:val="30"/>
          <w:u w:val="single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实验名称：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>实验</w:t>
      </w:r>
      <w:r>
        <w:rPr>
          <w:rFonts w:hint="eastAsia" w:ascii="微软雅黑" w:hAnsi="微软雅黑" w:eastAsia="微软雅黑"/>
          <w:b/>
          <w:sz w:val="30"/>
          <w:szCs w:val="30"/>
          <w:u w:val="single"/>
          <w:lang w:val="en-US" w:eastAsia="zh-CN"/>
        </w:rPr>
        <w:t>二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 xml:space="preserve"> 进程间通信和命令解释器</w:t>
      </w:r>
    </w:p>
    <w:p>
      <w:pPr>
        <w:ind w:firstLine="2401" w:firstLineChars="800"/>
        <w:rPr>
          <w:rFonts w:ascii="微软雅黑" w:hAnsi="微软雅黑" w:eastAsia="微软雅黑"/>
          <w:b/>
          <w:sz w:val="30"/>
          <w:szCs w:val="30"/>
          <w:u w:val="single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姓名：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 xml:space="preserve">   </w:t>
      </w:r>
      <w:r>
        <w:rPr>
          <w:rFonts w:hint="eastAsia" w:ascii="微软雅黑" w:hAnsi="微软雅黑" w:eastAsia="微软雅黑"/>
          <w:b/>
          <w:sz w:val="30"/>
          <w:szCs w:val="30"/>
          <w:u w:val="single"/>
          <w:lang w:val="en-US" w:eastAsia="zh-CN"/>
        </w:rPr>
        <w:t>王迎旭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 xml:space="preserve">       </w:t>
      </w:r>
    </w:p>
    <w:p>
      <w:pPr>
        <w:ind w:firstLine="2401" w:firstLineChars="8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学号：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 xml:space="preserve">   </w:t>
      </w:r>
      <w:r>
        <w:rPr>
          <w:rFonts w:hint="eastAsia" w:ascii="微软雅黑" w:hAnsi="微软雅黑" w:eastAsia="微软雅黑"/>
          <w:b/>
          <w:sz w:val="30"/>
          <w:szCs w:val="30"/>
          <w:u w:val="single"/>
          <w:lang w:val="en-US" w:eastAsia="zh-CN"/>
        </w:rPr>
        <w:t>16340226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 xml:space="preserve">       </w:t>
      </w:r>
    </w:p>
    <w:p/>
    <w:p>
      <w:pPr>
        <w:widowControl/>
        <w:jc w:val="left"/>
      </w:pPr>
      <w:r>
        <w:br w:type="page"/>
      </w:r>
    </w:p>
    <w:p>
      <w:pPr>
        <w:rPr>
          <w:rFonts w:hint="eastAsia" w:ascii="微软雅黑" w:hAnsi="微软雅黑" w:eastAsia="微软雅黑"/>
          <w:b/>
          <w:sz w:val="30"/>
          <w:szCs w:val="30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实验名称：</w:t>
      </w:r>
      <w:r>
        <w:rPr>
          <w:rFonts w:hint="eastAsia" w:ascii="微软雅黑" w:hAnsi="微软雅黑" w:eastAsia="微软雅黑"/>
          <w:b/>
          <w:sz w:val="30"/>
          <w:szCs w:val="30"/>
          <w:u w:val="single"/>
        </w:rPr>
        <w:t>进程间通信和命令解释器</w:t>
      </w:r>
    </w:p>
    <w:p>
      <w:pPr>
        <w:rPr>
          <w:rFonts w:hint="eastAsia" w:ascii="微软雅黑" w:hAnsi="微软雅黑" w:eastAsia="微软雅黑"/>
          <w:b/>
          <w:sz w:val="30"/>
          <w:szCs w:val="30"/>
          <w:u w:val="single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实验目的：</w:t>
      </w:r>
    </w:p>
    <w:p>
      <w:pPr>
        <w:numPr>
          <w:ilvl w:val="0"/>
          <w:numId w:val="0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2"/>
        </w:numPr>
        <w:spacing w:line="0" w:lineRule="atLeast"/>
        <w:ind w:firstLine="42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进程间共享内存实验，初步了解这种进程间通讯</w:t>
      </w:r>
    </w:p>
    <w:p>
      <w:pPr>
        <w:numPr>
          <w:ilvl w:val="0"/>
          <w:numId w:val="0"/>
        </w:num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</w:p>
    <w:p>
      <w:pPr>
        <w:numPr>
          <w:ilvl w:val="0"/>
          <w:numId w:val="2"/>
        </w:numPr>
        <w:spacing w:line="0" w:lineRule="atLeast"/>
        <w:ind w:left="0" w:leftChars="0"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实现简单的shell命令解释器：了解程序运行。</w:t>
      </w:r>
    </w:p>
    <w:p>
      <w:pPr>
        <w:numPr>
          <w:ilvl w:val="0"/>
          <w:numId w:val="0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实验要求：</w:t>
      </w:r>
    </w:p>
    <w:p>
      <w:pPr>
        <w:numPr>
          <w:ilvl w:val="0"/>
          <w:numId w:val="0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4"/>
        </w:numPr>
        <w:spacing w:line="0" w:lineRule="atLeast"/>
        <w:ind w:left="480" w:leftChars="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进程间共享内存实验：完成课本第三章的练习3.10的程序</w:t>
      </w:r>
    </w:p>
    <w:p>
      <w:pPr>
        <w:numPr>
          <w:ilvl w:val="0"/>
          <w:numId w:val="0"/>
        </w:numPr>
        <w:spacing w:line="0" w:lineRule="atLeast"/>
        <w:ind w:left="480" w:leftChars="0"/>
        <w:rPr>
          <w:rFonts w:hint="eastAsia" w:ascii="微软雅黑" w:hAnsi="微软雅黑" w:eastAsia="微软雅黑"/>
          <w:sz w:val="24"/>
          <w:szCs w:val="24"/>
        </w:rPr>
      </w:pPr>
    </w:p>
    <w:p>
      <w:pPr>
        <w:numPr>
          <w:ilvl w:val="0"/>
          <w:numId w:val="4"/>
        </w:numPr>
        <w:spacing w:line="0" w:lineRule="atLeast"/>
        <w:ind w:left="480" w:leftChars="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shell的要求：参考书上第三章项目</w:t>
      </w:r>
      <w:r>
        <w:rPr>
          <w:rFonts w:hint="eastAsia" w:ascii="微软雅黑" w:hAnsi="微软雅黑" w:eastAsia="微软雅黑"/>
          <w:sz w:val="24"/>
          <w:szCs w:val="24"/>
        </w:rPr>
        <w:t>实现shell。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除此之外还需要</w:t>
      </w:r>
      <w:r>
        <w:rPr>
          <w:rFonts w:hint="eastAsia" w:ascii="微软雅黑" w:hAnsi="微软雅黑" w:eastAsia="微软雅黑"/>
          <w:sz w:val="24"/>
          <w:szCs w:val="24"/>
        </w:rPr>
        <w:t>实现程序的后台运行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实验过程：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widowControl w:val="0"/>
        <w:numPr>
          <w:ilvl w:val="0"/>
          <w:numId w:val="5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进程间共享内存实验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</w:pPr>
      <w:r>
        <w:drawing>
          <wp:inline distT="0" distB="0" distL="114300" distR="114300">
            <wp:extent cx="5267960" cy="182308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4922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.明确目标程序的需求：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80" w:firstLineChars="20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20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①使用共享内存来为解决父进程与子进程中数据存放的问题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②使用子进程完成斐波拉契数列各项的计算，使用父进程输出斐波拉契数列各项的具体数值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.搜索题目所涉及相关资料：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Ⅰ、</w:t>
      </w: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u w:val="single"/>
          <w:lang w:val="en-US" w:eastAsia="zh-CN"/>
        </w:rPr>
        <w:t>了解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4F4F4F"/>
          <w:spacing w:val="0"/>
          <w:sz w:val="24"/>
          <w:szCs w:val="24"/>
          <w:u w:val="single"/>
          <w:shd w:val="clear" w:fill="FFFFFF"/>
        </w:rPr>
        <w:t>int main(int argc,char* argv[ ])</w:t>
      </w: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u w:val="single"/>
          <w:lang w:val="en-US" w:eastAsia="zh-CN"/>
        </w:rPr>
        <w:t>函数中参数argc与*argv[]的用法 ：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①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argc：命令行总的参数的个数,即argv中元素的格式。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②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* argv[ ]: 字符串数组,用来存放指向你的字符串参数的指针数组,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每一个元素指向一个参数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Ⅱ、了解共享内存模块相关资料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 创建或打开共享存储区(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shmget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)：依据用户给出的整数值key，创建新区或打开现有区，返回一个共享存储区ID。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 连接共享存储区(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shmat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)：连接共享存储区到本进程的地址空间，返回共享存储区首地址。父进程已连接的共享存储区可被fork创建的子进程继承。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③ 拆除共享存储区连接(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shmdt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)：拆除共享存储区与本进程地址空间的连接。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④ 共享存储区控制(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shmctl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)：对共享存储区进行控制。如：共享存储区的删除需要显式调用shmctl(shmid, IPC_RMID, 0)；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⑤ 用系统调用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ftok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给出IPC键值key：保证同一个用户的两个进程获得相同的IPC键值key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Ⅲ、了解wait()函数以及waitpid()函数的用法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 wait()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A、函数介绍：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wait()会暂时停止目前进程的执行，直到有信号来到或子进程结束。如果在调用wait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时子进程已经结束，则wait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会立即返回子进程结束状态值。子进程的结束状态值会由参数status 返回，而子进程的进程识别码也会一快返回。如果不在意结束状态值，则参数status 可以设成NULL。子进程的结束状态值请参考waitpid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B、返回值类型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如果执行成功则返回子进程识别码（PID），如果有错误发生则返回-1。失败原因存于errno 中。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② waitpid()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A、函数介绍：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aitpid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会暂时停止目前进程的执行，直到有信号来到或子进程结束。如果在调用waitpid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时子进程已经结束，则waitpid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会立即返回子进程结束状态值。子进程的结束状态值会由参数status 返回，而子进程的进程识别码也会一快返回。如果不在意结束状态值，则参数status 可以设成NULL。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返回值类型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如果执行成功则返回子进程识别码（PID），如果有错误发生则返回-1。失败原因存于errno 中。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.斐波拉契数列的程序设计与运行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Ⅰ、针对斐波拉契数列数列理清设计思路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 使用结构体构建共享内存模块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534535" cy="1293495"/>
            <wp:effectExtent l="0" t="0" r="698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 创建共享内存块并开辟指针空间进行连接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542790" cy="20072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③ 创建子进程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714500" cy="42672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1377" w:firstLineChars="574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④ 父进程中设置wait()函数等待子进程结束输出求和序列，子进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程中完成对斐波拉契数列求和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</w:pPr>
      <w:r>
        <w:drawing>
          <wp:inline distT="0" distB="0" distL="114300" distR="114300">
            <wp:extent cx="5098415" cy="2545080"/>
            <wp:effectExtent l="0" t="0" r="698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5006975" cy="2377440"/>
            <wp:effectExtent l="0" t="0" r="698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⑤ 共享内存块的解除连接与释放空间</w:t>
      </w:r>
    </w:p>
    <w:p>
      <w:pPr>
        <w:widowControl w:val="0"/>
        <w:numPr>
          <w:ilvl w:val="0"/>
          <w:numId w:val="0"/>
        </w:numPr>
        <w:spacing w:line="0" w:lineRule="atLeast"/>
        <w:ind w:firstLine="960" w:firstLineChars="40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2659380" cy="77724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Ⅱ、编译运行并输出结果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① 编译运行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9085" cy="341630"/>
            <wp:effectExtent l="0" t="0" r="5715" b="889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② 结果显示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3330" cy="634365"/>
            <wp:effectExtent l="0" t="0" r="11430" b="571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分析：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在运行时候使用./question1 10指令,这里是为了使main函数中的参数argc = 2 以及 argv[1] = 10 ，这么做也是在程序运行之前直接给其传入运行参数，而非程序运行之后传入参数。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创建共享内存块id为1146891的共享内存块；随后父进程进入wait()函数中，等待子进程完成；当子进程中赋值过程完成之后，子进程会printf一句话“The child process finished”，并结束；父进程完成对斐波拉契数列的输出；最后整个程序取消共享内存块的连接，释放共享内存。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0" w:lineRule="atLeast"/>
        <w:jc w:val="both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hell的实现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明确目标程序的需求：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① 通过C程序实现一个具备基本功能的shell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② 实现程序的后台运行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搜索题目所涉及相关资料：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Ⅰ、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execvp()函数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函数介绍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execvp()会从PATH 环境变量所指的目录中查找符合参数file 的文件名，找到后便执行该文件，然后将第二个参数argv传给该欲执行的文件。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B、返回值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  <w:t>如果执行成功则函数不会返回，执行失败则直接返回-1，失败原因存于errno中。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Ⅱ、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setup()函数</w:t>
      </w: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函数介绍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setup() 用于读入下一行输入的命令，并将它分成没有空格的命令和参数存于数组args[]中，用NULL作为数组结束的标志。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返回值类型</w:t>
      </w: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无返回值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Ⅲ、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信号捕捉函数s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ignal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楷体" w:hAnsi="楷体" w:eastAsia="楷体" w:cs="楷体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6F8FA"/>
          <w14:textFill>
            <w14:solidFill>
              <w14:schemeClr w14:val="tx1"/>
            </w14:solidFill>
          </w14:textFill>
        </w:rPr>
        <w:t xml:space="preserve"> signum, sighandler_t handler)</w:t>
      </w: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1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函数介绍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设置对某一信号的捕捉。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接收到一个类型为sig的信号时，就执行handler 所指定的函数。（int）signum是传递给它的唯一参数。执行了signal()调用后，进程只要接收到类型为sig的信号，不管其正在执行程序的哪一部分，就立即执行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handler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函数。当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handler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函数执行结束后，控制权返回进程被中断的那一点继续执行。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函数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第一个参数signum：指明了所要处理的信号类型，它可以取除了SIGKILL和SIGSTOP外的任何一种信号。 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　 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函数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第二个参数handler：描述了与信号关联的动作，它可以取以下三种值：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4" w:lineRule="atLeast"/>
        <w:ind w:left="840" w:leftChars="0" w:right="72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1)SIG_IGN: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表示忽略该信号。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4" w:lineRule="atLeast"/>
        <w:ind w:left="840" w:leftChars="0" w:right="72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2)SIG_DFL: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表示恢复对信号的系统默认处理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不写此处理函数默认也是执行系统默认操作。 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3)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6F8FA"/>
        </w:rPr>
        <w:t>sighandler_t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类型的函数指针，接收到sig信号之后进行函数调用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B、返回值：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返回先前的信号处理函数指针，如果有错误则返回SIG_ERR(-1)。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Ⅲ、编写程序实现shell</w:t>
      </w:r>
    </w:p>
    <w:p>
      <w:pPr>
        <w:widowControl w:val="0"/>
        <w:numPr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 首先限定命令行最多能读入的字符个数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2171700" cy="464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 参考PPT，实现setup()函数（部分截图）</w:t>
      </w:r>
    </w:p>
    <w:p>
      <w:pPr>
        <w:widowControl w:val="0"/>
        <w:numPr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4290695" cy="1920240"/>
            <wp:effectExtent l="0" t="0" r="698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 实现main主函数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注：由于一般程序使用ctrl + c 就能强制程序退出，但是shell中需要使用ctrl + d指令完成程序退出功能，所以这里需要使用信号捕捉函数对ctrl + c 指令进行处理，让程序读到ctrl + c指令之后什么都不做。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具体步骤: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Ⅰ、设置main函数运行参数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72405" cy="572770"/>
            <wp:effectExtent l="0" t="0" r="635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Ⅱ、完成指令输入部分，并设置信号捕捉函数，处理ctrl + c导致进程结束的问题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70500" cy="1094105"/>
            <wp:effectExtent l="0" t="0" r="2540" b="317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Ⅲ、创建子进程，完成程序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3444240" cy="4016375"/>
            <wp:effectExtent l="0" t="0" r="0" b="698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Ⅳ、shell程序的编译及运行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A、编译运行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5271135" cy="884555"/>
            <wp:effectExtent l="0" t="0" r="1905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B、运行结果显示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spacing w:line="0" w:lineRule="atLeast"/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ls指令：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5269230" cy="878205"/>
            <wp:effectExtent l="0" t="0" r="3810" b="571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12"/>
        </w:numPr>
        <w:spacing w:line="0" w:lineRule="atLeast"/>
        <w:ind w:left="210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ctrl + c 指令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3116580" cy="723900"/>
            <wp:effectExtent l="0" t="0" r="762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12"/>
        </w:numPr>
        <w:spacing w:line="0" w:lineRule="atLeast"/>
        <w:ind w:left="210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rm 指令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33475"/>
            <wp:effectExtent l="0" t="0" r="1905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分析:</w:t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 通过使用ls指令，成功显示出Desktop上保留的文件夹</w:t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 同时ctrl + c信号量也被成功捕捉，并且并没有造成程序退出</w:t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 使用rm指令之后，发现a.text被成功删除，证明shell程序的完整性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实验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心得：</w:t>
      </w:r>
    </w:p>
    <w:p>
      <w:pPr>
        <w:widowControl w:val="0"/>
        <w:numPr>
          <w:numId w:val="0"/>
        </w:numPr>
        <w:spacing w:line="0" w:lineRule="atLeast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1.关于共享内存块的创建于使用部分，在参考了PPT所给的资料之后，完成起来并没有遇到太大的阻力，但是在使用指针的时候，还是有点不太熟练，就导致报错很多，但是语法上的错误还是慢慢的更正了过来。</w:t>
      </w:r>
    </w:p>
    <w:p>
      <w:pPr>
        <w:widowControl w:val="0"/>
        <w:numPr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.关于创建shell并完成相应功能部分，这个部分应该是问题比较大的，因为初次使用PPT中所给的函数，遇到了一定的困难，比如setup函数的运行机制以及execvp函数在shell程序中的用途；同时在参考书本设置信号捕捉量也是遇到了一定的问题，比如如何设计指令让程序可以避免读到ctrl + c这个中断；虽然说问题比较多，但是还是花了时间把这些问题一一解决了，这次的实验也是让我对程序的进程运行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有了更深的了解。</w:t>
      </w: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0" w:lineRule="atLeast"/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FAB1D"/>
    <w:multiLevelType w:val="singleLevel"/>
    <w:tmpl w:val="8F7FAB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297E50"/>
    <w:multiLevelType w:val="singleLevel"/>
    <w:tmpl w:val="9E297E5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DCE821AE"/>
    <w:multiLevelType w:val="singleLevel"/>
    <w:tmpl w:val="DCE821A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3BB277E"/>
    <w:multiLevelType w:val="singleLevel"/>
    <w:tmpl w:val="E3BB2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D65BB95"/>
    <w:multiLevelType w:val="singleLevel"/>
    <w:tmpl w:val="FD65BB95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178FA66"/>
    <w:multiLevelType w:val="singleLevel"/>
    <w:tmpl w:val="0178FA6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B2D8886"/>
    <w:multiLevelType w:val="singleLevel"/>
    <w:tmpl w:val="0B2D8886"/>
    <w:lvl w:ilvl="0" w:tentative="0">
      <w:start w:val="2"/>
      <w:numFmt w:val="upperLetter"/>
      <w:suff w:val="nothing"/>
      <w:lvlText w:val="%1、"/>
      <w:lvlJc w:val="left"/>
    </w:lvl>
  </w:abstractNum>
  <w:abstractNum w:abstractNumId="7">
    <w:nsid w:val="3A799506"/>
    <w:multiLevelType w:val="singleLevel"/>
    <w:tmpl w:val="3A799506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3CB9DB93"/>
    <w:multiLevelType w:val="singleLevel"/>
    <w:tmpl w:val="3CB9DB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9">
    <w:nsid w:val="5765DCB1"/>
    <w:multiLevelType w:val="singleLevel"/>
    <w:tmpl w:val="5765DCB1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6329A311"/>
    <w:multiLevelType w:val="singleLevel"/>
    <w:tmpl w:val="6329A31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75EBDD5B"/>
    <w:multiLevelType w:val="singleLevel"/>
    <w:tmpl w:val="75EBDD5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  <w:rsid w:val="0E9849F7"/>
    <w:rsid w:val="169B0B15"/>
    <w:rsid w:val="19851F10"/>
    <w:rsid w:val="209D3F5F"/>
    <w:rsid w:val="294E13B7"/>
    <w:rsid w:val="2A4A222E"/>
    <w:rsid w:val="2E6E2573"/>
    <w:rsid w:val="344A3AFE"/>
    <w:rsid w:val="374E6844"/>
    <w:rsid w:val="38021B0B"/>
    <w:rsid w:val="3D076621"/>
    <w:rsid w:val="3F8B4F21"/>
    <w:rsid w:val="473122C8"/>
    <w:rsid w:val="477B7C9D"/>
    <w:rsid w:val="4B021F3A"/>
    <w:rsid w:val="503118E5"/>
    <w:rsid w:val="555A214F"/>
    <w:rsid w:val="6693018B"/>
    <w:rsid w:val="6A636D51"/>
    <w:rsid w:val="6AA57AAA"/>
    <w:rsid w:val="6CE641D2"/>
    <w:rsid w:val="711D0E02"/>
    <w:rsid w:val="76B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75" w:after="75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1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宋体" w:cs="Lohit Hindi"/>
      <w:kern w:val="3"/>
      <w:sz w:val="24"/>
      <w:szCs w:val="24"/>
      <w:lang w:val="en-US" w:eastAsia="zh-CN" w:bidi="hi-IN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2326</Words>
  <Characters>2899</Characters>
  <Lines>6</Lines>
  <Paragraphs>1</Paragraphs>
  <TotalTime>12</TotalTime>
  <ScaleCrop>false</ScaleCrop>
  <LinksUpToDate>false</LinksUpToDate>
  <CharactersWithSpaces>3208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2014-03-24T14:51:00Z</dcterms:created>
  <dc:creator>Ting Leung</dc:creator>
  <cp:lastModifiedBy>旧事堪歌</cp:lastModifiedBy>
  <cp:lastPrinted>2018-04-19T16:05:01Z</cp:lastPrinted>
  <dcterms:modified xsi:type="dcterms:W3CDTF">2018-04-19T16:09:29Z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