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Arial" w:eastAsiaTheme="majorEastAsia" w:hAnsi="Arial" w:cs="Arial"/>
          <w:b/>
          <w:bCs/>
          <w:color w:val="15037F"/>
          <w:spacing w:val="15"/>
          <w:kern w:val="28"/>
          <w:sz w:val="40"/>
          <w:szCs w:val="40"/>
        </w:rPr>
        <w:id w:val="100860856"/>
        <w:docPartObj>
          <w:docPartGallery w:val="Cover Pages"/>
          <w:docPartUnique/>
        </w:docPartObj>
      </w:sdtPr>
      <w:sdtEndPr>
        <w:rPr>
          <w:rFonts w:ascii="Times New Roman" w:hAnsi="Times New Roman" w:cs="Times New Roman"/>
          <w:color w:val="auto"/>
          <w:sz w:val="22"/>
          <w:szCs w:val="22"/>
        </w:rPr>
      </w:sdtEndPr>
      <w:sdtContent>
        <w:p w14:paraId="398FB50A" w14:textId="77777777" w:rsidR="003A79A6" w:rsidRPr="00E51237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 w:rsidRPr="00E51237">
            <w:rPr>
              <w:noProof/>
              <w:lang w:bidi="ar-SA"/>
            </w:rPr>
            <w:drawing>
              <wp:anchor distT="0" distB="0" distL="114300" distR="114300" simplePos="0" relativeHeight="251659264" behindDoc="1" locked="0" layoutInCell="1" allowOverlap="1" wp14:anchorId="0FAD8D28" wp14:editId="100CF128">
                <wp:simplePos x="0" y="0"/>
                <wp:positionH relativeFrom="column">
                  <wp:posOffset>-127590</wp:posOffset>
                </wp:positionH>
                <wp:positionV relativeFrom="paragraph">
                  <wp:posOffset>118</wp:posOffset>
                </wp:positionV>
                <wp:extent cx="2287905" cy="664845"/>
                <wp:effectExtent l="0" t="0" r="0" b="1905"/>
                <wp:wrapSquare wrapText="bothSides"/>
                <wp:docPr id="1765021491" name="Picture 1765021491" descr="../../../OGC%20SHARE/Corporate%20Documents/LOGOS/einstein-logo-rgb%20final.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Picture 1" descr="../../../OGC%20SHARE/Corporate%20Documents/LOGOS/einstein-logo-rgb%20final.g"/>
                        <pic:cNvPicPr/>
                      </pic:nvPicPr>
                      <pic:blipFill>
                        <a:blip r:embed="rId5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287905" cy="6648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 w:rsidRPr="00E51237">
            <w:rPr>
              <w:rFonts w:eastAsiaTheme="majorEastAsia"/>
              <w:b/>
              <w:bCs/>
              <w:spacing w:val="15"/>
              <w:kern w:val="28"/>
            </w:rPr>
            <w:t>Albert Einstein Col</w:t>
          </w:r>
          <w:r>
            <w:rPr>
              <w:rFonts w:eastAsiaTheme="majorEastAsia"/>
              <w:b/>
              <w:bCs/>
              <w:spacing w:val="15"/>
              <w:kern w:val="28"/>
            </w:rPr>
            <w:t xml:space="preserve">lege </w:t>
          </w:r>
          <w:r w:rsidRPr="00E51237">
            <w:rPr>
              <w:rFonts w:eastAsiaTheme="majorEastAsia"/>
              <w:b/>
              <w:bCs/>
              <w:spacing w:val="15"/>
              <w:kern w:val="28"/>
            </w:rPr>
            <w:t>of Medicine</w:t>
          </w:r>
        </w:p>
        <w:p w14:paraId="59211BF8" w14:textId="77777777" w:rsidR="003A79A6" w:rsidRPr="006A31B0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 w:rsidRPr="006A31B0">
            <w:rPr>
              <w:rFonts w:eastAsiaTheme="majorEastAsia"/>
              <w:b/>
              <w:bCs/>
              <w:spacing w:val="15"/>
              <w:kern w:val="28"/>
            </w:rPr>
            <w:t>Dr. Rossella Falcone, PhD</w:t>
          </w:r>
        </w:p>
        <w:p w14:paraId="663AE30A" w14:textId="77777777" w:rsidR="003A79A6" w:rsidRPr="00E4359D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 w:rsidRPr="00E4359D">
            <w:rPr>
              <w:rFonts w:eastAsiaTheme="majorEastAsia"/>
              <w:b/>
              <w:bCs/>
              <w:spacing w:val="15"/>
              <w:kern w:val="28"/>
            </w:rPr>
            <w:t>Assistant P</w:t>
          </w:r>
          <w:r>
            <w:rPr>
              <w:rFonts w:eastAsiaTheme="majorEastAsia"/>
              <w:b/>
              <w:bCs/>
              <w:spacing w:val="15"/>
              <w:kern w:val="28"/>
            </w:rPr>
            <w:t>rofessor</w:t>
          </w:r>
        </w:p>
        <w:p w14:paraId="7C24F0B0" w14:textId="77777777" w:rsidR="003A79A6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>
            <w:rPr>
              <w:rFonts w:eastAsiaTheme="majorEastAsia"/>
              <w:b/>
              <w:bCs/>
              <w:spacing w:val="15"/>
              <w:kern w:val="28"/>
            </w:rPr>
            <w:t>1300 Morris Park Ave</w:t>
          </w:r>
        </w:p>
        <w:p w14:paraId="30328C05" w14:textId="77777777" w:rsidR="003A79A6" w:rsidRPr="00E51237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>
            <w:rPr>
              <w:rFonts w:eastAsiaTheme="majorEastAsia"/>
              <w:b/>
              <w:bCs/>
              <w:spacing w:val="15"/>
              <w:kern w:val="28"/>
            </w:rPr>
            <w:t xml:space="preserve">Kennedy Center, 429, </w:t>
          </w:r>
          <w:r w:rsidRPr="00E51237">
            <w:rPr>
              <w:rFonts w:eastAsiaTheme="majorEastAsia"/>
              <w:b/>
              <w:bCs/>
              <w:spacing w:val="15"/>
              <w:kern w:val="28"/>
            </w:rPr>
            <w:t>Bronx, NY 10461</w:t>
          </w:r>
        </w:p>
        <w:p w14:paraId="1E326DDE" w14:textId="77777777" w:rsidR="003A79A6" w:rsidRDefault="003A79A6" w:rsidP="003A79A6">
          <w:pPr>
            <w:pStyle w:val="NoSpacing"/>
            <w:jc w:val="right"/>
            <w:rPr>
              <w:rFonts w:eastAsiaTheme="majorEastAsia"/>
              <w:b/>
              <w:bCs/>
              <w:spacing w:val="15"/>
              <w:kern w:val="28"/>
            </w:rPr>
          </w:pPr>
          <w:r>
            <w:rPr>
              <w:rFonts w:eastAsiaTheme="majorEastAsia"/>
              <w:b/>
              <w:bCs/>
              <w:spacing w:val="15"/>
              <w:kern w:val="28"/>
            </w:rPr>
            <w:t>rossella.falcone@einsteinmed.edu</w:t>
          </w:r>
        </w:p>
      </w:sdtContent>
    </w:sdt>
    <w:p w14:paraId="4E57E418" w14:textId="77777777" w:rsidR="003A79A6" w:rsidRDefault="003A79A6" w:rsidP="001B0EF4">
      <w:pPr>
        <w:spacing w:line="240" w:lineRule="auto"/>
        <w:rPr>
          <w:rFonts w:ascii="Times New Roman" w:hAnsi="Times New Roman" w:cs="Times New Roman"/>
        </w:rPr>
      </w:pPr>
    </w:p>
    <w:p w14:paraId="1FB8CC30" w14:textId="77777777" w:rsidR="00C7690B" w:rsidRDefault="00C7690B" w:rsidP="00C7690B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Dear Editor, </w:t>
      </w:r>
    </w:p>
    <w:p w14:paraId="71E76A17" w14:textId="77777777" w:rsidR="00C7690B" w:rsidRDefault="00C7690B" w:rsidP="00C7690B">
      <w:pPr>
        <w:spacing w:after="0" w:line="240" w:lineRule="auto"/>
        <w:rPr>
          <w:rFonts w:ascii="Times New Roman" w:hAnsi="Times New Roman" w:cs="Times New Roman"/>
        </w:rPr>
      </w:pPr>
    </w:p>
    <w:p w14:paraId="4368D29C" w14:textId="32F473E8" w:rsidR="00634F2B" w:rsidRDefault="00C7690B" w:rsidP="0023737C">
      <w:pPr>
        <w:spacing w:after="0" w:line="240" w:lineRule="auto"/>
        <w:rPr>
          <w:rFonts w:ascii="Times New Roman" w:hAnsi="Times New Roman" w:cs="Times New Roman"/>
        </w:rPr>
      </w:pPr>
      <w:r w:rsidRPr="00C7690B">
        <w:rPr>
          <w:rFonts w:ascii="Times New Roman" w:hAnsi="Times New Roman" w:cs="Times New Roman"/>
        </w:rPr>
        <w:t xml:space="preserve">We are submitting our manuscript entitled </w:t>
      </w:r>
      <w:r w:rsidRPr="00C7690B">
        <w:rPr>
          <w:rFonts w:ascii="Times New Roman" w:hAnsi="Times New Roman" w:cs="Times New Roman"/>
          <w:i/>
          <w:iCs/>
        </w:rPr>
        <w:t>“</w:t>
      </w:r>
      <w:r w:rsidR="00A01B32" w:rsidRPr="00A01B32">
        <w:rPr>
          <w:rFonts w:ascii="Times New Roman" w:eastAsia="Times New Roman" w:hAnsi="Times New Roman" w:cs="Times New Roman"/>
          <w:bCs/>
          <w:i/>
          <w:iCs/>
        </w:rPr>
        <w:t>Strategy-dependent coding of reward and delay during temporal discounting in macaque dorsolateral prefrontal cortex</w:t>
      </w:r>
      <w:r w:rsidRPr="00C7690B">
        <w:rPr>
          <w:rFonts w:ascii="Times New Roman" w:hAnsi="Times New Roman" w:cs="Times New Roman"/>
          <w:i/>
          <w:iCs/>
        </w:rPr>
        <w:t>”</w:t>
      </w:r>
      <w:r w:rsidRPr="00C7690B">
        <w:rPr>
          <w:rFonts w:ascii="Times New Roman" w:hAnsi="Times New Roman" w:cs="Times New Roman"/>
        </w:rPr>
        <w:t xml:space="preserve"> for consideration </w:t>
      </w:r>
      <w:r w:rsidR="00AD02ED">
        <w:rPr>
          <w:rFonts w:ascii="Times New Roman" w:hAnsi="Times New Roman" w:cs="Times New Roman"/>
        </w:rPr>
        <w:t>at</w:t>
      </w:r>
      <w:r w:rsidRPr="00C7690B">
        <w:rPr>
          <w:rFonts w:ascii="Times New Roman" w:hAnsi="Times New Roman" w:cs="Times New Roman"/>
        </w:rPr>
        <w:t xml:space="preserve"> </w:t>
      </w:r>
      <w:r w:rsidR="00BF144C">
        <w:rPr>
          <w:rFonts w:ascii="Times New Roman" w:hAnsi="Times New Roman" w:cs="Times New Roman"/>
          <w:i/>
          <w:iCs/>
        </w:rPr>
        <w:t>Journal of Neuroscience</w:t>
      </w:r>
      <w:r w:rsidR="00514DC1">
        <w:rPr>
          <w:rFonts w:ascii="Times New Roman" w:hAnsi="Times New Roman" w:cs="Times New Roman"/>
          <w:i/>
          <w:iCs/>
        </w:rPr>
        <w:t xml:space="preserve">. </w:t>
      </w:r>
    </w:p>
    <w:p w14:paraId="54EEF643" w14:textId="77777777" w:rsidR="00634F2B" w:rsidRDefault="00634F2B" w:rsidP="0023737C">
      <w:pPr>
        <w:spacing w:after="0" w:line="240" w:lineRule="auto"/>
        <w:rPr>
          <w:rFonts w:ascii="Times New Roman" w:hAnsi="Times New Roman" w:cs="Times New Roman"/>
        </w:rPr>
      </w:pPr>
    </w:p>
    <w:p w14:paraId="512400A5" w14:textId="1BB4C974" w:rsidR="00224948" w:rsidRDefault="000C27B2" w:rsidP="00660E69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Temporal discounting, that delays reduce the value of future rewards, </w:t>
      </w:r>
      <w:r w:rsidR="00625897">
        <w:rPr>
          <w:rFonts w:ascii="Times New Roman" w:hAnsi="Times New Roman" w:cs="Times New Roman"/>
        </w:rPr>
        <w:t xml:space="preserve">is </w:t>
      </w:r>
      <w:r>
        <w:rPr>
          <w:rFonts w:ascii="Times New Roman" w:hAnsi="Times New Roman" w:cs="Times New Roman"/>
        </w:rPr>
        <w:t xml:space="preserve">often </w:t>
      </w:r>
      <w:r w:rsidR="00351438">
        <w:rPr>
          <w:rFonts w:ascii="Times New Roman" w:hAnsi="Times New Roman" w:cs="Times New Roman"/>
        </w:rPr>
        <w:t xml:space="preserve">examined in a static setting with fixed </w:t>
      </w:r>
      <w:r w:rsidR="00B03A4F">
        <w:rPr>
          <w:rFonts w:ascii="Times New Roman" w:hAnsi="Times New Roman" w:cs="Times New Roman"/>
        </w:rPr>
        <w:t xml:space="preserve">future </w:t>
      </w:r>
      <w:r>
        <w:rPr>
          <w:rFonts w:ascii="Times New Roman" w:hAnsi="Times New Roman" w:cs="Times New Roman"/>
        </w:rPr>
        <w:t xml:space="preserve">rewards </w:t>
      </w:r>
      <w:r w:rsidR="00351438"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</w:rPr>
        <w:t xml:space="preserve"> delays.</w:t>
      </w:r>
      <w:r w:rsidR="00C033A0">
        <w:rPr>
          <w:rFonts w:ascii="Times New Roman" w:hAnsi="Times New Roman" w:cs="Times New Roman"/>
        </w:rPr>
        <w:t xml:space="preserve"> In real</w:t>
      </w:r>
      <w:r w:rsidR="002633E9">
        <w:rPr>
          <w:rFonts w:ascii="Times New Roman" w:hAnsi="Times New Roman" w:cs="Times New Roman"/>
        </w:rPr>
        <w:t xml:space="preserve"> </w:t>
      </w:r>
      <w:r w:rsidR="00C033A0">
        <w:rPr>
          <w:rFonts w:ascii="Times New Roman" w:hAnsi="Times New Roman" w:cs="Times New Roman"/>
        </w:rPr>
        <w:t>life</w:t>
      </w:r>
      <w:r w:rsidR="009D420B">
        <w:rPr>
          <w:rFonts w:ascii="Times New Roman" w:hAnsi="Times New Roman" w:cs="Times New Roman"/>
        </w:rPr>
        <w:t>,</w:t>
      </w:r>
      <w:r w:rsidR="00C033A0">
        <w:rPr>
          <w:rFonts w:ascii="Times New Roman" w:hAnsi="Times New Roman" w:cs="Times New Roman"/>
        </w:rPr>
        <w:t xml:space="preserve"> however, </w:t>
      </w:r>
      <w:r w:rsidR="006B13CF">
        <w:rPr>
          <w:rFonts w:ascii="Times New Roman" w:hAnsi="Times New Roman" w:cs="Times New Roman"/>
        </w:rPr>
        <w:t>both</w:t>
      </w:r>
      <w:r w:rsidR="003929A8">
        <w:rPr>
          <w:rFonts w:ascii="Times New Roman" w:hAnsi="Times New Roman" w:cs="Times New Roman"/>
        </w:rPr>
        <w:t xml:space="preserve"> </w:t>
      </w:r>
      <w:r w:rsidR="00C033A0">
        <w:rPr>
          <w:rFonts w:ascii="Times New Roman" w:hAnsi="Times New Roman" w:cs="Times New Roman"/>
        </w:rPr>
        <w:t xml:space="preserve">the expected delay </w:t>
      </w:r>
      <w:r w:rsidR="006B13CF">
        <w:rPr>
          <w:rFonts w:ascii="Times New Roman" w:hAnsi="Times New Roman" w:cs="Times New Roman"/>
        </w:rPr>
        <w:t>and</w:t>
      </w:r>
      <w:r w:rsidR="00C033A0">
        <w:rPr>
          <w:rFonts w:ascii="Times New Roman" w:hAnsi="Times New Roman" w:cs="Times New Roman"/>
        </w:rPr>
        <w:t xml:space="preserve"> reward</w:t>
      </w:r>
      <w:r w:rsidR="00E830B6">
        <w:rPr>
          <w:rFonts w:ascii="Times New Roman" w:hAnsi="Times New Roman" w:cs="Times New Roman"/>
        </w:rPr>
        <w:t xml:space="preserve"> are often subject to change</w:t>
      </w:r>
      <w:r w:rsidR="00D129AE">
        <w:rPr>
          <w:rFonts w:ascii="Times New Roman" w:hAnsi="Times New Roman" w:cs="Times New Roman"/>
        </w:rPr>
        <w:t xml:space="preserve">, </w:t>
      </w:r>
      <w:r w:rsidR="008702CC">
        <w:rPr>
          <w:rFonts w:ascii="Times New Roman" w:hAnsi="Times New Roman" w:cs="Times New Roman"/>
        </w:rPr>
        <w:t>requiring re-evaluation</w:t>
      </w:r>
      <w:r w:rsidR="009A2F37">
        <w:rPr>
          <w:rFonts w:ascii="Times New Roman" w:hAnsi="Times New Roman" w:cs="Times New Roman"/>
        </w:rPr>
        <w:t xml:space="preserve"> </w:t>
      </w:r>
      <w:r w:rsidR="00097AC1">
        <w:rPr>
          <w:rFonts w:ascii="Times New Roman" w:hAnsi="Times New Roman" w:cs="Times New Roman"/>
        </w:rPr>
        <w:t>of the temporal</w:t>
      </w:r>
      <w:r w:rsidR="00142659">
        <w:rPr>
          <w:rFonts w:ascii="Times New Roman" w:hAnsi="Times New Roman" w:cs="Times New Roman"/>
        </w:rPr>
        <w:t>ly discounted value</w:t>
      </w:r>
      <w:r w:rsidR="00234F64">
        <w:rPr>
          <w:rFonts w:ascii="Times New Roman" w:hAnsi="Times New Roman" w:cs="Times New Roman"/>
        </w:rPr>
        <w:t>.</w:t>
      </w:r>
      <w:r w:rsidR="006E0D6B">
        <w:rPr>
          <w:rFonts w:ascii="Times New Roman" w:hAnsi="Times New Roman" w:cs="Times New Roman"/>
        </w:rPr>
        <w:t xml:space="preserve"> </w:t>
      </w:r>
      <w:r w:rsidR="00AE04EC">
        <w:rPr>
          <w:rFonts w:ascii="Times New Roman" w:hAnsi="Times New Roman" w:cs="Times New Roman"/>
        </w:rPr>
        <w:t xml:space="preserve">In </w:t>
      </w:r>
      <w:r w:rsidR="00665D84">
        <w:rPr>
          <w:rFonts w:ascii="Times New Roman" w:hAnsi="Times New Roman" w:cs="Times New Roman"/>
        </w:rPr>
        <w:t>our manuscript</w:t>
      </w:r>
      <w:r w:rsidR="00AE04EC">
        <w:rPr>
          <w:rFonts w:ascii="Times New Roman" w:hAnsi="Times New Roman" w:cs="Times New Roman"/>
        </w:rPr>
        <w:t xml:space="preserve">, we investigated how animals on-the-fly adjust </w:t>
      </w:r>
      <w:r w:rsidR="00851DB3">
        <w:rPr>
          <w:rFonts w:ascii="Times New Roman" w:hAnsi="Times New Roman" w:cs="Times New Roman"/>
        </w:rPr>
        <w:t xml:space="preserve">their temporal discounting decisions when the </w:t>
      </w:r>
      <w:r w:rsidR="00AE04EC">
        <w:rPr>
          <w:rFonts w:ascii="Times New Roman" w:hAnsi="Times New Roman" w:cs="Times New Roman"/>
        </w:rPr>
        <w:t>originally expected</w:t>
      </w:r>
      <w:r w:rsidR="00851DB3">
        <w:rPr>
          <w:rFonts w:ascii="Times New Roman" w:hAnsi="Times New Roman" w:cs="Times New Roman"/>
        </w:rPr>
        <w:t xml:space="preserve"> delay</w:t>
      </w:r>
      <w:r w:rsidR="005D4534">
        <w:rPr>
          <w:rFonts w:ascii="Times New Roman" w:hAnsi="Times New Roman" w:cs="Times New Roman"/>
        </w:rPr>
        <w:t>s</w:t>
      </w:r>
      <w:r w:rsidR="00851DB3">
        <w:rPr>
          <w:rFonts w:ascii="Times New Roman" w:hAnsi="Times New Roman" w:cs="Times New Roman"/>
        </w:rPr>
        <w:t xml:space="preserve"> </w:t>
      </w:r>
      <w:r w:rsidR="003B74BB">
        <w:rPr>
          <w:rFonts w:ascii="Times New Roman" w:hAnsi="Times New Roman" w:cs="Times New Roman"/>
        </w:rPr>
        <w:t>change</w:t>
      </w:r>
      <w:r w:rsidR="00A7389C">
        <w:rPr>
          <w:rFonts w:ascii="Times New Roman" w:hAnsi="Times New Roman" w:cs="Times New Roman"/>
        </w:rPr>
        <w:t>,</w:t>
      </w:r>
      <w:r w:rsidR="006D7EA8">
        <w:rPr>
          <w:rFonts w:ascii="Times New Roman" w:hAnsi="Times New Roman" w:cs="Times New Roman"/>
        </w:rPr>
        <w:t xml:space="preserve"> u</w:t>
      </w:r>
      <w:r w:rsidR="006D3288">
        <w:rPr>
          <w:rFonts w:ascii="Times New Roman" w:hAnsi="Times New Roman" w:cs="Times New Roman"/>
        </w:rPr>
        <w:t xml:space="preserve">sing a novel </w:t>
      </w:r>
      <w:r w:rsidR="006D7EA8">
        <w:rPr>
          <w:rFonts w:ascii="Times New Roman" w:hAnsi="Times New Roman" w:cs="Times New Roman"/>
        </w:rPr>
        <w:t xml:space="preserve">two-step temporal discounting </w:t>
      </w:r>
      <w:r w:rsidR="006D3288">
        <w:rPr>
          <w:rFonts w:ascii="Times New Roman" w:hAnsi="Times New Roman" w:cs="Times New Roman"/>
        </w:rPr>
        <w:t>task</w:t>
      </w:r>
      <w:r w:rsidR="006D7EA8">
        <w:rPr>
          <w:rFonts w:ascii="Times New Roman" w:hAnsi="Times New Roman" w:cs="Times New Roman"/>
        </w:rPr>
        <w:t>.</w:t>
      </w:r>
      <w:r w:rsidR="006D3288">
        <w:rPr>
          <w:rFonts w:ascii="Times New Roman" w:hAnsi="Times New Roman" w:cs="Times New Roman"/>
        </w:rPr>
        <w:t xml:space="preserve"> </w:t>
      </w:r>
      <w:r w:rsidR="00445F0B">
        <w:rPr>
          <w:rFonts w:ascii="Times New Roman" w:hAnsi="Times New Roman" w:cs="Times New Roman"/>
        </w:rPr>
        <w:t>W</w:t>
      </w:r>
      <w:r w:rsidR="006D3288">
        <w:rPr>
          <w:rFonts w:ascii="Times New Roman" w:hAnsi="Times New Roman" w:cs="Times New Roman"/>
        </w:rPr>
        <w:t xml:space="preserve">e observed </w:t>
      </w:r>
      <w:r w:rsidR="00E830B6">
        <w:rPr>
          <w:rFonts w:ascii="Times New Roman" w:hAnsi="Times New Roman" w:cs="Times New Roman"/>
        </w:rPr>
        <w:t xml:space="preserve">distinct strategies adopted by our animals </w:t>
      </w:r>
      <w:r w:rsidR="000B3470">
        <w:rPr>
          <w:rFonts w:ascii="Times New Roman" w:hAnsi="Times New Roman" w:cs="Times New Roman"/>
        </w:rPr>
        <w:t>in response to changes in the temporal discounting offer</w:t>
      </w:r>
      <w:r w:rsidR="007C26A0">
        <w:rPr>
          <w:rFonts w:ascii="Times New Roman" w:hAnsi="Times New Roman" w:cs="Times New Roman"/>
        </w:rPr>
        <w:t>.</w:t>
      </w:r>
      <w:r w:rsidR="00D02164">
        <w:rPr>
          <w:rFonts w:ascii="Times New Roman" w:hAnsi="Times New Roman" w:cs="Times New Roman"/>
        </w:rPr>
        <w:t xml:space="preserve"> </w:t>
      </w:r>
      <w:r w:rsidR="00DA7380">
        <w:rPr>
          <w:rFonts w:ascii="Times New Roman" w:hAnsi="Times New Roman" w:cs="Times New Roman"/>
        </w:rPr>
        <w:t>Although it is well established that dorsolateral prefrontal cortex (dlPFC) encodes reward and time during temporal discounting, our paper showed that instead of reflecting a generic temporal discounting computation process shared across individuals</w:t>
      </w:r>
      <w:r w:rsidR="00AE3D00">
        <w:rPr>
          <w:rFonts w:ascii="Times New Roman" w:hAnsi="Times New Roman" w:cs="Times New Roman"/>
        </w:rPr>
        <w:t xml:space="preserve"> and contexts</w:t>
      </w:r>
      <w:r w:rsidR="00DA7380">
        <w:rPr>
          <w:rFonts w:ascii="Times New Roman" w:hAnsi="Times New Roman" w:cs="Times New Roman"/>
        </w:rPr>
        <w:t>, dlPFC neurons represent reward and time in a way that is dependent on the individual strateg</w:t>
      </w:r>
      <w:r w:rsidR="0081344E">
        <w:rPr>
          <w:rFonts w:ascii="Times New Roman" w:hAnsi="Times New Roman" w:cs="Times New Roman"/>
        </w:rPr>
        <w:t>y</w:t>
      </w:r>
      <w:r w:rsidR="00DA7380">
        <w:rPr>
          <w:rFonts w:ascii="Times New Roman" w:hAnsi="Times New Roman" w:cs="Times New Roman"/>
        </w:rPr>
        <w:t xml:space="preserve"> used for making temporal discounting decisions.  </w:t>
      </w:r>
    </w:p>
    <w:p w14:paraId="535E1732" w14:textId="77777777" w:rsidR="00660E69" w:rsidRDefault="00660E69" w:rsidP="00660E69">
      <w:pPr>
        <w:spacing w:after="0" w:line="240" w:lineRule="auto"/>
        <w:rPr>
          <w:rFonts w:ascii="Times New Roman" w:hAnsi="Times New Roman" w:cs="Times New Roman"/>
        </w:rPr>
      </w:pPr>
    </w:p>
    <w:p w14:paraId="26CB26E7" w14:textId="2E5E167E" w:rsidR="002F38FB" w:rsidRDefault="009E3276" w:rsidP="000254B6">
      <w:pPr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Given the broad interest of temporal discounting behavior, and the </w:t>
      </w:r>
      <w:r w:rsidR="00572D35">
        <w:rPr>
          <w:rFonts w:ascii="Times New Roman" w:hAnsi="Times New Roman" w:cs="Times New Roman"/>
        </w:rPr>
        <w:t>increasing interest</w:t>
      </w:r>
      <w:r>
        <w:rPr>
          <w:rFonts w:ascii="Times New Roman" w:hAnsi="Times New Roman" w:cs="Times New Roman"/>
        </w:rPr>
        <w:t xml:space="preserve"> for characterizing neural underpinnings of individual differences, we believe that our paper would be of interest to </w:t>
      </w:r>
      <w:r w:rsidR="00572D35">
        <w:rPr>
          <w:rFonts w:ascii="Times New Roman" w:hAnsi="Times New Roman" w:cs="Times New Roman"/>
        </w:rPr>
        <w:t>many</w:t>
      </w:r>
      <w:r w:rsidR="00AF4896">
        <w:rPr>
          <w:rFonts w:ascii="Times New Roman" w:hAnsi="Times New Roman" w:cs="Times New Roman"/>
        </w:rPr>
        <w:t xml:space="preserve"> and would </w:t>
      </w:r>
      <w:r w:rsidR="00E946BA">
        <w:rPr>
          <w:rFonts w:ascii="Times New Roman" w:hAnsi="Times New Roman" w:cs="Times New Roman"/>
        </w:rPr>
        <w:t>meet the standard</w:t>
      </w:r>
      <w:r w:rsidR="00AF4896">
        <w:rPr>
          <w:rFonts w:ascii="Times New Roman" w:hAnsi="Times New Roman" w:cs="Times New Roman"/>
        </w:rPr>
        <w:t xml:space="preserve"> of</w:t>
      </w:r>
      <w:r>
        <w:rPr>
          <w:rFonts w:ascii="Times New Roman" w:hAnsi="Times New Roman" w:cs="Times New Roman"/>
        </w:rPr>
        <w:t xml:space="preserve"> </w:t>
      </w:r>
      <w:r w:rsidR="00BF144C">
        <w:rPr>
          <w:rFonts w:ascii="Times New Roman" w:hAnsi="Times New Roman" w:cs="Times New Roman"/>
          <w:i/>
          <w:iCs/>
        </w:rPr>
        <w:t>Journal of Neuroscience</w:t>
      </w:r>
      <w:r>
        <w:rPr>
          <w:rFonts w:ascii="Times New Roman" w:hAnsi="Times New Roman" w:cs="Times New Roman"/>
        </w:rPr>
        <w:t xml:space="preserve">. </w:t>
      </w:r>
    </w:p>
    <w:p w14:paraId="3600933A" w14:textId="77777777" w:rsidR="004F53EB" w:rsidRPr="001B0EF4" w:rsidRDefault="004F53EB" w:rsidP="001B0EF4">
      <w:pPr>
        <w:spacing w:line="240" w:lineRule="auto"/>
        <w:rPr>
          <w:rFonts w:ascii="Times New Roman" w:hAnsi="Times New Roman" w:cs="Times New Roman"/>
        </w:rPr>
      </w:pPr>
    </w:p>
    <w:p w14:paraId="42360EE3" w14:textId="77777777" w:rsidR="00C7690B" w:rsidRDefault="00C7690B" w:rsidP="001B0EF4">
      <w:p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 xml:space="preserve">Best Regards, </w:t>
      </w:r>
    </w:p>
    <w:p w14:paraId="7F914A50" w14:textId="7B665C5D" w:rsidR="004C6063" w:rsidRDefault="004C6063" w:rsidP="001B0EF4">
      <w:pPr>
        <w:spacing w:line="240" w:lineRule="auto"/>
        <w:rPr>
          <w:rFonts w:ascii="Times New Roman" w:hAnsi="Times New Roman" w:cs="Times New Roman"/>
          <w:lang w:val="fr-FR"/>
        </w:rPr>
      </w:pPr>
      <w:r w:rsidRPr="001B0EF4">
        <w:rPr>
          <w:rFonts w:ascii="Times New Roman" w:hAnsi="Times New Roman" w:cs="Times New Roman"/>
          <w:lang w:val="fr-FR"/>
        </w:rPr>
        <w:t>Rossella Falcone, PhD</w:t>
      </w:r>
    </w:p>
    <w:p w14:paraId="408E49B8" w14:textId="20F25924" w:rsidR="002C795F" w:rsidRPr="00C97550" w:rsidRDefault="002C795F" w:rsidP="001B0EF4">
      <w:pPr>
        <w:spacing w:line="240" w:lineRule="auto"/>
        <w:rPr>
          <w:rFonts w:ascii="Times New Roman" w:hAnsi="Times New Roman" w:cs="Times New Roman"/>
          <w:lang w:val="fr-FR"/>
        </w:rPr>
      </w:pPr>
      <w:r>
        <w:rPr>
          <w:rFonts w:ascii="Times New Roman" w:hAnsi="Times New Roman" w:cs="Times New Roman"/>
          <w:lang w:val="fr-FR"/>
        </w:rPr>
        <w:t>Siyu Wang, PhD</w:t>
      </w:r>
    </w:p>
    <w:sectPr w:rsidR="002C795F" w:rsidRPr="00C975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83269"/>
    <w:multiLevelType w:val="hybridMultilevel"/>
    <w:tmpl w:val="33BE49BC"/>
    <w:lvl w:ilvl="0" w:tplc="D932D0A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ED49FC"/>
    <w:multiLevelType w:val="hybridMultilevel"/>
    <w:tmpl w:val="EFF296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86307002">
    <w:abstractNumId w:val="1"/>
  </w:num>
  <w:num w:numId="2" w16cid:durableId="1358849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FF1"/>
    <w:rsid w:val="000011BB"/>
    <w:rsid w:val="00016553"/>
    <w:rsid w:val="00022E2F"/>
    <w:rsid w:val="000254B6"/>
    <w:rsid w:val="00031276"/>
    <w:rsid w:val="00033924"/>
    <w:rsid w:val="00034C4E"/>
    <w:rsid w:val="00036F30"/>
    <w:rsid w:val="00046E90"/>
    <w:rsid w:val="00064256"/>
    <w:rsid w:val="000748BE"/>
    <w:rsid w:val="0009293E"/>
    <w:rsid w:val="00097AC1"/>
    <w:rsid w:val="000B2EC2"/>
    <w:rsid w:val="000B3470"/>
    <w:rsid w:val="000B7588"/>
    <w:rsid w:val="000C27B2"/>
    <w:rsid w:val="000C705F"/>
    <w:rsid w:val="000D2FC4"/>
    <w:rsid w:val="000E15F2"/>
    <w:rsid w:val="000E6C2F"/>
    <w:rsid w:val="000F6239"/>
    <w:rsid w:val="00105950"/>
    <w:rsid w:val="00107E8C"/>
    <w:rsid w:val="0011649D"/>
    <w:rsid w:val="00142659"/>
    <w:rsid w:val="00154F0B"/>
    <w:rsid w:val="0016669B"/>
    <w:rsid w:val="00172B94"/>
    <w:rsid w:val="00185A7E"/>
    <w:rsid w:val="001A569D"/>
    <w:rsid w:val="001B0B1C"/>
    <w:rsid w:val="001B0EF4"/>
    <w:rsid w:val="001C7C6E"/>
    <w:rsid w:val="001D1382"/>
    <w:rsid w:val="001D2567"/>
    <w:rsid w:val="001D7F1C"/>
    <w:rsid w:val="001E5703"/>
    <w:rsid w:val="001E6084"/>
    <w:rsid w:val="00200A51"/>
    <w:rsid w:val="002049AD"/>
    <w:rsid w:val="00206B4A"/>
    <w:rsid w:val="00217F73"/>
    <w:rsid w:val="002200A2"/>
    <w:rsid w:val="00220BC5"/>
    <w:rsid w:val="00224948"/>
    <w:rsid w:val="00232E71"/>
    <w:rsid w:val="00234F64"/>
    <w:rsid w:val="002356F7"/>
    <w:rsid w:val="0023737C"/>
    <w:rsid w:val="00254324"/>
    <w:rsid w:val="0025551D"/>
    <w:rsid w:val="002633E9"/>
    <w:rsid w:val="00267552"/>
    <w:rsid w:val="00283406"/>
    <w:rsid w:val="00295571"/>
    <w:rsid w:val="002A512F"/>
    <w:rsid w:val="002B5E85"/>
    <w:rsid w:val="002B5EDA"/>
    <w:rsid w:val="002C0790"/>
    <w:rsid w:val="002C415F"/>
    <w:rsid w:val="002C795F"/>
    <w:rsid w:val="002D387A"/>
    <w:rsid w:val="002F38FB"/>
    <w:rsid w:val="003335D8"/>
    <w:rsid w:val="00340313"/>
    <w:rsid w:val="00340C00"/>
    <w:rsid w:val="00351438"/>
    <w:rsid w:val="0035365C"/>
    <w:rsid w:val="0036241D"/>
    <w:rsid w:val="00372149"/>
    <w:rsid w:val="003929A8"/>
    <w:rsid w:val="00397FF1"/>
    <w:rsid w:val="003A79A6"/>
    <w:rsid w:val="003B37BE"/>
    <w:rsid w:val="003B74BB"/>
    <w:rsid w:val="003C4666"/>
    <w:rsid w:val="003D20E7"/>
    <w:rsid w:val="003D72B7"/>
    <w:rsid w:val="003E6E90"/>
    <w:rsid w:val="003F6F16"/>
    <w:rsid w:val="003F7B16"/>
    <w:rsid w:val="004019EF"/>
    <w:rsid w:val="004146EA"/>
    <w:rsid w:val="00416E4A"/>
    <w:rsid w:val="004171A4"/>
    <w:rsid w:val="0042160D"/>
    <w:rsid w:val="00434578"/>
    <w:rsid w:val="004423AB"/>
    <w:rsid w:val="00445315"/>
    <w:rsid w:val="00445F0B"/>
    <w:rsid w:val="004561D5"/>
    <w:rsid w:val="00492AEB"/>
    <w:rsid w:val="00493E41"/>
    <w:rsid w:val="004A62E5"/>
    <w:rsid w:val="004B1954"/>
    <w:rsid w:val="004C6063"/>
    <w:rsid w:val="004F4E0E"/>
    <w:rsid w:val="004F53EB"/>
    <w:rsid w:val="0050116D"/>
    <w:rsid w:val="00506E57"/>
    <w:rsid w:val="00512743"/>
    <w:rsid w:val="00512FDE"/>
    <w:rsid w:val="00514DC1"/>
    <w:rsid w:val="005170EF"/>
    <w:rsid w:val="005177F2"/>
    <w:rsid w:val="00520F52"/>
    <w:rsid w:val="00523432"/>
    <w:rsid w:val="005406DD"/>
    <w:rsid w:val="00564657"/>
    <w:rsid w:val="005715DC"/>
    <w:rsid w:val="00572D35"/>
    <w:rsid w:val="0058129F"/>
    <w:rsid w:val="00583AFE"/>
    <w:rsid w:val="005966DA"/>
    <w:rsid w:val="005A7671"/>
    <w:rsid w:val="005D2999"/>
    <w:rsid w:val="005D4534"/>
    <w:rsid w:val="005E1827"/>
    <w:rsid w:val="005E1C28"/>
    <w:rsid w:val="005F5A77"/>
    <w:rsid w:val="005F6C9B"/>
    <w:rsid w:val="00607DE9"/>
    <w:rsid w:val="00614674"/>
    <w:rsid w:val="0062068C"/>
    <w:rsid w:val="00625897"/>
    <w:rsid w:val="00631042"/>
    <w:rsid w:val="00634F2B"/>
    <w:rsid w:val="00636707"/>
    <w:rsid w:val="00660E69"/>
    <w:rsid w:val="00665D84"/>
    <w:rsid w:val="00674AA0"/>
    <w:rsid w:val="0068217B"/>
    <w:rsid w:val="00686F0A"/>
    <w:rsid w:val="006B06E7"/>
    <w:rsid w:val="006B13CF"/>
    <w:rsid w:val="006B5008"/>
    <w:rsid w:val="006B7416"/>
    <w:rsid w:val="006C2868"/>
    <w:rsid w:val="006D3288"/>
    <w:rsid w:val="006D7EA8"/>
    <w:rsid w:val="006E0D6B"/>
    <w:rsid w:val="006F36C0"/>
    <w:rsid w:val="00700388"/>
    <w:rsid w:val="00713E2B"/>
    <w:rsid w:val="007207E6"/>
    <w:rsid w:val="00722008"/>
    <w:rsid w:val="00723E6A"/>
    <w:rsid w:val="007332FA"/>
    <w:rsid w:val="0076632B"/>
    <w:rsid w:val="0076664F"/>
    <w:rsid w:val="007715E7"/>
    <w:rsid w:val="00772BEF"/>
    <w:rsid w:val="007B20A3"/>
    <w:rsid w:val="007B657E"/>
    <w:rsid w:val="007C26A0"/>
    <w:rsid w:val="007C5597"/>
    <w:rsid w:val="007D7469"/>
    <w:rsid w:val="007E4031"/>
    <w:rsid w:val="007F76C4"/>
    <w:rsid w:val="0081344E"/>
    <w:rsid w:val="00844B89"/>
    <w:rsid w:val="008455E6"/>
    <w:rsid w:val="00845D5F"/>
    <w:rsid w:val="00851DB3"/>
    <w:rsid w:val="008702CC"/>
    <w:rsid w:val="00876F8C"/>
    <w:rsid w:val="008A1C08"/>
    <w:rsid w:val="008C3915"/>
    <w:rsid w:val="008D2F6B"/>
    <w:rsid w:val="008D6393"/>
    <w:rsid w:val="008E5CCE"/>
    <w:rsid w:val="008F22D1"/>
    <w:rsid w:val="00905E52"/>
    <w:rsid w:val="0090727C"/>
    <w:rsid w:val="009130C2"/>
    <w:rsid w:val="00917F50"/>
    <w:rsid w:val="00933A18"/>
    <w:rsid w:val="0093505B"/>
    <w:rsid w:val="00944B7D"/>
    <w:rsid w:val="00960DBA"/>
    <w:rsid w:val="00975880"/>
    <w:rsid w:val="00980BB2"/>
    <w:rsid w:val="009908AC"/>
    <w:rsid w:val="009A149B"/>
    <w:rsid w:val="009A2F37"/>
    <w:rsid w:val="009A562B"/>
    <w:rsid w:val="009B02E1"/>
    <w:rsid w:val="009B1EC0"/>
    <w:rsid w:val="009C2AC5"/>
    <w:rsid w:val="009C2CA4"/>
    <w:rsid w:val="009D420B"/>
    <w:rsid w:val="009D459E"/>
    <w:rsid w:val="009D5449"/>
    <w:rsid w:val="009E3276"/>
    <w:rsid w:val="009E5128"/>
    <w:rsid w:val="009E74E1"/>
    <w:rsid w:val="009E769D"/>
    <w:rsid w:val="009F289C"/>
    <w:rsid w:val="00A01B32"/>
    <w:rsid w:val="00A01FF6"/>
    <w:rsid w:val="00A03613"/>
    <w:rsid w:val="00A03CF9"/>
    <w:rsid w:val="00A06D15"/>
    <w:rsid w:val="00A12E45"/>
    <w:rsid w:val="00A1581F"/>
    <w:rsid w:val="00A41A6F"/>
    <w:rsid w:val="00A41AC6"/>
    <w:rsid w:val="00A450C1"/>
    <w:rsid w:val="00A7389C"/>
    <w:rsid w:val="00A9261C"/>
    <w:rsid w:val="00A93860"/>
    <w:rsid w:val="00A966AA"/>
    <w:rsid w:val="00AA37AB"/>
    <w:rsid w:val="00AB4A81"/>
    <w:rsid w:val="00AC044C"/>
    <w:rsid w:val="00AD02ED"/>
    <w:rsid w:val="00AD3145"/>
    <w:rsid w:val="00AD40BA"/>
    <w:rsid w:val="00AE04EC"/>
    <w:rsid w:val="00AE19F8"/>
    <w:rsid w:val="00AE3D00"/>
    <w:rsid w:val="00AF4896"/>
    <w:rsid w:val="00AF6F51"/>
    <w:rsid w:val="00B03A4F"/>
    <w:rsid w:val="00B03C72"/>
    <w:rsid w:val="00B136F3"/>
    <w:rsid w:val="00B14117"/>
    <w:rsid w:val="00B143EC"/>
    <w:rsid w:val="00B17C4C"/>
    <w:rsid w:val="00B3024B"/>
    <w:rsid w:val="00B3157B"/>
    <w:rsid w:val="00B64BC0"/>
    <w:rsid w:val="00B76262"/>
    <w:rsid w:val="00BB4596"/>
    <w:rsid w:val="00BB5EDE"/>
    <w:rsid w:val="00BD2A3E"/>
    <w:rsid w:val="00BE6D2C"/>
    <w:rsid w:val="00BF144C"/>
    <w:rsid w:val="00C033A0"/>
    <w:rsid w:val="00C14005"/>
    <w:rsid w:val="00C7072C"/>
    <w:rsid w:val="00C7690B"/>
    <w:rsid w:val="00C8588F"/>
    <w:rsid w:val="00C91EEE"/>
    <w:rsid w:val="00C94B6C"/>
    <w:rsid w:val="00C97550"/>
    <w:rsid w:val="00CC002B"/>
    <w:rsid w:val="00CC1C46"/>
    <w:rsid w:val="00CE56D7"/>
    <w:rsid w:val="00CF7DEE"/>
    <w:rsid w:val="00D02164"/>
    <w:rsid w:val="00D129AE"/>
    <w:rsid w:val="00D35D76"/>
    <w:rsid w:val="00D90E01"/>
    <w:rsid w:val="00DA7380"/>
    <w:rsid w:val="00DB07A0"/>
    <w:rsid w:val="00DB0F00"/>
    <w:rsid w:val="00DB65E9"/>
    <w:rsid w:val="00DC3B4F"/>
    <w:rsid w:val="00DC7578"/>
    <w:rsid w:val="00DD50DB"/>
    <w:rsid w:val="00DE1533"/>
    <w:rsid w:val="00DE7DE5"/>
    <w:rsid w:val="00E01997"/>
    <w:rsid w:val="00E135BF"/>
    <w:rsid w:val="00E250C7"/>
    <w:rsid w:val="00E301CA"/>
    <w:rsid w:val="00E30B47"/>
    <w:rsid w:val="00E460EB"/>
    <w:rsid w:val="00E67DE1"/>
    <w:rsid w:val="00E830B6"/>
    <w:rsid w:val="00E946BA"/>
    <w:rsid w:val="00EB593D"/>
    <w:rsid w:val="00EC5AFF"/>
    <w:rsid w:val="00ED0680"/>
    <w:rsid w:val="00ED363E"/>
    <w:rsid w:val="00F30955"/>
    <w:rsid w:val="00F34C43"/>
    <w:rsid w:val="00F409E2"/>
    <w:rsid w:val="00F546C4"/>
    <w:rsid w:val="00F54BCD"/>
    <w:rsid w:val="00F5686B"/>
    <w:rsid w:val="00F811B3"/>
    <w:rsid w:val="00FA3EF1"/>
    <w:rsid w:val="00FB4748"/>
    <w:rsid w:val="00FB68E7"/>
    <w:rsid w:val="00FC2E5E"/>
    <w:rsid w:val="00FF53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CBE34"/>
  <w15:chartTrackingRefBased/>
  <w15:docId w15:val="{A44CA627-E641-400D-BC3E-CFB9DD20C2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7F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7F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7F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7F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7F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7F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7F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7F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7F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7F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7F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7F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7F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7F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7F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7F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7F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7F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7F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7F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7F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7F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7F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7F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7F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7F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7F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7F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7FF1"/>
    <w:rPr>
      <w:b/>
      <w:bCs/>
      <w:smallCaps/>
      <w:color w:val="0F4761" w:themeColor="accent1" w:themeShade="BF"/>
      <w:spacing w:val="5"/>
    </w:rPr>
  </w:style>
  <w:style w:type="paragraph" w:styleId="Revision">
    <w:name w:val="Revision"/>
    <w:hidden/>
    <w:uiPriority w:val="99"/>
    <w:semiHidden/>
    <w:rsid w:val="00F5686B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AB4A8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B4A8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B4A8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B4A8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B4A81"/>
    <w:rPr>
      <w:b/>
      <w:bCs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3A79A6"/>
    <w:pPr>
      <w:spacing w:after="0" w:line="240" w:lineRule="auto"/>
    </w:pPr>
    <w:rPr>
      <w:rFonts w:ascii="Times New Roman" w:eastAsiaTheme="minorEastAsia" w:hAnsi="Times New Roman" w:cs="Times New Roman"/>
      <w:kern w:val="0"/>
      <w:sz w:val="22"/>
      <w:szCs w:val="22"/>
      <w:lang w:bidi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3A79A6"/>
    <w:rPr>
      <w:rFonts w:ascii="Times New Roman" w:eastAsiaTheme="minorEastAsia" w:hAnsi="Times New Roman" w:cs="Times New Roman"/>
      <w:kern w:val="0"/>
      <w:sz w:val="22"/>
      <w:szCs w:val="22"/>
      <w:lang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g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128</TotalTime>
  <Pages>1</Pages>
  <Words>258</Words>
  <Characters>1472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Rossella Falcone</dc:creator>
  <cp:keywords/>
  <dc:description/>
  <cp:lastModifiedBy>Siyu Wang</cp:lastModifiedBy>
  <cp:revision>180</cp:revision>
  <cp:lastPrinted>2025-12-04T16:50:00Z</cp:lastPrinted>
  <dcterms:created xsi:type="dcterms:W3CDTF">2026-03-20T22:18:00Z</dcterms:created>
  <dcterms:modified xsi:type="dcterms:W3CDTF">2026-03-28T05:11:00Z</dcterms:modified>
</cp:coreProperties>
</file>