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07130" w14:textId="4D63437A" w:rsidR="008168F8" w:rsidRPr="002930AA" w:rsidRDefault="008168F8" w:rsidP="002930AA">
      <w:pPr>
        <w:jc w:val="center"/>
        <w:rPr>
          <w:b/>
          <w:bCs/>
          <w:sz w:val="28"/>
          <w:szCs w:val="28"/>
        </w:rPr>
      </w:pPr>
      <w:r w:rsidRPr="002930AA">
        <w:rPr>
          <w:b/>
          <w:bCs/>
          <w:sz w:val="28"/>
          <w:szCs w:val="28"/>
        </w:rPr>
        <w:t>Face Page</w:t>
      </w:r>
    </w:p>
    <w:p w14:paraId="74206C32" w14:textId="77777777" w:rsidR="0040437C" w:rsidRPr="00380909" w:rsidRDefault="0040437C" w:rsidP="00380909"/>
    <w:p w14:paraId="1BC41F17" w14:textId="7D73A631" w:rsidR="00CE26A3" w:rsidRPr="00380909" w:rsidRDefault="00CE26A3" w:rsidP="00380909">
      <w:r w:rsidRPr="00380909">
        <w:t>Person</w:t>
      </w:r>
      <w:r w:rsidR="00ED218B" w:rsidRPr="00380909">
        <w:t>n</w:t>
      </w:r>
      <w:r w:rsidRPr="00380909">
        <w:t>el:</w:t>
      </w:r>
    </w:p>
    <w:p w14:paraId="554FAD54" w14:textId="0FA696B3" w:rsidR="00CE26A3" w:rsidRPr="00380909" w:rsidRDefault="008168F8" w:rsidP="00380909">
      <w:r w:rsidRPr="00380909">
        <w:t>Co-PI: Jean-Marc Fellous (UA Psychology), Co-PI Robert Wilson (UA Psychology)</w:t>
      </w:r>
      <w:r w:rsidRPr="00380909">
        <w:br/>
        <w:t>Co</w:t>
      </w:r>
      <w:r w:rsidR="00CE26A3" w:rsidRPr="00380909">
        <w:t>nsultant</w:t>
      </w:r>
      <w:r w:rsidRPr="00380909">
        <w:t>: Dr. Siyu Wang (NIH)</w:t>
      </w:r>
      <w:r w:rsidR="00CE26A3" w:rsidRPr="00380909">
        <w:br/>
        <w:t xml:space="preserve">Undergraduate students: Julia Wieland (Fellous lab), </w:t>
      </w:r>
    </w:p>
    <w:p w14:paraId="0105DB8A" w14:textId="41347E31" w:rsidR="008168F8" w:rsidRPr="00380909" w:rsidRDefault="008168F8" w:rsidP="00380909">
      <w:r w:rsidRPr="00380909">
        <w:t>Grant Mechanism: Faculty Pilot Grant Award</w:t>
      </w:r>
    </w:p>
    <w:p w14:paraId="15D9EBA7" w14:textId="66CA65E0" w:rsidR="008168F8" w:rsidRPr="00380909" w:rsidRDefault="008168F8" w:rsidP="00380909">
      <w:r w:rsidRPr="00380909">
        <w:t>Project performance sites: Fellous</w:t>
      </w:r>
      <w:r w:rsidR="00ED218B" w:rsidRPr="00380909">
        <w:t xml:space="preserve"> (rodent)</w:t>
      </w:r>
      <w:r w:rsidRPr="00380909">
        <w:t xml:space="preserve"> and Wilson</w:t>
      </w:r>
      <w:r w:rsidR="00ED218B" w:rsidRPr="00380909">
        <w:t xml:space="preserve"> (</w:t>
      </w:r>
      <w:r w:rsidR="002930AA">
        <w:t>h</w:t>
      </w:r>
      <w:r w:rsidR="00ED218B" w:rsidRPr="00380909">
        <w:t>uman)</w:t>
      </w:r>
      <w:r w:rsidRPr="00380909">
        <w:t xml:space="preserve"> laboratories </w:t>
      </w:r>
    </w:p>
    <w:p w14:paraId="1953F591" w14:textId="2CAB9441" w:rsidR="0040437C" w:rsidRPr="00380909" w:rsidRDefault="0040437C" w:rsidP="00380909">
      <w:r w:rsidRPr="00380909">
        <w:t>Abstract (30 lines):</w:t>
      </w:r>
    </w:p>
    <w:p w14:paraId="04927BF2" w14:textId="3A8891BC" w:rsidR="00CC6987" w:rsidRDefault="00F03ABF" w:rsidP="00F03ABF">
      <w:pPr>
        <w:pStyle w:val="Body"/>
      </w:pPr>
      <w:r w:rsidRPr="006325A0">
        <w:t xml:space="preserve">Humans and animals have to balance the need for exploring new options and exploiting </w:t>
      </w:r>
      <w:r w:rsidRPr="005515FA">
        <w:t xml:space="preserve">known </w:t>
      </w:r>
      <w:r w:rsidRPr="003C3EF4">
        <w:t xml:space="preserve">options that </w:t>
      </w:r>
      <w:r w:rsidRPr="00C00C61">
        <w:t>yield good outcomes. This tradeoff is known as the explore-exploit dilemma.</w:t>
      </w:r>
      <w:r>
        <w:t xml:space="preserve"> </w:t>
      </w:r>
      <w:r w:rsidRPr="000A724F">
        <w:t>To better understand the neural mechanism</w:t>
      </w:r>
      <w:r>
        <w:t>s</w:t>
      </w:r>
      <w:r w:rsidRPr="000A724F">
        <w:t xml:space="preserve"> underlying explore-exploit </w:t>
      </w:r>
      <w:r w:rsidR="00052C27">
        <w:t>decisions</w:t>
      </w:r>
      <w:r w:rsidRPr="000A724F">
        <w:t>, a good animal behavioral model is critical.</w:t>
      </w:r>
      <w:r>
        <w:t xml:space="preserve"> </w:t>
      </w:r>
      <w:r w:rsidRPr="000A724F">
        <w:t xml:space="preserve">Most previous </w:t>
      </w:r>
      <w:r>
        <w:t xml:space="preserve">rodents </w:t>
      </w:r>
      <w:r w:rsidRPr="000A724F">
        <w:t>explore-exploit studies used ethologically unrealistic operant boxes</w:t>
      </w:r>
      <w:r>
        <w:t xml:space="preserve"> and r</w:t>
      </w:r>
      <w:r w:rsidRPr="000A724F">
        <w:t>eversal learning paradigms in which the decision to abandon a bad option is confounded by the need for exploring a novel option for information collection, mak</w:t>
      </w:r>
      <w:r>
        <w:t>ing</w:t>
      </w:r>
      <w:r w:rsidRPr="000A724F">
        <w:t xml:space="preserve"> it difficult to separate different drives and heuristics for exploration. </w:t>
      </w:r>
      <w:r>
        <w:t xml:space="preserve">In addition, these paradigms do not allow for observing model-based exploration behaviors, such as utilizing prior information and adaptation to the volatility of the environment. </w:t>
      </w:r>
      <w:r w:rsidRPr="00C00C61">
        <w:t xml:space="preserve">In this </w:t>
      </w:r>
      <w:r w:rsidR="00755BD9">
        <w:t xml:space="preserve">proposed </w:t>
      </w:r>
      <w:r w:rsidRPr="00C00C61">
        <w:t xml:space="preserve">study, we </w:t>
      </w:r>
      <w:r w:rsidR="00755BD9">
        <w:t xml:space="preserve">will </w:t>
      </w:r>
      <w:r w:rsidRPr="00C00C61">
        <w:t xml:space="preserve">investigate </w:t>
      </w:r>
      <w:r>
        <w:t>how rodents make explore-exploit decisions</w:t>
      </w:r>
      <w:r w:rsidRPr="00C00C61">
        <w:t xml:space="preserve"> using a </w:t>
      </w:r>
      <w:r w:rsidR="00052C27">
        <w:t xml:space="preserve">novel </w:t>
      </w:r>
      <w:r w:rsidRPr="00C00C61">
        <w:t xml:space="preserve">spatial navigation </w:t>
      </w:r>
      <w:r w:rsidR="00052C27">
        <w:t xml:space="preserve">task </w:t>
      </w:r>
      <w:r w:rsidR="00CF694E">
        <w:t>that is designed to</w:t>
      </w:r>
      <w:r w:rsidR="00CF694E" w:rsidRPr="006325A0">
        <w:t xml:space="preserve"> address the above limitations</w:t>
      </w:r>
      <w:r w:rsidR="00CF694E">
        <w:t xml:space="preserve"> in combination with a computational model based on reinforcement learning theory</w:t>
      </w:r>
      <w:r w:rsidRPr="006325A0">
        <w:t xml:space="preserve">. </w:t>
      </w:r>
      <w:r w:rsidR="00755BD9">
        <w:t xml:space="preserve">We will also record from distal hippocampal neurons known to be selective conjunctively to reward and spatial location (Xiao, Lin &amp; </w:t>
      </w:r>
      <w:proofErr w:type="spellStart"/>
      <w:r w:rsidR="00755BD9">
        <w:t>Fellous</w:t>
      </w:r>
      <w:proofErr w:type="spellEnd"/>
      <w:r w:rsidR="00755BD9">
        <w:t xml:space="preserve"> 2020)</w:t>
      </w:r>
      <w:r w:rsidR="00CF694E">
        <w:t xml:space="preserve"> to determine whether these neurons also code the value of exploration – a critical component in human exploration (Wilson et al. 2014)</w:t>
      </w:r>
      <w:r w:rsidR="00755BD9">
        <w:t xml:space="preserve">. </w:t>
      </w:r>
      <w:r w:rsidR="00217E4D">
        <w:t>Importantl</w:t>
      </w:r>
      <w:r w:rsidR="00CF694E">
        <w:t>y</w:t>
      </w:r>
      <w:r w:rsidR="00217E4D">
        <w:t>, w</w:t>
      </w:r>
      <w:r w:rsidRPr="000D3279">
        <w:t xml:space="preserve">e </w:t>
      </w:r>
      <w:r w:rsidR="00217E4D">
        <w:t>will</w:t>
      </w:r>
      <w:r w:rsidR="00CF694E">
        <w:t xml:space="preserve"> </w:t>
      </w:r>
      <w:r w:rsidRPr="000D3279">
        <w:t>compare the rat</w:t>
      </w:r>
      <w:r>
        <w:t>s</w:t>
      </w:r>
      <w:r w:rsidR="00D60A16">
        <w:t>’</w:t>
      </w:r>
      <w:r w:rsidR="00755BD9">
        <w:t xml:space="preserve"> behavioral</w:t>
      </w:r>
      <w:r w:rsidRPr="000D3279">
        <w:t xml:space="preserve"> performance to that of humans </w:t>
      </w:r>
      <w:r w:rsidR="00CF694E">
        <w:t>in a desktop navigation task with identical parameters. Success in our project will demonstrate the feasibility of measurin</w:t>
      </w:r>
      <w:r w:rsidR="00CC6987">
        <w:t xml:space="preserve">g and modeling </w:t>
      </w:r>
      <w:r w:rsidR="00CF694E">
        <w:t xml:space="preserve">explore-exploit behavior </w:t>
      </w:r>
      <w:r w:rsidR="00CC6987">
        <w:t>in the two species and the possibility of recording neural activity associated with exploratory decisions.</w:t>
      </w:r>
    </w:p>
    <w:p w14:paraId="3A98F2DF" w14:textId="6453417C" w:rsidR="008168F8" w:rsidRPr="00380909" w:rsidRDefault="008168F8" w:rsidP="00380909">
      <w:r w:rsidRPr="00380909">
        <w:br w:type="page"/>
      </w:r>
    </w:p>
    <w:p w14:paraId="05F9BA22" w14:textId="362694C0" w:rsidR="00990D8C" w:rsidRPr="00FC6372" w:rsidRDefault="00990D8C" w:rsidP="00FC6372">
      <w:pPr>
        <w:jc w:val="center"/>
        <w:rPr>
          <w:b/>
          <w:bCs/>
          <w:sz w:val="28"/>
          <w:szCs w:val="28"/>
        </w:rPr>
      </w:pPr>
      <w:r w:rsidRPr="00FC6372">
        <w:rPr>
          <w:b/>
          <w:bCs/>
          <w:sz w:val="28"/>
          <w:szCs w:val="28"/>
        </w:rPr>
        <w:lastRenderedPageBreak/>
        <w:t>Research Plan</w:t>
      </w:r>
    </w:p>
    <w:p w14:paraId="1FCE854C" w14:textId="789B5031" w:rsidR="006A2EDD" w:rsidRPr="00FC6372" w:rsidRDefault="00FC6372" w:rsidP="00380909">
      <w:pPr>
        <w:rPr>
          <w:b/>
          <w:bCs/>
          <w:sz w:val="24"/>
          <w:szCs w:val="24"/>
          <w:u w:val="single"/>
        </w:rPr>
      </w:pPr>
      <w:r w:rsidRPr="00FC6372">
        <w:rPr>
          <w:b/>
          <w:bCs/>
          <w:sz w:val="24"/>
          <w:szCs w:val="24"/>
          <w:u w:val="single"/>
        </w:rPr>
        <w:t xml:space="preserve">I </w:t>
      </w:r>
      <w:r w:rsidR="007B592D" w:rsidRPr="00FC6372">
        <w:rPr>
          <w:b/>
          <w:bCs/>
          <w:sz w:val="24"/>
          <w:szCs w:val="24"/>
          <w:u w:val="single"/>
        </w:rPr>
        <w:t>Specific aims</w:t>
      </w:r>
    </w:p>
    <w:p w14:paraId="13777130" w14:textId="794B2908" w:rsidR="008960DC" w:rsidRDefault="00977CB2" w:rsidP="00380909">
      <w:r>
        <w:t xml:space="preserve">The tradeoff between exploring unknown options and exploiting known resources is a fundamental behavioral dilemma faced by all adaptive organisms. Exploring yields information and </w:t>
      </w:r>
      <w:r w:rsidR="00901680">
        <w:t xml:space="preserve">a </w:t>
      </w:r>
      <w:r>
        <w:t xml:space="preserve">better understanding of our environment but comes at a cost of potentially missing out on exploiting known resources. </w:t>
      </w:r>
      <w:r w:rsidR="00901680">
        <w:t>Recent work suggests that humans solve the explore-exploit dilemma with a mixture of two strategies</w:t>
      </w:r>
      <w:r w:rsidR="008960DC">
        <w:t xml:space="preserve">, </w:t>
      </w:r>
      <w:r w:rsidR="00901680">
        <w:t xml:space="preserve">directed exploration </w:t>
      </w:r>
      <w:r w:rsidR="008960DC">
        <w:t xml:space="preserve">and random exploration, that appear to rely on dissociable cognitive and neural systems (reviewed in Wilson et al. 2021). However, while the large-scale neural systems underlying human explore-exploit decisions have been exposed by fMRI, relatively little is known about the small-scale </w:t>
      </w:r>
      <w:r w:rsidR="00285C11">
        <w:t xml:space="preserve">neural computations </w:t>
      </w:r>
      <w:r w:rsidR="008960DC">
        <w:t xml:space="preserve">underlying explore-exploit behavior. One reason for this lack of knowledge has been the difficulty in developing behavioral tasks that capture the explore-exploit dilemma in rodents. </w:t>
      </w:r>
      <w:r w:rsidR="00285C11">
        <w:t>This difficulty</w:t>
      </w:r>
    </w:p>
    <w:p w14:paraId="3C285E7E" w14:textId="320EC885" w:rsidR="002930AA" w:rsidRDefault="002930AA" w:rsidP="00380909"/>
    <w:p w14:paraId="7C2F74CC" w14:textId="19EFE010" w:rsidR="008960DC" w:rsidRDefault="008960DC" w:rsidP="00380909">
      <w:r>
        <w:t xml:space="preserve">In this grant, we propose </w:t>
      </w:r>
    </w:p>
    <w:p w14:paraId="07C6C981" w14:textId="77777777" w:rsidR="008960DC" w:rsidRDefault="008960DC" w:rsidP="00380909"/>
    <w:p w14:paraId="396D6D06" w14:textId="0D3A9D8A" w:rsidR="00990D8C" w:rsidRDefault="00FC6372" w:rsidP="00380909">
      <w:r>
        <w:t xml:space="preserve">Specific Aim1: </w:t>
      </w:r>
      <w:r w:rsidR="00CC6987">
        <w:t>Computational modeling of human and rodent behavior in the Changing Bandits Task</w:t>
      </w:r>
    </w:p>
    <w:p w14:paraId="54D3093C" w14:textId="77777777" w:rsidR="002930AA" w:rsidRDefault="002930AA" w:rsidP="00380909"/>
    <w:p w14:paraId="7307A902" w14:textId="1794A353" w:rsidR="00FC6372" w:rsidRDefault="00FC6372" w:rsidP="00380909">
      <w:r>
        <w:t xml:space="preserve">Specific Aim 2: </w:t>
      </w:r>
      <w:r w:rsidR="00CC6987">
        <w:t xml:space="preserve">Electrophysiology of </w:t>
      </w:r>
    </w:p>
    <w:p w14:paraId="2F3E7F00" w14:textId="77777777" w:rsidR="00FC6372" w:rsidRPr="00380909" w:rsidRDefault="00FC6372" w:rsidP="00380909"/>
    <w:p w14:paraId="70DEEFEE" w14:textId="77777777" w:rsidR="00990D8C" w:rsidRPr="00380909" w:rsidRDefault="00990D8C" w:rsidP="00380909"/>
    <w:p w14:paraId="2EA02E3B" w14:textId="77777777" w:rsidR="002930AA" w:rsidRDefault="002930AA">
      <w:pPr>
        <w:rPr>
          <w:b/>
          <w:bCs/>
          <w:sz w:val="24"/>
          <w:szCs w:val="24"/>
          <w:u w:val="single"/>
        </w:rPr>
      </w:pPr>
      <w:r>
        <w:rPr>
          <w:b/>
          <w:bCs/>
          <w:sz w:val="24"/>
          <w:szCs w:val="24"/>
          <w:u w:val="single"/>
        </w:rPr>
        <w:br w:type="page"/>
      </w:r>
    </w:p>
    <w:p w14:paraId="52B43BA3" w14:textId="2D9B5BD6" w:rsidR="007B592D" w:rsidRPr="00FC6372" w:rsidRDefault="00FC6372" w:rsidP="00380909">
      <w:pPr>
        <w:rPr>
          <w:b/>
          <w:bCs/>
          <w:sz w:val="24"/>
          <w:szCs w:val="24"/>
          <w:u w:val="single"/>
        </w:rPr>
      </w:pPr>
      <w:r w:rsidRPr="00FC6372">
        <w:rPr>
          <w:b/>
          <w:bCs/>
          <w:sz w:val="24"/>
          <w:szCs w:val="24"/>
          <w:u w:val="single"/>
        </w:rPr>
        <w:lastRenderedPageBreak/>
        <w:t xml:space="preserve">II </w:t>
      </w:r>
      <w:r w:rsidR="00990D8C" w:rsidRPr="00FC6372">
        <w:rPr>
          <w:b/>
          <w:bCs/>
          <w:sz w:val="24"/>
          <w:szCs w:val="24"/>
          <w:u w:val="single"/>
        </w:rPr>
        <w:t>Research Strategy</w:t>
      </w:r>
      <w:r w:rsidR="002930AA">
        <w:rPr>
          <w:b/>
          <w:bCs/>
          <w:sz w:val="24"/>
          <w:szCs w:val="24"/>
          <w:u w:val="single"/>
        </w:rPr>
        <w:t xml:space="preserve"> (4 pages)</w:t>
      </w:r>
    </w:p>
    <w:p w14:paraId="17ACD0D8" w14:textId="50A0E300" w:rsidR="00FC6372" w:rsidRDefault="00052C27" w:rsidP="00380909">
      <w:pPr>
        <w:rPr>
          <w:b/>
          <w:bCs/>
        </w:rPr>
      </w:pPr>
      <w:r>
        <w:rPr>
          <w:b/>
          <w:bCs/>
        </w:rPr>
        <w:t>Significance</w:t>
      </w:r>
    </w:p>
    <w:p w14:paraId="473165F8" w14:textId="4D21B54F" w:rsidR="00052C27" w:rsidRDefault="00052C27" w:rsidP="00380909">
      <w:pPr>
        <w:rPr>
          <w:b/>
          <w:bCs/>
        </w:rPr>
      </w:pPr>
    </w:p>
    <w:p w14:paraId="213565DA" w14:textId="102A40E0" w:rsidR="00052C27" w:rsidRDefault="00052C27" w:rsidP="00380909">
      <w:pPr>
        <w:rPr>
          <w:b/>
          <w:bCs/>
        </w:rPr>
      </w:pPr>
      <w:r>
        <w:rPr>
          <w:b/>
          <w:bCs/>
        </w:rPr>
        <w:t>Innovation</w:t>
      </w:r>
    </w:p>
    <w:p w14:paraId="400799C2" w14:textId="7EA26CC8" w:rsidR="00052C27" w:rsidRDefault="00052C27" w:rsidP="00380909">
      <w:pPr>
        <w:rPr>
          <w:b/>
          <w:bCs/>
        </w:rPr>
      </w:pPr>
    </w:p>
    <w:p w14:paraId="38343589" w14:textId="482CF460" w:rsidR="00052C27" w:rsidRDefault="00052C27" w:rsidP="00380909">
      <w:pPr>
        <w:rPr>
          <w:b/>
          <w:bCs/>
        </w:rPr>
      </w:pPr>
      <w:r>
        <w:rPr>
          <w:b/>
          <w:bCs/>
        </w:rPr>
        <w:t>Approach</w:t>
      </w:r>
    </w:p>
    <w:p w14:paraId="7FA7EE1F" w14:textId="68672700" w:rsidR="00052C27" w:rsidRDefault="00052C27" w:rsidP="00380909">
      <w:pPr>
        <w:rPr>
          <w:b/>
          <w:bCs/>
        </w:rPr>
      </w:pPr>
    </w:p>
    <w:p w14:paraId="5850220F" w14:textId="77777777" w:rsidR="00052C27" w:rsidRPr="00052C27" w:rsidRDefault="00052C27" w:rsidP="00380909">
      <w:pPr>
        <w:rPr>
          <w:b/>
          <w:bCs/>
        </w:rPr>
      </w:pPr>
    </w:p>
    <w:p w14:paraId="0A419CAD" w14:textId="5372212D" w:rsidR="00FC6372" w:rsidRDefault="00FC6372" w:rsidP="00FC6372">
      <w:pPr>
        <w:rPr>
          <w:b/>
          <w:bCs/>
        </w:rPr>
      </w:pPr>
      <w:r>
        <w:rPr>
          <w:b/>
          <w:bCs/>
        </w:rPr>
        <w:t>General Methods</w:t>
      </w:r>
    </w:p>
    <w:p w14:paraId="58637CAE" w14:textId="65665509" w:rsidR="00285C11" w:rsidRDefault="00285C11" w:rsidP="00FC6372">
      <w:pPr>
        <w:rPr>
          <w:u w:val="single"/>
        </w:rPr>
      </w:pPr>
      <w:r w:rsidRPr="00285C11">
        <w:rPr>
          <w:u w:val="single"/>
        </w:rPr>
        <w:t>The Changing Bandits Task</w:t>
      </w:r>
    </w:p>
    <w:p w14:paraId="43774127" w14:textId="42130D43" w:rsidR="00811848" w:rsidRDefault="00811848" w:rsidP="00FC6372">
      <w:r>
        <w:t>The basic structure of the Changing Bandits Task is the same for both rat</w:t>
      </w:r>
      <w:r w:rsidR="00EC7088">
        <w:t>s and humans</w:t>
      </w:r>
      <w:r>
        <w:t xml:space="preserve">. In this task, participants make a series of decisions between two options, </w:t>
      </w:r>
      <w:r w:rsidR="00285C11">
        <w:t>one on the left and one on the right</w:t>
      </w:r>
      <w:r>
        <w:t>, that are loosely based on slot machines (or “one-armed bandits”) found in a casino</w:t>
      </w:r>
      <w:r w:rsidR="00285C11">
        <w:t xml:space="preserve">. </w:t>
      </w:r>
      <w:r>
        <w:t xml:space="preserve">When chosen, each </w:t>
      </w:r>
      <w:r w:rsidR="00C8578B">
        <w:t xml:space="preserve">bandit </w:t>
      </w:r>
      <w:r>
        <w:t xml:space="preserve">pays out a reward between 0 and 5 drops of juice (for rodents) or 0 and 5 points (for humans). The participants’ goal </w:t>
      </w:r>
      <w:r w:rsidR="00C8578B">
        <w:t>(implicit for rats</w:t>
      </w:r>
      <w:r w:rsidR="002C6336">
        <w:t>, explicit for humans</w:t>
      </w:r>
      <w:r w:rsidR="00C8578B">
        <w:t xml:space="preserve">) </w:t>
      </w:r>
      <w:r>
        <w:t>is to maximize their reward</w:t>
      </w:r>
      <w:r w:rsidR="004266FD">
        <w:t xml:space="preserve"> by choosing the option that pays out the most juice or points.</w:t>
      </w:r>
    </w:p>
    <w:p w14:paraId="19BC5C6E" w14:textId="77777777" w:rsidR="00C8578B" w:rsidRDefault="004266FD" w:rsidP="00FC6372">
      <w:pPr>
        <w:rPr>
          <w:rFonts w:eastAsiaTheme="minorEastAsia"/>
        </w:rPr>
      </w:pPr>
      <w:r>
        <w:t xml:space="preserve">Rewards in the Changing Bandits Task are determined such that the past is usually a good predictor of the future, but not always. </w:t>
      </w:r>
      <w:r w:rsidR="00C8578B">
        <w:t xml:space="preserve">Most of the time the reward from each bandit stays the same from one trial to the next. However, with small probability </w:t>
      </w:r>
      <m:oMath>
        <m:r>
          <w:rPr>
            <w:rFonts w:ascii="Cambria Math" w:hAnsi="Cambria Math"/>
          </w:rPr>
          <m:t>h</m:t>
        </m:r>
      </m:oMath>
      <w:r w:rsidR="00C8578B">
        <w:rPr>
          <w:rFonts w:eastAsiaTheme="minorEastAsia"/>
        </w:rPr>
        <w:t xml:space="preserve"> (the “</w:t>
      </w:r>
      <w:commentRangeStart w:id="0"/>
      <w:commentRangeStart w:id="1"/>
      <w:r w:rsidR="00C8578B">
        <w:rPr>
          <w:rFonts w:eastAsiaTheme="minorEastAsia"/>
        </w:rPr>
        <w:t>hazard rate</w:t>
      </w:r>
      <w:commentRangeEnd w:id="0"/>
      <w:r w:rsidR="00C8578B">
        <w:rPr>
          <w:rStyle w:val="CommentReference"/>
        </w:rPr>
        <w:commentReference w:id="0"/>
      </w:r>
      <w:commentRangeEnd w:id="1"/>
      <w:r w:rsidR="00196A7E">
        <w:rPr>
          <w:rStyle w:val="CommentReference"/>
        </w:rPr>
        <w:commentReference w:id="1"/>
      </w:r>
      <w:r w:rsidR="00C8578B">
        <w:rPr>
          <w:rFonts w:eastAsiaTheme="minorEastAsia"/>
        </w:rPr>
        <w:t>,”</w:t>
      </w:r>
      <w:r w:rsidR="00C8578B" w:rsidRPr="00C8578B">
        <w:rPr>
          <w:rFonts w:ascii="Cambria Math" w:eastAsiaTheme="minorEastAsia" w:hAnsi="Cambria Math"/>
          <w:i/>
        </w:rPr>
        <w:t xml:space="preserve"> </w:t>
      </w:r>
      <m:oMath>
        <m:r>
          <w:rPr>
            <w:rFonts w:ascii="Cambria Math" w:eastAsiaTheme="minorEastAsia" w:hAnsi="Cambria Math"/>
          </w:rPr>
          <m:t>h=0.1</m:t>
        </m:r>
      </m:oMath>
      <w:r w:rsidR="00C8578B">
        <w:rPr>
          <w:rFonts w:eastAsiaTheme="minorEastAsia"/>
        </w:rPr>
        <w:t xml:space="preserve"> or </w:t>
      </w:r>
      <m:oMath>
        <m:r>
          <w:rPr>
            <w:rFonts w:ascii="Cambria Math" w:eastAsiaTheme="minorEastAsia" w:hAnsi="Cambria Math"/>
          </w:rPr>
          <m:t>0.2</m:t>
        </m:r>
      </m:oMath>
      <w:r w:rsidR="00C8578B">
        <w:rPr>
          <w:rFonts w:eastAsiaTheme="minorEastAsia"/>
        </w:rPr>
        <w:t xml:space="preserve"> in our studies), the reward value can change such that it is randomly resampled from a uniform distribution between 0 and 5</w:t>
      </w:r>
      <w:r w:rsidR="00AD43AC">
        <w:rPr>
          <w:rFonts w:eastAsiaTheme="minorEastAsia"/>
        </w:rPr>
        <w:t xml:space="preserve"> (see Figure XXX for example reward schedule)</w:t>
      </w:r>
      <w:r w:rsidR="00E01072">
        <w:rPr>
          <w:rFonts w:eastAsiaTheme="minorEastAsia"/>
        </w:rPr>
        <w:t>.</w:t>
      </w:r>
      <w:r w:rsidR="00AD43AC">
        <w:rPr>
          <w:rFonts w:eastAsiaTheme="minorEastAsia"/>
        </w:rPr>
        <w:t xml:space="preserve"> </w:t>
      </w:r>
    </w:p>
    <w:p w14:paraId="5B1F385A" w14:textId="24ADFA4F" w:rsidR="00AD43AC" w:rsidRDefault="00AD43AC" w:rsidP="00FC6372">
      <w:pPr>
        <w:rPr>
          <w:rFonts w:eastAsiaTheme="minorEastAsia"/>
        </w:rPr>
      </w:pPr>
      <w:r>
        <w:rPr>
          <w:rFonts w:eastAsiaTheme="minorEastAsia"/>
        </w:rPr>
        <w:t xml:space="preserve">Crucially, the </w:t>
      </w:r>
      <w:r w:rsidR="00C8578B">
        <w:rPr>
          <w:rFonts w:eastAsiaTheme="minorEastAsia"/>
        </w:rPr>
        <w:t xml:space="preserve">bandits </w:t>
      </w:r>
      <w:r>
        <w:rPr>
          <w:rFonts w:eastAsiaTheme="minorEastAsia"/>
        </w:rPr>
        <w:t>change their rewards independently of each other</w:t>
      </w:r>
      <w:r w:rsidR="00C8578B">
        <w:rPr>
          <w:rFonts w:eastAsiaTheme="minorEastAsia"/>
        </w:rPr>
        <w:t xml:space="preserve"> such that when one bandit changes its reward, the other may not. </w:t>
      </w:r>
      <w:r>
        <w:rPr>
          <w:rFonts w:eastAsiaTheme="minorEastAsia"/>
        </w:rPr>
        <w:t xml:space="preserve">In addition, the options change their reward payout regardless of whether they are chosen on a trial or not. This reward dynamic sets up an explore-exploit dilemma in </w:t>
      </w:r>
      <w:r w:rsidR="00C8578B">
        <w:rPr>
          <w:rFonts w:eastAsiaTheme="minorEastAsia"/>
        </w:rPr>
        <w:t>the Changing Bandits Task</w:t>
      </w:r>
      <w:r>
        <w:rPr>
          <w:rFonts w:eastAsiaTheme="minorEastAsia"/>
        </w:rPr>
        <w:t xml:space="preserve">. The longer participants exploit one </w:t>
      </w:r>
      <w:r w:rsidR="00C8578B">
        <w:rPr>
          <w:rFonts w:eastAsiaTheme="minorEastAsia"/>
        </w:rPr>
        <w:t>bandit</w:t>
      </w:r>
      <w:r>
        <w:rPr>
          <w:rFonts w:eastAsiaTheme="minorEastAsia"/>
        </w:rPr>
        <w:t xml:space="preserve">, the more likely the other (exploratory) </w:t>
      </w:r>
      <w:r w:rsidR="00C8578B">
        <w:rPr>
          <w:rFonts w:eastAsiaTheme="minorEastAsia"/>
        </w:rPr>
        <w:t xml:space="preserve">bandit </w:t>
      </w:r>
      <w:r>
        <w:rPr>
          <w:rFonts w:eastAsiaTheme="minorEastAsia"/>
        </w:rPr>
        <w:t xml:space="preserve">will have changed, and the more uncertain they will be about its value. </w:t>
      </w:r>
      <w:r w:rsidR="00321F5C">
        <w:rPr>
          <w:rFonts w:eastAsiaTheme="minorEastAsia"/>
        </w:rPr>
        <w:t>Thus, participants must constantly assess whether it is worth continuing to exploit the known bandit or explore the lesser-known bandit to see if it is better.</w:t>
      </w:r>
    </w:p>
    <w:p w14:paraId="1F1455CB" w14:textId="77777777" w:rsidR="00EC7088" w:rsidRDefault="00EC7088" w:rsidP="00FC6372">
      <w:pPr>
        <w:rPr>
          <w:rFonts w:eastAsiaTheme="minorEastAsia"/>
        </w:rPr>
      </w:pPr>
      <w:r>
        <w:rPr>
          <w:rFonts w:eastAsiaTheme="minorEastAsia"/>
        </w:rPr>
        <w:t xml:space="preserve">While the reward structure of the task is identical for rats and humans, the specifics are different for each species. Rats will perform the task in an open field for juice rewards, while humans will perform the task in desktop virtual reality for points that will be converted to money at the end of the experiment. </w:t>
      </w:r>
    </w:p>
    <w:p w14:paraId="41686850" w14:textId="474C0991" w:rsidR="00EC7088" w:rsidRDefault="00EC7088" w:rsidP="00FC6372">
      <w:pPr>
        <w:rPr>
          <w:rFonts w:eastAsiaTheme="minorEastAsia"/>
        </w:rPr>
      </w:pPr>
      <w:commentRangeStart w:id="2"/>
      <w:r>
        <w:rPr>
          <w:rFonts w:eastAsiaTheme="minorEastAsia"/>
        </w:rPr>
        <w:t xml:space="preserve">In </w:t>
      </w:r>
      <w:commentRangeEnd w:id="2"/>
      <w:r>
        <w:rPr>
          <w:rStyle w:val="CommentReference"/>
        </w:rPr>
        <w:commentReference w:id="2"/>
      </w:r>
      <w:r>
        <w:rPr>
          <w:rFonts w:eastAsiaTheme="minorEastAsia"/>
        </w:rPr>
        <w:t xml:space="preserve">the rodent version of the task, rats initiate a trial by returning to their “home base,” a feeder that provides them with one drop of juice at the start of each trial. They then choose between the two “bandits,” which are feeders on the other side of the enclosure, one on the left and one on the right. </w:t>
      </w:r>
      <w:r w:rsidR="00D872B7">
        <w:rPr>
          <w:rFonts w:eastAsiaTheme="minorEastAsia"/>
        </w:rPr>
        <w:t>To choose a bandit, rats must navigate to their chosen feeder, which will then deliver between 0 and 5 drops of juice. After they have completed a trial, they must then return to the home base feeder to initiate the next trial.</w:t>
      </w:r>
    </w:p>
    <w:p w14:paraId="4B17EBA6" w14:textId="446C1477" w:rsidR="00D872B7" w:rsidRDefault="00D872B7" w:rsidP="00FC6372">
      <w:pPr>
        <w:rPr>
          <w:rFonts w:eastAsiaTheme="minorEastAsia"/>
        </w:rPr>
      </w:pPr>
      <w:r>
        <w:rPr>
          <w:rFonts w:eastAsiaTheme="minorEastAsia"/>
        </w:rPr>
        <w:t>In the human version of the task, participants will perform the same task in a desktop virtual reality environment coded in Unity. In this task, participants initiate a trial by returning to a home base, in which they press a virtual lever to begin the trial. They then must navigate to one of two one-armed bandits, one on the left and one on the right, and pull the lever on the bandit to earn their reward. After completing a trial, they must then return to the home base to initiate the next trial.</w:t>
      </w:r>
    </w:p>
    <w:p w14:paraId="483C19EE" w14:textId="1DBF4A98" w:rsidR="00321F5C" w:rsidRDefault="00321F5C" w:rsidP="00FC6372">
      <w:pPr>
        <w:rPr>
          <w:rFonts w:eastAsiaTheme="minorEastAsia"/>
          <w:u w:val="single"/>
        </w:rPr>
      </w:pPr>
      <w:r>
        <w:rPr>
          <w:rFonts w:eastAsiaTheme="minorEastAsia"/>
          <w:u w:val="single"/>
        </w:rPr>
        <w:t>Computational models of behavior in the Changing Bandits Task</w:t>
      </w:r>
    </w:p>
    <w:p w14:paraId="763DA0AF" w14:textId="140F4818" w:rsidR="0018667C" w:rsidRDefault="00321F5C" w:rsidP="00FC6372">
      <w:pPr>
        <w:rPr>
          <w:rFonts w:eastAsiaTheme="minorEastAsia"/>
        </w:rPr>
      </w:pPr>
      <w:r>
        <w:rPr>
          <w:rFonts w:eastAsiaTheme="minorEastAsia"/>
        </w:rPr>
        <w:lastRenderedPageBreak/>
        <w:t xml:space="preserve">A major advantage of the Changing Bandits Task over many other explore-exploit tasks is its amenability to computational modeling. </w:t>
      </w:r>
      <w:r w:rsidR="0018667C">
        <w:rPr>
          <w:rFonts w:eastAsiaTheme="minorEastAsia"/>
        </w:rPr>
        <w:t xml:space="preserve">This includes modeling both the behavior of rats and humans as well as computing the optimal strategy in the task, which allows us to </w:t>
      </w:r>
      <w:r w:rsidR="009462D0">
        <w:rPr>
          <w:rFonts w:eastAsiaTheme="minorEastAsia"/>
        </w:rPr>
        <w:t>predict how rat and human behavior may change in the task.</w:t>
      </w:r>
    </w:p>
    <w:p w14:paraId="3702AE93" w14:textId="5702B3B3" w:rsidR="00546496" w:rsidRDefault="006E46E0" w:rsidP="00FC6372">
      <w:pPr>
        <w:rPr>
          <w:rFonts w:eastAsiaTheme="minorEastAsia"/>
        </w:rPr>
      </w:pPr>
      <w:r>
        <w:rPr>
          <w:rFonts w:eastAsiaTheme="minorEastAsia"/>
        </w:rPr>
        <w:t xml:space="preserve">To model </w:t>
      </w:r>
      <w:r w:rsidR="002C6336">
        <w:rPr>
          <w:rFonts w:eastAsiaTheme="minorEastAsia"/>
        </w:rPr>
        <w:t xml:space="preserve">rat and human </w:t>
      </w:r>
      <w:r>
        <w:rPr>
          <w:rFonts w:eastAsiaTheme="minorEastAsia"/>
        </w:rPr>
        <w:t xml:space="preserve">behavior in the Changing Bandits Task we focus on a class of models </w:t>
      </w:r>
      <w:r w:rsidR="00546496">
        <w:rPr>
          <w:rFonts w:eastAsiaTheme="minorEastAsia"/>
        </w:rPr>
        <w:t>based on logistic regression</w:t>
      </w:r>
      <w:commentRangeStart w:id="3"/>
      <w:r w:rsidR="00384B3F">
        <w:rPr>
          <w:rFonts w:eastAsiaTheme="minorEastAsia"/>
        </w:rPr>
        <w:t xml:space="preserve">. In </w:t>
      </w:r>
      <w:r w:rsidR="00FC5889">
        <w:rPr>
          <w:rFonts w:eastAsiaTheme="minorEastAsia"/>
        </w:rPr>
        <w:t xml:space="preserve">one of </w:t>
      </w:r>
      <w:r w:rsidR="00384B3F">
        <w:rPr>
          <w:rFonts w:eastAsiaTheme="minorEastAsia"/>
        </w:rPr>
        <w:t>the</w:t>
      </w:r>
      <w:r w:rsidR="00546496">
        <w:rPr>
          <w:rFonts w:eastAsiaTheme="minorEastAsia"/>
        </w:rPr>
        <w:t xml:space="preserve"> simplest version</w:t>
      </w:r>
      <w:r w:rsidR="00FC5889">
        <w:rPr>
          <w:rFonts w:eastAsiaTheme="minorEastAsia"/>
        </w:rPr>
        <w:t>s</w:t>
      </w:r>
      <w:r w:rsidR="00546496">
        <w:rPr>
          <w:rFonts w:eastAsiaTheme="minorEastAsia"/>
        </w:rPr>
        <w:t xml:space="preserve"> of </w:t>
      </w:r>
      <w:r w:rsidR="00BA5CDA">
        <w:rPr>
          <w:rFonts w:eastAsiaTheme="minorEastAsia"/>
        </w:rPr>
        <w:t xml:space="preserve">these </w:t>
      </w:r>
      <w:r w:rsidR="00546496">
        <w:rPr>
          <w:rFonts w:eastAsiaTheme="minorEastAsia"/>
        </w:rPr>
        <w:t xml:space="preserve">models </w:t>
      </w:r>
      <w:r w:rsidR="00F56FBD">
        <w:rPr>
          <w:rFonts w:eastAsiaTheme="minorEastAsia"/>
        </w:rPr>
        <w:t xml:space="preserve">we </w:t>
      </w:r>
      <w:r>
        <w:rPr>
          <w:rFonts w:eastAsiaTheme="minorEastAsia"/>
        </w:rPr>
        <w:t xml:space="preserve">assume that </w:t>
      </w:r>
      <w:r w:rsidR="00546496">
        <w:rPr>
          <w:rFonts w:eastAsiaTheme="minorEastAsia"/>
        </w:rPr>
        <w:t xml:space="preserve">participants base their decision to explore or exploit on the last reward they saw from each option </w:t>
      </w:r>
      <w:r w:rsidR="00FC5889">
        <w:rPr>
          <w:rFonts w:eastAsiaTheme="minorEastAsia"/>
        </w:rPr>
        <w:t>and an “information bonus” (</w:t>
      </w:r>
      <m:oMath>
        <m:r>
          <w:rPr>
            <w:rFonts w:ascii="Cambria Math" w:eastAsiaTheme="minorEastAsia" w:hAnsi="Cambria Math"/>
          </w:rPr>
          <m:t>IB</m:t>
        </m:r>
      </m:oMath>
      <w:r w:rsidR="00FC5889">
        <w:rPr>
          <w:rFonts w:eastAsiaTheme="minorEastAsia"/>
        </w:rPr>
        <w:t>) for the explore option.</w:t>
      </w:r>
      <w:commentRangeEnd w:id="3"/>
      <w:r w:rsidR="004C7829">
        <w:rPr>
          <w:rStyle w:val="CommentReference"/>
        </w:rPr>
        <w:commentReference w:id="3"/>
      </w:r>
      <w:r w:rsidR="00FC5889">
        <w:rPr>
          <w:rFonts w:eastAsiaTheme="minorEastAsia"/>
        </w:rPr>
        <w:t xml:space="preserve"> In this case, </w:t>
      </w:r>
      <w:r w:rsidR="00546496">
        <w:rPr>
          <w:rFonts w:eastAsiaTheme="minorEastAsia"/>
        </w:rPr>
        <w:t>the probability of exploring is given by</w:t>
      </w:r>
    </w:p>
    <w:p w14:paraId="7DB1C67B" w14:textId="4055EAEA" w:rsidR="00384B3F" w:rsidRPr="00384B3F" w:rsidRDefault="00384B3F" w:rsidP="00FC6372">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explore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m:rPr>
                  <m:sty m:val="p"/>
                </m:rPr>
                <w:rPr>
                  <w:rFonts w:ascii="Cambria Math" w:eastAsiaTheme="minorEastAsia" w:hAnsi="Cambria Math"/>
                </w:rPr>
                <m:t>exp⁡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explore</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explore</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IB+β</m:t>
                      </m:r>
                    </m:e>
                    <m:sub>
                      <m:r>
                        <w:rPr>
                          <w:rFonts w:ascii="Cambria Math" w:eastAsiaTheme="minorEastAsia" w:hAnsi="Cambria Math"/>
                        </w:rPr>
                        <m:t>exploit</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exploit</m:t>
                      </m:r>
                    </m:e>
                  </m:d>
                </m:e>
              </m:d>
            </m:den>
          </m:f>
        </m:oMath>
      </m:oMathPara>
    </w:p>
    <w:p w14:paraId="702FA96A" w14:textId="77F1AAC8" w:rsidR="00FC5889" w:rsidRDefault="00384B3F" w:rsidP="00FC63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explore</m:t>
            </m:r>
          </m:sub>
        </m:sSub>
      </m:oMath>
      <w:r w:rsidR="0054649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exploit</m:t>
            </m:r>
          </m:sub>
        </m:sSub>
      </m:oMath>
      <w:r w:rsidR="00546496">
        <w:rPr>
          <w:rFonts w:eastAsiaTheme="minorEastAsia"/>
        </w:rPr>
        <w:t xml:space="preserve"> determine the relative weighting of the explore and exploit rewards on the choice</w:t>
      </w:r>
      <w:r w:rsidR="00FC5889">
        <w:rPr>
          <w:rFonts w:eastAsiaTheme="minorEastAsia"/>
        </w:rPr>
        <w:t xml:space="preserve"> and </w:t>
      </w:r>
      <m:oMath>
        <m:r>
          <w:rPr>
            <w:rFonts w:ascii="Cambria Math" w:eastAsiaTheme="minorEastAsia" w:hAnsi="Cambria Math"/>
          </w:rPr>
          <m:t>IB</m:t>
        </m:r>
      </m:oMath>
      <w:r w:rsidR="00FC5889">
        <w:rPr>
          <w:rFonts w:eastAsiaTheme="minorEastAsia"/>
        </w:rPr>
        <w:t xml:space="preserve"> (when </w:t>
      </w:r>
      <w:r w:rsidR="00BA5CDA">
        <w:rPr>
          <w:rFonts w:eastAsiaTheme="minorEastAsia"/>
        </w:rPr>
        <w:t>negative</w:t>
      </w:r>
      <w:r w:rsidR="00FC5889">
        <w:rPr>
          <w:rFonts w:eastAsiaTheme="minorEastAsia"/>
        </w:rPr>
        <w:t>) implements a bias towards the explore option consistent with directed exploration.</w:t>
      </w:r>
      <w:r w:rsidR="0018667C">
        <w:rPr>
          <w:rFonts w:eastAsiaTheme="minorEastAsia"/>
        </w:rPr>
        <w:t xml:space="preserve"> </w:t>
      </w:r>
    </w:p>
    <w:p w14:paraId="1D589F27" w14:textId="462C06C4" w:rsidR="009462D0" w:rsidRDefault="00BA5CDA" w:rsidP="007453B1">
      <w:pPr>
        <w:rPr>
          <w:rFonts w:eastAsiaTheme="minorEastAsia"/>
        </w:rPr>
      </w:pPr>
      <w:r>
        <w:rPr>
          <w:rFonts w:eastAsiaTheme="minorEastAsia"/>
        </w:rPr>
        <w:t xml:space="preserve">Different values of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explore</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exploit</m:t>
            </m:r>
          </m:sub>
        </m:sSub>
      </m:oMath>
      <w:r>
        <w:rPr>
          <w:rFonts w:eastAsiaTheme="minorEastAsia"/>
        </w:rPr>
        <w:t xml:space="preserve"> and </w:t>
      </w:r>
      <m:oMath>
        <m:r>
          <w:rPr>
            <w:rFonts w:ascii="Cambria Math" w:eastAsiaTheme="minorEastAsia" w:hAnsi="Cambria Math"/>
          </w:rPr>
          <m:t>IB</m:t>
        </m:r>
      </m:oMath>
      <w:r>
        <w:rPr>
          <w:rFonts w:eastAsiaTheme="minorEastAsia"/>
        </w:rPr>
        <w:t xml:space="preserve"> lead to quite different patterns of behavior as shown in Figure XXX. In this figure, we plot the probability of exploring, </w:t>
      </w:r>
      <m:oMath>
        <m:r>
          <w:rPr>
            <w:rFonts w:ascii="Cambria Math" w:eastAsiaTheme="minorEastAsia" w:hAnsi="Cambria Math"/>
          </w:rPr>
          <m:t>p(explore)</m:t>
        </m:r>
      </m:oMath>
      <w:r>
        <w:rPr>
          <w:rFonts w:eastAsiaTheme="minorEastAsia"/>
        </w:rPr>
        <w:t xml:space="preserve">, as a function of the explore and exploit values for different parameter values. </w:t>
      </w:r>
    </w:p>
    <w:p w14:paraId="647F1499" w14:textId="011AFFC7" w:rsidR="00FC5889" w:rsidRDefault="00FC5889" w:rsidP="00FC6372">
      <w:pPr>
        <w:rPr>
          <w:rFonts w:eastAsiaTheme="minorEastAsia"/>
        </w:rPr>
      </w:pPr>
    </w:p>
    <w:tbl>
      <w:tblPr>
        <w:tblStyle w:val="TableGrid"/>
        <w:tblW w:w="0" w:type="auto"/>
        <w:tblLook w:val="04A0" w:firstRow="1" w:lastRow="0" w:firstColumn="1" w:lastColumn="0" w:noHBand="0" w:noVBand="1"/>
      </w:tblPr>
      <w:tblGrid>
        <w:gridCol w:w="10790"/>
      </w:tblGrid>
      <w:tr w:rsidR="00F63A69" w14:paraId="1ACBF237" w14:textId="77777777" w:rsidTr="00F63A69">
        <w:tc>
          <w:tcPr>
            <w:tcW w:w="10790" w:type="dxa"/>
          </w:tcPr>
          <w:p w14:paraId="01E4E982" w14:textId="1D4F0460" w:rsidR="00F63A69" w:rsidRDefault="00D96281" w:rsidP="00FC6372">
            <w:pPr>
              <w:rPr>
                <w:rFonts w:eastAsiaTheme="minorEastAsia"/>
              </w:rPr>
            </w:pPr>
            <w:r>
              <w:rPr>
                <w:rFonts w:eastAsiaTheme="minorEastAsia"/>
                <w:noProof/>
              </w:rPr>
              <w:drawing>
                <wp:inline distT="0" distB="0" distL="0" distR="0" wp14:anchorId="7B679549" wp14:editId="689F7D66">
                  <wp:extent cx="6858000" cy="4245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58000" cy="4245610"/>
                          </a:xfrm>
                          <a:prstGeom prst="rect">
                            <a:avLst/>
                          </a:prstGeom>
                        </pic:spPr>
                      </pic:pic>
                    </a:graphicData>
                  </a:graphic>
                </wp:inline>
              </w:drawing>
            </w:r>
          </w:p>
          <w:p w14:paraId="6439DC79" w14:textId="38BA2CEA" w:rsidR="00F63A69" w:rsidRDefault="00F63A69" w:rsidP="007453B1">
            <w:pPr>
              <w:rPr>
                <w:rFonts w:eastAsiaTheme="minorEastAsia"/>
              </w:rPr>
            </w:pPr>
            <w:r>
              <w:rPr>
                <w:rFonts w:eastAsiaTheme="minorEastAsia"/>
              </w:rPr>
              <w:t>Figure XXX – Example behaviors for different parameter</w:t>
            </w:r>
            <w:r w:rsidR="001753DA">
              <w:rPr>
                <w:rFonts w:eastAsiaTheme="minorEastAsia"/>
              </w:rPr>
              <w:t xml:space="preserve"> values</w:t>
            </w:r>
            <w:r>
              <w:rPr>
                <w:rFonts w:eastAsiaTheme="minorEastAsia"/>
              </w:rPr>
              <w:t xml:space="preserve"> </w:t>
            </w:r>
            <w:r w:rsidR="001753DA">
              <w:rPr>
                <w:rFonts w:eastAsiaTheme="minorEastAsia"/>
              </w:rPr>
              <w:t xml:space="preserve">in </w:t>
            </w:r>
            <w:r>
              <w:rPr>
                <w:rFonts w:eastAsiaTheme="minorEastAsia"/>
              </w:rPr>
              <w:t>the model</w:t>
            </w:r>
            <w:r w:rsidR="00BA5CDA">
              <w:rPr>
                <w:rFonts w:eastAsiaTheme="minorEastAsia"/>
              </w:rPr>
              <w:t xml:space="preserve">. In each plot, each cell corresponds to a particular combination of </w:t>
            </w:r>
            <m:oMath>
              <m:r>
                <w:rPr>
                  <w:rFonts w:ascii="Cambria Math" w:eastAsiaTheme="minorEastAsia" w:hAnsi="Cambria Math"/>
                </w:rPr>
                <m:t>R(explore)</m:t>
              </m:r>
            </m:oMath>
            <w:r w:rsidR="00BA5CDA">
              <w:rPr>
                <w:rFonts w:eastAsiaTheme="minorEastAsia"/>
              </w:rPr>
              <w:t xml:space="preserve"> and </w:t>
            </w:r>
            <m:oMath>
              <m:r>
                <w:rPr>
                  <w:rFonts w:ascii="Cambria Math" w:eastAsiaTheme="minorEastAsia" w:hAnsi="Cambria Math"/>
                </w:rPr>
                <m:t>R(exploit)</m:t>
              </m:r>
            </m:oMath>
            <w:r w:rsidR="00BA5CDA">
              <w:rPr>
                <w:rFonts w:eastAsiaTheme="minorEastAsia"/>
              </w:rPr>
              <w:t>. The color and number in each cell corresponds to the probability of exploring, with brighter colors indicating a higher probability of exploring.</w:t>
            </w:r>
            <w:r w:rsidR="009462D0">
              <w:rPr>
                <w:rFonts w:eastAsiaTheme="minorEastAsia"/>
              </w:rPr>
              <w:t xml:space="preserve"> (A) the reward weights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explore</m:t>
                  </m:r>
                </m:sub>
              </m:sSub>
            </m:oMath>
            <w:r w:rsidR="009462D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exploit</m:t>
                  </m:r>
                </m:sub>
              </m:sSub>
            </m:oMath>
            <w:r w:rsidR="009462D0">
              <w:rPr>
                <w:rFonts w:eastAsiaTheme="minorEastAsia"/>
              </w:rPr>
              <w:t xml:space="preserve"> have opposite signs and large magnitude, leading to a purely greedy strategy in which the model always explores when the explore value is higher, exploits when the exploit value is higher, and chooses randomly when explore and exploit values are equal. (B) High magnitude reward weights and non-zero information bonus leads to pure directed exploration with a bias for exploring even when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exploit</m:t>
                  </m:r>
                </m:e>
              </m:d>
              <m:r>
                <w:rPr>
                  <w:rFonts w:ascii="Cambria Math" w:eastAsiaTheme="minorEastAsia" w:hAnsi="Cambria Math"/>
                </w:rPr>
                <m:t>&gt;R(explore)</m:t>
              </m:r>
            </m:oMath>
            <w:r w:rsidR="009462D0">
              <w:rPr>
                <w:rFonts w:eastAsiaTheme="minorEastAsia"/>
              </w:rPr>
              <w:t xml:space="preserve">. (C) Reward weights of unequal magnitude causes the model </w:t>
            </w:r>
            <w:r w:rsidR="009462D0">
              <w:rPr>
                <w:rFonts w:eastAsiaTheme="minorEastAsia"/>
              </w:rPr>
              <w:lastRenderedPageBreak/>
              <w:t>to ignore the reward from the explore option. (D)</w:t>
            </w:r>
            <w:r w:rsidR="007453B1">
              <w:rPr>
                <w:rFonts w:eastAsiaTheme="minorEastAsia"/>
              </w:rPr>
              <w:t xml:space="preserve"> Small reward weights and no information bonus leads to </w:t>
            </w:r>
            <w:r w:rsidR="009462D0">
              <w:rPr>
                <w:rFonts w:eastAsiaTheme="minorEastAsia"/>
              </w:rPr>
              <w:t>pure random exploration</w:t>
            </w:r>
            <w:r w:rsidR="007453B1">
              <w:rPr>
                <w:rFonts w:eastAsiaTheme="minorEastAsia"/>
              </w:rPr>
              <w:t xml:space="preserve"> in which </w:t>
            </w:r>
            <w:r w:rsidR="009462D0">
              <w:rPr>
                <w:rFonts w:eastAsiaTheme="minorEastAsia"/>
              </w:rPr>
              <w:t xml:space="preserve">choice probabilities are in between 0 and 1 for all combinations of reward. </w:t>
            </w:r>
            <w:r w:rsidR="007453B1">
              <w:rPr>
                <w:rFonts w:eastAsiaTheme="minorEastAsia"/>
              </w:rPr>
              <w:t>(</w:t>
            </w:r>
            <w:r w:rsidR="009462D0">
              <w:rPr>
                <w:rFonts w:eastAsiaTheme="minorEastAsia"/>
              </w:rPr>
              <w:t>E</w:t>
            </w:r>
            <w:r w:rsidR="007453B1">
              <w:rPr>
                <w:rFonts w:eastAsiaTheme="minorEastAsia"/>
              </w:rPr>
              <w:t xml:space="preserve">) Small reward weights with non-zero information bonus leads to a </w:t>
            </w:r>
            <w:r w:rsidR="009462D0">
              <w:rPr>
                <w:rFonts w:eastAsiaTheme="minorEastAsia"/>
              </w:rPr>
              <w:t>mix</w:t>
            </w:r>
            <w:r w:rsidR="007453B1">
              <w:rPr>
                <w:rFonts w:eastAsiaTheme="minorEastAsia"/>
              </w:rPr>
              <w:t xml:space="preserve">ture of directed and </w:t>
            </w:r>
            <w:r w:rsidR="009462D0">
              <w:rPr>
                <w:rFonts w:eastAsiaTheme="minorEastAsia"/>
              </w:rPr>
              <w:t xml:space="preserve">random exploration. </w:t>
            </w:r>
            <w:r w:rsidR="007453B1">
              <w:rPr>
                <w:rFonts w:eastAsiaTheme="minorEastAsia"/>
              </w:rPr>
              <w:t>(</w:t>
            </w:r>
            <w:r w:rsidR="009462D0">
              <w:rPr>
                <w:rFonts w:eastAsiaTheme="minorEastAsia"/>
              </w:rPr>
              <w:t>F</w:t>
            </w:r>
            <w:r w:rsidR="007453B1">
              <w:rPr>
                <w:rFonts w:eastAsiaTheme="minorEastAsia"/>
              </w:rPr>
              <w:t xml:space="preserve">) Small reward weights of unequal magnitude mixes directed and random exploration based only </w:t>
            </w:r>
            <w:r w:rsidR="00F1652D">
              <w:rPr>
                <w:rFonts w:eastAsiaTheme="minorEastAsia"/>
              </w:rPr>
              <w:t xml:space="preserve">on </w:t>
            </w:r>
            <w:r w:rsidR="007453B1">
              <w:rPr>
                <w:rFonts w:eastAsiaTheme="minorEastAsia"/>
              </w:rPr>
              <w:t>the value of the exploit option.</w:t>
            </w:r>
          </w:p>
        </w:tc>
      </w:tr>
    </w:tbl>
    <w:p w14:paraId="148B2631" w14:textId="77777777" w:rsidR="007453B1" w:rsidRDefault="007453B1" w:rsidP="007453B1">
      <w:pPr>
        <w:rPr>
          <w:rFonts w:eastAsiaTheme="minorEastAsia"/>
        </w:rPr>
      </w:pPr>
    </w:p>
    <w:p w14:paraId="2F96003A" w14:textId="43DBF2B9" w:rsidR="00F40E0D" w:rsidRDefault="00E92605" w:rsidP="00E92605">
      <w:pPr>
        <w:rPr>
          <w:rFonts w:eastAsiaTheme="minorEastAsia"/>
        </w:rPr>
      </w:pPr>
      <w:r>
        <w:rPr>
          <w:rFonts w:eastAsiaTheme="minorEastAsia"/>
        </w:rPr>
        <w:t xml:space="preserve">In addition to modeling rat and human behavior, we can also compute what optimal performance would look like on the task. This is helpful as it gives us a hint of the kinds of patterns of behavior we might see in our experiments. In particular, the optimal model predicts changes in the pattern of behavior as a function of </w:t>
      </w:r>
      <w:r w:rsidR="007453B1">
        <w:rPr>
          <w:rFonts w:eastAsiaTheme="minorEastAsia"/>
        </w:rPr>
        <w:t xml:space="preserve">both the hazard rate, </w:t>
      </w:r>
      <m:oMath>
        <m:r>
          <w:rPr>
            <w:rFonts w:ascii="Cambria Math" w:eastAsiaTheme="minorEastAsia" w:hAnsi="Cambria Math"/>
          </w:rPr>
          <m:t>h</m:t>
        </m:r>
      </m:oMath>
      <w:r w:rsidR="007453B1">
        <w:rPr>
          <w:rFonts w:eastAsiaTheme="minorEastAsia"/>
        </w:rPr>
        <w:t xml:space="preserve">, and the number of trials that the participant has been exploiting the same option, </w:t>
      </w:r>
      <m:oMath>
        <m:r>
          <w:rPr>
            <w:rFonts w:ascii="Cambria Math" w:eastAsiaTheme="minorEastAsia" w:hAnsi="Cambria Math"/>
          </w:rPr>
          <m:t>n</m:t>
        </m:r>
      </m:oMath>
      <w:r w:rsidR="007453B1">
        <w:rPr>
          <w:rFonts w:eastAsiaTheme="minorEastAsia"/>
        </w:rPr>
        <w:t xml:space="preserve">. An example </w:t>
      </w:r>
      <w:r>
        <w:rPr>
          <w:rFonts w:eastAsiaTheme="minorEastAsia"/>
        </w:rPr>
        <w:t xml:space="preserve">when </w:t>
      </w:r>
      <m:oMath>
        <m:r>
          <w:rPr>
            <w:rFonts w:ascii="Cambria Math" w:eastAsiaTheme="minorEastAsia" w:hAnsi="Cambria Math"/>
          </w:rPr>
          <m:t>h=0.1</m:t>
        </m:r>
      </m:oMath>
      <w:r>
        <w:rPr>
          <w:rFonts w:eastAsiaTheme="minorEastAsia"/>
        </w:rPr>
        <w:t xml:space="preserve"> </w:t>
      </w:r>
      <w:r w:rsidR="007453B1">
        <w:rPr>
          <w:rFonts w:eastAsiaTheme="minorEastAsia"/>
        </w:rPr>
        <w:t xml:space="preserve">is shown in Figure XXX. When the model has only been exploiting for </w:t>
      </w:r>
      <m:oMath>
        <m:r>
          <w:rPr>
            <w:rFonts w:ascii="Cambria Math" w:eastAsiaTheme="minorEastAsia" w:hAnsi="Cambria Math"/>
          </w:rPr>
          <m:t>n=1</m:t>
        </m:r>
      </m:oMath>
      <w:r w:rsidR="007453B1">
        <w:rPr>
          <w:rFonts w:eastAsiaTheme="minorEastAsia"/>
        </w:rPr>
        <w:t xml:space="preserve"> trial, the model is approximately greedy, choosing the option with the highest value</w:t>
      </w:r>
      <w:r>
        <w:rPr>
          <w:rFonts w:eastAsiaTheme="minorEastAsia"/>
        </w:rPr>
        <w:t xml:space="preserve"> (Figure XXXA)</w:t>
      </w:r>
      <w:r w:rsidR="007453B1">
        <w:rPr>
          <w:rFonts w:eastAsiaTheme="minorEastAsia"/>
        </w:rPr>
        <w:t xml:space="preserve">. However, after </w:t>
      </w:r>
      <m:oMath>
        <m:r>
          <w:rPr>
            <w:rFonts w:ascii="Cambria Math" w:eastAsiaTheme="minorEastAsia" w:hAnsi="Cambria Math"/>
          </w:rPr>
          <m:t>n=5</m:t>
        </m:r>
      </m:oMath>
      <w:r>
        <w:rPr>
          <w:rFonts w:eastAsiaTheme="minorEastAsia"/>
        </w:rPr>
        <w:t xml:space="preserve"> </w:t>
      </w:r>
      <w:r w:rsidR="007453B1">
        <w:rPr>
          <w:rFonts w:eastAsiaTheme="minorEastAsia"/>
        </w:rPr>
        <w:t>trials of exploiting the same option, the uncertainty in the explore option is high (because it is more likely to have changed since it was last played)</w:t>
      </w:r>
      <w:r w:rsidR="00F40E0D">
        <w:rPr>
          <w:rFonts w:eastAsiaTheme="minorEastAsia"/>
        </w:rPr>
        <w:t xml:space="preserve"> and </w:t>
      </w:r>
      <w:r>
        <w:rPr>
          <w:rFonts w:eastAsiaTheme="minorEastAsia"/>
        </w:rPr>
        <w:t xml:space="preserve">consequently the </w:t>
      </w:r>
      <w:r w:rsidR="00F40E0D">
        <w:rPr>
          <w:rFonts w:eastAsiaTheme="minorEastAsia"/>
        </w:rPr>
        <w:t>behavior of the model</w:t>
      </w:r>
      <w:r>
        <w:rPr>
          <w:rFonts w:eastAsiaTheme="minorEastAsia"/>
        </w:rPr>
        <w:t xml:space="preserve"> has a large information bonus and</w:t>
      </w:r>
      <w:r w:rsidR="00F40E0D">
        <w:rPr>
          <w:rFonts w:eastAsiaTheme="minorEastAsia"/>
        </w:rPr>
        <w:t xml:space="preserve"> is almost independent of </w:t>
      </w:r>
      <m:oMath>
        <m:r>
          <w:rPr>
            <w:rFonts w:ascii="Cambria Math" w:eastAsiaTheme="minorEastAsia" w:hAnsi="Cambria Math"/>
          </w:rPr>
          <m:t>R(explore)</m:t>
        </m:r>
      </m:oMath>
      <w:r>
        <w:rPr>
          <w:rFonts w:eastAsiaTheme="minorEastAsia"/>
        </w:rPr>
        <w:t xml:space="preserve"> (Figure XXXB)</w:t>
      </w:r>
      <w:r w:rsidR="00F40E0D">
        <w:rPr>
          <w:rFonts w:eastAsiaTheme="minorEastAsia"/>
        </w:rPr>
        <w:t xml:space="preserve">. </w:t>
      </w:r>
    </w:p>
    <w:tbl>
      <w:tblPr>
        <w:tblStyle w:val="TableGrid"/>
        <w:tblW w:w="0" w:type="auto"/>
        <w:tblLook w:val="04A0" w:firstRow="1" w:lastRow="0" w:firstColumn="1" w:lastColumn="0" w:noHBand="0" w:noVBand="1"/>
      </w:tblPr>
      <w:tblGrid>
        <w:gridCol w:w="7781"/>
      </w:tblGrid>
      <w:tr w:rsidR="006A5EA6" w14:paraId="78FBF220" w14:textId="77777777" w:rsidTr="006A5EA6">
        <w:tc>
          <w:tcPr>
            <w:tcW w:w="7465" w:type="dxa"/>
          </w:tcPr>
          <w:p w14:paraId="66F181B8" w14:textId="7BF8DA52" w:rsidR="006A5EA6" w:rsidRDefault="006A5EA6" w:rsidP="007453B1">
            <w:pPr>
              <w:rPr>
                <w:rFonts w:eastAsiaTheme="minorEastAsia"/>
              </w:rPr>
            </w:pPr>
            <w:r>
              <w:rPr>
                <w:rFonts w:eastAsiaTheme="minorEastAsia"/>
                <w:noProof/>
              </w:rPr>
              <w:drawing>
                <wp:inline distT="0" distB="0" distL="0" distR="0" wp14:anchorId="14DC6A29" wp14:editId="5840A5B9">
                  <wp:extent cx="4803820" cy="2201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816120" cy="2207389"/>
                          </a:xfrm>
                          <a:prstGeom prst="rect">
                            <a:avLst/>
                          </a:prstGeom>
                        </pic:spPr>
                      </pic:pic>
                    </a:graphicData>
                  </a:graphic>
                </wp:inline>
              </w:drawing>
            </w:r>
          </w:p>
          <w:p w14:paraId="7C26D666" w14:textId="23026E06" w:rsidR="006A5EA6" w:rsidRDefault="006A5EA6" w:rsidP="007453B1">
            <w:pPr>
              <w:rPr>
                <w:rFonts w:eastAsiaTheme="minorEastAsia"/>
              </w:rPr>
            </w:pPr>
            <w:r>
              <w:rPr>
                <w:rFonts w:eastAsiaTheme="minorEastAsia"/>
              </w:rPr>
              <w:t xml:space="preserve">Figure XXX – Probability that the optimal model explores after 1 trial of exploiting the same option (A) and 5 trials of exploiting the same option (B). Observe how the strategy evolves from an almost pure greedy strategy when </w:t>
            </w:r>
            <m:oMath>
              <m:r>
                <w:rPr>
                  <w:rFonts w:ascii="Cambria Math" w:eastAsiaTheme="minorEastAsia" w:hAnsi="Cambria Math"/>
                </w:rPr>
                <m:t>n=1</m:t>
              </m:r>
            </m:oMath>
            <w:r>
              <w:rPr>
                <w:rFonts w:eastAsiaTheme="minorEastAsia"/>
              </w:rPr>
              <w:t xml:space="preserve"> </w:t>
            </w:r>
            <w:r w:rsidR="00E87EDC">
              <w:rPr>
                <w:rFonts w:eastAsiaTheme="minorEastAsia"/>
              </w:rPr>
              <w:t xml:space="preserve">(c.f. Figure XXXA) </w:t>
            </w:r>
            <w:r>
              <w:rPr>
                <w:rFonts w:eastAsiaTheme="minorEastAsia"/>
              </w:rPr>
              <w:t xml:space="preserve">to a directed exploration strategy with almost no weighting on </w:t>
            </w:r>
            <m:oMath>
              <m:r>
                <w:rPr>
                  <w:rFonts w:ascii="Cambria Math" w:eastAsiaTheme="minorEastAsia" w:hAnsi="Cambria Math"/>
                </w:rPr>
                <m:t>R(explore)</m:t>
              </m:r>
            </m:oMath>
            <w:r>
              <w:rPr>
                <w:rFonts w:eastAsiaTheme="minorEastAsia"/>
              </w:rPr>
              <w:t xml:space="preserve"> when </w:t>
            </w:r>
            <m:oMath>
              <m:r>
                <w:rPr>
                  <w:rFonts w:ascii="Cambria Math" w:eastAsiaTheme="minorEastAsia" w:hAnsi="Cambria Math"/>
                </w:rPr>
                <m:t>n=5</m:t>
              </m:r>
            </m:oMath>
            <w:r w:rsidR="00E87EDC">
              <w:rPr>
                <w:rFonts w:eastAsiaTheme="minorEastAsia"/>
              </w:rPr>
              <w:t xml:space="preserve"> (c.f. Figure XXXC)</w:t>
            </w:r>
            <w:r>
              <w:rPr>
                <w:rFonts w:eastAsiaTheme="minorEastAsia"/>
              </w:rPr>
              <w:t>.</w:t>
            </w:r>
          </w:p>
        </w:tc>
      </w:tr>
    </w:tbl>
    <w:p w14:paraId="7775B01A" w14:textId="77777777" w:rsidR="006A5EA6" w:rsidRDefault="006A5EA6" w:rsidP="007453B1">
      <w:pPr>
        <w:rPr>
          <w:rFonts w:eastAsiaTheme="minorEastAsia"/>
        </w:rPr>
      </w:pPr>
    </w:p>
    <w:p w14:paraId="4FEE2D46" w14:textId="65779C97" w:rsidR="007453B1" w:rsidRDefault="00F40E0D" w:rsidP="007453B1">
      <w:pPr>
        <w:rPr>
          <w:rFonts w:eastAsiaTheme="minorEastAsia"/>
        </w:rPr>
      </w:pPr>
      <w:r>
        <w:rPr>
          <w:rFonts w:eastAsiaTheme="minorEastAsia"/>
        </w:rPr>
        <w:t xml:space="preserve">Of course, the optimal model has no randomness in its choices, having choice probabilities of 0 or 1. Nevertheless, this general pattern of responding, albeit with more randomness, is what we expect to see in rat and human behavior. Moreover, by quantifying how the reward weightings and information bonus change as a function of </w:t>
      </w:r>
      <m:oMath>
        <m:r>
          <w:rPr>
            <w:rFonts w:ascii="Cambria Math" w:eastAsiaTheme="minorEastAsia" w:hAnsi="Cambria Math"/>
          </w:rPr>
          <m:t>n</m:t>
        </m:r>
      </m:oMath>
      <w:r>
        <w:rPr>
          <w:rFonts w:eastAsiaTheme="minorEastAsia"/>
        </w:rPr>
        <w:t xml:space="preserve">, </w:t>
      </w:r>
      <w:r>
        <w:rPr>
          <w:rFonts w:eastAsiaTheme="minorEastAsia"/>
          <w:b/>
          <w:bCs/>
          <w:u w:val="single"/>
        </w:rPr>
        <w:t>work in Aim 1 will allow us to determine the relative contribution of directed and random exploration to rat and human behavior</w:t>
      </w:r>
      <w:r>
        <w:rPr>
          <w:rFonts w:eastAsiaTheme="minorEastAsia"/>
        </w:rPr>
        <w:t>.</w:t>
      </w:r>
    </w:p>
    <w:p w14:paraId="13B52EE5" w14:textId="5E4115C4" w:rsidR="00F40E0D" w:rsidRDefault="00F40E0D" w:rsidP="007453B1">
      <w:pPr>
        <w:rPr>
          <w:rFonts w:eastAsiaTheme="minorEastAsia"/>
          <w:i/>
          <w:iCs/>
        </w:rPr>
      </w:pPr>
      <w:r>
        <w:rPr>
          <w:rFonts w:eastAsiaTheme="minorEastAsia"/>
          <w:i/>
          <w:iCs/>
        </w:rPr>
        <w:t>Pitfalls and caveats</w:t>
      </w:r>
    </w:p>
    <w:p w14:paraId="7D3079DC" w14:textId="7A78F766" w:rsidR="009C35F1" w:rsidRDefault="00F40E0D" w:rsidP="009C35F1">
      <w:pPr>
        <w:rPr>
          <w:rFonts w:eastAsiaTheme="minorEastAsia"/>
        </w:rPr>
      </w:pPr>
      <w:commentRangeStart w:id="4"/>
      <w:r>
        <w:rPr>
          <w:rFonts w:eastAsiaTheme="minorEastAsia"/>
        </w:rPr>
        <w:t xml:space="preserve">It is possible that other heuristics </w:t>
      </w:r>
      <w:r w:rsidR="009C35F1">
        <w:rPr>
          <w:rFonts w:eastAsiaTheme="minorEastAsia"/>
        </w:rPr>
        <w:t>not related to exploration may bias rat and human choices including side biases (e.g., a preference for choosing left), non-linear utilities (CITE Prospect Theory), and lapsing (i.e. choosing completely randomly between the two options regardless of their utilities, CITE</w:t>
      </w:r>
      <w:commentRangeEnd w:id="4"/>
      <w:r w:rsidR="000A6EC9">
        <w:rPr>
          <w:rStyle w:val="CommentReference"/>
        </w:rPr>
        <w:commentReference w:id="4"/>
      </w:r>
      <w:r w:rsidR="009C35F1">
        <w:rPr>
          <w:rFonts w:eastAsiaTheme="minorEastAsia"/>
        </w:rPr>
        <w:t xml:space="preserve">). Such biases are easy to incorporate by adding additional parameters to the model. As shown in (CITE WILSON COLLINS), including these “irrational” biases in our models allows for better estimation of the effects of </w:t>
      </w:r>
    </w:p>
    <w:p w14:paraId="01ECDAF2" w14:textId="47BFEAF3" w:rsidR="00F40E0D" w:rsidRPr="00F40E0D" w:rsidRDefault="00F40E0D" w:rsidP="007453B1">
      <w:pPr>
        <w:rPr>
          <w:rFonts w:eastAsiaTheme="minorEastAsia"/>
        </w:rPr>
      </w:pPr>
    </w:p>
    <w:p w14:paraId="03D32C12" w14:textId="77777777" w:rsidR="00F63A69" w:rsidRDefault="00F63A69" w:rsidP="00FC6372">
      <w:pPr>
        <w:rPr>
          <w:rFonts w:eastAsiaTheme="minorEastAsia"/>
        </w:rPr>
      </w:pPr>
    </w:p>
    <w:p w14:paraId="31A41051" w14:textId="77777777" w:rsidR="00285C11" w:rsidRDefault="00285C11" w:rsidP="00FC6372">
      <w:pPr>
        <w:rPr>
          <w:b/>
          <w:bCs/>
        </w:rPr>
      </w:pPr>
    </w:p>
    <w:p w14:paraId="12243CAB" w14:textId="7ED3D784" w:rsidR="00FC6372" w:rsidRDefault="00E730DC" w:rsidP="00FC6372">
      <w:pPr>
        <w:pStyle w:val="Heading2"/>
      </w:pPr>
      <w:r>
        <w:rPr>
          <w:rStyle w:val="Hyperlink1"/>
          <w:sz w:val="22"/>
          <w:szCs w:val="22"/>
        </w:rPr>
        <w:lastRenderedPageBreak/>
        <w:t xml:space="preserve">Subjects: </w:t>
      </w:r>
      <w:r w:rsidR="00FC6372" w:rsidRPr="00AA58AF">
        <w:rPr>
          <w:rStyle w:val="Hyperlink1"/>
          <w:sz w:val="22"/>
          <w:szCs w:val="22"/>
        </w:rPr>
        <w:t>Animals</w:t>
      </w:r>
      <w:r w:rsidR="00FC6372">
        <w:rPr>
          <w:rStyle w:val="Hyperlink1"/>
        </w:rPr>
        <w:t xml:space="preserve"> </w:t>
      </w:r>
    </w:p>
    <w:p w14:paraId="6A1E4DE4" w14:textId="0855BF35" w:rsidR="00FC6372" w:rsidRDefault="00764304" w:rsidP="00E730DC">
      <w:r w:rsidRPr="007B4CEA">
        <w:rPr>
          <w:rStyle w:val="Hyperlink1"/>
          <w:noProof/>
        </w:rPr>
        <mc:AlternateContent>
          <mc:Choice Requires="wps">
            <w:drawing>
              <wp:anchor distT="45720" distB="45720" distL="114300" distR="114300" simplePos="0" relativeHeight="251659264" behindDoc="0" locked="0" layoutInCell="1" allowOverlap="1" wp14:anchorId="692189DE" wp14:editId="4A13B863">
                <wp:simplePos x="0" y="0"/>
                <wp:positionH relativeFrom="column">
                  <wp:posOffset>2765014</wp:posOffset>
                </wp:positionH>
                <wp:positionV relativeFrom="paragraph">
                  <wp:posOffset>60325</wp:posOffset>
                </wp:positionV>
                <wp:extent cx="3895090" cy="4298315"/>
                <wp:effectExtent l="0" t="0" r="1016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4298315"/>
                        </a:xfrm>
                        <a:prstGeom prst="rect">
                          <a:avLst/>
                        </a:prstGeom>
                        <a:solidFill>
                          <a:srgbClr val="FFFFFF"/>
                        </a:solidFill>
                        <a:ln w="9525">
                          <a:solidFill>
                            <a:srgbClr val="000000"/>
                          </a:solidFill>
                          <a:miter lim="800000"/>
                          <a:headEnd/>
                          <a:tailEnd/>
                        </a:ln>
                      </wps:spPr>
                      <wps:txbx>
                        <w:txbxContent>
                          <w:p w14:paraId="7126B535" w14:textId="77777777" w:rsidR="00764304" w:rsidRDefault="00764304" w:rsidP="00764304">
                            <w:r>
                              <w:rPr>
                                <w:noProof/>
                              </w:rPr>
                              <w:drawing>
                                <wp:inline distT="0" distB="0" distL="0" distR="0" wp14:anchorId="345444DF" wp14:editId="412E6A2A">
                                  <wp:extent cx="3644505" cy="2389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92" cy="2392297"/>
                                          </a:xfrm>
                                          <a:prstGeom prst="rect">
                                            <a:avLst/>
                                          </a:prstGeom>
                                          <a:noFill/>
                                          <a:ln>
                                            <a:noFill/>
                                          </a:ln>
                                        </pic:spPr>
                                      </pic:pic>
                                    </a:graphicData>
                                  </a:graphic>
                                </wp:inline>
                              </w:drawing>
                            </w:r>
                          </w:p>
                          <w:p w14:paraId="1B27C919" w14:textId="58F604E5" w:rsidR="00764304" w:rsidRPr="00764304" w:rsidRDefault="00764304" w:rsidP="00764304">
                            <w:pPr>
                              <w:rPr>
                                <w:sz w:val="18"/>
                                <w:szCs w:val="18"/>
                              </w:rPr>
                            </w:pPr>
                            <w:r w:rsidRPr="00764304">
                              <w:rPr>
                                <w:sz w:val="18"/>
                                <w:szCs w:val="18"/>
                              </w:rPr>
                              <w:t xml:space="preserve">Figure 1: A: Timeline of the rat experiments. Rats were trained to start each trial by reaching the home base (no reward). They were then given a small number (here nG = 2) of guided trial (e.g. Trial 1-2, one blinking light, here 1 drop). Subsequent trials (Trial 3, free) consisted in 2 simultaneously blinking lights, The number of these trials determine the Horizon. The end of a game was signaled by a sweeping tone and a change of home base. B: Timeline of the human experiments: Human subjects were presented with a 2-armed bandit display of explicit time horizon (here Horizon = 2). They were guided to the first bandit and obtained a visible reward (here 3 points). Subsequent trials consisted in simultaneously colored squares indicating free choices between the two bandits. </w:t>
                            </w:r>
                          </w:p>
                          <w:p w14:paraId="6114D86E" w14:textId="605A8DA9" w:rsidR="007B4CEA" w:rsidRDefault="007B4C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189DE" id="_x0000_t202" coordsize="21600,21600" o:spt="202" path="m,l,21600r21600,l21600,xe">
                <v:stroke joinstyle="miter"/>
                <v:path gradientshapeok="t" o:connecttype="rect"/>
              </v:shapetype>
              <v:shape id="Text Box 2" o:spid="_x0000_s1026" type="#_x0000_t202" style="position:absolute;margin-left:217.7pt;margin-top:4.75pt;width:306.7pt;height:33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">
                <v:textbox>
                  <w:txbxContent>
                    <w:p w14:paraId="7126B535" w14:textId="77777777" w:rsidR="00764304" w:rsidRDefault="00764304" w:rsidP="00764304">
                      <w:r>
                        <w:rPr>
                          <w:noProof/>
                        </w:rPr>
                        <w:drawing>
                          <wp:inline distT="0" distB="0" distL="0" distR="0" wp14:anchorId="345444DF" wp14:editId="412E6A2A">
                            <wp:extent cx="3644505" cy="2389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92" cy="2392297"/>
                                    </a:xfrm>
                                    <a:prstGeom prst="rect">
                                      <a:avLst/>
                                    </a:prstGeom>
                                    <a:noFill/>
                                    <a:ln>
                                      <a:noFill/>
                                    </a:ln>
                                  </pic:spPr>
                                </pic:pic>
                              </a:graphicData>
                            </a:graphic>
                          </wp:inline>
                        </w:drawing>
                      </w:r>
                    </w:p>
                    <w:p w14:paraId="1B27C919" w14:textId="58F604E5" w:rsidR="00764304" w:rsidRPr="00764304" w:rsidRDefault="00764304" w:rsidP="00764304">
                      <w:pPr>
                        <w:rPr>
                          <w:sz w:val="18"/>
                          <w:szCs w:val="18"/>
                        </w:rPr>
                      </w:pPr>
                      <w:r w:rsidRPr="00764304">
                        <w:rPr>
                          <w:sz w:val="18"/>
                          <w:szCs w:val="18"/>
                        </w:rPr>
                        <w:t xml:space="preserve">Figure 1: A: Timeline of the rat experiments. Rats were trained to start each trial by reaching the home base (no reward). They were then given a small number (here nG = 2) of guided trial (e.g. Trial 1-2, one blinking light, here 1 drop). Subsequent trials (Trial 3, free) consisted in 2 simultaneously blinking lights, The number of these trials determine the Horizon. The end of a game was signaled by a sweeping tone and a change of home base. B: Timeline of the human experiments: Human subjects were presented with a 2-armed bandit display of explicit time horizon (here Horizon = 2). They were guided to the first bandit and obtained a visible reward (here 3 points). Subsequent trials consisted in simultaneously colored squares indicating free choices between the two bandits. </w:t>
                      </w:r>
                    </w:p>
                    <w:p w14:paraId="6114D86E" w14:textId="605A8DA9" w:rsidR="007B4CEA" w:rsidRDefault="007B4CEA"/>
                  </w:txbxContent>
                </v:textbox>
                <w10:wrap type="square"/>
              </v:shape>
            </w:pict>
          </mc:Fallback>
        </mc:AlternateContent>
      </w:r>
      <w:r w:rsidR="00074D0C">
        <w:rPr>
          <w:rStyle w:val="Hyperlink1"/>
        </w:rPr>
        <w:t xml:space="preserve">A total of </w:t>
      </w:r>
      <w:r w:rsidR="00AA58AF">
        <w:rPr>
          <w:rStyle w:val="Hyperlink1"/>
        </w:rPr>
        <w:t>14-16</w:t>
      </w:r>
      <w:r w:rsidR="00FC6372">
        <w:rPr>
          <w:rStyle w:val="Hyperlink1"/>
        </w:rPr>
        <w:t xml:space="preserve"> Brown Norway rats </w:t>
      </w:r>
      <w:r w:rsidR="00AA58AF">
        <w:rPr>
          <w:rStyle w:val="Hyperlink1"/>
        </w:rPr>
        <w:t>will be</w:t>
      </w:r>
      <w:r w:rsidR="00FC6372">
        <w:rPr>
          <w:rStyle w:val="Hyperlink1"/>
        </w:rPr>
        <w:t xml:space="preserve"> used in these experiments. </w:t>
      </w:r>
      <w:r w:rsidR="000D7E7D">
        <w:rPr>
          <w:rStyle w:val="Hyperlink1"/>
        </w:rPr>
        <w:t xml:space="preserve">Six rats have already been run (behavioral experiments only, no electrophysiology). </w:t>
      </w:r>
      <w:r w:rsidR="00FC6372">
        <w:rPr>
          <w:rStyle w:val="Hyperlink1"/>
        </w:rPr>
        <w:t xml:space="preserve">All rats </w:t>
      </w:r>
      <w:r w:rsidR="00AA58AF">
        <w:rPr>
          <w:rStyle w:val="Hyperlink1"/>
        </w:rPr>
        <w:t>will be</w:t>
      </w:r>
      <w:r w:rsidR="00FC6372">
        <w:rPr>
          <w:rStyle w:val="Hyperlink1"/>
        </w:rPr>
        <w:t xml:space="preserve"> male </w:t>
      </w:r>
      <w:r w:rsidR="00AA58AF">
        <w:rPr>
          <w:rStyle w:val="Hyperlink1"/>
        </w:rPr>
        <w:t xml:space="preserve">and female </w:t>
      </w:r>
      <w:r w:rsidR="00FC6372">
        <w:rPr>
          <w:rStyle w:val="Hyperlink1"/>
        </w:rPr>
        <w:t xml:space="preserve">between 6 and 7 months old at the start of the experiment. </w:t>
      </w:r>
      <w:r w:rsidR="00AA58AF">
        <w:rPr>
          <w:rStyle w:val="Hyperlink1"/>
        </w:rPr>
        <w:t xml:space="preserve">We do not expect sex differences in these experiments, but data will be analyzed separately to confirm this hypothesis. </w:t>
      </w:r>
      <w:r w:rsidR="00FC6372">
        <w:rPr>
          <w:rStyle w:val="Hyperlink1"/>
        </w:rPr>
        <w:t xml:space="preserve">All rats </w:t>
      </w:r>
      <w:r w:rsidR="00AA58AF">
        <w:rPr>
          <w:rStyle w:val="Hyperlink1"/>
        </w:rPr>
        <w:t>will be</w:t>
      </w:r>
      <w:r w:rsidR="00FC6372">
        <w:rPr>
          <w:rStyle w:val="Hyperlink1"/>
        </w:rPr>
        <w:t xml:space="preserve"> housed under reverse 12:12 light cycles. All animal procedures </w:t>
      </w:r>
      <w:r w:rsidR="00AA58AF">
        <w:rPr>
          <w:rStyle w:val="Hyperlink1"/>
        </w:rPr>
        <w:t>have been</w:t>
      </w:r>
      <w:r w:rsidR="00FC6372">
        <w:rPr>
          <w:rStyle w:val="Hyperlink1"/>
        </w:rPr>
        <w:t xml:space="preserve"> approved by the IACUC of the University of Arizona and follow NIH guidelines. </w:t>
      </w:r>
    </w:p>
    <w:p w14:paraId="279F16D8" w14:textId="51D52AC8" w:rsidR="00FC6372" w:rsidRDefault="00E730DC" w:rsidP="00FC6372">
      <w:pPr>
        <w:pStyle w:val="Heading2"/>
      </w:pPr>
      <w:proofErr w:type="spellStart"/>
      <w:r>
        <w:rPr>
          <w:rStyle w:val="Hyperlink1"/>
          <w:sz w:val="22"/>
          <w:szCs w:val="22"/>
          <w:lang w:val="fr-FR"/>
        </w:rPr>
        <w:t>Subjects</w:t>
      </w:r>
      <w:proofErr w:type="spellEnd"/>
      <w:r>
        <w:rPr>
          <w:rStyle w:val="Hyperlink1"/>
          <w:sz w:val="22"/>
          <w:szCs w:val="22"/>
          <w:lang w:val="fr-FR"/>
        </w:rPr>
        <w:t xml:space="preserve">: </w:t>
      </w:r>
      <w:r w:rsidR="00FC6372" w:rsidRPr="00AA58AF">
        <w:rPr>
          <w:rStyle w:val="Hyperlink1"/>
          <w:sz w:val="22"/>
          <w:szCs w:val="22"/>
          <w:lang w:val="fr-FR"/>
        </w:rPr>
        <w:t>Human</w:t>
      </w:r>
      <w:r w:rsidR="00FC6372">
        <w:rPr>
          <w:rStyle w:val="Hyperlink1"/>
          <w:lang w:val="fr-FR"/>
        </w:rPr>
        <w:t xml:space="preserve"> </w:t>
      </w:r>
      <w:r w:rsidR="00FC6372" w:rsidRPr="00AA58AF">
        <w:rPr>
          <w:rStyle w:val="Hyperlink1"/>
          <w:sz w:val="22"/>
          <w:szCs w:val="22"/>
          <w:lang w:val="fr-FR"/>
        </w:rPr>
        <w:t>participants</w:t>
      </w:r>
      <w:r w:rsidR="00FC6372">
        <w:rPr>
          <w:rStyle w:val="Hyperlink1"/>
          <w:lang w:val="fr-FR"/>
        </w:rPr>
        <w:t xml:space="preserve"> </w:t>
      </w:r>
    </w:p>
    <w:p w14:paraId="1D3C2F58" w14:textId="71E3CBA5" w:rsidR="00FC6372" w:rsidRDefault="00AA58AF" w:rsidP="00AA58AF">
      <w:pPr>
        <w:rPr>
          <w:rStyle w:val="Hyperlink1"/>
        </w:rPr>
      </w:pPr>
      <w:r>
        <w:rPr>
          <w:rStyle w:val="Hyperlink1"/>
        </w:rPr>
        <w:t>Male and female u</w:t>
      </w:r>
      <w:r w:rsidR="00FC6372">
        <w:rPr>
          <w:rStyle w:val="Hyperlink1"/>
        </w:rPr>
        <w:t xml:space="preserve">ndergraduates </w:t>
      </w:r>
      <w:r>
        <w:rPr>
          <w:rStyle w:val="Hyperlink1"/>
        </w:rPr>
        <w:t xml:space="preserve">subjects 18 years old or above </w:t>
      </w:r>
      <w:r w:rsidR="00FC6372">
        <w:rPr>
          <w:rStyle w:val="Hyperlink1"/>
        </w:rPr>
        <w:t xml:space="preserve">from the University of Arizona </w:t>
      </w:r>
      <w:r>
        <w:rPr>
          <w:rStyle w:val="Hyperlink1"/>
        </w:rPr>
        <w:t xml:space="preserve">will </w:t>
      </w:r>
      <w:r w:rsidR="00FC6372">
        <w:rPr>
          <w:rStyle w:val="Hyperlink1"/>
        </w:rPr>
        <w:t>participat</w:t>
      </w:r>
      <w:r>
        <w:rPr>
          <w:rStyle w:val="Hyperlink1"/>
        </w:rPr>
        <w:t>e</w:t>
      </w:r>
      <w:r w:rsidR="00FC6372">
        <w:rPr>
          <w:rStyle w:val="Hyperlink1"/>
        </w:rPr>
        <w:t xml:space="preserve"> in this study. </w:t>
      </w:r>
      <w:r>
        <w:rPr>
          <w:rStyle w:val="Hyperlink1"/>
        </w:rPr>
        <w:t>P</w:t>
      </w:r>
      <w:r w:rsidR="00FC6372">
        <w:rPr>
          <w:rStyle w:val="Hyperlink1"/>
        </w:rPr>
        <w:t xml:space="preserve">articipants who </w:t>
      </w:r>
      <w:r>
        <w:rPr>
          <w:rStyle w:val="Hyperlink1"/>
        </w:rPr>
        <w:t>will</w:t>
      </w:r>
      <w:r w:rsidR="00FC6372">
        <w:rPr>
          <w:rStyle w:val="Hyperlink1"/>
        </w:rPr>
        <w:t xml:space="preserve"> not perform significantly above chance </w:t>
      </w:r>
      <w:r w:rsidR="00E730DC">
        <w:rPr>
          <w:rStyle w:val="Hyperlink1"/>
        </w:rPr>
        <w:t>will be</w:t>
      </w:r>
      <w:r w:rsidR="00FC6372">
        <w:rPr>
          <w:rStyle w:val="Hyperlink1"/>
        </w:rPr>
        <w:t xml:space="preserve"> excluded. All participants </w:t>
      </w:r>
      <w:r w:rsidR="00E730DC">
        <w:rPr>
          <w:rStyle w:val="Hyperlink1"/>
        </w:rPr>
        <w:t>will be</w:t>
      </w:r>
      <w:r w:rsidR="00FC6372">
        <w:rPr>
          <w:rStyle w:val="Hyperlink1"/>
        </w:rPr>
        <w:t xml:space="preserve"> from the undergraduate psychology subject pool and </w:t>
      </w:r>
      <w:r w:rsidR="00E730DC">
        <w:rPr>
          <w:rStyle w:val="Hyperlink1"/>
        </w:rPr>
        <w:t>will earn</w:t>
      </w:r>
      <w:r w:rsidR="00FC6372">
        <w:rPr>
          <w:rStyle w:val="Hyperlink1"/>
        </w:rPr>
        <w:t xml:space="preserve"> academic credits for their participation in the study. The human experiments </w:t>
      </w:r>
      <w:r w:rsidR="00E730DC">
        <w:rPr>
          <w:rStyle w:val="Hyperlink1"/>
        </w:rPr>
        <w:t>have been</w:t>
      </w:r>
      <w:r w:rsidR="00FC6372">
        <w:rPr>
          <w:rStyle w:val="Hyperlink1"/>
        </w:rPr>
        <w:t xml:space="preserve"> approved by the University of Arizona Institutional Review Board. </w:t>
      </w:r>
    </w:p>
    <w:p w14:paraId="28F0F266" w14:textId="6F862566" w:rsidR="00FC6372" w:rsidRDefault="00FC6372" w:rsidP="00FC6372">
      <w:pPr>
        <w:pStyle w:val="Body"/>
        <w:spacing w:before="100" w:after="100"/>
        <w:rPr>
          <w:rStyle w:val="Hyperlink1"/>
        </w:rPr>
      </w:pPr>
    </w:p>
    <w:p w14:paraId="3E900C12" w14:textId="3C3B4B9B" w:rsidR="00FC6372" w:rsidRPr="002930AA" w:rsidRDefault="00E730DC" w:rsidP="00AA58AF">
      <w:pPr>
        <w:rPr>
          <w:b/>
          <w:bCs/>
        </w:rPr>
      </w:pPr>
      <w:r w:rsidRPr="002930AA">
        <w:rPr>
          <w:b/>
          <w:bCs/>
        </w:rPr>
        <w:t xml:space="preserve">Specific Aim1. </w:t>
      </w:r>
      <w:r w:rsidR="00FC6372" w:rsidRPr="002930AA">
        <w:rPr>
          <w:b/>
          <w:bCs/>
        </w:rPr>
        <w:t>Experiments - rats</w:t>
      </w:r>
    </w:p>
    <w:p w14:paraId="372BE049" w14:textId="283B067F" w:rsidR="00FC6372" w:rsidRDefault="007B4CEA" w:rsidP="00AA58AF">
      <w:pPr>
        <w:rPr>
          <w:rStyle w:val="Hyperlink1"/>
        </w:rPr>
      </w:pPr>
      <w:r>
        <w:t xml:space="preserve">Behavioral: </w:t>
      </w:r>
      <w:r w:rsidR="00FC6372">
        <w:t xml:space="preserve">The rodent experiments </w:t>
      </w:r>
      <w:r w:rsidR="00331F23">
        <w:t>will be</w:t>
      </w:r>
      <w:r w:rsidR="00FC6372">
        <w:t xml:space="preserve"> run in an open field maze that</w:t>
      </w:r>
      <w:r w:rsidR="00FC6372">
        <w:rPr>
          <w:rStyle w:val="Hyperlink1"/>
        </w:rPr>
        <w:t xml:space="preserve"> consist</w:t>
      </w:r>
      <w:r w:rsidR="00331F23">
        <w:rPr>
          <w:rStyle w:val="Hyperlink1"/>
        </w:rPr>
        <w:t>s</w:t>
      </w:r>
      <w:r w:rsidR="00FC6372">
        <w:rPr>
          <w:rStyle w:val="Hyperlink1"/>
        </w:rPr>
        <w:t xml:space="preserve"> of a circular area (1.5 m diameter) with 8 equidistant feeders at its periphery </w:t>
      </w:r>
      <w:r w:rsidR="00FC6372">
        <w:rPr>
          <w:rStyle w:val="Hyperlink1"/>
        </w:rPr>
        <w:fldChar w:fldCharType="begin">
          <w:fldData xml:space="preserve">PEVuZE5vdGU+PENpdGU+PEF1dGhvcj5Kb25lczwvQXV0aG9yPjxZZWFyPjIwMTI8L1llYXI+PFJl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</w:fldData>
        </w:fldChar>
      </w:r>
      <w:r w:rsidR="00FC6372">
        <w:rPr>
          <w:rStyle w:val="Hyperlink1"/>
        </w:rPr>
        <w:instrText xml:space="preserve"> ADDIN EN.CITE </w:instrText>
      </w:r>
      <w:r w:rsidR="00FC6372">
        <w:rPr>
          <w:rStyle w:val="Hyperlink1"/>
        </w:rPr>
        <w:fldChar w:fldCharType="begin">
          <w:fldData xml:space="preserve">PEVuZE5vdGU+PENpdGU+PEF1dGhvcj5Kb25lczwvQXV0aG9yPjxZZWFyPjIwMTI8L1llYXI+PFJl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</w:fldData>
        </w:fldChar>
      </w:r>
      <w:r w:rsidR="00FC6372">
        <w:rPr>
          <w:rStyle w:val="Hyperlink1"/>
        </w:rPr>
        <w:instrText xml:space="preserve"> ADDIN EN.CITE.DATA </w:instrText>
      </w:r>
      <w:r w:rsidR="00FC6372">
        <w:rPr>
          <w:rStyle w:val="Hyperlink1"/>
        </w:rPr>
      </w:r>
      <w:r w:rsidR="00FC6372">
        <w:rPr>
          <w:rStyle w:val="Hyperlink1"/>
        </w:rPr>
        <w:fldChar w:fldCharType="end"/>
      </w:r>
      <w:r w:rsidR="00FC6372">
        <w:rPr>
          <w:rStyle w:val="Hyperlink1"/>
        </w:rPr>
      </w:r>
      <w:r w:rsidR="00FC6372">
        <w:rPr>
          <w:rStyle w:val="Hyperlink1"/>
        </w:rPr>
        <w:fldChar w:fldCharType="separate"/>
      </w:r>
      <w:r w:rsidR="00FC6372">
        <w:rPr>
          <w:rStyle w:val="Hyperlink1"/>
          <w:noProof/>
        </w:rPr>
        <w:t>(B. Jones, Bukoski, Nadel, &amp; Fellous, 2012; B. J. Jones, Pest, Vargas, Glisky, &amp; Fellous, 2015)</w:t>
      </w:r>
      <w:r w:rsidR="00FC6372">
        <w:rPr>
          <w:rStyle w:val="Hyperlink1"/>
        </w:rPr>
        <w:fldChar w:fldCharType="end"/>
      </w:r>
      <w:r w:rsidR="00FC6372">
        <w:rPr>
          <w:rStyle w:val="Hyperlink1"/>
        </w:rPr>
        <w:t>. Each feeder deliver</w:t>
      </w:r>
      <w:r w:rsidR="00331F23">
        <w:rPr>
          <w:rStyle w:val="Hyperlink1"/>
        </w:rPr>
        <w:t>s</w:t>
      </w:r>
      <w:r w:rsidR="00FC6372">
        <w:rPr>
          <w:rStyle w:val="Hyperlink1"/>
        </w:rPr>
        <w:t xml:space="preserve"> sugar water (0.2g/ml) in the form of computer-controlled drops. A blinking LED </w:t>
      </w:r>
      <w:r w:rsidR="00331F23">
        <w:rPr>
          <w:rStyle w:val="Hyperlink1"/>
        </w:rPr>
        <w:t>is</w:t>
      </w:r>
      <w:r w:rsidR="00FC6372">
        <w:rPr>
          <w:rStyle w:val="Hyperlink1"/>
        </w:rPr>
        <w:t xml:space="preserve"> attached to each feeder and act</w:t>
      </w:r>
      <w:r w:rsidR="00331F23">
        <w:rPr>
          <w:rStyle w:val="Hyperlink1"/>
        </w:rPr>
        <w:t>s</w:t>
      </w:r>
      <w:r w:rsidR="00FC6372">
        <w:rPr>
          <w:rStyle w:val="Hyperlink1"/>
        </w:rPr>
        <w:t xml:space="preserve"> as a cue when desired. The experimental sessions </w:t>
      </w:r>
      <w:r w:rsidR="00331F23">
        <w:rPr>
          <w:rStyle w:val="Hyperlink1"/>
        </w:rPr>
        <w:t>are</w:t>
      </w:r>
      <w:r w:rsidR="00FC6372">
        <w:rPr>
          <w:rStyle w:val="Hyperlink1"/>
        </w:rPr>
        <w:t xml:space="preserve"> divided into ‘games.’ During each game, only 3 feeders </w:t>
      </w:r>
      <w:r w:rsidR="00331F23">
        <w:rPr>
          <w:rStyle w:val="Hyperlink1"/>
        </w:rPr>
        <w:t>are</w:t>
      </w:r>
      <w:r w:rsidR="00FC6372">
        <w:rPr>
          <w:rStyle w:val="Hyperlink1"/>
        </w:rPr>
        <w:t xml:space="preserve"> activated (Fig 1A, yellow light bulbs). One feeder </w:t>
      </w:r>
      <w:r w:rsidR="00331F23">
        <w:rPr>
          <w:rStyle w:val="Hyperlink1"/>
        </w:rPr>
        <w:t>is</w:t>
      </w:r>
      <w:r w:rsidR="00FC6372">
        <w:rPr>
          <w:rStyle w:val="Hyperlink1"/>
        </w:rPr>
        <w:t xml:space="preserve"> the home base; the two others, equidistant from the home base, </w:t>
      </w:r>
      <w:r w:rsidR="00331F23">
        <w:rPr>
          <w:rStyle w:val="Hyperlink1"/>
        </w:rPr>
        <w:t>are</w:t>
      </w:r>
      <w:r w:rsidR="00FC6372">
        <w:rPr>
          <w:rStyle w:val="Hyperlink1"/>
        </w:rPr>
        <w:t xml:space="preserve"> the </w:t>
      </w:r>
      <w:r w:rsidR="00FC6372" w:rsidRPr="003D0CB7">
        <w:rPr>
          <w:rStyle w:val="None"/>
        </w:rPr>
        <w:t xml:space="preserve">reward </w:t>
      </w:r>
      <w:r w:rsidR="00FC6372">
        <w:rPr>
          <w:rStyle w:val="None"/>
        </w:rPr>
        <w:t>feeders</w:t>
      </w:r>
      <w:r w:rsidR="00FC6372">
        <w:rPr>
          <w:rStyle w:val="None"/>
          <w:b/>
          <w:bCs/>
        </w:rPr>
        <w:t>.</w:t>
      </w:r>
      <w:r w:rsidR="00FC6372">
        <w:rPr>
          <w:rStyle w:val="Hyperlink1"/>
        </w:rPr>
        <w:t xml:space="preserve"> The home base was never rewarded, but animals had to reach it to trigger/activate the 2 </w:t>
      </w:r>
      <w:r w:rsidR="00FC6372" w:rsidRPr="003D0CB7">
        <w:rPr>
          <w:rStyle w:val="None"/>
        </w:rPr>
        <w:t>reward</w:t>
      </w:r>
      <w:r w:rsidR="00FC6372">
        <w:rPr>
          <w:rStyle w:val="None"/>
        </w:rPr>
        <w:t>ed</w:t>
      </w:r>
      <w:r w:rsidR="00FC6372" w:rsidRPr="003D0CB7">
        <w:rPr>
          <w:rStyle w:val="None"/>
        </w:rPr>
        <w:t xml:space="preserve"> </w:t>
      </w:r>
      <w:r w:rsidR="00FC6372">
        <w:rPr>
          <w:rStyle w:val="None"/>
        </w:rPr>
        <w:t>feeders</w:t>
      </w:r>
      <w:r w:rsidR="00FC6372">
        <w:rPr>
          <w:rStyle w:val="Hyperlink1"/>
        </w:rPr>
        <w:t xml:space="preserve">. The home base </w:t>
      </w:r>
      <w:r w:rsidR="00331F23">
        <w:rPr>
          <w:rStyle w:val="Hyperlink1"/>
        </w:rPr>
        <w:t>is</w:t>
      </w:r>
      <w:r w:rsidR="00FC6372">
        <w:rPr>
          <w:rStyle w:val="Hyperlink1"/>
        </w:rPr>
        <w:t xml:space="preserve"> flanked by two Lego blocks, forcing the animal to start its navigation to the 2 </w:t>
      </w:r>
      <w:r w:rsidR="00FC6372">
        <w:rPr>
          <w:rStyle w:val="None"/>
        </w:rPr>
        <w:t>reward</w:t>
      </w:r>
      <w:r w:rsidR="00FC6372" w:rsidRPr="003D0CB7">
        <w:rPr>
          <w:rStyle w:val="None"/>
        </w:rPr>
        <w:t xml:space="preserve"> feeders</w:t>
      </w:r>
      <w:r w:rsidR="00FC6372">
        <w:rPr>
          <w:rStyle w:val="Hyperlink1"/>
        </w:rPr>
        <w:t xml:space="preserve"> without directional bias (Fig 1</w:t>
      </w:r>
      <w:r w:rsidR="00331F23">
        <w:rPr>
          <w:rStyle w:val="Hyperlink1"/>
        </w:rPr>
        <w:t>A</w:t>
      </w:r>
      <w:r w:rsidR="00FC6372">
        <w:rPr>
          <w:rStyle w:val="Hyperlink1"/>
        </w:rPr>
        <w:t>, blue rectangles).</w:t>
      </w:r>
      <w:r w:rsidR="00FC6372" w:rsidRPr="008C6673">
        <w:rPr>
          <w:rStyle w:val="Hyperlink1"/>
        </w:rPr>
        <w:t xml:space="preserve"> </w:t>
      </w:r>
      <w:r w:rsidR="00FC6372">
        <w:rPr>
          <w:rStyle w:val="Hyperlink1"/>
        </w:rPr>
        <w:t xml:space="preserve">At the start of each game, depending on the conditions, the two </w:t>
      </w:r>
      <w:r w:rsidR="00FC6372" w:rsidRPr="003D0CB7">
        <w:rPr>
          <w:rStyle w:val="None"/>
        </w:rPr>
        <w:t>reward</w:t>
      </w:r>
      <w:r w:rsidR="00FC6372">
        <w:rPr>
          <w:rStyle w:val="None"/>
        </w:rPr>
        <w:t>ed</w:t>
      </w:r>
      <w:r w:rsidR="00FC6372" w:rsidRPr="003D0CB7">
        <w:rPr>
          <w:rStyle w:val="None"/>
        </w:rPr>
        <w:t xml:space="preserve"> feeders</w:t>
      </w:r>
      <w:r w:rsidR="00FC6372">
        <w:rPr>
          <w:rStyle w:val="Hyperlink1"/>
        </w:rPr>
        <w:t xml:space="preserve"> </w:t>
      </w:r>
      <w:r w:rsidR="00331F23">
        <w:rPr>
          <w:rStyle w:val="Hyperlink1"/>
        </w:rPr>
        <w:t>will be</w:t>
      </w:r>
      <w:r w:rsidR="00FC6372">
        <w:rPr>
          <w:rStyle w:val="Hyperlink1"/>
        </w:rPr>
        <w:t xml:space="preserve"> associated with a fixed number of sugar water drops drawn uniformly from 0 to 5 and </w:t>
      </w:r>
      <w:r w:rsidR="00331F23">
        <w:rPr>
          <w:rStyle w:val="Hyperlink1"/>
        </w:rPr>
        <w:t xml:space="preserve">will </w:t>
      </w:r>
      <w:r w:rsidR="00FC6372">
        <w:rPr>
          <w:rStyle w:val="Hyperlink1"/>
        </w:rPr>
        <w:t>always g</w:t>
      </w:r>
      <w:r w:rsidR="00331F23">
        <w:rPr>
          <w:rStyle w:val="Hyperlink1"/>
        </w:rPr>
        <w:t>i</w:t>
      </w:r>
      <w:r w:rsidR="00FC6372">
        <w:rPr>
          <w:rStyle w:val="Hyperlink1"/>
        </w:rPr>
        <w:t>ve the same number of drops during that game.</w:t>
      </w:r>
      <w:r w:rsidR="00FC6372" w:rsidRPr="007A4784">
        <w:rPr>
          <w:rStyle w:val="Hyperlink1"/>
        </w:rPr>
        <w:t xml:space="preserve"> </w:t>
      </w:r>
      <w:r w:rsidR="00FC6372">
        <w:rPr>
          <w:rStyle w:val="Hyperlink1"/>
        </w:rPr>
        <w:t xml:space="preserve">Before making their free choices, rats </w:t>
      </w:r>
      <w:r w:rsidR="00331F23">
        <w:rPr>
          <w:rStyle w:val="Hyperlink1"/>
        </w:rPr>
        <w:t>will be</w:t>
      </w:r>
      <w:r w:rsidR="00FC6372">
        <w:rPr>
          <w:rStyle w:val="Hyperlink1"/>
        </w:rPr>
        <w:t xml:space="preserve"> guided to one of the </w:t>
      </w:r>
      <w:r w:rsidR="00FC6372" w:rsidRPr="003D0CB7">
        <w:rPr>
          <w:rStyle w:val="None"/>
        </w:rPr>
        <w:t>reward</w:t>
      </w:r>
      <w:r w:rsidR="00FC6372">
        <w:rPr>
          <w:rStyle w:val="None"/>
        </w:rPr>
        <w:t>ed</w:t>
      </w:r>
      <w:r w:rsidR="00FC6372" w:rsidRPr="003D0CB7">
        <w:rPr>
          <w:rStyle w:val="None"/>
        </w:rPr>
        <w:t xml:space="preserve"> feeders</w:t>
      </w:r>
      <w:r w:rsidR="00FC6372">
        <w:rPr>
          <w:rStyle w:val="Hyperlink1"/>
        </w:rPr>
        <w:t xml:space="preserve"> in the first </w:t>
      </w:r>
      <w:proofErr w:type="spellStart"/>
      <w:r w:rsidR="00FC6372">
        <w:rPr>
          <w:rStyle w:val="Hyperlink1"/>
        </w:rPr>
        <w:t>nG</w:t>
      </w:r>
      <w:proofErr w:type="spellEnd"/>
      <w:r w:rsidR="00FC6372">
        <w:rPr>
          <w:rStyle w:val="Hyperlink1"/>
        </w:rPr>
        <w:t xml:space="preserve"> trials (i.e. only one LED blinking, </w:t>
      </w:r>
      <w:proofErr w:type="spellStart"/>
      <w:r w:rsidR="00FC6372">
        <w:rPr>
          <w:rStyle w:val="Hyperlink1"/>
        </w:rPr>
        <w:t>nG</w:t>
      </w:r>
      <w:proofErr w:type="spellEnd"/>
      <w:r w:rsidR="00FC6372">
        <w:rPr>
          <w:rStyle w:val="Hyperlink1"/>
        </w:rPr>
        <w:t>=</w:t>
      </w:r>
      <w:r w:rsidR="00764304">
        <w:rPr>
          <w:rStyle w:val="Hyperlink1"/>
        </w:rPr>
        <w:t>2</w:t>
      </w:r>
      <w:r w:rsidR="00FC6372">
        <w:rPr>
          <w:rStyle w:val="Hyperlink1"/>
        </w:rPr>
        <w:t xml:space="preserve">, ‘Trial 1 cue’ to ‘Trial </w:t>
      </w:r>
      <w:r w:rsidR="00764304">
        <w:rPr>
          <w:rStyle w:val="Hyperlink1"/>
        </w:rPr>
        <w:t>2</w:t>
      </w:r>
      <w:r w:rsidR="00FC6372">
        <w:rPr>
          <w:rStyle w:val="Hyperlink1"/>
        </w:rPr>
        <w:t xml:space="preserve"> cue’, Fig 1</w:t>
      </w:r>
      <w:r w:rsidR="00764304">
        <w:rPr>
          <w:rStyle w:val="Hyperlink1"/>
        </w:rPr>
        <w:t>A</w:t>
      </w:r>
      <w:r w:rsidR="00FC6372">
        <w:rPr>
          <w:rStyle w:val="Hyperlink1"/>
        </w:rPr>
        <w:t xml:space="preserve">). Critically, only one of the two rewarded feeders </w:t>
      </w:r>
      <w:r w:rsidR="00331F23">
        <w:rPr>
          <w:rStyle w:val="Hyperlink1"/>
        </w:rPr>
        <w:t>will be</w:t>
      </w:r>
      <w:r w:rsidR="00FC6372">
        <w:rPr>
          <w:rStyle w:val="Hyperlink1"/>
        </w:rPr>
        <w:t xml:space="preserve"> cued during the guided trials, leaving the value of the other rewarded feeder unknown to the rat before making free choices. Rats </w:t>
      </w:r>
      <w:r w:rsidR="00764304">
        <w:rPr>
          <w:rStyle w:val="Hyperlink1"/>
        </w:rPr>
        <w:t xml:space="preserve">will </w:t>
      </w:r>
      <w:r w:rsidR="00FC6372">
        <w:rPr>
          <w:rStyle w:val="Hyperlink1"/>
        </w:rPr>
        <w:t xml:space="preserve">perform versions where </w:t>
      </w:r>
      <w:proofErr w:type="spellStart"/>
      <w:r w:rsidR="00FC6372">
        <w:rPr>
          <w:rStyle w:val="Hyperlink1"/>
        </w:rPr>
        <w:t>nG</w:t>
      </w:r>
      <w:proofErr w:type="spellEnd"/>
      <w:r w:rsidR="00FC6372">
        <w:rPr>
          <w:rStyle w:val="Hyperlink1"/>
        </w:rPr>
        <w:t xml:space="preserve"> = 0, 1, or 3 (I</w:t>
      </w:r>
      <w:r w:rsidR="00FC6372">
        <w:rPr>
          <w:rStyle w:val="Hyperlink1"/>
          <w:lang w:val="it-IT"/>
        </w:rPr>
        <w:t>n case</w:t>
      </w:r>
      <w:r w:rsidR="00FC6372">
        <w:rPr>
          <w:rStyle w:val="Hyperlink1"/>
        </w:rPr>
        <w:t xml:space="preserve">s of </w:t>
      </w:r>
      <w:proofErr w:type="spellStart"/>
      <w:r w:rsidR="00FC6372">
        <w:rPr>
          <w:rStyle w:val="Hyperlink1"/>
        </w:rPr>
        <w:t>nG</w:t>
      </w:r>
      <w:proofErr w:type="spellEnd"/>
      <w:r w:rsidR="00FC6372">
        <w:rPr>
          <w:rStyle w:val="Hyperlink1"/>
        </w:rPr>
        <w:t xml:space="preserve"> = 0, rats </w:t>
      </w:r>
      <w:r w:rsidR="00764304">
        <w:rPr>
          <w:rStyle w:val="Hyperlink1"/>
        </w:rPr>
        <w:t>will</w:t>
      </w:r>
      <w:r w:rsidR="00FC6372">
        <w:rPr>
          <w:rStyle w:val="Hyperlink1"/>
        </w:rPr>
        <w:t xml:space="preserve"> not </w:t>
      </w:r>
      <w:r w:rsidR="00764304">
        <w:rPr>
          <w:rStyle w:val="Hyperlink1"/>
        </w:rPr>
        <w:t xml:space="preserve">be </w:t>
      </w:r>
      <w:r w:rsidR="00FC6372">
        <w:rPr>
          <w:rStyle w:val="Hyperlink1"/>
        </w:rPr>
        <w:t xml:space="preserve">guided to any target feeder and </w:t>
      </w:r>
      <w:r w:rsidR="00764304">
        <w:rPr>
          <w:rStyle w:val="Hyperlink1"/>
        </w:rPr>
        <w:t xml:space="preserve">will </w:t>
      </w:r>
      <w:r w:rsidR="00FC6372">
        <w:rPr>
          <w:rStyle w:val="Hyperlink1"/>
        </w:rPr>
        <w:t>star</w:t>
      </w:r>
      <w:r w:rsidR="00764304">
        <w:rPr>
          <w:rStyle w:val="Hyperlink1"/>
        </w:rPr>
        <w:t>t</w:t>
      </w:r>
      <w:r w:rsidR="00FC6372">
        <w:rPr>
          <w:rStyle w:val="Hyperlink1"/>
        </w:rPr>
        <w:t xml:space="preserve"> with a free choice between the 2 </w:t>
      </w:r>
      <w:r w:rsidR="00FC6372">
        <w:rPr>
          <w:rStyle w:val="None"/>
        </w:rPr>
        <w:t>rewarded</w:t>
      </w:r>
      <w:r w:rsidR="00FC6372" w:rsidRPr="003D0CB7">
        <w:rPr>
          <w:rStyle w:val="None"/>
        </w:rPr>
        <w:t xml:space="preserve"> feeders</w:t>
      </w:r>
      <w:r w:rsidR="00FC6372">
        <w:rPr>
          <w:rStyle w:val="Hyperlink1"/>
        </w:rPr>
        <w:t xml:space="preserve"> instead.). Fig 1</w:t>
      </w:r>
      <w:r w:rsidR="00764304">
        <w:rPr>
          <w:rStyle w:val="Hyperlink1"/>
        </w:rPr>
        <w:t>A</w:t>
      </w:r>
      <w:r w:rsidR="00FC6372">
        <w:rPr>
          <w:rStyle w:val="Hyperlink1"/>
        </w:rPr>
        <w:t xml:space="preserve"> illustrates the version with </w:t>
      </w:r>
      <w:proofErr w:type="spellStart"/>
      <w:r w:rsidR="00FC6372">
        <w:rPr>
          <w:rStyle w:val="Hyperlink1"/>
        </w:rPr>
        <w:t>nG</w:t>
      </w:r>
      <w:proofErr w:type="spellEnd"/>
      <w:r w:rsidR="00FC6372">
        <w:rPr>
          <w:rStyle w:val="Hyperlink1"/>
        </w:rPr>
        <w:t xml:space="preserve"> = </w:t>
      </w:r>
      <w:r w:rsidR="00331F23">
        <w:rPr>
          <w:rStyle w:val="Hyperlink1"/>
        </w:rPr>
        <w:t>2</w:t>
      </w:r>
      <w:r w:rsidR="00FC6372">
        <w:rPr>
          <w:rStyle w:val="Hyperlink1"/>
        </w:rPr>
        <w:t xml:space="preserve">. From the </w:t>
      </w:r>
      <w:r w:rsidR="00331F23">
        <w:rPr>
          <w:rStyle w:val="Hyperlink1"/>
        </w:rPr>
        <w:t>nG</w:t>
      </w:r>
      <w:r w:rsidR="00FC6372">
        <w:rPr>
          <w:rStyle w:val="Hyperlink1"/>
        </w:rPr>
        <w:t>+1</w:t>
      </w:r>
      <w:r w:rsidR="00FC6372">
        <w:rPr>
          <w:rStyle w:val="None"/>
          <w:vertAlign w:val="superscript"/>
        </w:rPr>
        <w:t>st</w:t>
      </w:r>
      <w:r w:rsidR="00FC6372">
        <w:rPr>
          <w:rStyle w:val="Hyperlink1"/>
        </w:rPr>
        <w:t xml:space="preserve"> trial, they </w:t>
      </w:r>
      <w:r w:rsidR="00331F23">
        <w:rPr>
          <w:rStyle w:val="Hyperlink1"/>
        </w:rPr>
        <w:t>will be</w:t>
      </w:r>
      <w:r w:rsidR="00FC6372">
        <w:rPr>
          <w:rStyle w:val="Hyperlink1"/>
        </w:rPr>
        <w:t xml:space="preserve"> cued to make free choices (the LED of the 2 rewarded feeders blinked simultaneously, ‘</w:t>
      </w:r>
      <w:r w:rsidR="00FC6372">
        <w:rPr>
          <w:rStyle w:val="Hyperlink1"/>
          <w:lang w:val="es-ES_tradnl"/>
        </w:rPr>
        <w:t xml:space="preserve">Trial </w:t>
      </w:r>
      <w:r w:rsidR="00331F23">
        <w:rPr>
          <w:rStyle w:val="Hyperlink1"/>
          <w:lang w:val="es-ES_tradnl"/>
        </w:rPr>
        <w:t>3</w:t>
      </w:r>
      <w:r w:rsidR="00FC6372">
        <w:rPr>
          <w:rStyle w:val="Hyperlink1"/>
          <w:lang w:val="es-ES_tradnl"/>
        </w:rPr>
        <w:t xml:space="preserve"> cue</w:t>
      </w:r>
      <w:r w:rsidR="00FC6372">
        <w:rPr>
          <w:rStyle w:val="Hyperlink1"/>
        </w:rPr>
        <w:t>’ Fig 1</w:t>
      </w:r>
      <w:r w:rsidR="00331F23">
        <w:rPr>
          <w:rStyle w:val="Hyperlink1"/>
        </w:rPr>
        <w:t>A</w:t>
      </w:r>
      <w:r w:rsidR="00FC6372">
        <w:rPr>
          <w:rStyle w:val="Hyperlink1"/>
        </w:rPr>
        <w:t xml:space="preserve">). The guided trials </w:t>
      </w:r>
      <w:r w:rsidR="00331F23">
        <w:rPr>
          <w:rStyle w:val="Hyperlink1"/>
        </w:rPr>
        <w:t>will be</w:t>
      </w:r>
      <w:r w:rsidR="00FC6372">
        <w:rPr>
          <w:rStyle w:val="Hyperlink1"/>
        </w:rPr>
        <w:t xml:space="preserve"> followed by H free choices between the 2 rewarded feeders. Rats </w:t>
      </w:r>
      <w:r w:rsidR="00331F23">
        <w:rPr>
          <w:rStyle w:val="Hyperlink1"/>
        </w:rPr>
        <w:t xml:space="preserve">will </w:t>
      </w:r>
      <w:r w:rsidR="00FC6372">
        <w:rPr>
          <w:rStyle w:val="Hyperlink1"/>
        </w:rPr>
        <w:t xml:space="preserve">perform versions </w:t>
      </w:r>
      <w:r w:rsidR="00331F23">
        <w:rPr>
          <w:rStyle w:val="Hyperlink1"/>
        </w:rPr>
        <w:t>with</w:t>
      </w:r>
      <w:r w:rsidR="00FC6372">
        <w:rPr>
          <w:rStyle w:val="Hyperlink1"/>
        </w:rPr>
        <w:t xml:space="preserve"> H = 1, 6, or 15. After the first game </w:t>
      </w:r>
      <w:r w:rsidR="00331F23">
        <w:rPr>
          <w:rStyle w:val="Hyperlink1"/>
        </w:rPr>
        <w:t>is</w:t>
      </w:r>
      <w:r w:rsidR="00FC6372">
        <w:rPr>
          <w:rStyle w:val="Hyperlink1"/>
        </w:rPr>
        <w:t xml:space="preserve"> completed, an 8s increasing sweep tone </w:t>
      </w:r>
      <w:r w:rsidR="00331F23">
        <w:rPr>
          <w:rStyle w:val="Hyperlink1"/>
        </w:rPr>
        <w:t>will be</w:t>
      </w:r>
      <w:r w:rsidR="00FC6372">
        <w:rPr>
          <w:rStyle w:val="Hyperlink1"/>
        </w:rPr>
        <w:t xml:space="preserve"> played to indicate the start of a new game. The layout </w:t>
      </w:r>
      <w:r w:rsidR="00331F23">
        <w:rPr>
          <w:rStyle w:val="Hyperlink1"/>
        </w:rPr>
        <w:t>will</w:t>
      </w:r>
      <w:r w:rsidR="00FC6372">
        <w:rPr>
          <w:rStyle w:val="Hyperlink1"/>
        </w:rPr>
        <w:t xml:space="preserve"> then switch, and the </w:t>
      </w:r>
      <w:r w:rsidR="00FC6372">
        <w:rPr>
          <w:rStyle w:val="Hyperlink1"/>
        </w:rPr>
        <w:lastRenderedPageBreak/>
        <w:t xml:space="preserve">feeder directly opposite to the initial home base </w:t>
      </w:r>
      <w:r w:rsidR="00331F23">
        <w:rPr>
          <w:rStyle w:val="Hyperlink1"/>
        </w:rPr>
        <w:t>will be</w:t>
      </w:r>
      <w:r w:rsidR="00FC6372">
        <w:rPr>
          <w:rStyle w:val="Hyperlink1"/>
        </w:rPr>
        <w:t xml:space="preserve"> activated as the new home base and </w:t>
      </w:r>
      <w:r w:rsidR="00331F23">
        <w:rPr>
          <w:rStyle w:val="Hyperlink1"/>
        </w:rPr>
        <w:t xml:space="preserve">will </w:t>
      </w:r>
      <w:r w:rsidR="00FC6372">
        <w:rPr>
          <w:rStyle w:val="Hyperlink1"/>
        </w:rPr>
        <w:t>signal the start of a new game (Game 2 start, Fig 1</w:t>
      </w:r>
      <w:r w:rsidR="00331F23">
        <w:rPr>
          <w:rStyle w:val="Hyperlink1"/>
        </w:rPr>
        <w:t>A</w:t>
      </w:r>
      <w:r w:rsidR="00FC6372">
        <w:rPr>
          <w:rStyle w:val="Hyperlink1"/>
        </w:rPr>
        <w:t xml:space="preserve">). The new rewarded feeders are the feeders opposite to the new home base. The number of free choices H is also referred to as the ‘horizon’. </w:t>
      </w:r>
    </w:p>
    <w:p w14:paraId="5787B888" w14:textId="038EF6E5" w:rsidR="00292E84" w:rsidRDefault="007B4CEA" w:rsidP="00292E84">
      <w:pPr>
        <w:rPr>
          <w:noProof/>
        </w:rPr>
      </w:pPr>
      <w:r>
        <w:t xml:space="preserve">Electrophysiology: </w:t>
      </w:r>
      <w:r w:rsidR="00292E84" w:rsidRPr="00921F4A">
        <w:t xml:space="preserve">Male </w:t>
      </w:r>
      <w:r w:rsidR="00292E84">
        <w:t xml:space="preserve">and female </w:t>
      </w:r>
      <w:r w:rsidR="00292E84" w:rsidRPr="00921F4A">
        <w:t>Brown Norway (</w:t>
      </w:r>
      <w:r w:rsidR="00292E84">
        <w:t>6</w:t>
      </w:r>
      <w:r w:rsidR="00292E84" w:rsidRPr="00921F4A">
        <w:t>-8 month</w:t>
      </w:r>
      <w:r w:rsidR="00292E84">
        <w:t>s</w:t>
      </w:r>
      <w:r w:rsidR="00292E84" w:rsidRPr="00921F4A">
        <w:t xml:space="preserve"> old) rats will be food restricted and pre-trained </w:t>
      </w:r>
      <w:r w:rsidR="00EB2523">
        <w:t>as</w:t>
      </w:r>
      <w:r w:rsidR="00292E84" w:rsidRPr="00921F4A">
        <w:t xml:space="preserve"> previously </w:t>
      </w:r>
      <w:r w:rsidR="00EB2523">
        <w:t>done</w:t>
      </w:r>
      <w:r w:rsidR="00292E84" w:rsidRPr="00921F4A">
        <w:t xml:space="preserve"> in </w:t>
      </w:r>
      <w:r w:rsidR="00292E84">
        <w:t>the Fellous laboratory (refs)</w:t>
      </w:r>
      <w:r w:rsidR="00292E84" w:rsidRPr="00921F4A">
        <w:t xml:space="preserve">. </w:t>
      </w:r>
      <w:r w:rsidR="00292E84">
        <w:t>A</w:t>
      </w:r>
      <w:r w:rsidR="00292E84" w:rsidRPr="00921F4A">
        <w:t>nimals will be implanted with a 1</w:t>
      </w:r>
      <w:r w:rsidR="00292E84">
        <w:t>8</w:t>
      </w:r>
      <w:r w:rsidR="00292E84" w:rsidRPr="00921F4A">
        <w:t>-tetrodes</w:t>
      </w:r>
      <w:r w:rsidR="00292E84">
        <w:t xml:space="preserve"> device</w:t>
      </w:r>
      <w:r w:rsidR="00292E84" w:rsidRPr="00921F4A">
        <w:t xml:space="preserve"> targeted </w:t>
      </w:r>
      <w:r w:rsidR="00292E84">
        <w:t>at the</w:t>
      </w:r>
      <w:r w:rsidR="00292E84" w:rsidRPr="00921F4A">
        <w:t xml:space="preserve"> dorsal </w:t>
      </w:r>
      <w:r w:rsidR="00292E84">
        <w:t xml:space="preserve">CA1 </w:t>
      </w:r>
      <w:r w:rsidR="00EB2523">
        <w:t xml:space="preserve">area of the hippocampus </w:t>
      </w:r>
      <w:r w:rsidR="00292E84" w:rsidRPr="00921F4A">
        <w:t>(</w:t>
      </w:r>
      <w:r w:rsidR="00292E84">
        <w:t>3.3-</w:t>
      </w:r>
      <w:r w:rsidR="00292E84" w:rsidRPr="00921F4A">
        <w:t>3.8 mm posterior to bregma, 2.</w:t>
      </w:r>
      <w:r w:rsidR="00292E84">
        <w:t>0</w:t>
      </w:r>
      <w:r w:rsidR="00292E84" w:rsidRPr="00921F4A">
        <w:t xml:space="preserve"> mm lateral to midline). </w:t>
      </w:r>
      <w:r w:rsidR="00292E84">
        <w:t xml:space="preserve">This targeting will be made possible by 3D printed implant exit tips produced in-house. </w:t>
      </w:r>
      <w:r w:rsidR="00292E84" w:rsidRPr="00921F4A">
        <w:t xml:space="preserve">Data will be collected with a </w:t>
      </w:r>
      <w:r w:rsidR="00292E84">
        <w:t xml:space="preserve">second-generation </w:t>
      </w:r>
      <w:r w:rsidR="00292E84" w:rsidRPr="00921F4A">
        <w:t xml:space="preserve">Digital </w:t>
      </w:r>
      <w:proofErr w:type="spellStart"/>
      <w:r w:rsidR="00292E84">
        <w:t>Free</w:t>
      </w:r>
      <w:r w:rsidR="00292E84" w:rsidRPr="00921F4A">
        <w:t>Lynx</w:t>
      </w:r>
      <w:proofErr w:type="spellEnd"/>
      <w:r w:rsidR="00292E84" w:rsidRPr="00921F4A">
        <w:t xml:space="preserve"> wireless system</w:t>
      </w:r>
      <w:r w:rsidR="00292E84">
        <w:t xml:space="preserve"> connected to a Halo-18 tetrode drive</w:t>
      </w:r>
      <w:r w:rsidR="00292E84" w:rsidRPr="00921F4A">
        <w:t xml:space="preserve">. </w:t>
      </w:r>
      <w:r w:rsidR="00292E84">
        <w:t xml:space="preserve">Both spike and LFP data (e.g. theta, </w:t>
      </w:r>
      <w:proofErr w:type="spellStart"/>
      <w:r w:rsidR="00292E84">
        <w:t>sharpwaves</w:t>
      </w:r>
      <w:proofErr w:type="spellEnd"/>
      <w:r w:rsidR="00292E84">
        <w:t xml:space="preserve"> ripples) will be collected. </w:t>
      </w:r>
      <w:r w:rsidR="00292E84" w:rsidRPr="00921F4A">
        <w:t xml:space="preserve">Single neurons will be isolated </w:t>
      </w:r>
      <w:r w:rsidR="00EB2523" w:rsidRPr="00921F4A">
        <w:t>offline</w:t>
      </w:r>
      <w:r w:rsidR="00292E84" w:rsidRPr="00921F4A">
        <w:t xml:space="preserve"> </w:t>
      </w:r>
      <w:r w:rsidR="00292E84">
        <w:t>and the quality of the isolation will be assessed (refs). T</w:t>
      </w:r>
      <w:r w:rsidR="00292E84" w:rsidRPr="00921F4A">
        <w:t xml:space="preserve">he data will be analyzed with custom written </w:t>
      </w:r>
      <w:proofErr w:type="spellStart"/>
      <w:r w:rsidR="00292E84" w:rsidRPr="00921F4A">
        <w:t>Matlab</w:t>
      </w:r>
      <w:proofErr w:type="spellEnd"/>
      <w:r w:rsidR="00292E84" w:rsidRPr="00921F4A">
        <w:t xml:space="preserve"> code</w:t>
      </w:r>
      <w:r w:rsidR="00292E84">
        <w:t xml:space="preserve"> (refs)</w:t>
      </w:r>
      <w:r w:rsidR="00292E84" w:rsidRPr="00921F4A">
        <w:t xml:space="preserve">. Animals will be tracked using </w:t>
      </w:r>
      <w:r w:rsidR="00292E84">
        <w:t>an</w:t>
      </w:r>
      <w:r w:rsidR="00292E84" w:rsidRPr="00921F4A">
        <w:t xml:space="preserve"> overhead video camera at 25-3</w:t>
      </w:r>
      <w:r w:rsidR="00292E84">
        <w:t>0</w:t>
      </w:r>
      <w:r w:rsidR="00292E84" w:rsidRPr="00921F4A">
        <w:t xml:space="preserve"> Hz. </w:t>
      </w:r>
      <w:r w:rsidR="00292E84">
        <w:t xml:space="preserve">Place fields are computed making sure to exclude </w:t>
      </w:r>
      <w:proofErr w:type="spellStart"/>
      <w:r w:rsidR="00292E84">
        <w:t>sharpwave</w:t>
      </w:r>
      <w:proofErr w:type="spellEnd"/>
      <w:r w:rsidR="00292E84">
        <w:t xml:space="preserve">-elicited activity (refs). </w:t>
      </w:r>
      <w:r w:rsidR="00292E84" w:rsidRPr="00921F4A">
        <w:t xml:space="preserve">The position of the </w:t>
      </w:r>
      <w:r w:rsidR="00292E84">
        <w:t>tetrode</w:t>
      </w:r>
      <w:r w:rsidR="00292E84" w:rsidRPr="00921F4A">
        <w:t xml:space="preserve"> tips will be </w:t>
      </w:r>
      <w:r w:rsidR="00292E84">
        <w:t>determined</w:t>
      </w:r>
      <w:r w:rsidR="00292E84" w:rsidRPr="00921F4A">
        <w:t xml:space="preserve"> in all animals by electrolytic lesions and standard </w:t>
      </w:r>
      <w:r w:rsidR="00292E84">
        <w:t xml:space="preserve">Nissl </w:t>
      </w:r>
      <w:r w:rsidR="00EB2523">
        <w:t>s</w:t>
      </w:r>
      <w:r w:rsidR="00292E84">
        <w:t>taining</w:t>
      </w:r>
      <w:r w:rsidR="00292E84" w:rsidRPr="00921F4A">
        <w:t xml:space="preserve">. </w:t>
      </w:r>
    </w:p>
    <w:p w14:paraId="294830E1" w14:textId="0CBF2109" w:rsidR="00FC6372" w:rsidRPr="00FC6372" w:rsidRDefault="00FC6372" w:rsidP="007B4CEA"/>
    <w:p w14:paraId="5187F1D7" w14:textId="01D67F48" w:rsidR="00FC6372" w:rsidRDefault="00FC6372" w:rsidP="00FC6372">
      <w:r>
        <w:rPr>
          <w:b/>
          <w:bCs/>
        </w:rPr>
        <w:t>Experiment</w:t>
      </w:r>
      <w:r w:rsidR="00E730DC">
        <w:rPr>
          <w:b/>
          <w:bCs/>
        </w:rPr>
        <w:t>s</w:t>
      </w:r>
      <w:r>
        <w:rPr>
          <w:b/>
          <w:bCs/>
        </w:rPr>
        <w:t xml:space="preserve"> 1</w:t>
      </w:r>
      <w:r w:rsidR="00E730DC">
        <w:rPr>
          <w:b/>
          <w:bCs/>
        </w:rPr>
        <w:t>.1</w:t>
      </w:r>
      <w:r>
        <w:rPr>
          <w:b/>
          <w:bCs/>
        </w:rPr>
        <w:t xml:space="preserve"> - How do rats process the horizon information after guided trials?</w:t>
      </w:r>
    </w:p>
    <w:p w14:paraId="6755B798" w14:textId="77777777" w:rsidR="00FC6372" w:rsidRDefault="00FC6372" w:rsidP="00FC6372">
      <w:r>
        <w:t>Our preliminary data show that rats explore (direct exploration) less in long horizons than in shorter ones, but it is unclear as to why. One possibility is that, in long horizons, rats know that they have more chances to visit the alternative feeder, and as a result, they reduce their rate of switching on the first unguided trial. Another possibility is that rats treat the horizon condition as a cue to the stability of their environment; in long horizon, the environment is more stable and learnable, so they spent time exploring it, but short horizons are too volatile and they choose more randomly and as a result visit the unguided feeder more.</w:t>
      </w:r>
    </w:p>
    <w:p w14:paraId="5E713109" w14:textId="1EA25E2C" w:rsidR="00FC6372" w:rsidRDefault="00E730DC" w:rsidP="00FC6372">
      <w:r>
        <w:t>1.</w:t>
      </w:r>
      <w:r w:rsidR="00FC6372">
        <w:t>1A: To test the first possibility, we will encourage rats to explore the unguided feeder by running a pre-condition such that if the rat does not pick the unguided feeder, that feeder will no longer appear as a choice in the future, decreasing the overall outcome of the current game. Normal games will be run immediately after this pre-condition. The results will be compared to games that were run without this precondition. We expect that rats will explore short and long horizon in the same fashion if the pre-conditioning is run.</w:t>
      </w:r>
    </w:p>
    <w:p w14:paraId="377318E9" w14:textId="021B1DF9" w:rsidR="00FC6372" w:rsidRDefault="00E730DC" w:rsidP="00FC6372">
      <w:r>
        <w:t>1.</w:t>
      </w:r>
      <w:r w:rsidR="00FC6372">
        <w:t xml:space="preserve">1B: To test the second possibility, we will run a condition in which the long horizons are made unstable by dynamically changing the size or probability of the </w:t>
      </w:r>
      <w:r w:rsidR="00EB2523">
        <w:t>rewards</w:t>
      </w:r>
      <w:r w:rsidR="00FC6372">
        <w:t xml:space="preserve"> during each game.</w:t>
      </w:r>
    </w:p>
    <w:p w14:paraId="7C2338AA" w14:textId="78AC67BA" w:rsidR="00FC6372" w:rsidRDefault="00E730DC" w:rsidP="00FC6372">
      <w:r>
        <w:t>1.</w:t>
      </w:r>
      <w:r w:rsidR="00FC6372">
        <w:t xml:space="preserve">1C:  Electrophysiology: </w:t>
      </w:r>
      <w:r w:rsidR="00EB2523">
        <w:t xml:space="preserve">4-6 rats will be used for electrophysiological experiments. </w:t>
      </w:r>
      <w:r w:rsidR="00FC6372">
        <w:t xml:space="preserve">To increase our yield, and simplify the behavioral conditions, the rat will either be guided to 1 drop or 5 drops in separate games, but during the same day (same cells). In the case of 1 drop, we will be testing whether rats are willing to visit the unguided feeder to figure out if it is a 3 or 0 drop. In the case of 5 drops, we expect the animals not </w:t>
      </w:r>
      <w:r w:rsidR="00FA24D6">
        <w:t xml:space="preserve">to </w:t>
      </w:r>
      <w:r w:rsidR="00FC6372">
        <w:t xml:space="preserve">explore the other feeder. We will use the interleave design of our preliminary experiments and use a sound cue. We will measure the activity of conjunctive reward-location CA1 cells at or near the 3 feeders, and predict that 1) the firing rate of the cells near the 1 drop guided feeder will be significantly different from those of the 5 drop feeders, 2) the firing rate or co-activity levels (e.g. cross-correlation, in case of recordings </w:t>
      </w:r>
      <w:r w:rsidR="00FA24D6">
        <w:t>yielding</w:t>
      </w:r>
      <w:r w:rsidR="00FC6372">
        <w:t xml:space="preserve"> multiple conjunctive cells) at the home base will be predictive of the next feeder choice.</w:t>
      </w:r>
      <w:r>
        <w:t xml:space="preserve"> </w:t>
      </w:r>
      <w:r w:rsidR="00FC6372">
        <w:t>We will compare the activity of these conjunctive cells across two horizon conditions (short: 3 and long:10).</w:t>
      </w:r>
    </w:p>
    <w:p w14:paraId="6E41CF43" w14:textId="77777777" w:rsidR="00FC6372" w:rsidRDefault="00FC6372" w:rsidP="00FC6372"/>
    <w:p w14:paraId="6DB920C4" w14:textId="7684DA71" w:rsidR="00FC6372" w:rsidRDefault="00FC6372" w:rsidP="00FC6372">
      <w:pPr>
        <w:rPr>
          <w:rFonts w:ascii="Calibri" w:hAnsi="Calibri"/>
        </w:rPr>
      </w:pPr>
      <w:r>
        <w:rPr>
          <w:b/>
          <w:bCs/>
        </w:rPr>
        <w:t>Experiment</w:t>
      </w:r>
      <w:r w:rsidR="00E730DC">
        <w:rPr>
          <w:b/>
          <w:bCs/>
        </w:rPr>
        <w:t>s</w:t>
      </w:r>
      <w:r>
        <w:rPr>
          <w:b/>
          <w:bCs/>
        </w:rPr>
        <w:t xml:space="preserve"> </w:t>
      </w:r>
      <w:r w:rsidR="00E730DC">
        <w:rPr>
          <w:b/>
          <w:bCs/>
        </w:rPr>
        <w:t>1.</w:t>
      </w:r>
      <w:r>
        <w:rPr>
          <w:b/>
          <w:bCs/>
        </w:rPr>
        <w:t>2 - guided vs free choice</w:t>
      </w:r>
    </w:p>
    <w:p w14:paraId="7E243A5A" w14:textId="490A3184" w:rsidR="00E730DC" w:rsidRPr="00380909" w:rsidRDefault="00E730DC" w:rsidP="00E730DC">
      <w:r>
        <w:t>Our preliminary results show that i</w:t>
      </w:r>
      <w:r w:rsidRPr="00380909">
        <w:t xml:space="preserve">n the case where </w:t>
      </w:r>
      <w:r>
        <w:t>a</w:t>
      </w:r>
      <w:r w:rsidRPr="00380909">
        <w:t xml:space="preserve"> rat is guided once vs choose freely once</w:t>
      </w:r>
      <w:r w:rsidR="00FA24D6">
        <w:t xml:space="preserve"> on the first trial</w:t>
      </w:r>
      <w:r w:rsidRPr="00380909">
        <w:t xml:space="preserve">, rats </w:t>
      </w:r>
      <w:r w:rsidR="00FA24D6">
        <w:t xml:space="preserve">will then </w:t>
      </w:r>
      <w:r w:rsidRPr="00380909">
        <w:t>visit the same feeder more if they acted freely on the 1st choice compared to when they were guided.</w:t>
      </w:r>
      <w:r>
        <w:t xml:space="preserve"> </w:t>
      </w:r>
      <w:r w:rsidR="00FA24D6">
        <w:t>Free choice on the 1</w:t>
      </w:r>
      <w:r w:rsidR="00FA24D6" w:rsidRPr="00FA24D6">
        <w:rPr>
          <w:vertAlign w:val="superscript"/>
        </w:rPr>
        <w:t>st</w:t>
      </w:r>
      <w:r w:rsidR="00FA24D6">
        <w:t xml:space="preserve"> trial yields less exploration in subsequent trials than if the first trial was guided. </w:t>
      </w:r>
      <w:r>
        <w:t>This intriguing result was unexpected and requires further investigation.</w:t>
      </w:r>
    </w:p>
    <w:p w14:paraId="722B00E7" w14:textId="7FF8638F" w:rsidR="00FC6372" w:rsidRDefault="002930AA" w:rsidP="00FC6372">
      <w:r>
        <w:t xml:space="preserve">1.2A: </w:t>
      </w:r>
      <w:r w:rsidR="00140351">
        <w:t>We will record the activity of hippocampal cells in this paradigm. Will conjunctive reward-location cells at or near the ho</w:t>
      </w:r>
      <w:r w:rsidR="00FA24D6">
        <w:t>m</w:t>
      </w:r>
      <w:r w:rsidR="00140351">
        <w:t xml:space="preserve">e base, or at the two target feeder locations </w:t>
      </w:r>
      <w:r w:rsidR="00FC6372">
        <w:t xml:space="preserve">encode guided information differently from </w:t>
      </w:r>
      <w:r w:rsidR="00FC6372">
        <w:lastRenderedPageBreak/>
        <w:t xml:space="preserve">information gained from free choices? </w:t>
      </w:r>
      <w:r w:rsidR="00140351">
        <w:t xml:space="preserve">In these experiments, we will </w:t>
      </w:r>
      <w:r w:rsidR="00CF2F91">
        <w:t xml:space="preserve">also </w:t>
      </w:r>
      <w:r w:rsidR="00140351">
        <w:t xml:space="preserve">use a simplified version of the task in which </w:t>
      </w:r>
      <w:r w:rsidR="00FC6372">
        <w:t xml:space="preserve">the rat </w:t>
      </w:r>
      <w:r w:rsidR="00140351">
        <w:t xml:space="preserve">will </w:t>
      </w:r>
      <w:r w:rsidR="00FC6372">
        <w:t xml:space="preserve">always make 10 visits to one pair of feeders, 5 of them </w:t>
      </w:r>
      <w:r w:rsidR="00140351">
        <w:t>will be</w:t>
      </w:r>
      <w:r w:rsidR="00FC6372">
        <w:t xml:space="preserve"> guided, 5 of them </w:t>
      </w:r>
      <w:r w:rsidR="00140351">
        <w:t>will be</w:t>
      </w:r>
      <w:r w:rsidR="00FC6372">
        <w:t xml:space="preserve"> free choices (make the 1st choice 50% guided as well). This will maximize </w:t>
      </w:r>
      <w:r>
        <w:t xml:space="preserve">the </w:t>
      </w:r>
      <w:r w:rsidR="00FC6372">
        <w:t>statistical power to study the contrast between guided vs free choices.</w:t>
      </w:r>
    </w:p>
    <w:p w14:paraId="76CE87F0" w14:textId="10BCFC8E" w:rsidR="00FC6372" w:rsidRDefault="002930AA" w:rsidP="00FC6372">
      <w:r>
        <w:t>Caveats and alternative plans for the rodent experiments:</w:t>
      </w:r>
    </w:p>
    <w:p w14:paraId="507C710B" w14:textId="77777777" w:rsidR="002930AA" w:rsidRDefault="002930AA" w:rsidP="00FC6372"/>
    <w:p w14:paraId="6C420349" w14:textId="014F7389" w:rsidR="00FC6372" w:rsidRPr="002930AA" w:rsidRDefault="00E730DC" w:rsidP="00FC6372">
      <w:pPr>
        <w:rPr>
          <w:b/>
          <w:bCs/>
        </w:rPr>
      </w:pPr>
      <w:r w:rsidRPr="002930AA">
        <w:rPr>
          <w:b/>
          <w:bCs/>
        </w:rPr>
        <w:t>Specific Aim 2: Human experiments</w:t>
      </w:r>
    </w:p>
    <w:p w14:paraId="5E8F7AF3" w14:textId="3F5CDCCD" w:rsidR="00E730DC" w:rsidRDefault="00331F23" w:rsidP="00FC6372">
      <w:r>
        <w:t>General methods:</w:t>
      </w:r>
    </w:p>
    <w:p w14:paraId="61165574" w14:textId="0B01A676" w:rsidR="00A76AE7" w:rsidRDefault="00A76AE7" w:rsidP="00A76AE7">
      <w:pPr>
        <w:rPr>
          <w:rStyle w:val="Hyperlink1"/>
        </w:rPr>
      </w:pPr>
      <w:r>
        <w:rPr>
          <w:rStyle w:val="Hyperlink1"/>
        </w:rPr>
        <w:t xml:space="preserve">In this experiment, participants will be sitting in a booth, in front of a computer screen. They will be asked to choose between two slots machines (also referred to as bandits, Fig 1B) that give out a fixed number of reward points uniformly drawn from 1 to 5. Participants will be instructed to maximize the total number of points. The height of the boxes indicate the number of choices allowed in the current game (i.e. the horizon condition, H=2 in Fig 1B) and each row represents a trial. Before participants make their own choices, in the very first trial, they will be guided to pick one of the bandits (Trial 1 cue, </w:t>
      </w:r>
      <w:proofErr w:type="spellStart"/>
      <w:r>
        <w:rPr>
          <w:rStyle w:val="Hyperlink1"/>
        </w:rPr>
        <w:t>nG</w:t>
      </w:r>
      <w:proofErr w:type="spellEnd"/>
      <w:r>
        <w:rPr>
          <w:rStyle w:val="Hyperlink1"/>
        </w:rPr>
        <w:t xml:space="preserve">=1, Fig 1B). The option available will be </w:t>
      </w:r>
      <w:proofErr w:type="spellStart"/>
      <w:r>
        <w:rPr>
          <w:rStyle w:val="Hyperlink1"/>
        </w:rPr>
        <w:t>cued</w:t>
      </w:r>
      <w:proofErr w:type="spellEnd"/>
      <w:r>
        <w:rPr>
          <w:rStyle w:val="Hyperlink1"/>
        </w:rPr>
        <w:t xml:space="preserve"> with a green background color. Participants indicate their choices by pressing an arrow key on the keyboard. Their response will be followed by an indication of how many rewards they obtained, the reward of the unchosen option will not be shown and will showed up as ‘XX’ (Trial 1 response, Fig 1B). From the 2nd trial, both bandits will be available and participants will be free to make their own choices. There will be four horizon conditions (H=</w:t>
      </w:r>
      <w:commentRangeStart w:id="5"/>
      <w:r>
        <w:rPr>
          <w:rStyle w:val="Hyperlink1"/>
        </w:rPr>
        <w:t xml:space="preserve">1, 2, 5, 10 </w:t>
      </w:r>
      <w:commentRangeEnd w:id="5"/>
      <w:r>
        <w:rPr>
          <w:rStyle w:val="CommentReference"/>
        </w:rPr>
        <w:commentReference w:id="5"/>
      </w:r>
      <w:r>
        <w:rPr>
          <w:rStyle w:val="Hyperlink1"/>
        </w:rPr>
        <w:t xml:space="preserve">free choices), and games with different horizons will be pseudo-randomly interleaved. </w:t>
      </w:r>
      <w:proofErr w:type="spellStart"/>
      <w:r>
        <w:rPr>
          <w:rStyle w:val="Hyperlink1"/>
        </w:rPr>
        <w:t>Fourty</w:t>
      </w:r>
      <w:proofErr w:type="spellEnd"/>
      <w:r>
        <w:rPr>
          <w:rStyle w:val="Hyperlink1"/>
        </w:rPr>
        <w:t xml:space="preserve"> human participants would complete a total of 6080 games (33440 trials).</w:t>
      </w:r>
    </w:p>
    <w:p w14:paraId="688F6B5A" w14:textId="77777777" w:rsidR="00A76AE7" w:rsidRDefault="00A76AE7" w:rsidP="00FC6372"/>
    <w:p w14:paraId="37B5FC9E" w14:textId="5BA90466" w:rsidR="00331F23" w:rsidRDefault="00331F23" w:rsidP="00FC6372"/>
    <w:p w14:paraId="7E1AB66F" w14:textId="77777777" w:rsidR="00331F23" w:rsidRDefault="00331F23" w:rsidP="00FC6372"/>
    <w:p w14:paraId="3B850686" w14:textId="600FF0A3" w:rsidR="00FC6372" w:rsidRDefault="00FC6372" w:rsidP="00FC6372">
      <w:r>
        <w:t>For human experiments, the purpose should be to match the rats (in order to test the difference), right? We should get rid of the visual history and horizon cue for humans. I think we should even use dots instead of points for humans, to make it a perceptual task. (Rats can revisit a feeder to confirm the perception that the reward was 2 drops, if the reward is based on perceptual cue as opposed to numbers, human will need to revisit to confirm the perceptual judgement as well). </w:t>
      </w:r>
    </w:p>
    <w:p w14:paraId="79581805" w14:textId="77777777" w:rsidR="00FC6372" w:rsidRDefault="00FC6372" w:rsidP="00FC6372"/>
    <w:p w14:paraId="439E73BF" w14:textId="77777777" w:rsidR="00FC6372" w:rsidRDefault="00FC6372" w:rsidP="00FC6372">
      <w:r>
        <w:t>So the proper comparison that I am thinking is like this:</w:t>
      </w:r>
    </w:p>
    <w:p w14:paraId="30CB5103" w14:textId="77777777" w:rsidR="00FC6372" w:rsidRDefault="00FC6372" w:rsidP="00FC6372">
      <w:r>
        <w:t xml:space="preserve">Humans can choose left or right, say choose left, then </w:t>
      </w:r>
      <w:proofErr w:type="spellStart"/>
      <w:r>
        <w:t>a</w:t>
      </w:r>
      <w:proofErr w:type="spellEnd"/>
      <w:r>
        <w:t xml:space="preserve"> empty box will show up, there will be random green dots in the box, the density of green dots show reward magnitude (however humans have to judge by eye), we can even present this in 200ms so humans really need to revisit to be sure of a judgement. then the box will disappear, a new trial begins. This way, we should have a pretty fair comparison between humans and rats. Horizon cues can use sound cues as well. </w:t>
      </w:r>
    </w:p>
    <w:p w14:paraId="02EFA5C7" w14:textId="77777777" w:rsidR="00FC6372" w:rsidRDefault="00FC6372" w:rsidP="00FC6372"/>
    <w:p w14:paraId="3EB773EC" w14:textId="77777777" w:rsidR="00FC6372" w:rsidRDefault="00FC6372" w:rsidP="00FC6372">
      <w:r>
        <w:t>Another experiment I think is interesting to try is to run humans without instruction, rats never got verbal instruction, and only learned through trial and error.  </w:t>
      </w:r>
    </w:p>
    <w:p w14:paraId="1EE6FA28" w14:textId="77777777" w:rsidR="00FC6372" w:rsidRPr="00380909" w:rsidRDefault="00FC6372" w:rsidP="00FC6372"/>
    <w:p w14:paraId="1E179DB6" w14:textId="24268BDF" w:rsidR="00FC6372" w:rsidRPr="00380909" w:rsidRDefault="002930AA" w:rsidP="00FC6372">
      <w:r>
        <w:t>Caveats and alternative plans for the human experiments:</w:t>
      </w:r>
    </w:p>
    <w:p w14:paraId="09833980" w14:textId="77777777" w:rsidR="00FC6372" w:rsidRPr="00380909" w:rsidRDefault="00FC6372" w:rsidP="00380909"/>
    <w:p w14:paraId="5091064E" w14:textId="12142225" w:rsidR="00990D8C" w:rsidRPr="00E730DC" w:rsidRDefault="00E730DC" w:rsidP="00380909">
      <w:pPr>
        <w:rPr>
          <w:b/>
          <w:bCs/>
          <w:u w:val="single"/>
        </w:rPr>
      </w:pPr>
      <w:r w:rsidRPr="00E730DC">
        <w:rPr>
          <w:b/>
          <w:bCs/>
          <w:u w:val="single"/>
        </w:rPr>
        <w:t xml:space="preserve">III </w:t>
      </w:r>
      <w:r w:rsidR="00990D8C" w:rsidRPr="00E730DC">
        <w:rPr>
          <w:b/>
          <w:bCs/>
          <w:u w:val="single"/>
        </w:rPr>
        <w:t>Plan for Submission of External Grant Application</w:t>
      </w:r>
    </w:p>
    <w:p w14:paraId="296E9480" w14:textId="15E54614" w:rsidR="00E730DC" w:rsidRDefault="00E730DC" w:rsidP="00380909">
      <w:r>
        <w:lastRenderedPageBreak/>
        <w:t xml:space="preserve">We plan to submit an RO1 </w:t>
      </w:r>
      <w:r w:rsidR="00A82AA5">
        <w:t xml:space="preserve">application </w:t>
      </w:r>
      <w:r>
        <w:t>to NIMH or NINDS</w:t>
      </w:r>
      <w:r w:rsidR="00A82AA5">
        <w:t xml:space="preserve">. By that time, we expect the behavioral data obtained so far to be published. The application will include preliminary results from the electrophysiological experiments collected as part of this pilot grant (the collection of these data cannot be achieved otherwise </w:t>
      </w:r>
      <w:r w:rsidR="00C24ABB">
        <w:t>in the Fellous lab as of</w:t>
      </w:r>
      <w:r w:rsidR="00A82AA5">
        <w:t xml:space="preserve"> </w:t>
      </w:r>
      <w:r w:rsidR="00C24ABB">
        <w:t>s</w:t>
      </w:r>
      <w:r w:rsidR="00A82AA5">
        <w:t>ummer 2022)</w:t>
      </w:r>
    </w:p>
    <w:p w14:paraId="3FE4D083" w14:textId="77777777" w:rsidR="00E730DC" w:rsidRPr="00380909" w:rsidRDefault="00E730DC" w:rsidP="00380909"/>
    <w:p w14:paraId="5A0B379B" w14:textId="1440B95F" w:rsidR="00990D8C" w:rsidRPr="00E730DC" w:rsidRDefault="00E730DC" w:rsidP="00380909">
      <w:pPr>
        <w:rPr>
          <w:b/>
          <w:bCs/>
          <w:u w:val="single"/>
        </w:rPr>
      </w:pPr>
      <w:r w:rsidRPr="00E730DC">
        <w:rPr>
          <w:b/>
          <w:bCs/>
          <w:u w:val="single"/>
        </w:rPr>
        <w:t xml:space="preserve">IV </w:t>
      </w:r>
      <w:r w:rsidR="00990D8C" w:rsidRPr="00E730DC">
        <w:rPr>
          <w:b/>
          <w:bCs/>
          <w:u w:val="single"/>
        </w:rPr>
        <w:t>Timeline</w:t>
      </w:r>
    </w:p>
    <w:p w14:paraId="094B49B6" w14:textId="19824230" w:rsidR="000D7E7D" w:rsidRPr="00380909" w:rsidRDefault="00A82AA5" w:rsidP="00380909">
      <w:r>
        <w:t>Months 1-</w:t>
      </w:r>
      <w:r w:rsidR="000D7E7D">
        <w:t>12:  behavioral data collection (10 rats). Electrophysiology data collection (4 rats).</w:t>
      </w:r>
      <w:r w:rsidR="000D7E7D">
        <w:br/>
        <w:t>Months 5 -16: rodent data analyses, figure production for inclusion in grant application.</w:t>
      </w:r>
      <w:r w:rsidR="000D7E7D">
        <w:br/>
        <w:t>Months 17-18: submission of grant application (estimated summer 2024)</w:t>
      </w:r>
    </w:p>
    <w:sectPr w:rsidR="000D7E7D" w:rsidRPr="00380909" w:rsidSect="001004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son, Robert C - (bob)" w:date="2022-03-21T12:03:00Z" w:initials="WRC(">
    <w:p w14:paraId="41E217D5" w14:textId="6A42C2DD" w:rsidR="00C8578B" w:rsidRDefault="00C8578B">
      <w:pPr>
        <w:pStyle w:val="CommentText"/>
      </w:pPr>
      <w:r>
        <w:rPr>
          <w:rStyle w:val="CommentReference"/>
        </w:rPr>
        <w:annotationRef/>
      </w:r>
      <w:r>
        <w:t>Double check h values</w:t>
      </w:r>
    </w:p>
  </w:comment>
  <w:comment w:id="1" w:author="Wang Siyu" w:date="2022-03-21T22:13:00Z" w:initials="WS">
    <w:p w14:paraId="3DBD92F2" w14:textId="6A10F2FD" w:rsidR="00196A7E" w:rsidRDefault="00196A7E">
      <w:pPr>
        <w:pStyle w:val="CommentText"/>
      </w:pPr>
      <w:r>
        <w:rPr>
          <w:rStyle w:val="CommentReference"/>
        </w:rPr>
        <w:annotationRef/>
      </w:r>
      <w:r>
        <w:t>Do we need to state how we switch the hazard rate in the task? Are we downplaying the contrast between hazard rates?</w:t>
      </w:r>
      <w:r w:rsidR="00145A06">
        <w:t xml:space="preserve"> </w:t>
      </w:r>
    </w:p>
  </w:comment>
  <w:comment w:id="2" w:author="Wilson, Robert C - (bob)" w:date="2022-03-21T13:32:00Z" w:initials="WRC(">
    <w:p w14:paraId="5810BAD1" w14:textId="0A073121" w:rsidR="00EC7088" w:rsidRDefault="00EC7088">
      <w:pPr>
        <w:pStyle w:val="CommentText"/>
      </w:pPr>
      <w:r>
        <w:rPr>
          <w:rStyle w:val="CommentReference"/>
        </w:rPr>
        <w:annotationRef/>
      </w:r>
      <w:r>
        <w:t>Edit if necessary</w:t>
      </w:r>
    </w:p>
  </w:comment>
  <w:comment w:id="3" w:author="Wang Siyu" w:date="2022-03-21T22:25:00Z" w:initials="WS">
    <w:p w14:paraId="1DFC3BE6" w14:textId="206C8136" w:rsidR="004C7829" w:rsidRDefault="004C7829">
      <w:pPr>
        <w:pStyle w:val="CommentText"/>
      </w:pPr>
      <w:r>
        <w:rPr>
          <w:rStyle w:val="CommentReference"/>
        </w:rPr>
        <w:annotationRef/>
      </w:r>
      <w:r>
        <w:t>I finally understand that you are fitting this to every n(exploit) until I read the optimal agent figure. It’s a little bit confusing at first, since IB seems to be a function of n</w:t>
      </w:r>
      <w:r w:rsidR="00623C2F">
        <w:t>, and it looks like it’s a fixed parameter in the formula</w:t>
      </w:r>
      <w:r>
        <w:t>. Is it better to make this explicit here?</w:t>
      </w:r>
    </w:p>
  </w:comment>
  <w:comment w:id="4" w:author="Wang Siyu" w:date="2022-03-21T22:28:00Z" w:initials="WS">
    <w:p w14:paraId="674EEC15" w14:textId="235FF903" w:rsidR="000A6EC9" w:rsidRDefault="000A6EC9">
      <w:pPr>
        <w:pStyle w:val="CommentText"/>
      </w:pPr>
      <w:r>
        <w:rPr>
          <w:rStyle w:val="CommentReference"/>
        </w:rPr>
        <w:annotationRef/>
      </w:r>
      <w:r>
        <w:t>Rat’s tendency to repeat</w:t>
      </w:r>
      <w:r w:rsidR="00BF4245" w:rsidRPr="00BF4245">
        <w:t xml:space="preserve"> </w:t>
      </w:r>
      <w:r w:rsidR="00BF4245">
        <w:t>their previous choices</w:t>
      </w:r>
      <w:r w:rsidR="00144B28">
        <w:t xml:space="preserve"> regardless of utilities</w:t>
      </w:r>
      <w:r>
        <w:t xml:space="preserve"> also affects IB.</w:t>
      </w:r>
    </w:p>
  </w:comment>
  <w:comment w:id="5" w:author="JM F" w:date="2022-03-19T17:38:00Z" w:initials="JF">
    <w:p w14:paraId="4C55E37E" w14:textId="77777777" w:rsidR="00A76AE7" w:rsidRDefault="00A76AE7" w:rsidP="00C7715E">
      <w:pPr>
        <w:pStyle w:val="CommentText"/>
      </w:pPr>
      <w:r>
        <w:rPr>
          <w:rStyle w:val="CommentReference"/>
        </w:rPr>
        <w:annotationRef/>
      </w:r>
      <w:r>
        <w:t>Should we match the rats?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E217D5" w15:done="0"/>
  <w15:commentEx w15:paraId="3DBD92F2" w15:paraIdParent="41E217D5" w15:done="0"/>
  <w15:commentEx w15:paraId="5810BAD1" w15:done="0"/>
  <w15:commentEx w15:paraId="1DFC3BE6" w15:done="0"/>
  <w15:commentEx w15:paraId="674EEC15" w15:done="0"/>
  <w15:commentEx w15:paraId="4C55E3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2BDD0" w16cex:dateUtc="2022-03-21T16:03:00Z"/>
  <w16cex:commentExtensible w16cex:durableId="25E37707" w16cex:dateUtc="2022-03-22T02:13:00Z"/>
  <w16cex:commentExtensible w16cex:durableId="25E2D2D1" w16cex:dateUtc="2022-03-21T17:32:00Z"/>
  <w16cex:commentExtensible w16cex:durableId="25E379D6" w16cex:dateUtc="2022-03-22T02:25:00Z"/>
  <w16cex:commentExtensible w16cex:durableId="25E37A78" w16cex:dateUtc="2022-03-22T02:28:00Z"/>
  <w16cex:commentExtensible w16cex:durableId="25E06969" w16cex:dateUtc="2022-03-19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E217D5" w16cid:durableId="25E2BDD0"/>
  <w16cid:commentId w16cid:paraId="3DBD92F2" w16cid:durableId="25E37707"/>
  <w16cid:commentId w16cid:paraId="5810BAD1" w16cid:durableId="25E2D2D1"/>
  <w16cid:commentId w16cid:paraId="1DFC3BE6" w16cid:durableId="25E379D6"/>
  <w16cid:commentId w16cid:paraId="674EEC15" w16cid:durableId="25E37A78"/>
  <w16cid:commentId w16cid:paraId="4C55E37E" w16cid:durableId="25E069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2AEB6" w14:textId="77777777" w:rsidR="00610E75" w:rsidRDefault="00610E75" w:rsidP="00251A60">
      <w:pPr>
        <w:spacing w:after="0" w:line="240" w:lineRule="auto"/>
      </w:pPr>
      <w:r>
        <w:separator/>
      </w:r>
    </w:p>
  </w:endnote>
  <w:endnote w:type="continuationSeparator" w:id="0">
    <w:p w14:paraId="06F94CEB" w14:textId="77777777" w:rsidR="00610E75" w:rsidRDefault="00610E75" w:rsidP="00251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9399" w14:textId="77777777" w:rsidR="00610E75" w:rsidRDefault="00610E75" w:rsidP="00251A60">
      <w:pPr>
        <w:spacing w:after="0" w:line="240" w:lineRule="auto"/>
      </w:pPr>
      <w:r>
        <w:separator/>
      </w:r>
    </w:p>
  </w:footnote>
  <w:footnote w:type="continuationSeparator" w:id="0">
    <w:p w14:paraId="7DEB3145" w14:textId="77777777" w:rsidR="00610E75" w:rsidRDefault="00610E75" w:rsidP="00251A60">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son, Robert C - (bob)">
    <w15:presenceInfo w15:providerId="AD" w15:userId="S::bob@email.arizona.edu::43695bac-1daf-450d-a90d-d4594cee0853"/>
  </w15:person>
  <w15:person w15:author="Wang Siyu">
    <w15:presenceInfo w15:providerId="Windows Live" w15:userId="3f00a5b4dc936d2d"/>
  </w15:person>
  <w15:person w15:author="JM F">
    <w15:presenceInfo w15:providerId="Windows Live" w15:userId="7fd5059ae3a9b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6B"/>
    <w:rsid w:val="000063EA"/>
    <w:rsid w:val="00016166"/>
    <w:rsid w:val="00052C27"/>
    <w:rsid w:val="00074D0C"/>
    <w:rsid w:val="000A6EC9"/>
    <w:rsid w:val="000D7E7D"/>
    <w:rsid w:val="000F729D"/>
    <w:rsid w:val="001004F3"/>
    <w:rsid w:val="00140351"/>
    <w:rsid w:val="00144B28"/>
    <w:rsid w:val="00145A06"/>
    <w:rsid w:val="001753DA"/>
    <w:rsid w:val="0018667C"/>
    <w:rsid w:val="00196A7E"/>
    <w:rsid w:val="001C65E9"/>
    <w:rsid w:val="00217E4D"/>
    <w:rsid w:val="00251A60"/>
    <w:rsid w:val="00252656"/>
    <w:rsid w:val="00285C11"/>
    <w:rsid w:val="00292E84"/>
    <w:rsid w:val="002930AA"/>
    <w:rsid w:val="002C6336"/>
    <w:rsid w:val="00321F5C"/>
    <w:rsid w:val="00331F23"/>
    <w:rsid w:val="00380909"/>
    <w:rsid w:val="00384B3F"/>
    <w:rsid w:val="003E18DA"/>
    <w:rsid w:val="0040437C"/>
    <w:rsid w:val="004266FD"/>
    <w:rsid w:val="004C7829"/>
    <w:rsid w:val="004F20CA"/>
    <w:rsid w:val="004F2BF5"/>
    <w:rsid w:val="00521DD7"/>
    <w:rsid w:val="00546496"/>
    <w:rsid w:val="005A6873"/>
    <w:rsid w:val="006077F9"/>
    <w:rsid w:val="00610E75"/>
    <w:rsid w:val="00623C2F"/>
    <w:rsid w:val="00632664"/>
    <w:rsid w:val="00632BCD"/>
    <w:rsid w:val="006621CB"/>
    <w:rsid w:val="006A2EDD"/>
    <w:rsid w:val="006A5EA6"/>
    <w:rsid w:val="006E46E0"/>
    <w:rsid w:val="00711102"/>
    <w:rsid w:val="007453B1"/>
    <w:rsid w:val="00755BD9"/>
    <w:rsid w:val="00764304"/>
    <w:rsid w:val="00764A46"/>
    <w:rsid w:val="00767F85"/>
    <w:rsid w:val="007B4CEA"/>
    <w:rsid w:val="007B592D"/>
    <w:rsid w:val="00811848"/>
    <w:rsid w:val="00815038"/>
    <w:rsid w:val="008168F8"/>
    <w:rsid w:val="00854332"/>
    <w:rsid w:val="008960DC"/>
    <w:rsid w:val="00901680"/>
    <w:rsid w:val="009462D0"/>
    <w:rsid w:val="009464AD"/>
    <w:rsid w:val="00977CB2"/>
    <w:rsid w:val="00990D8C"/>
    <w:rsid w:val="009B6C93"/>
    <w:rsid w:val="009C35F1"/>
    <w:rsid w:val="00A3702F"/>
    <w:rsid w:val="00A37988"/>
    <w:rsid w:val="00A76AE7"/>
    <w:rsid w:val="00A81DED"/>
    <w:rsid w:val="00A82AA5"/>
    <w:rsid w:val="00A90367"/>
    <w:rsid w:val="00AA58AF"/>
    <w:rsid w:val="00AB1660"/>
    <w:rsid w:val="00AD43AC"/>
    <w:rsid w:val="00AF4392"/>
    <w:rsid w:val="00B04DC8"/>
    <w:rsid w:val="00B131E4"/>
    <w:rsid w:val="00B3383C"/>
    <w:rsid w:val="00BA5CDA"/>
    <w:rsid w:val="00BF4245"/>
    <w:rsid w:val="00C24ABB"/>
    <w:rsid w:val="00C8578B"/>
    <w:rsid w:val="00CC6987"/>
    <w:rsid w:val="00CE26A3"/>
    <w:rsid w:val="00CF2F91"/>
    <w:rsid w:val="00CF694E"/>
    <w:rsid w:val="00D60A16"/>
    <w:rsid w:val="00D8147B"/>
    <w:rsid w:val="00D872B7"/>
    <w:rsid w:val="00D96281"/>
    <w:rsid w:val="00DA099B"/>
    <w:rsid w:val="00DB366B"/>
    <w:rsid w:val="00E01072"/>
    <w:rsid w:val="00E07E3A"/>
    <w:rsid w:val="00E13703"/>
    <w:rsid w:val="00E171B1"/>
    <w:rsid w:val="00E45E0E"/>
    <w:rsid w:val="00E730DC"/>
    <w:rsid w:val="00E87EDC"/>
    <w:rsid w:val="00E92605"/>
    <w:rsid w:val="00EB2523"/>
    <w:rsid w:val="00EC7088"/>
    <w:rsid w:val="00ED218B"/>
    <w:rsid w:val="00EF4062"/>
    <w:rsid w:val="00F03ABF"/>
    <w:rsid w:val="00F1652D"/>
    <w:rsid w:val="00F40E0D"/>
    <w:rsid w:val="00F56FBD"/>
    <w:rsid w:val="00F63A69"/>
    <w:rsid w:val="00FA2299"/>
    <w:rsid w:val="00FA24D6"/>
    <w:rsid w:val="00FA71C2"/>
    <w:rsid w:val="00FC5889"/>
    <w:rsid w:val="00FC6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6B658"/>
  <w15:chartTrackingRefBased/>
  <w15:docId w15:val="{2265C8B1-D54A-48D3-A642-40AE1E9A7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83C"/>
    <w:rPr>
      <w:rFonts w:ascii="Arial" w:hAnsi="Arial"/>
    </w:rPr>
  </w:style>
  <w:style w:type="paragraph" w:styleId="Heading2">
    <w:name w:val="heading 2"/>
    <w:next w:val="Body"/>
    <w:link w:val="Heading2Char"/>
    <w:uiPriority w:val="9"/>
    <w:unhideWhenUsed/>
    <w:qFormat/>
    <w:rsid w:val="00FC6372"/>
    <w:pPr>
      <w:keepNext/>
      <w:keepLines/>
      <w:pBdr>
        <w:top w:val="nil"/>
        <w:left w:val="nil"/>
        <w:bottom w:val="nil"/>
        <w:right w:val="nil"/>
        <w:between w:val="nil"/>
        <w:bar w:val="nil"/>
      </w:pBdr>
      <w:spacing w:before="40" w:after="0" w:line="240" w:lineRule="auto"/>
      <w:outlineLvl w:val="1"/>
    </w:pPr>
    <w:rPr>
      <w:rFonts w:ascii="Arial" w:eastAsia="Arial Unicode MS" w:hAnsi="Arial" w:cs="Arial Unicode MS"/>
      <w:color w:val="000000"/>
      <w:sz w:val="24"/>
      <w:szCs w:val="24"/>
      <w:u w:val="single" w:color="000000"/>
      <w:bdr w:val="nil"/>
      <w:lang w:val="de-DE"/>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F03ABF"/>
    <w:pPr>
      <w:pBdr>
        <w:top w:val="nil"/>
        <w:left w:val="nil"/>
        <w:bottom w:val="nil"/>
        <w:right w:val="nil"/>
        <w:between w:val="nil"/>
        <w:bar w:val="nil"/>
      </w:pBdr>
      <w:spacing w:after="0" w:line="240" w:lineRule="auto"/>
    </w:pPr>
    <w:rPr>
      <w:rFonts w:ascii="Arial" w:eastAsia="Arial Unicode MS" w:hAnsi="Arial" w:cs="Arial Unicode MS"/>
      <w:color w:val="000000"/>
      <w:sz w:val="24"/>
      <w:szCs w:val="24"/>
      <w:u w:color="000000"/>
      <w:bdr w:val="nil"/>
      <w14:textOutline w14:w="0" w14:cap="flat" w14:cmpd="sng" w14:algn="ctr">
        <w14:noFill/>
        <w14:prstDash w14:val="solid"/>
        <w14:bevel/>
      </w14:textOutline>
    </w:rPr>
  </w:style>
  <w:style w:type="character" w:customStyle="1" w:styleId="BodyChar">
    <w:name w:val="Body Char"/>
    <w:basedOn w:val="DefaultParagraphFont"/>
    <w:link w:val="Body"/>
    <w:rsid w:val="00F03ABF"/>
    <w:rPr>
      <w:rFonts w:ascii="Arial" w:eastAsia="Arial Unicode MS" w:hAnsi="Arial" w:cs="Arial Unicode MS"/>
      <w:color w:val="000000"/>
      <w:sz w:val="24"/>
      <w:szCs w:val="24"/>
      <w:u w:color="000000"/>
      <w:bdr w:val="nil"/>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FC6372"/>
    <w:rPr>
      <w:rFonts w:ascii="Arial" w:eastAsia="Arial Unicode MS" w:hAnsi="Arial" w:cs="Arial Unicode MS"/>
      <w:color w:val="000000"/>
      <w:sz w:val="24"/>
      <w:szCs w:val="24"/>
      <w:u w:val="single" w:color="000000"/>
      <w:bdr w:val="nil"/>
      <w:lang w:val="de-DE"/>
      <w14:textOutline w14:w="0" w14:cap="flat" w14:cmpd="sng" w14:algn="ctr">
        <w14:noFill/>
        <w14:prstDash w14:val="solid"/>
        <w14:bevel/>
      </w14:textOutline>
    </w:rPr>
  </w:style>
  <w:style w:type="character" w:customStyle="1" w:styleId="None">
    <w:name w:val="None"/>
    <w:rsid w:val="00FC6372"/>
  </w:style>
  <w:style w:type="character" w:customStyle="1" w:styleId="Hyperlink1">
    <w:name w:val="Hyperlink.1"/>
    <w:basedOn w:val="None"/>
    <w:rsid w:val="00FC6372"/>
  </w:style>
  <w:style w:type="paragraph" w:styleId="NormalWeb">
    <w:name w:val="Normal (Web)"/>
    <w:basedOn w:val="Normal"/>
    <w:uiPriority w:val="99"/>
    <w:semiHidden/>
    <w:unhideWhenUsed/>
    <w:rsid w:val="0076430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76AE7"/>
    <w:rPr>
      <w:sz w:val="16"/>
      <w:szCs w:val="16"/>
    </w:rPr>
  </w:style>
  <w:style w:type="paragraph" w:styleId="CommentText">
    <w:name w:val="annotation text"/>
    <w:basedOn w:val="Normal"/>
    <w:link w:val="CommentTextChar"/>
    <w:uiPriority w:val="99"/>
    <w:unhideWhenUsed/>
    <w:rsid w:val="00A76AE7"/>
    <w:pPr>
      <w:spacing w:line="240" w:lineRule="auto"/>
    </w:pPr>
    <w:rPr>
      <w:sz w:val="20"/>
      <w:szCs w:val="20"/>
    </w:rPr>
  </w:style>
  <w:style w:type="character" w:customStyle="1" w:styleId="CommentTextChar">
    <w:name w:val="Comment Text Char"/>
    <w:basedOn w:val="DefaultParagraphFont"/>
    <w:link w:val="CommentText"/>
    <w:uiPriority w:val="99"/>
    <w:rsid w:val="00A76AE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76AE7"/>
    <w:rPr>
      <w:b/>
      <w:bCs/>
    </w:rPr>
  </w:style>
  <w:style w:type="character" w:customStyle="1" w:styleId="CommentSubjectChar">
    <w:name w:val="Comment Subject Char"/>
    <w:basedOn w:val="CommentTextChar"/>
    <w:link w:val="CommentSubject"/>
    <w:uiPriority w:val="99"/>
    <w:semiHidden/>
    <w:rsid w:val="00A76AE7"/>
    <w:rPr>
      <w:rFonts w:ascii="Arial" w:hAnsi="Arial"/>
      <w:b/>
      <w:bCs/>
      <w:sz w:val="20"/>
      <w:szCs w:val="20"/>
    </w:rPr>
  </w:style>
  <w:style w:type="character" w:styleId="PlaceholderText">
    <w:name w:val="Placeholder Text"/>
    <w:basedOn w:val="DefaultParagraphFont"/>
    <w:uiPriority w:val="99"/>
    <w:semiHidden/>
    <w:rsid w:val="004266FD"/>
    <w:rPr>
      <w:color w:val="808080"/>
    </w:rPr>
  </w:style>
  <w:style w:type="table" w:styleId="TableGrid">
    <w:name w:val="Table Grid"/>
    <w:basedOn w:val="TableNormal"/>
    <w:uiPriority w:val="39"/>
    <w:rsid w:val="00F63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1A60"/>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1A60"/>
    <w:rPr>
      <w:rFonts w:ascii="Arial" w:hAnsi="Arial"/>
    </w:rPr>
  </w:style>
  <w:style w:type="paragraph" w:styleId="Footer">
    <w:name w:val="footer"/>
    <w:basedOn w:val="Normal"/>
    <w:link w:val="FooterChar"/>
    <w:uiPriority w:val="99"/>
    <w:unhideWhenUsed/>
    <w:rsid w:val="00251A60"/>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1A6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999406">
      <w:bodyDiv w:val="1"/>
      <w:marLeft w:val="0"/>
      <w:marRight w:val="0"/>
      <w:marTop w:val="0"/>
      <w:marBottom w:val="0"/>
      <w:divBdr>
        <w:top w:val="none" w:sz="0" w:space="0" w:color="auto"/>
        <w:left w:val="none" w:sz="0" w:space="0" w:color="auto"/>
        <w:bottom w:val="none" w:sz="0" w:space="0" w:color="auto"/>
        <w:right w:val="none" w:sz="0" w:space="0" w:color="auto"/>
      </w:divBdr>
    </w:div>
    <w:div w:id="827743806">
      <w:bodyDiv w:val="1"/>
      <w:marLeft w:val="0"/>
      <w:marRight w:val="0"/>
      <w:marTop w:val="0"/>
      <w:marBottom w:val="0"/>
      <w:divBdr>
        <w:top w:val="none" w:sz="0" w:space="0" w:color="auto"/>
        <w:left w:val="none" w:sz="0" w:space="0" w:color="auto"/>
        <w:bottom w:val="none" w:sz="0" w:space="0" w:color="auto"/>
        <w:right w:val="none" w:sz="0" w:space="0" w:color="auto"/>
      </w:divBdr>
    </w:div>
    <w:div w:id="18664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71B79-7A9D-42AC-B9A9-02BBC4943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9</Pages>
  <Words>3428</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 F</dc:creator>
  <cp:keywords/>
  <dc:description/>
  <cp:lastModifiedBy>Wang Siyu</cp:lastModifiedBy>
  <cp:revision>88</cp:revision>
  <dcterms:created xsi:type="dcterms:W3CDTF">2022-03-21T18:49:00Z</dcterms:created>
  <dcterms:modified xsi:type="dcterms:W3CDTF">2022-03-22T02:29:00Z</dcterms:modified>
</cp:coreProperties>
</file>